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8AFFC" w14:textId="77777777" w:rsidR="00985ADD" w:rsidRDefault="00AD091C">
      <w:pPr>
        <w:spacing w:before="72" w:line="528" w:lineRule="exact"/>
        <w:ind w:left="94" w:right="77"/>
        <w:jc w:val="center"/>
        <w:rPr>
          <w:rFonts w:ascii="Arial"/>
          <w:b/>
          <w:sz w:val="46"/>
        </w:rPr>
      </w:pPr>
      <w:bookmarkStart w:id="0" w:name="cover_-_joint"/>
      <w:bookmarkStart w:id="1" w:name="_GoBack"/>
      <w:bookmarkEnd w:id="0"/>
      <w:bookmarkEnd w:id="1"/>
      <w:r>
        <w:rPr>
          <w:rFonts w:ascii="Arial"/>
          <w:b/>
          <w:sz w:val="46"/>
        </w:rPr>
        <w:t>CLINTON TOWNSHIP &amp; NICHOLSON BOROUGH</w:t>
      </w:r>
    </w:p>
    <w:p w14:paraId="1F743ABA" w14:textId="77777777" w:rsidR="00985ADD" w:rsidRDefault="00AD091C">
      <w:pPr>
        <w:spacing w:line="321" w:lineRule="exact"/>
        <w:ind w:left="94" w:right="72"/>
        <w:jc w:val="center"/>
        <w:rPr>
          <w:rFonts w:ascii="Arial"/>
          <w:sz w:val="28"/>
        </w:rPr>
      </w:pPr>
      <w:r>
        <w:rPr>
          <w:rFonts w:ascii="Arial"/>
          <w:sz w:val="28"/>
        </w:rPr>
        <w:t>WYOMING COUNTY, PENNSYLVANIA</w:t>
      </w:r>
    </w:p>
    <w:p w14:paraId="48FDC5CA" w14:textId="77777777" w:rsidR="00985ADD" w:rsidRDefault="00985ADD">
      <w:pPr>
        <w:pStyle w:val="BodyText"/>
        <w:rPr>
          <w:rFonts w:ascii="Arial"/>
          <w:sz w:val="30"/>
        </w:rPr>
      </w:pPr>
    </w:p>
    <w:p w14:paraId="4A99B684" w14:textId="77777777" w:rsidR="00985ADD" w:rsidRDefault="00985ADD">
      <w:pPr>
        <w:pStyle w:val="BodyText"/>
        <w:spacing w:before="10"/>
        <w:rPr>
          <w:rFonts w:ascii="Arial"/>
          <w:sz w:val="33"/>
        </w:rPr>
      </w:pPr>
    </w:p>
    <w:p w14:paraId="05FBC185" w14:textId="77777777" w:rsidR="00985ADD" w:rsidRDefault="00AD091C">
      <w:pPr>
        <w:pStyle w:val="Title"/>
      </w:pPr>
      <w:r>
        <w:t>ZONING ORDINANCE COMPILATION 2017</w:t>
      </w:r>
    </w:p>
    <w:p w14:paraId="263BBD72" w14:textId="77777777" w:rsidR="00985ADD" w:rsidRDefault="00985ADD">
      <w:pPr>
        <w:pStyle w:val="BodyText"/>
        <w:rPr>
          <w:rFonts w:ascii="Arial"/>
          <w:b/>
          <w:sz w:val="20"/>
        </w:rPr>
      </w:pPr>
    </w:p>
    <w:p w14:paraId="5CDF85BF" w14:textId="77777777" w:rsidR="00985ADD" w:rsidRDefault="00985ADD">
      <w:pPr>
        <w:pStyle w:val="BodyText"/>
        <w:rPr>
          <w:rFonts w:ascii="Arial"/>
          <w:b/>
          <w:sz w:val="20"/>
        </w:rPr>
      </w:pPr>
    </w:p>
    <w:p w14:paraId="061AC73C" w14:textId="04C1C915" w:rsidR="00985ADD" w:rsidRDefault="009F4477">
      <w:pPr>
        <w:pStyle w:val="BodyText"/>
        <w:spacing w:before="3"/>
        <w:rPr>
          <w:rFonts w:ascii="Arial"/>
          <w:b/>
          <w:sz w:val="23"/>
        </w:rPr>
      </w:pPr>
      <w:r>
        <w:rPr>
          <w:noProof/>
        </w:rPr>
        <mc:AlternateContent>
          <mc:Choice Requires="wpg">
            <w:drawing>
              <wp:anchor distT="0" distB="0" distL="0" distR="0" simplePos="0" relativeHeight="487587840" behindDoc="1" locked="0" layoutInCell="1" allowOverlap="1" wp14:anchorId="483BF6C4" wp14:editId="24C716C8">
                <wp:simplePos x="0" y="0"/>
                <wp:positionH relativeFrom="page">
                  <wp:posOffset>977900</wp:posOffset>
                </wp:positionH>
                <wp:positionV relativeFrom="paragraph">
                  <wp:posOffset>194945</wp:posOffset>
                </wp:positionV>
                <wp:extent cx="5828665" cy="4124960"/>
                <wp:effectExtent l="0" t="0" r="0" b="0"/>
                <wp:wrapTopAndBottom/>
                <wp:docPr id="47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8665" cy="4124960"/>
                          <a:chOff x="1540" y="307"/>
                          <a:chExt cx="9179" cy="6496"/>
                        </a:xfrm>
                      </wpg:grpSpPr>
                      <pic:pic xmlns:pic="http://schemas.openxmlformats.org/drawingml/2006/picture">
                        <pic:nvPicPr>
                          <pic:cNvPr id="478"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58" y="326"/>
                            <a:ext cx="9145" cy="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9" name="Freeform 30"/>
                        <wps:cNvSpPr>
                          <a:spLocks/>
                        </wps:cNvSpPr>
                        <wps:spPr bwMode="auto">
                          <a:xfrm>
                            <a:off x="1539" y="307"/>
                            <a:ext cx="9179" cy="6496"/>
                          </a:xfrm>
                          <a:custGeom>
                            <a:avLst/>
                            <a:gdLst>
                              <a:gd name="T0" fmla="+- 0 10718 1540"/>
                              <a:gd name="T1" fmla="*/ T0 w 9179"/>
                              <a:gd name="T2" fmla="+- 0 307 307"/>
                              <a:gd name="T3" fmla="*/ 307 h 6496"/>
                              <a:gd name="T4" fmla="+- 0 10717 1540"/>
                              <a:gd name="T5" fmla="*/ T4 w 9179"/>
                              <a:gd name="T6" fmla="+- 0 307 307"/>
                              <a:gd name="T7" fmla="*/ 307 h 6496"/>
                              <a:gd name="T8" fmla="+- 0 10699 1540"/>
                              <a:gd name="T9" fmla="*/ T8 w 9179"/>
                              <a:gd name="T10" fmla="+- 0 307 307"/>
                              <a:gd name="T11" fmla="*/ 307 h 6496"/>
                              <a:gd name="T12" fmla="+- 0 10699 1540"/>
                              <a:gd name="T13" fmla="*/ T12 w 9179"/>
                              <a:gd name="T14" fmla="+- 0 326 307"/>
                              <a:gd name="T15" fmla="*/ 326 h 6496"/>
                              <a:gd name="T16" fmla="+- 0 10699 1540"/>
                              <a:gd name="T17" fmla="*/ T16 w 9179"/>
                              <a:gd name="T18" fmla="+- 0 6783 307"/>
                              <a:gd name="T19" fmla="*/ 6783 h 6496"/>
                              <a:gd name="T20" fmla="+- 0 1559 1540"/>
                              <a:gd name="T21" fmla="*/ T20 w 9179"/>
                              <a:gd name="T22" fmla="+- 0 6783 307"/>
                              <a:gd name="T23" fmla="*/ 6783 h 6496"/>
                              <a:gd name="T24" fmla="+- 0 1559 1540"/>
                              <a:gd name="T25" fmla="*/ T24 w 9179"/>
                              <a:gd name="T26" fmla="+- 0 326 307"/>
                              <a:gd name="T27" fmla="*/ 326 h 6496"/>
                              <a:gd name="T28" fmla="+- 0 10699 1540"/>
                              <a:gd name="T29" fmla="*/ T28 w 9179"/>
                              <a:gd name="T30" fmla="+- 0 326 307"/>
                              <a:gd name="T31" fmla="*/ 326 h 6496"/>
                              <a:gd name="T32" fmla="+- 0 10699 1540"/>
                              <a:gd name="T33" fmla="*/ T32 w 9179"/>
                              <a:gd name="T34" fmla="+- 0 307 307"/>
                              <a:gd name="T35" fmla="*/ 307 h 6496"/>
                              <a:gd name="T36" fmla="+- 0 1559 1540"/>
                              <a:gd name="T37" fmla="*/ T36 w 9179"/>
                              <a:gd name="T38" fmla="+- 0 307 307"/>
                              <a:gd name="T39" fmla="*/ 307 h 6496"/>
                              <a:gd name="T40" fmla="+- 0 1540 1540"/>
                              <a:gd name="T41" fmla="*/ T40 w 9179"/>
                              <a:gd name="T42" fmla="+- 0 307 307"/>
                              <a:gd name="T43" fmla="*/ 307 h 6496"/>
                              <a:gd name="T44" fmla="+- 0 1540 1540"/>
                              <a:gd name="T45" fmla="*/ T44 w 9179"/>
                              <a:gd name="T46" fmla="+- 0 326 307"/>
                              <a:gd name="T47" fmla="*/ 326 h 6496"/>
                              <a:gd name="T48" fmla="+- 0 1540 1540"/>
                              <a:gd name="T49" fmla="*/ T48 w 9179"/>
                              <a:gd name="T50" fmla="+- 0 6783 307"/>
                              <a:gd name="T51" fmla="*/ 6783 h 6496"/>
                              <a:gd name="T52" fmla="+- 0 1540 1540"/>
                              <a:gd name="T53" fmla="*/ T52 w 9179"/>
                              <a:gd name="T54" fmla="+- 0 6801 307"/>
                              <a:gd name="T55" fmla="*/ 6801 h 6496"/>
                              <a:gd name="T56" fmla="+- 0 1540 1540"/>
                              <a:gd name="T57" fmla="*/ T56 w 9179"/>
                              <a:gd name="T58" fmla="+- 0 6803 307"/>
                              <a:gd name="T59" fmla="*/ 6803 h 6496"/>
                              <a:gd name="T60" fmla="+- 0 10717 1540"/>
                              <a:gd name="T61" fmla="*/ T60 w 9179"/>
                              <a:gd name="T62" fmla="+- 0 6803 307"/>
                              <a:gd name="T63" fmla="*/ 6803 h 6496"/>
                              <a:gd name="T64" fmla="+- 0 10717 1540"/>
                              <a:gd name="T65" fmla="*/ T64 w 9179"/>
                              <a:gd name="T66" fmla="+- 0 6801 307"/>
                              <a:gd name="T67" fmla="*/ 6801 h 6496"/>
                              <a:gd name="T68" fmla="+- 0 10718 1540"/>
                              <a:gd name="T69" fmla="*/ T68 w 9179"/>
                              <a:gd name="T70" fmla="+- 0 6801 307"/>
                              <a:gd name="T71" fmla="*/ 6801 h 6496"/>
                              <a:gd name="T72" fmla="+- 0 10718 1540"/>
                              <a:gd name="T73" fmla="*/ T72 w 9179"/>
                              <a:gd name="T74" fmla="+- 0 307 307"/>
                              <a:gd name="T75" fmla="*/ 307 h 6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79" h="6496">
                                <a:moveTo>
                                  <a:pt x="9178" y="0"/>
                                </a:moveTo>
                                <a:lnTo>
                                  <a:pt x="9177" y="0"/>
                                </a:lnTo>
                                <a:lnTo>
                                  <a:pt x="9159" y="0"/>
                                </a:lnTo>
                                <a:lnTo>
                                  <a:pt x="9159" y="19"/>
                                </a:lnTo>
                                <a:lnTo>
                                  <a:pt x="9159" y="6476"/>
                                </a:lnTo>
                                <a:lnTo>
                                  <a:pt x="19" y="6476"/>
                                </a:lnTo>
                                <a:lnTo>
                                  <a:pt x="19" y="19"/>
                                </a:lnTo>
                                <a:lnTo>
                                  <a:pt x="9159" y="19"/>
                                </a:lnTo>
                                <a:lnTo>
                                  <a:pt x="9159" y="0"/>
                                </a:lnTo>
                                <a:lnTo>
                                  <a:pt x="19" y="0"/>
                                </a:lnTo>
                                <a:lnTo>
                                  <a:pt x="0" y="0"/>
                                </a:lnTo>
                                <a:lnTo>
                                  <a:pt x="0" y="19"/>
                                </a:lnTo>
                                <a:lnTo>
                                  <a:pt x="0" y="6476"/>
                                </a:lnTo>
                                <a:lnTo>
                                  <a:pt x="0" y="6494"/>
                                </a:lnTo>
                                <a:lnTo>
                                  <a:pt x="0" y="6496"/>
                                </a:lnTo>
                                <a:lnTo>
                                  <a:pt x="9177" y="6496"/>
                                </a:lnTo>
                                <a:lnTo>
                                  <a:pt x="9177" y="6494"/>
                                </a:lnTo>
                                <a:lnTo>
                                  <a:pt x="9178" y="6494"/>
                                </a:lnTo>
                                <a:lnTo>
                                  <a:pt x="91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6BB22" id="Group 29" o:spid="_x0000_s1026" style="position:absolute;margin-left:77pt;margin-top:15.35pt;width:458.95pt;height:324.8pt;z-index:-15728640;mso-wrap-distance-left:0;mso-wrap-distance-right:0;mso-position-horizontal-relative:page" coordorigin="1540,307" coordsize="9179,6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558;top:326;width:9145;height: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">
                  <v:imagedata r:id="rId8" o:title=""/>
                </v:shape>
                <v:shape id="Freeform 30" o:spid="_x0000_s1028" style="position:absolute;left:1539;top:307;width:9179;height:6496;visibility:visible;mso-wrap-style:square;v-text-anchor:top" coordsize="9179,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" path="m9178,r-1,l9159,r,19l9159,6476r-9140,l19,19r9140,l9159,,19,,,,,19,,6476r,18l,6496r9177,l9177,6494r1,l9178,xe" fillcolor="black" stroked="f">
                  <v:path arrowok="t" o:connecttype="custom" o:connectlocs="9178,307;9177,307;9159,307;9159,326;9159,6783;19,6783;19,326;9159,326;9159,307;19,307;0,307;0,326;0,6783;0,6801;0,6803;9177,6803;9177,6801;9178,6801;9178,307" o:connectangles="0,0,0,0,0,0,0,0,0,0,0,0,0,0,0,0,0,0,0"/>
                </v:shape>
                <w10:wrap type="topAndBottom" anchorx="page"/>
              </v:group>
            </w:pict>
          </mc:Fallback>
        </mc:AlternateContent>
      </w:r>
    </w:p>
    <w:p w14:paraId="4C59E9EA" w14:textId="77777777" w:rsidR="00985ADD" w:rsidRDefault="00AD091C">
      <w:pPr>
        <w:spacing w:line="242" w:lineRule="exact"/>
        <w:ind w:left="799"/>
        <w:rPr>
          <w:sz w:val="20"/>
        </w:rPr>
      </w:pPr>
      <w:r>
        <w:rPr>
          <w:i/>
          <w:sz w:val="20"/>
        </w:rPr>
        <w:t>The New Topographical Atlas of Pennsylvania</w:t>
      </w:r>
      <w:r>
        <w:rPr>
          <w:sz w:val="20"/>
        </w:rPr>
        <w:t>, Stedman, Brown &amp; Lyon, 1872, Philadelphia.</w:t>
      </w:r>
    </w:p>
    <w:p w14:paraId="306F9ACA" w14:textId="77777777" w:rsidR="00985ADD" w:rsidRDefault="00985ADD">
      <w:pPr>
        <w:pStyle w:val="BodyText"/>
        <w:rPr>
          <w:sz w:val="20"/>
        </w:rPr>
      </w:pPr>
    </w:p>
    <w:p w14:paraId="4491F69F" w14:textId="77777777" w:rsidR="00985ADD" w:rsidRDefault="00985ADD">
      <w:pPr>
        <w:pStyle w:val="BodyText"/>
        <w:rPr>
          <w:sz w:val="20"/>
        </w:rPr>
      </w:pPr>
    </w:p>
    <w:p w14:paraId="2EAF174A" w14:textId="77777777" w:rsidR="00985ADD" w:rsidRDefault="00985ADD">
      <w:pPr>
        <w:pStyle w:val="BodyText"/>
        <w:spacing w:before="8"/>
        <w:rPr>
          <w:sz w:val="20"/>
        </w:rPr>
      </w:pPr>
    </w:p>
    <w:p w14:paraId="0E1D5072" w14:textId="77777777" w:rsidR="00985ADD" w:rsidRDefault="00AD091C">
      <w:pPr>
        <w:spacing w:before="59"/>
        <w:ind w:left="340" w:right="316"/>
        <w:jc w:val="both"/>
        <w:rPr>
          <w:sz w:val="20"/>
        </w:rPr>
      </w:pPr>
      <w:r>
        <w:rPr>
          <w:sz w:val="20"/>
        </w:rPr>
        <w:t>This</w:t>
      </w:r>
      <w:r>
        <w:rPr>
          <w:spacing w:val="-12"/>
          <w:sz w:val="20"/>
        </w:rPr>
        <w:t xml:space="preserve"> </w:t>
      </w:r>
      <w:r>
        <w:rPr>
          <w:sz w:val="20"/>
        </w:rPr>
        <w:t>compilation</w:t>
      </w:r>
      <w:r>
        <w:rPr>
          <w:spacing w:val="-13"/>
          <w:sz w:val="20"/>
        </w:rPr>
        <w:t xml:space="preserve"> </w:t>
      </w:r>
      <w:r>
        <w:rPr>
          <w:sz w:val="20"/>
        </w:rPr>
        <w:t>has</w:t>
      </w:r>
      <w:r>
        <w:rPr>
          <w:spacing w:val="-12"/>
          <w:sz w:val="20"/>
        </w:rPr>
        <w:t xml:space="preserve"> </w:t>
      </w:r>
      <w:r>
        <w:rPr>
          <w:sz w:val="20"/>
        </w:rPr>
        <w:t>not</w:t>
      </w:r>
      <w:r>
        <w:rPr>
          <w:spacing w:val="-12"/>
          <w:sz w:val="20"/>
        </w:rPr>
        <w:t xml:space="preserve"> </w:t>
      </w:r>
      <w:r>
        <w:rPr>
          <w:sz w:val="20"/>
        </w:rPr>
        <w:t>been</w:t>
      </w:r>
      <w:r>
        <w:rPr>
          <w:spacing w:val="-13"/>
          <w:sz w:val="20"/>
        </w:rPr>
        <w:t xml:space="preserve"> </w:t>
      </w:r>
      <w:r>
        <w:rPr>
          <w:sz w:val="20"/>
        </w:rPr>
        <w:t>adopted</w:t>
      </w:r>
      <w:r>
        <w:rPr>
          <w:spacing w:val="-12"/>
          <w:sz w:val="20"/>
        </w:rPr>
        <w:t xml:space="preserve"> </w:t>
      </w:r>
      <w:r>
        <w:rPr>
          <w:sz w:val="20"/>
        </w:rPr>
        <w:t>as</w:t>
      </w:r>
      <w:r>
        <w:rPr>
          <w:spacing w:val="-12"/>
          <w:sz w:val="20"/>
        </w:rPr>
        <w:t xml:space="preserve"> </w:t>
      </w:r>
      <w:r>
        <w:rPr>
          <w:sz w:val="20"/>
        </w:rPr>
        <w:t>a</w:t>
      </w:r>
      <w:r>
        <w:rPr>
          <w:spacing w:val="-12"/>
          <w:sz w:val="20"/>
        </w:rPr>
        <w:t xml:space="preserve"> </w:t>
      </w:r>
      <w:r>
        <w:rPr>
          <w:sz w:val="20"/>
        </w:rPr>
        <w:t>whole</w:t>
      </w:r>
      <w:r>
        <w:rPr>
          <w:spacing w:val="-12"/>
          <w:sz w:val="20"/>
        </w:rPr>
        <w:t xml:space="preserve"> </w:t>
      </w:r>
      <w:r>
        <w:rPr>
          <w:sz w:val="20"/>
        </w:rPr>
        <w:t>by</w:t>
      </w:r>
      <w:r>
        <w:rPr>
          <w:spacing w:val="-13"/>
          <w:sz w:val="20"/>
        </w:rPr>
        <w:t xml:space="preserve"> </w:t>
      </w:r>
      <w:r>
        <w:rPr>
          <w:sz w:val="20"/>
        </w:rPr>
        <w:t>the</w:t>
      </w:r>
      <w:r>
        <w:rPr>
          <w:spacing w:val="-12"/>
          <w:sz w:val="20"/>
        </w:rPr>
        <w:t xml:space="preserve"> </w:t>
      </w:r>
      <w:r>
        <w:rPr>
          <w:sz w:val="20"/>
        </w:rPr>
        <w:t>Township</w:t>
      </w:r>
      <w:r>
        <w:rPr>
          <w:spacing w:val="-12"/>
          <w:sz w:val="20"/>
        </w:rPr>
        <w:t xml:space="preserve"> </w:t>
      </w:r>
      <w:r>
        <w:rPr>
          <w:sz w:val="20"/>
        </w:rPr>
        <w:t>Board</w:t>
      </w:r>
      <w:r>
        <w:rPr>
          <w:spacing w:val="-13"/>
          <w:sz w:val="20"/>
        </w:rPr>
        <w:t xml:space="preserve"> </w:t>
      </w:r>
      <w:r>
        <w:rPr>
          <w:sz w:val="20"/>
        </w:rPr>
        <w:t>of</w:t>
      </w:r>
      <w:r>
        <w:rPr>
          <w:spacing w:val="-13"/>
          <w:sz w:val="20"/>
        </w:rPr>
        <w:t xml:space="preserve"> </w:t>
      </w:r>
      <w:r>
        <w:rPr>
          <w:sz w:val="20"/>
        </w:rPr>
        <w:t>Supervisors,</w:t>
      </w:r>
      <w:r>
        <w:rPr>
          <w:spacing w:val="-13"/>
          <w:sz w:val="20"/>
        </w:rPr>
        <w:t xml:space="preserve"> </w:t>
      </w:r>
      <w:r>
        <w:rPr>
          <w:sz w:val="20"/>
        </w:rPr>
        <w:t>but</w:t>
      </w:r>
      <w:r>
        <w:rPr>
          <w:spacing w:val="-12"/>
          <w:sz w:val="20"/>
        </w:rPr>
        <w:t xml:space="preserve"> </w:t>
      </w:r>
      <w:r>
        <w:rPr>
          <w:sz w:val="20"/>
        </w:rPr>
        <w:t>simply</w:t>
      </w:r>
      <w:r>
        <w:rPr>
          <w:spacing w:val="-13"/>
          <w:sz w:val="20"/>
        </w:rPr>
        <w:t xml:space="preserve"> </w:t>
      </w:r>
      <w:r>
        <w:rPr>
          <w:sz w:val="20"/>
        </w:rPr>
        <w:t>includes</w:t>
      </w:r>
      <w:r>
        <w:rPr>
          <w:spacing w:val="-13"/>
          <w:sz w:val="20"/>
        </w:rPr>
        <w:t xml:space="preserve"> </w:t>
      </w:r>
      <w:r>
        <w:rPr>
          <w:sz w:val="20"/>
        </w:rPr>
        <w:t>all</w:t>
      </w:r>
      <w:r>
        <w:rPr>
          <w:spacing w:val="-12"/>
          <w:sz w:val="20"/>
        </w:rPr>
        <w:t xml:space="preserve"> </w:t>
      </w:r>
      <w:r>
        <w:rPr>
          <w:sz w:val="20"/>
        </w:rPr>
        <w:t>the</w:t>
      </w:r>
      <w:r>
        <w:rPr>
          <w:spacing w:val="-12"/>
          <w:sz w:val="20"/>
        </w:rPr>
        <w:t xml:space="preserve"> </w:t>
      </w:r>
      <w:r>
        <w:rPr>
          <w:sz w:val="20"/>
        </w:rPr>
        <w:t>provisions of</w:t>
      </w:r>
      <w:r>
        <w:rPr>
          <w:spacing w:val="-19"/>
          <w:sz w:val="20"/>
        </w:rPr>
        <w:t xml:space="preserve"> </w:t>
      </w:r>
      <w:r>
        <w:rPr>
          <w:sz w:val="20"/>
        </w:rPr>
        <w:t>the</w:t>
      </w:r>
      <w:r>
        <w:rPr>
          <w:spacing w:val="-18"/>
          <w:sz w:val="20"/>
        </w:rPr>
        <w:t xml:space="preserve"> </w:t>
      </w:r>
      <w:r>
        <w:rPr>
          <w:sz w:val="20"/>
        </w:rPr>
        <w:t>ordinances</w:t>
      </w:r>
      <w:r>
        <w:rPr>
          <w:spacing w:val="-17"/>
          <w:sz w:val="20"/>
        </w:rPr>
        <w:t xml:space="preserve"> </w:t>
      </w:r>
      <w:r>
        <w:rPr>
          <w:sz w:val="20"/>
        </w:rPr>
        <w:t>cited</w:t>
      </w:r>
      <w:r>
        <w:rPr>
          <w:spacing w:val="-17"/>
          <w:sz w:val="20"/>
        </w:rPr>
        <w:t xml:space="preserve"> </w:t>
      </w:r>
      <w:r>
        <w:rPr>
          <w:sz w:val="20"/>
        </w:rPr>
        <w:t>below.</w:t>
      </w:r>
      <w:r>
        <w:rPr>
          <w:spacing w:val="10"/>
          <w:sz w:val="20"/>
        </w:rPr>
        <w:t xml:space="preserve"> </w:t>
      </w:r>
      <w:r>
        <w:rPr>
          <w:sz w:val="20"/>
        </w:rPr>
        <w:t>The</w:t>
      </w:r>
      <w:r>
        <w:rPr>
          <w:spacing w:val="-18"/>
          <w:sz w:val="20"/>
        </w:rPr>
        <w:t xml:space="preserve"> </w:t>
      </w:r>
      <w:r>
        <w:rPr>
          <w:sz w:val="20"/>
        </w:rPr>
        <w:t>intent</w:t>
      </w:r>
      <w:r>
        <w:rPr>
          <w:spacing w:val="-18"/>
          <w:sz w:val="20"/>
        </w:rPr>
        <w:t xml:space="preserve"> </w:t>
      </w:r>
      <w:r>
        <w:rPr>
          <w:sz w:val="20"/>
        </w:rPr>
        <w:t>is</w:t>
      </w:r>
      <w:r>
        <w:rPr>
          <w:spacing w:val="-18"/>
          <w:sz w:val="20"/>
        </w:rPr>
        <w:t xml:space="preserve"> </w:t>
      </w:r>
      <w:r>
        <w:rPr>
          <w:sz w:val="20"/>
        </w:rPr>
        <w:t>to</w:t>
      </w:r>
      <w:r>
        <w:rPr>
          <w:spacing w:val="-18"/>
          <w:sz w:val="20"/>
        </w:rPr>
        <w:t xml:space="preserve"> </w:t>
      </w:r>
      <w:r>
        <w:rPr>
          <w:sz w:val="20"/>
        </w:rPr>
        <w:t>facilitate</w:t>
      </w:r>
      <w:r>
        <w:rPr>
          <w:spacing w:val="-19"/>
          <w:sz w:val="20"/>
        </w:rPr>
        <w:t xml:space="preserve"> </w:t>
      </w:r>
      <w:r>
        <w:rPr>
          <w:sz w:val="20"/>
        </w:rPr>
        <w:t>the</w:t>
      </w:r>
      <w:r>
        <w:rPr>
          <w:spacing w:val="-15"/>
          <w:sz w:val="20"/>
        </w:rPr>
        <w:t xml:space="preserve"> </w:t>
      </w:r>
      <w:r>
        <w:rPr>
          <w:sz w:val="20"/>
        </w:rPr>
        <w:t>public</w:t>
      </w:r>
      <w:r>
        <w:rPr>
          <w:spacing w:val="-18"/>
          <w:sz w:val="20"/>
        </w:rPr>
        <w:t xml:space="preserve"> </w:t>
      </w:r>
      <w:r>
        <w:rPr>
          <w:sz w:val="20"/>
        </w:rPr>
        <w:t>use</w:t>
      </w:r>
      <w:r>
        <w:rPr>
          <w:spacing w:val="-18"/>
          <w:sz w:val="20"/>
        </w:rPr>
        <w:t xml:space="preserve"> </w:t>
      </w:r>
      <w:r>
        <w:rPr>
          <w:sz w:val="20"/>
        </w:rPr>
        <w:t>of</w:t>
      </w:r>
      <w:r>
        <w:rPr>
          <w:spacing w:val="-18"/>
          <w:sz w:val="20"/>
        </w:rPr>
        <w:t xml:space="preserve"> </w:t>
      </w:r>
      <w:r>
        <w:rPr>
          <w:sz w:val="20"/>
        </w:rPr>
        <w:t>the</w:t>
      </w:r>
      <w:r>
        <w:rPr>
          <w:spacing w:val="-19"/>
          <w:sz w:val="20"/>
        </w:rPr>
        <w:t xml:space="preserve"> </w:t>
      </w:r>
      <w:r>
        <w:rPr>
          <w:sz w:val="20"/>
        </w:rPr>
        <w:t>Zoning</w:t>
      </w:r>
      <w:r>
        <w:rPr>
          <w:spacing w:val="-18"/>
          <w:sz w:val="20"/>
        </w:rPr>
        <w:t xml:space="preserve"> </w:t>
      </w:r>
      <w:r>
        <w:rPr>
          <w:sz w:val="20"/>
        </w:rPr>
        <w:t>ordinance</w:t>
      </w:r>
      <w:r>
        <w:rPr>
          <w:spacing w:val="-17"/>
          <w:sz w:val="20"/>
        </w:rPr>
        <w:t xml:space="preserve"> </w:t>
      </w:r>
      <w:r>
        <w:rPr>
          <w:sz w:val="20"/>
        </w:rPr>
        <w:t>and</w:t>
      </w:r>
      <w:r>
        <w:rPr>
          <w:spacing w:val="-18"/>
          <w:sz w:val="20"/>
        </w:rPr>
        <w:t xml:space="preserve"> </w:t>
      </w:r>
      <w:r>
        <w:rPr>
          <w:sz w:val="20"/>
        </w:rPr>
        <w:t>amendments.</w:t>
      </w:r>
      <w:r>
        <w:rPr>
          <w:spacing w:val="9"/>
          <w:sz w:val="20"/>
        </w:rPr>
        <w:t xml:space="preserve"> </w:t>
      </w:r>
      <w:r>
        <w:rPr>
          <w:sz w:val="20"/>
        </w:rPr>
        <w:t>Nevertheless, the</w:t>
      </w:r>
      <w:r>
        <w:rPr>
          <w:spacing w:val="-5"/>
          <w:sz w:val="20"/>
        </w:rPr>
        <w:t xml:space="preserve"> </w:t>
      </w:r>
      <w:r>
        <w:rPr>
          <w:sz w:val="20"/>
        </w:rPr>
        <w:t>provisions</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underlying</w:t>
      </w:r>
      <w:r>
        <w:rPr>
          <w:spacing w:val="-2"/>
          <w:sz w:val="20"/>
        </w:rPr>
        <w:t xml:space="preserve"> </w:t>
      </w:r>
      <w:r>
        <w:rPr>
          <w:sz w:val="20"/>
        </w:rPr>
        <w:t>ordinances</w:t>
      </w:r>
      <w:r>
        <w:rPr>
          <w:spacing w:val="-5"/>
          <w:sz w:val="20"/>
        </w:rPr>
        <w:t xml:space="preserve"> </w:t>
      </w:r>
      <w:r>
        <w:rPr>
          <w:sz w:val="20"/>
        </w:rPr>
        <w:t>remain</w:t>
      </w:r>
      <w:r>
        <w:rPr>
          <w:spacing w:val="-4"/>
          <w:sz w:val="20"/>
        </w:rPr>
        <w:t xml:space="preserve"> </w:t>
      </w:r>
      <w:r>
        <w:rPr>
          <w:sz w:val="20"/>
        </w:rPr>
        <w:t>in</w:t>
      </w:r>
      <w:r>
        <w:rPr>
          <w:spacing w:val="-5"/>
          <w:sz w:val="20"/>
        </w:rPr>
        <w:t xml:space="preserve"> </w:t>
      </w:r>
      <w:r>
        <w:rPr>
          <w:sz w:val="20"/>
        </w:rPr>
        <w:t>full</w:t>
      </w:r>
      <w:r>
        <w:rPr>
          <w:spacing w:val="-4"/>
          <w:sz w:val="20"/>
        </w:rPr>
        <w:t xml:space="preserve"> </w:t>
      </w:r>
      <w:r>
        <w:rPr>
          <w:sz w:val="20"/>
        </w:rPr>
        <w:t>force</w:t>
      </w:r>
      <w:r>
        <w:rPr>
          <w:spacing w:val="-4"/>
          <w:sz w:val="20"/>
        </w:rPr>
        <w:t xml:space="preserve"> </w:t>
      </w:r>
      <w:r>
        <w:rPr>
          <w:sz w:val="20"/>
        </w:rPr>
        <w:t>and</w:t>
      </w:r>
      <w:r>
        <w:rPr>
          <w:spacing w:val="-4"/>
          <w:sz w:val="20"/>
        </w:rPr>
        <w:t xml:space="preserve"> </w:t>
      </w:r>
      <w:r>
        <w:rPr>
          <w:sz w:val="20"/>
        </w:rPr>
        <w:t>effect</w:t>
      </w:r>
      <w:r>
        <w:rPr>
          <w:spacing w:val="-4"/>
          <w:sz w:val="20"/>
        </w:rPr>
        <w:t xml:space="preserve"> </w:t>
      </w:r>
      <w:r>
        <w:rPr>
          <w:sz w:val="20"/>
        </w:rPr>
        <w:t>and</w:t>
      </w:r>
      <w:r>
        <w:rPr>
          <w:spacing w:val="-5"/>
          <w:sz w:val="20"/>
        </w:rPr>
        <w:t xml:space="preserve"> </w:t>
      </w:r>
      <w:r>
        <w:rPr>
          <w:sz w:val="20"/>
        </w:rPr>
        <w:t>shall</w:t>
      </w:r>
      <w:r>
        <w:rPr>
          <w:spacing w:val="-5"/>
          <w:sz w:val="20"/>
        </w:rPr>
        <w:t xml:space="preserve"> </w:t>
      </w:r>
      <w:r>
        <w:rPr>
          <w:sz w:val="20"/>
        </w:rPr>
        <w:t>apply</w:t>
      </w:r>
      <w:r>
        <w:rPr>
          <w:spacing w:val="-6"/>
          <w:sz w:val="20"/>
        </w:rPr>
        <w:t xml:space="preserve"> </w:t>
      </w:r>
      <w:r>
        <w:rPr>
          <w:sz w:val="20"/>
        </w:rPr>
        <w:t>to</w:t>
      </w:r>
      <w:r>
        <w:rPr>
          <w:spacing w:val="-4"/>
          <w:sz w:val="20"/>
        </w:rPr>
        <w:t xml:space="preserve"> </w:t>
      </w:r>
      <w:r>
        <w:rPr>
          <w:sz w:val="20"/>
        </w:rPr>
        <w:t>the</w:t>
      </w:r>
      <w:r>
        <w:rPr>
          <w:spacing w:val="-5"/>
          <w:sz w:val="20"/>
        </w:rPr>
        <w:t xml:space="preserve"> </w:t>
      </w:r>
      <w:r>
        <w:rPr>
          <w:sz w:val="20"/>
        </w:rPr>
        <w:t>extent</w:t>
      </w:r>
      <w:r>
        <w:rPr>
          <w:spacing w:val="-4"/>
          <w:sz w:val="20"/>
        </w:rPr>
        <w:t xml:space="preserve"> </w:t>
      </w:r>
      <w:r>
        <w:rPr>
          <w:sz w:val="20"/>
        </w:rPr>
        <w:t>that</w:t>
      </w:r>
      <w:r>
        <w:rPr>
          <w:spacing w:val="-5"/>
          <w:sz w:val="20"/>
        </w:rPr>
        <w:t xml:space="preserve"> </w:t>
      </w:r>
      <w:r>
        <w:rPr>
          <w:sz w:val="20"/>
        </w:rPr>
        <w:t>the</w:t>
      </w:r>
      <w:r>
        <w:rPr>
          <w:spacing w:val="-4"/>
          <w:sz w:val="20"/>
        </w:rPr>
        <w:t xml:space="preserve"> </w:t>
      </w:r>
      <w:r>
        <w:rPr>
          <w:sz w:val="20"/>
        </w:rPr>
        <w:t>provisions</w:t>
      </w:r>
      <w:r>
        <w:rPr>
          <w:spacing w:val="-6"/>
          <w:sz w:val="20"/>
        </w:rPr>
        <w:t xml:space="preserve"> </w:t>
      </w:r>
      <w:r>
        <w:rPr>
          <w:sz w:val="20"/>
        </w:rPr>
        <w:t>of same have not been changed by any subsequent</w:t>
      </w:r>
      <w:r>
        <w:rPr>
          <w:spacing w:val="-2"/>
          <w:sz w:val="20"/>
        </w:rPr>
        <w:t xml:space="preserve"> </w:t>
      </w:r>
      <w:r>
        <w:rPr>
          <w:sz w:val="20"/>
        </w:rPr>
        <w:t>amendment.</w:t>
      </w:r>
    </w:p>
    <w:p w14:paraId="15A3E1BC" w14:textId="77777777" w:rsidR="00985ADD" w:rsidRDefault="00985ADD">
      <w:pPr>
        <w:pStyle w:val="BodyText"/>
        <w:spacing w:before="10"/>
        <w:rPr>
          <w:sz w:val="19"/>
        </w:rPr>
      </w:pPr>
    </w:p>
    <w:p w14:paraId="4B17A53D" w14:textId="77777777" w:rsidR="00985ADD" w:rsidRDefault="00AD091C">
      <w:pPr>
        <w:pStyle w:val="ListParagraph"/>
        <w:numPr>
          <w:ilvl w:val="0"/>
          <w:numId w:val="110"/>
        </w:numPr>
        <w:tabs>
          <w:tab w:val="left" w:pos="700"/>
          <w:tab w:val="left" w:pos="701"/>
        </w:tabs>
        <w:spacing w:line="244" w:lineRule="exact"/>
        <w:rPr>
          <w:sz w:val="20"/>
        </w:rPr>
      </w:pPr>
      <w:r>
        <w:rPr>
          <w:sz w:val="20"/>
        </w:rPr>
        <w:t>The original Clinton Township-Nicholson Borough Zoning Ordinance, December 28,</w:t>
      </w:r>
      <w:r>
        <w:rPr>
          <w:spacing w:val="-16"/>
          <w:sz w:val="20"/>
        </w:rPr>
        <w:t xml:space="preserve"> </w:t>
      </w:r>
      <w:r>
        <w:rPr>
          <w:sz w:val="20"/>
        </w:rPr>
        <w:t>2006.</w:t>
      </w:r>
    </w:p>
    <w:p w14:paraId="652AFAFC" w14:textId="77777777" w:rsidR="00985ADD" w:rsidRDefault="00AD091C">
      <w:pPr>
        <w:pStyle w:val="ListParagraph"/>
        <w:numPr>
          <w:ilvl w:val="0"/>
          <w:numId w:val="110"/>
        </w:numPr>
        <w:tabs>
          <w:tab w:val="left" w:pos="699"/>
          <w:tab w:val="left" w:pos="701"/>
        </w:tabs>
        <w:spacing w:line="244" w:lineRule="exact"/>
        <w:ind w:hanging="362"/>
        <w:rPr>
          <w:sz w:val="20"/>
        </w:rPr>
      </w:pPr>
      <w:r>
        <w:rPr>
          <w:sz w:val="20"/>
        </w:rPr>
        <w:t>Clinton Township Ordinance 317-11, April 1, 2011 and Nicholson Borough Ordinance 11-306, April 1,</w:t>
      </w:r>
      <w:r>
        <w:rPr>
          <w:spacing w:val="-24"/>
          <w:sz w:val="20"/>
        </w:rPr>
        <w:t xml:space="preserve"> </w:t>
      </w:r>
      <w:r>
        <w:rPr>
          <w:sz w:val="20"/>
        </w:rPr>
        <w:t>2011.</w:t>
      </w:r>
    </w:p>
    <w:p w14:paraId="3CEB8FFB" w14:textId="77777777" w:rsidR="00985ADD" w:rsidRDefault="00AD091C">
      <w:pPr>
        <w:pStyle w:val="ListParagraph"/>
        <w:numPr>
          <w:ilvl w:val="0"/>
          <w:numId w:val="110"/>
        </w:numPr>
        <w:tabs>
          <w:tab w:val="left" w:pos="699"/>
          <w:tab w:val="left" w:pos="701"/>
        </w:tabs>
        <w:ind w:left="699" w:right="316" w:hanging="360"/>
        <w:rPr>
          <w:sz w:val="20"/>
        </w:rPr>
      </w:pPr>
      <w:r>
        <w:rPr>
          <w:sz w:val="20"/>
        </w:rPr>
        <w:t>Clinton</w:t>
      </w:r>
      <w:r>
        <w:rPr>
          <w:spacing w:val="-21"/>
          <w:sz w:val="20"/>
        </w:rPr>
        <w:t xml:space="preserve"> </w:t>
      </w:r>
      <w:r>
        <w:rPr>
          <w:sz w:val="20"/>
        </w:rPr>
        <w:t>Township</w:t>
      </w:r>
      <w:r>
        <w:rPr>
          <w:spacing w:val="-21"/>
          <w:sz w:val="20"/>
        </w:rPr>
        <w:t xml:space="preserve"> </w:t>
      </w:r>
      <w:r>
        <w:rPr>
          <w:sz w:val="20"/>
        </w:rPr>
        <w:t>Ordinance</w:t>
      </w:r>
      <w:r>
        <w:rPr>
          <w:spacing w:val="-20"/>
          <w:sz w:val="20"/>
        </w:rPr>
        <w:t xml:space="preserve"> </w:t>
      </w:r>
      <w:r>
        <w:rPr>
          <w:sz w:val="20"/>
        </w:rPr>
        <w:t>319-12,</w:t>
      </w:r>
      <w:r>
        <w:rPr>
          <w:spacing w:val="-21"/>
          <w:sz w:val="20"/>
        </w:rPr>
        <w:t xml:space="preserve"> </w:t>
      </w:r>
      <w:r>
        <w:rPr>
          <w:sz w:val="20"/>
        </w:rPr>
        <w:t>July</w:t>
      </w:r>
      <w:r>
        <w:rPr>
          <w:spacing w:val="-21"/>
          <w:sz w:val="20"/>
        </w:rPr>
        <w:t xml:space="preserve"> </w:t>
      </w:r>
      <w:r>
        <w:rPr>
          <w:sz w:val="20"/>
        </w:rPr>
        <w:t>11,</w:t>
      </w:r>
      <w:r>
        <w:rPr>
          <w:spacing w:val="-22"/>
          <w:sz w:val="20"/>
        </w:rPr>
        <w:t xml:space="preserve"> </w:t>
      </w:r>
      <w:r>
        <w:rPr>
          <w:sz w:val="20"/>
        </w:rPr>
        <w:t>2012,</w:t>
      </w:r>
      <w:r>
        <w:rPr>
          <w:spacing w:val="-21"/>
          <w:sz w:val="20"/>
        </w:rPr>
        <w:t xml:space="preserve"> </w:t>
      </w:r>
      <w:r>
        <w:rPr>
          <w:sz w:val="20"/>
        </w:rPr>
        <w:t>effective</w:t>
      </w:r>
      <w:r>
        <w:rPr>
          <w:spacing w:val="-21"/>
          <w:sz w:val="20"/>
        </w:rPr>
        <w:t xml:space="preserve"> </w:t>
      </w:r>
      <w:r>
        <w:rPr>
          <w:sz w:val="20"/>
        </w:rPr>
        <w:t>August</w:t>
      </w:r>
      <w:r>
        <w:rPr>
          <w:spacing w:val="-22"/>
          <w:sz w:val="20"/>
        </w:rPr>
        <w:t xml:space="preserve"> </w:t>
      </w:r>
      <w:r>
        <w:rPr>
          <w:sz w:val="20"/>
        </w:rPr>
        <w:t>2,</w:t>
      </w:r>
      <w:r>
        <w:rPr>
          <w:spacing w:val="-21"/>
          <w:sz w:val="20"/>
        </w:rPr>
        <w:t xml:space="preserve"> </w:t>
      </w:r>
      <w:r>
        <w:rPr>
          <w:sz w:val="20"/>
        </w:rPr>
        <w:t>2012,</w:t>
      </w:r>
      <w:r>
        <w:rPr>
          <w:spacing w:val="-22"/>
          <w:sz w:val="20"/>
        </w:rPr>
        <w:t xml:space="preserve"> </w:t>
      </w:r>
      <w:r>
        <w:rPr>
          <w:sz w:val="20"/>
        </w:rPr>
        <w:t>and</w:t>
      </w:r>
      <w:r>
        <w:rPr>
          <w:spacing w:val="-21"/>
          <w:sz w:val="20"/>
        </w:rPr>
        <w:t xml:space="preserve"> </w:t>
      </w:r>
      <w:r>
        <w:rPr>
          <w:sz w:val="20"/>
        </w:rPr>
        <w:t>Nicholson</w:t>
      </w:r>
      <w:r>
        <w:rPr>
          <w:spacing w:val="-22"/>
          <w:sz w:val="20"/>
        </w:rPr>
        <w:t xml:space="preserve"> </w:t>
      </w:r>
      <w:r>
        <w:rPr>
          <w:sz w:val="20"/>
        </w:rPr>
        <w:t>Borough</w:t>
      </w:r>
      <w:r>
        <w:rPr>
          <w:spacing w:val="-21"/>
          <w:sz w:val="20"/>
        </w:rPr>
        <w:t xml:space="preserve"> </w:t>
      </w:r>
      <w:r>
        <w:rPr>
          <w:sz w:val="20"/>
        </w:rPr>
        <w:t>Ordinance</w:t>
      </w:r>
      <w:r>
        <w:rPr>
          <w:spacing w:val="-21"/>
          <w:sz w:val="20"/>
        </w:rPr>
        <w:t xml:space="preserve"> </w:t>
      </w:r>
      <w:r>
        <w:rPr>
          <w:sz w:val="20"/>
        </w:rPr>
        <w:t>12-306,</w:t>
      </w:r>
      <w:r>
        <w:rPr>
          <w:spacing w:val="-20"/>
          <w:sz w:val="20"/>
        </w:rPr>
        <w:t xml:space="preserve"> </w:t>
      </w:r>
      <w:r>
        <w:rPr>
          <w:sz w:val="20"/>
        </w:rPr>
        <w:t>July 2, 2012, effective August 2,</w:t>
      </w:r>
      <w:r>
        <w:rPr>
          <w:spacing w:val="-4"/>
          <w:sz w:val="20"/>
        </w:rPr>
        <w:t xml:space="preserve"> </w:t>
      </w:r>
      <w:r>
        <w:rPr>
          <w:sz w:val="20"/>
        </w:rPr>
        <w:t>2012.</w:t>
      </w:r>
    </w:p>
    <w:p w14:paraId="33FF6262" w14:textId="77777777" w:rsidR="00985ADD" w:rsidRDefault="00AD091C">
      <w:pPr>
        <w:pStyle w:val="ListParagraph"/>
        <w:numPr>
          <w:ilvl w:val="0"/>
          <w:numId w:val="110"/>
        </w:numPr>
        <w:tabs>
          <w:tab w:val="left" w:pos="699"/>
          <w:tab w:val="left" w:pos="700"/>
        </w:tabs>
        <w:spacing w:line="243" w:lineRule="exact"/>
        <w:rPr>
          <w:sz w:val="20"/>
        </w:rPr>
      </w:pPr>
      <w:r>
        <w:rPr>
          <w:sz w:val="20"/>
        </w:rPr>
        <w:t>Clinton Township Ordinance 12-15 and Nicholson Borough Ordinance</w:t>
      </w:r>
      <w:r>
        <w:rPr>
          <w:spacing w:val="-11"/>
          <w:sz w:val="20"/>
        </w:rPr>
        <w:t xml:space="preserve"> </w:t>
      </w:r>
      <w:r>
        <w:rPr>
          <w:sz w:val="20"/>
        </w:rPr>
        <w:t>12-15.</w:t>
      </w:r>
    </w:p>
    <w:p w14:paraId="676E070A" w14:textId="77777777" w:rsidR="00985ADD" w:rsidRDefault="00985ADD">
      <w:pPr>
        <w:spacing w:line="243" w:lineRule="exact"/>
        <w:rPr>
          <w:sz w:val="20"/>
        </w:rPr>
        <w:sectPr w:rsidR="00985ADD">
          <w:type w:val="continuous"/>
          <w:pgSz w:w="12240" w:h="15840"/>
          <w:pgMar w:top="1200" w:right="760" w:bottom="280" w:left="740" w:header="720" w:footer="720" w:gutter="0"/>
          <w:cols w:space="720"/>
        </w:sectPr>
      </w:pPr>
    </w:p>
    <w:p w14:paraId="031108BE" w14:textId="77777777" w:rsidR="00985ADD" w:rsidRDefault="00AD091C">
      <w:pPr>
        <w:spacing w:before="19"/>
        <w:ind w:left="94" w:right="433"/>
        <w:jc w:val="center"/>
        <w:rPr>
          <w:sz w:val="28"/>
        </w:rPr>
      </w:pPr>
      <w:bookmarkStart w:id="2" w:name="guide_joint"/>
      <w:bookmarkEnd w:id="2"/>
      <w:r>
        <w:rPr>
          <w:sz w:val="28"/>
          <w:u w:val="single"/>
        </w:rPr>
        <w:lastRenderedPageBreak/>
        <w:t>GUID</w:t>
      </w:r>
      <w:r>
        <w:rPr>
          <w:sz w:val="28"/>
        </w:rPr>
        <w:t xml:space="preserve">E </w:t>
      </w:r>
      <w:r>
        <w:rPr>
          <w:sz w:val="28"/>
          <w:u w:val="single"/>
        </w:rPr>
        <w:t>T</w:t>
      </w:r>
      <w:r>
        <w:rPr>
          <w:sz w:val="28"/>
        </w:rPr>
        <w:t xml:space="preserve">O </w:t>
      </w:r>
      <w:r>
        <w:rPr>
          <w:sz w:val="28"/>
          <w:u w:val="single"/>
        </w:rPr>
        <w:t>USIN</w:t>
      </w:r>
      <w:r>
        <w:rPr>
          <w:sz w:val="28"/>
        </w:rPr>
        <w:t xml:space="preserve">G </w:t>
      </w:r>
      <w:r>
        <w:rPr>
          <w:sz w:val="28"/>
          <w:u w:val="single"/>
        </w:rPr>
        <w:t>THI</w:t>
      </w:r>
      <w:r>
        <w:rPr>
          <w:sz w:val="28"/>
        </w:rPr>
        <w:t xml:space="preserve">S </w:t>
      </w:r>
      <w:r>
        <w:rPr>
          <w:sz w:val="28"/>
          <w:u w:val="single"/>
        </w:rPr>
        <w:t>ZONIN</w:t>
      </w:r>
      <w:r>
        <w:rPr>
          <w:sz w:val="28"/>
        </w:rPr>
        <w:t>G ORDINANCE</w:t>
      </w:r>
    </w:p>
    <w:p w14:paraId="3F890909" w14:textId="77777777" w:rsidR="00985ADD" w:rsidRDefault="00985ADD">
      <w:pPr>
        <w:pStyle w:val="BodyText"/>
        <w:spacing w:before="1"/>
      </w:pPr>
    </w:p>
    <w:p w14:paraId="072C77F7" w14:textId="77777777" w:rsidR="00985ADD" w:rsidRDefault="00AD091C">
      <w:pPr>
        <w:pStyle w:val="BodyText"/>
        <w:spacing w:before="73"/>
        <w:ind w:left="519" w:right="492" w:hanging="360"/>
        <w:jc w:val="both"/>
      </w:pPr>
      <w:r>
        <w:rPr>
          <w:rFonts w:ascii="Arial"/>
          <w:w w:val="115"/>
        </w:rPr>
        <w:t>K</w:t>
      </w:r>
      <w:r>
        <w:rPr>
          <w:rFonts w:ascii="Arial"/>
          <w:spacing w:val="5"/>
          <w:w w:val="115"/>
        </w:rPr>
        <w:t xml:space="preserve"> </w:t>
      </w:r>
      <w:r>
        <w:rPr>
          <w:b/>
        </w:rPr>
        <w:t>Contact</w:t>
      </w:r>
      <w:r>
        <w:rPr>
          <w:b/>
          <w:spacing w:val="-8"/>
        </w:rPr>
        <w:t xml:space="preserve"> </w:t>
      </w:r>
      <w:r>
        <w:rPr>
          <w:b/>
        </w:rPr>
        <w:t>the</w:t>
      </w:r>
      <w:r>
        <w:rPr>
          <w:b/>
          <w:spacing w:val="-8"/>
        </w:rPr>
        <w:t xml:space="preserve"> </w:t>
      </w:r>
      <w:r>
        <w:rPr>
          <w:b/>
        </w:rPr>
        <w:t>Zoning</w:t>
      </w:r>
      <w:r>
        <w:rPr>
          <w:b/>
          <w:spacing w:val="-8"/>
        </w:rPr>
        <w:t xml:space="preserve"> </w:t>
      </w:r>
      <w:r>
        <w:rPr>
          <w:b/>
        </w:rPr>
        <w:t>Officer</w:t>
      </w:r>
      <w:r>
        <w:rPr>
          <w:b/>
          <w:spacing w:val="-7"/>
        </w:rPr>
        <w:t xml:space="preserve"> </w:t>
      </w:r>
      <w:r>
        <w:t>to</w:t>
      </w:r>
      <w:r>
        <w:rPr>
          <w:spacing w:val="-8"/>
        </w:rPr>
        <w:t xml:space="preserve"> </w:t>
      </w:r>
      <w:r>
        <w:t>ensure</w:t>
      </w:r>
      <w:r>
        <w:rPr>
          <w:spacing w:val="-8"/>
        </w:rPr>
        <w:t xml:space="preserve"> </w:t>
      </w:r>
      <w:r>
        <w:t>you</w:t>
      </w:r>
      <w:r>
        <w:rPr>
          <w:spacing w:val="-9"/>
        </w:rPr>
        <w:t xml:space="preserve"> </w:t>
      </w:r>
      <w:r>
        <w:t>have</w:t>
      </w:r>
      <w:r>
        <w:rPr>
          <w:spacing w:val="-9"/>
        </w:rPr>
        <w:t xml:space="preserve"> </w:t>
      </w:r>
      <w:r>
        <w:t>the</w:t>
      </w:r>
      <w:r>
        <w:rPr>
          <w:spacing w:val="-8"/>
        </w:rPr>
        <w:t xml:space="preserve"> </w:t>
      </w:r>
      <w:r>
        <w:t>latest</w:t>
      </w:r>
      <w:r>
        <w:rPr>
          <w:spacing w:val="-9"/>
        </w:rPr>
        <w:t xml:space="preserve"> </w:t>
      </w:r>
      <w:r>
        <w:t>version</w:t>
      </w:r>
      <w:r>
        <w:rPr>
          <w:spacing w:val="-9"/>
        </w:rPr>
        <w:t xml:space="preserve"> </w:t>
      </w:r>
      <w:r>
        <w:t>of</w:t>
      </w:r>
      <w:r>
        <w:rPr>
          <w:spacing w:val="-9"/>
        </w:rPr>
        <w:t xml:space="preserve"> </w:t>
      </w:r>
      <w:r>
        <w:t>the</w:t>
      </w:r>
      <w:r>
        <w:rPr>
          <w:spacing w:val="-9"/>
        </w:rPr>
        <w:t xml:space="preserve"> </w:t>
      </w:r>
      <w:r>
        <w:t>Zoning</w:t>
      </w:r>
      <w:r>
        <w:rPr>
          <w:spacing w:val="-8"/>
        </w:rPr>
        <w:t xml:space="preserve"> </w:t>
      </w:r>
      <w:r>
        <w:t>Ordinance</w:t>
      </w:r>
      <w:r>
        <w:rPr>
          <w:spacing w:val="-5"/>
        </w:rPr>
        <w:t xml:space="preserve"> </w:t>
      </w:r>
      <w:r>
        <w:t>and</w:t>
      </w:r>
      <w:r>
        <w:rPr>
          <w:spacing w:val="-8"/>
        </w:rPr>
        <w:t xml:space="preserve"> </w:t>
      </w:r>
      <w:r>
        <w:t>Zoning</w:t>
      </w:r>
      <w:r>
        <w:rPr>
          <w:spacing w:val="-8"/>
        </w:rPr>
        <w:t xml:space="preserve"> </w:t>
      </w:r>
      <w:r>
        <w:t>Map</w:t>
      </w:r>
      <w:r>
        <w:rPr>
          <w:spacing w:val="-2"/>
        </w:rPr>
        <w:t xml:space="preserve"> </w:t>
      </w:r>
      <w:r>
        <w:t>and to help you find what you are looking</w:t>
      </w:r>
      <w:r>
        <w:rPr>
          <w:spacing w:val="-8"/>
        </w:rPr>
        <w:t xml:space="preserve"> </w:t>
      </w:r>
      <w:r>
        <w:t>for.</w:t>
      </w:r>
    </w:p>
    <w:p w14:paraId="5002F31B" w14:textId="77777777" w:rsidR="00985ADD" w:rsidRDefault="00985ADD">
      <w:pPr>
        <w:pStyle w:val="BodyText"/>
        <w:spacing w:before="9"/>
        <w:rPr>
          <w:sz w:val="21"/>
        </w:rPr>
      </w:pPr>
    </w:p>
    <w:p w14:paraId="1C352B60" w14:textId="77777777" w:rsidR="00985ADD" w:rsidRDefault="00AD091C">
      <w:pPr>
        <w:pStyle w:val="BodyText"/>
        <w:ind w:left="520" w:right="495" w:hanging="361"/>
        <w:jc w:val="both"/>
      </w:pPr>
      <w:r>
        <w:rPr>
          <w:rFonts w:ascii="Arial"/>
          <w:w w:val="115"/>
        </w:rPr>
        <w:t xml:space="preserve">K </w:t>
      </w:r>
      <w:r>
        <w:t xml:space="preserve">The </w:t>
      </w:r>
      <w:r>
        <w:rPr>
          <w:b/>
        </w:rPr>
        <w:t xml:space="preserve">Table of Contents </w:t>
      </w:r>
      <w:r>
        <w:t xml:space="preserve">and the </w:t>
      </w:r>
      <w:r>
        <w:rPr>
          <w:b/>
        </w:rPr>
        <w:t xml:space="preserve">Index </w:t>
      </w:r>
      <w:r>
        <w:t>at the back of the Ordinance should help you find the sections applicable to your sit</w:t>
      </w:r>
      <w:r>
        <w:t>uation.</w:t>
      </w:r>
    </w:p>
    <w:p w14:paraId="3ECDD02D" w14:textId="77777777" w:rsidR="00985ADD" w:rsidRDefault="00985ADD">
      <w:pPr>
        <w:pStyle w:val="BodyText"/>
        <w:spacing w:before="9"/>
        <w:rPr>
          <w:sz w:val="21"/>
        </w:rPr>
      </w:pPr>
    </w:p>
    <w:p w14:paraId="78B82111" w14:textId="77777777" w:rsidR="00985ADD" w:rsidRDefault="00AD091C">
      <w:pPr>
        <w:spacing w:line="268" w:lineRule="exact"/>
        <w:ind w:left="160"/>
        <w:rPr>
          <w:b/>
        </w:rPr>
      </w:pPr>
      <w:r>
        <w:rPr>
          <w:rFonts w:ascii="Arial"/>
          <w:w w:val="115"/>
        </w:rPr>
        <w:t xml:space="preserve">K </w:t>
      </w:r>
      <w:r>
        <w:t xml:space="preserve">The </w:t>
      </w:r>
      <w:r>
        <w:rPr>
          <w:b/>
        </w:rPr>
        <w:t xml:space="preserve">Zoning Map </w:t>
      </w:r>
      <w:r>
        <w:t xml:space="preserve">shows all of the </w:t>
      </w:r>
      <w:r>
        <w:rPr>
          <w:b/>
        </w:rPr>
        <w:t xml:space="preserve">Zoning Districts </w:t>
      </w:r>
      <w:r>
        <w:t xml:space="preserve">in the Township. Each District is listed in the </w:t>
      </w:r>
      <w:r>
        <w:rPr>
          <w:b/>
        </w:rPr>
        <w:t>Schedule of Uses</w:t>
      </w:r>
    </w:p>
    <w:p w14:paraId="4AD97765" w14:textId="77777777" w:rsidR="00985ADD" w:rsidRDefault="00AD091C">
      <w:pPr>
        <w:pStyle w:val="BodyText"/>
        <w:spacing w:line="268" w:lineRule="exact"/>
        <w:ind w:left="520"/>
      </w:pPr>
      <w:r>
        <w:t>in Article IV.</w:t>
      </w:r>
    </w:p>
    <w:p w14:paraId="13C63F07" w14:textId="77777777" w:rsidR="00985ADD" w:rsidRDefault="00985ADD">
      <w:pPr>
        <w:pStyle w:val="BodyText"/>
        <w:spacing w:before="11"/>
        <w:rPr>
          <w:sz w:val="21"/>
        </w:rPr>
      </w:pPr>
    </w:p>
    <w:p w14:paraId="376CA125" w14:textId="77777777" w:rsidR="00985ADD" w:rsidRDefault="00AD091C">
      <w:pPr>
        <w:ind w:left="520" w:right="497" w:hanging="361"/>
        <w:jc w:val="both"/>
      </w:pPr>
      <w:r>
        <w:rPr>
          <w:rFonts w:ascii="Arial"/>
          <w:w w:val="115"/>
        </w:rPr>
        <w:t xml:space="preserve">K </w:t>
      </w:r>
      <w:r>
        <w:t xml:space="preserve">The </w:t>
      </w:r>
      <w:r>
        <w:rPr>
          <w:b/>
        </w:rPr>
        <w:t xml:space="preserve">Schedule of Uses </w:t>
      </w:r>
      <w:r>
        <w:t xml:space="preserve">in Article IV lists all of the uses allowed in each district and the </w:t>
      </w:r>
      <w:r>
        <w:rPr>
          <w:b/>
        </w:rPr>
        <w:t>Table of Uses Permitted</w:t>
      </w:r>
      <w:r>
        <w:rPr>
          <w:b/>
        </w:rPr>
        <w:t xml:space="preserve"> by Districts </w:t>
      </w:r>
      <w:r>
        <w:t>lists uses by category and specifies in which Districts the uses are allowed.</w:t>
      </w:r>
    </w:p>
    <w:p w14:paraId="5D6EEBB8" w14:textId="77777777" w:rsidR="00985ADD" w:rsidRDefault="00985ADD">
      <w:pPr>
        <w:pStyle w:val="BodyText"/>
        <w:spacing w:before="9"/>
        <w:rPr>
          <w:sz w:val="21"/>
        </w:rPr>
      </w:pPr>
    </w:p>
    <w:p w14:paraId="0355E589" w14:textId="77777777" w:rsidR="00985ADD" w:rsidRDefault="00AD091C">
      <w:pPr>
        <w:pStyle w:val="BodyText"/>
        <w:ind w:left="160"/>
      </w:pPr>
      <w:r>
        <w:rPr>
          <w:rFonts w:ascii="Arial"/>
          <w:w w:val="115"/>
        </w:rPr>
        <w:t xml:space="preserve">K </w:t>
      </w:r>
      <w:r>
        <w:t xml:space="preserve">The </w:t>
      </w:r>
      <w:r>
        <w:rPr>
          <w:b/>
        </w:rPr>
        <w:t xml:space="preserve">Schedule of Uses </w:t>
      </w:r>
      <w:r>
        <w:t>in Article IV also classifies all of the uses allowed in each Zoning District.</w:t>
      </w:r>
    </w:p>
    <w:p w14:paraId="11537DA2" w14:textId="77777777" w:rsidR="00985ADD" w:rsidRDefault="00985ADD">
      <w:pPr>
        <w:pStyle w:val="BodyText"/>
        <w:spacing w:before="10"/>
        <w:rPr>
          <w:sz w:val="21"/>
        </w:rPr>
      </w:pPr>
    </w:p>
    <w:p w14:paraId="4B07608E" w14:textId="77777777" w:rsidR="00985ADD" w:rsidRDefault="00AD091C">
      <w:pPr>
        <w:spacing w:line="268" w:lineRule="exact"/>
        <w:ind w:left="520"/>
      </w:pPr>
      <w:r>
        <w:rPr>
          <w:rFonts w:ascii="Arial"/>
          <w:w w:val="135"/>
        </w:rPr>
        <w:t xml:space="preserve">L </w:t>
      </w:r>
      <w:r>
        <w:rPr>
          <w:b/>
          <w:w w:val="105"/>
        </w:rPr>
        <w:t xml:space="preserve">Principal Permitted Uses </w:t>
      </w:r>
      <w:r>
        <w:rPr>
          <w:w w:val="105"/>
        </w:rPr>
        <w:t xml:space="preserve">and </w:t>
      </w:r>
      <w:r>
        <w:rPr>
          <w:b/>
          <w:w w:val="105"/>
        </w:rPr>
        <w:t xml:space="preserve">Accessory Uses </w:t>
      </w:r>
      <w:r>
        <w:rPr>
          <w:w w:val="105"/>
        </w:rPr>
        <w:t>- action by the Zoning Officer.</w:t>
      </w:r>
    </w:p>
    <w:p w14:paraId="751003F8" w14:textId="77777777" w:rsidR="00985ADD" w:rsidRDefault="00AD091C">
      <w:pPr>
        <w:pStyle w:val="BodyText"/>
        <w:spacing w:line="268" w:lineRule="exact"/>
        <w:ind w:left="520"/>
      </w:pPr>
      <w:r>
        <w:rPr>
          <w:rFonts w:ascii="Arial" w:hAnsi="Arial"/>
          <w:w w:val="135"/>
        </w:rPr>
        <w:t>L</w:t>
      </w:r>
      <w:r>
        <w:rPr>
          <w:rFonts w:ascii="Arial" w:hAnsi="Arial"/>
          <w:spacing w:val="53"/>
          <w:w w:val="135"/>
        </w:rPr>
        <w:t xml:space="preserve"> </w:t>
      </w:r>
      <w:r>
        <w:rPr>
          <w:b/>
          <w:w w:val="105"/>
        </w:rPr>
        <w:t xml:space="preserve">Conditional Uses </w:t>
      </w:r>
      <w:r>
        <w:rPr>
          <w:w w:val="105"/>
        </w:rPr>
        <w:t>- review by Planning Commission, action by Governing Body. (See §1208)</w:t>
      </w:r>
    </w:p>
    <w:p w14:paraId="02753FE0" w14:textId="77777777" w:rsidR="00985ADD" w:rsidRDefault="00AD091C">
      <w:pPr>
        <w:pStyle w:val="BodyText"/>
        <w:spacing w:line="268" w:lineRule="exact"/>
        <w:ind w:left="520"/>
      </w:pPr>
      <w:r>
        <w:rPr>
          <w:rFonts w:ascii="Arial" w:hAnsi="Arial"/>
          <w:w w:val="135"/>
        </w:rPr>
        <w:t xml:space="preserve">L </w:t>
      </w:r>
      <w:r>
        <w:rPr>
          <w:b/>
          <w:w w:val="105"/>
        </w:rPr>
        <w:t xml:space="preserve">Special Exceptions </w:t>
      </w:r>
      <w:r>
        <w:rPr>
          <w:w w:val="105"/>
        </w:rPr>
        <w:t>- review by Planning Commission, action by Zoning Hearing Board. (See §1208)</w:t>
      </w:r>
    </w:p>
    <w:p w14:paraId="672034BD" w14:textId="77777777" w:rsidR="00985ADD" w:rsidRDefault="00985ADD">
      <w:pPr>
        <w:pStyle w:val="BodyText"/>
        <w:spacing w:before="10"/>
        <w:rPr>
          <w:sz w:val="21"/>
        </w:rPr>
      </w:pPr>
    </w:p>
    <w:p w14:paraId="599411A0" w14:textId="77777777" w:rsidR="00985ADD" w:rsidRDefault="00AD091C">
      <w:pPr>
        <w:spacing w:before="1"/>
        <w:ind w:left="160"/>
      </w:pPr>
      <w:r>
        <w:rPr>
          <w:rFonts w:ascii="Arial" w:hAnsi="Arial"/>
          <w:w w:val="115"/>
        </w:rPr>
        <w:t xml:space="preserve">K </w:t>
      </w:r>
      <w:r>
        <w:rPr>
          <w:w w:val="105"/>
        </w:rPr>
        <w:t xml:space="preserve">The requirements for </w:t>
      </w:r>
      <w:r>
        <w:rPr>
          <w:b/>
          <w:w w:val="105"/>
        </w:rPr>
        <w:t xml:space="preserve">Permit Applications </w:t>
      </w:r>
      <w:r>
        <w:rPr>
          <w:w w:val="105"/>
        </w:rPr>
        <w:t>are found in §1202.</w:t>
      </w:r>
    </w:p>
    <w:p w14:paraId="2075053D" w14:textId="77777777" w:rsidR="00985ADD" w:rsidRDefault="00985ADD">
      <w:pPr>
        <w:pStyle w:val="BodyText"/>
        <w:spacing w:before="10"/>
        <w:rPr>
          <w:sz w:val="21"/>
        </w:rPr>
      </w:pPr>
    </w:p>
    <w:p w14:paraId="4456AE08" w14:textId="77777777" w:rsidR="00985ADD" w:rsidRDefault="00AD091C">
      <w:pPr>
        <w:ind w:left="520" w:right="496" w:hanging="361"/>
        <w:jc w:val="both"/>
      </w:pPr>
      <w:r>
        <w:rPr>
          <w:rFonts w:ascii="Arial"/>
          <w:w w:val="115"/>
        </w:rPr>
        <w:t xml:space="preserve">K </w:t>
      </w:r>
      <w:r>
        <w:t xml:space="preserve">The </w:t>
      </w:r>
      <w:r>
        <w:rPr>
          <w:b/>
        </w:rPr>
        <w:t>Schedule of Deve</w:t>
      </w:r>
      <w:r>
        <w:rPr>
          <w:b/>
        </w:rPr>
        <w:t xml:space="preserve">lopment Standards </w:t>
      </w:r>
      <w:r>
        <w:t>in Article IV sets the minimum lot size and property line and road setback requirements.</w:t>
      </w:r>
    </w:p>
    <w:p w14:paraId="4C5F3D93" w14:textId="77777777" w:rsidR="00985ADD" w:rsidRDefault="00985ADD">
      <w:pPr>
        <w:pStyle w:val="BodyText"/>
        <w:spacing w:before="9"/>
        <w:rPr>
          <w:sz w:val="21"/>
        </w:rPr>
      </w:pPr>
    </w:p>
    <w:p w14:paraId="7CCA13FB" w14:textId="77777777" w:rsidR="00985ADD" w:rsidRDefault="00AD091C">
      <w:pPr>
        <w:pStyle w:val="BodyText"/>
        <w:ind w:left="160"/>
      </w:pPr>
      <w:r>
        <w:rPr>
          <w:rFonts w:ascii="Arial"/>
          <w:w w:val="115"/>
        </w:rPr>
        <w:t xml:space="preserve">K </w:t>
      </w:r>
      <w:r>
        <w:rPr>
          <w:w w:val="105"/>
        </w:rPr>
        <w:t xml:space="preserve">The </w:t>
      </w:r>
      <w:r>
        <w:rPr>
          <w:b/>
          <w:w w:val="105"/>
        </w:rPr>
        <w:t xml:space="preserve">Definitions </w:t>
      </w:r>
      <w:r>
        <w:rPr>
          <w:w w:val="105"/>
        </w:rPr>
        <w:t>in Article III provide the meaning for specific terms.</w:t>
      </w:r>
    </w:p>
    <w:p w14:paraId="6F6D6D61" w14:textId="77777777" w:rsidR="00985ADD" w:rsidRDefault="00985ADD">
      <w:pPr>
        <w:pStyle w:val="BodyText"/>
        <w:spacing w:before="10"/>
        <w:rPr>
          <w:sz w:val="21"/>
        </w:rPr>
      </w:pPr>
    </w:p>
    <w:p w14:paraId="540A2357" w14:textId="77777777" w:rsidR="00985ADD" w:rsidRDefault="00AD091C">
      <w:pPr>
        <w:pStyle w:val="BodyText"/>
        <w:spacing w:before="1"/>
        <w:ind w:left="160"/>
      </w:pPr>
      <w:r>
        <w:rPr>
          <w:rFonts w:ascii="Arial"/>
          <w:w w:val="115"/>
        </w:rPr>
        <w:t xml:space="preserve">K </w:t>
      </w:r>
      <w:r>
        <w:rPr>
          <w:w w:val="105"/>
        </w:rPr>
        <w:t>Many uses are subject to specific requirements of this Ordinance.</w:t>
      </w:r>
    </w:p>
    <w:p w14:paraId="23FA993F" w14:textId="77777777" w:rsidR="00985ADD" w:rsidRDefault="00985ADD">
      <w:pPr>
        <w:pStyle w:val="BodyText"/>
        <w:spacing w:before="10"/>
        <w:rPr>
          <w:sz w:val="21"/>
        </w:rPr>
      </w:pPr>
    </w:p>
    <w:p w14:paraId="5FD5DB27" w14:textId="77777777" w:rsidR="00985ADD" w:rsidRDefault="00AD091C">
      <w:pPr>
        <w:spacing w:line="268" w:lineRule="exact"/>
        <w:ind w:left="520"/>
      </w:pPr>
      <w:r>
        <w:rPr>
          <w:rFonts w:ascii="Arial"/>
          <w:w w:val="135"/>
        </w:rPr>
        <w:t>L</w:t>
      </w:r>
      <w:r>
        <w:rPr>
          <w:rFonts w:ascii="Arial"/>
          <w:spacing w:val="9"/>
          <w:w w:val="135"/>
        </w:rPr>
        <w:t xml:space="preserve"> </w:t>
      </w:r>
      <w:r>
        <w:rPr>
          <w:w w:val="105"/>
        </w:rPr>
        <w:t>Art</w:t>
      </w:r>
      <w:r>
        <w:rPr>
          <w:w w:val="105"/>
        </w:rPr>
        <w:t>icle</w:t>
      </w:r>
      <w:r>
        <w:rPr>
          <w:spacing w:val="-36"/>
          <w:w w:val="105"/>
        </w:rPr>
        <w:t xml:space="preserve"> </w:t>
      </w:r>
      <w:r>
        <w:rPr>
          <w:w w:val="105"/>
        </w:rPr>
        <w:t>V</w:t>
      </w:r>
      <w:r>
        <w:rPr>
          <w:spacing w:val="-36"/>
          <w:w w:val="105"/>
        </w:rPr>
        <w:t xml:space="preserve"> </w:t>
      </w:r>
      <w:r>
        <w:rPr>
          <w:w w:val="105"/>
        </w:rPr>
        <w:t>includes</w:t>
      </w:r>
      <w:r>
        <w:rPr>
          <w:spacing w:val="-36"/>
          <w:w w:val="105"/>
        </w:rPr>
        <w:t xml:space="preserve"> </w:t>
      </w:r>
      <w:r>
        <w:rPr>
          <w:w w:val="105"/>
        </w:rPr>
        <w:t>requirements</w:t>
      </w:r>
      <w:r>
        <w:rPr>
          <w:spacing w:val="-36"/>
          <w:w w:val="105"/>
        </w:rPr>
        <w:t xml:space="preserve"> </w:t>
      </w:r>
      <w:r>
        <w:rPr>
          <w:w w:val="105"/>
        </w:rPr>
        <w:t>for</w:t>
      </w:r>
      <w:r>
        <w:rPr>
          <w:spacing w:val="-36"/>
          <w:w w:val="105"/>
        </w:rPr>
        <w:t xml:space="preserve"> </w:t>
      </w:r>
      <w:r>
        <w:rPr>
          <w:w w:val="105"/>
        </w:rPr>
        <w:t>decks,</w:t>
      </w:r>
      <w:r>
        <w:rPr>
          <w:spacing w:val="-35"/>
          <w:w w:val="105"/>
        </w:rPr>
        <w:t xml:space="preserve"> </w:t>
      </w:r>
      <w:r>
        <w:rPr>
          <w:w w:val="105"/>
        </w:rPr>
        <w:t>garages,</w:t>
      </w:r>
      <w:r>
        <w:rPr>
          <w:spacing w:val="-35"/>
          <w:w w:val="105"/>
        </w:rPr>
        <w:t xml:space="preserve"> </w:t>
      </w:r>
      <w:r>
        <w:rPr>
          <w:w w:val="105"/>
        </w:rPr>
        <w:t>sheds</w:t>
      </w:r>
      <w:r>
        <w:rPr>
          <w:spacing w:val="-35"/>
          <w:w w:val="105"/>
        </w:rPr>
        <w:t xml:space="preserve"> </w:t>
      </w:r>
      <w:r>
        <w:rPr>
          <w:w w:val="105"/>
        </w:rPr>
        <w:t>and</w:t>
      </w:r>
      <w:r>
        <w:rPr>
          <w:spacing w:val="-35"/>
          <w:w w:val="105"/>
        </w:rPr>
        <w:t xml:space="preserve"> </w:t>
      </w:r>
      <w:r>
        <w:rPr>
          <w:w w:val="105"/>
        </w:rPr>
        <w:t>other</w:t>
      </w:r>
      <w:r>
        <w:rPr>
          <w:spacing w:val="-36"/>
          <w:w w:val="105"/>
        </w:rPr>
        <w:t xml:space="preserve"> </w:t>
      </w:r>
      <w:r>
        <w:rPr>
          <w:b/>
          <w:w w:val="105"/>
        </w:rPr>
        <w:t>Accessory</w:t>
      </w:r>
      <w:r>
        <w:rPr>
          <w:b/>
          <w:spacing w:val="-37"/>
          <w:w w:val="105"/>
        </w:rPr>
        <w:t xml:space="preserve"> </w:t>
      </w:r>
      <w:r>
        <w:rPr>
          <w:b/>
          <w:w w:val="105"/>
        </w:rPr>
        <w:t>Uses,</w:t>
      </w:r>
      <w:r>
        <w:rPr>
          <w:b/>
          <w:spacing w:val="-36"/>
          <w:w w:val="105"/>
        </w:rPr>
        <w:t xml:space="preserve"> </w:t>
      </w:r>
      <w:r>
        <w:rPr>
          <w:b/>
          <w:w w:val="105"/>
        </w:rPr>
        <w:t>Home</w:t>
      </w:r>
      <w:r>
        <w:rPr>
          <w:b/>
          <w:spacing w:val="-36"/>
          <w:w w:val="105"/>
        </w:rPr>
        <w:t xml:space="preserve"> </w:t>
      </w:r>
      <w:r>
        <w:rPr>
          <w:b/>
          <w:w w:val="105"/>
        </w:rPr>
        <w:t>Occupations</w:t>
      </w:r>
      <w:r>
        <w:rPr>
          <w:b/>
          <w:spacing w:val="-35"/>
          <w:w w:val="105"/>
        </w:rPr>
        <w:t xml:space="preserve"> </w:t>
      </w:r>
      <w:r>
        <w:rPr>
          <w:w w:val="105"/>
        </w:rPr>
        <w:t>and</w:t>
      </w:r>
    </w:p>
    <w:p w14:paraId="2A455C22" w14:textId="77777777" w:rsidR="00985ADD" w:rsidRDefault="00AD091C">
      <w:pPr>
        <w:pStyle w:val="Heading3"/>
        <w:ind w:left="880"/>
        <w:rPr>
          <w:b w:val="0"/>
        </w:rPr>
      </w:pPr>
      <w:r>
        <w:t>Off-Street Parking</w:t>
      </w:r>
      <w:r>
        <w:rPr>
          <w:b w:val="0"/>
        </w:rPr>
        <w:t>.</w:t>
      </w:r>
    </w:p>
    <w:p w14:paraId="41EC4C95" w14:textId="77777777" w:rsidR="00985ADD" w:rsidRDefault="00AD091C">
      <w:pPr>
        <w:pStyle w:val="BodyText"/>
        <w:spacing w:line="268" w:lineRule="exact"/>
        <w:ind w:left="520"/>
      </w:pPr>
      <w:r>
        <w:rPr>
          <w:rFonts w:ascii="Arial"/>
          <w:w w:val="135"/>
        </w:rPr>
        <w:t xml:space="preserve">L </w:t>
      </w:r>
      <w:r>
        <w:rPr>
          <w:w w:val="105"/>
        </w:rPr>
        <w:t xml:space="preserve">Article VI governs </w:t>
      </w:r>
      <w:r>
        <w:rPr>
          <w:b/>
          <w:w w:val="105"/>
        </w:rPr>
        <w:t xml:space="preserve">Residential Uses </w:t>
      </w:r>
      <w:r>
        <w:rPr>
          <w:w w:val="105"/>
        </w:rPr>
        <w:t>-- conservation design, two-family dwellings, group homes, etc.</w:t>
      </w:r>
    </w:p>
    <w:p w14:paraId="2142CDDE" w14:textId="77777777" w:rsidR="00985ADD" w:rsidRDefault="00AD091C">
      <w:pPr>
        <w:spacing w:line="268" w:lineRule="exact"/>
        <w:ind w:left="520"/>
      </w:pPr>
      <w:r>
        <w:rPr>
          <w:rFonts w:ascii="Arial"/>
          <w:w w:val="135"/>
        </w:rPr>
        <w:t xml:space="preserve">L </w:t>
      </w:r>
      <w:r>
        <w:rPr>
          <w:w w:val="105"/>
        </w:rPr>
        <w:t xml:space="preserve">Article VII includes performance standards for </w:t>
      </w:r>
      <w:r>
        <w:rPr>
          <w:b/>
          <w:w w:val="105"/>
        </w:rPr>
        <w:t>Commercial and Manufacturing Uses</w:t>
      </w:r>
      <w:r>
        <w:rPr>
          <w:w w:val="105"/>
        </w:rPr>
        <w:t>.</w:t>
      </w:r>
    </w:p>
    <w:p w14:paraId="1AE07A0B" w14:textId="77777777" w:rsidR="00985ADD" w:rsidRDefault="00AD091C">
      <w:pPr>
        <w:pStyle w:val="BodyText"/>
        <w:spacing w:line="268" w:lineRule="exact"/>
        <w:ind w:left="520"/>
      </w:pPr>
      <w:r>
        <w:rPr>
          <w:rFonts w:ascii="Arial"/>
          <w:w w:val="135"/>
        </w:rPr>
        <w:t xml:space="preserve">L </w:t>
      </w:r>
      <w:r>
        <w:rPr>
          <w:w w:val="105"/>
        </w:rPr>
        <w:t xml:space="preserve">Article VIII includes standards for </w:t>
      </w:r>
      <w:r>
        <w:rPr>
          <w:b/>
          <w:w w:val="105"/>
        </w:rPr>
        <w:t xml:space="preserve">Specific Uses </w:t>
      </w:r>
      <w:r>
        <w:rPr>
          <w:w w:val="105"/>
        </w:rPr>
        <w:t>ranging from the keeping of animals to cell towers.</w:t>
      </w:r>
    </w:p>
    <w:p w14:paraId="30B6BAE9" w14:textId="77777777" w:rsidR="00985ADD" w:rsidRDefault="00985ADD">
      <w:pPr>
        <w:pStyle w:val="BodyText"/>
        <w:spacing w:before="10"/>
        <w:rPr>
          <w:sz w:val="21"/>
        </w:rPr>
      </w:pPr>
    </w:p>
    <w:p w14:paraId="6D2D37FC" w14:textId="77777777" w:rsidR="00985ADD" w:rsidRDefault="00AD091C">
      <w:pPr>
        <w:pStyle w:val="BodyText"/>
        <w:ind w:left="160"/>
      </w:pPr>
      <w:r>
        <w:rPr>
          <w:rFonts w:ascii="Arial"/>
          <w:w w:val="115"/>
        </w:rPr>
        <w:t xml:space="preserve">K </w:t>
      </w:r>
      <w:r>
        <w:rPr>
          <w:b/>
        </w:rPr>
        <w:t xml:space="preserve">Signs </w:t>
      </w:r>
      <w:r>
        <w:t>are governed by Article XI and a business sign will probably require a permit.</w:t>
      </w:r>
    </w:p>
    <w:p w14:paraId="7AC9B95A" w14:textId="77777777" w:rsidR="00985ADD" w:rsidRDefault="00985ADD">
      <w:pPr>
        <w:pStyle w:val="BodyText"/>
        <w:spacing w:before="10"/>
        <w:rPr>
          <w:sz w:val="21"/>
        </w:rPr>
      </w:pPr>
    </w:p>
    <w:p w14:paraId="27D8A6CF" w14:textId="77777777" w:rsidR="00985ADD" w:rsidRDefault="00AD091C">
      <w:pPr>
        <w:pStyle w:val="BodyText"/>
        <w:ind w:left="520" w:right="481" w:hanging="360"/>
        <w:jc w:val="both"/>
      </w:pPr>
      <w:r>
        <w:rPr>
          <w:rFonts w:ascii="Arial" w:hAnsi="Arial"/>
          <w:w w:val="115"/>
        </w:rPr>
        <w:t>K</w:t>
      </w:r>
      <w:r>
        <w:rPr>
          <w:rFonts w:ascii="Arial" w:hAnsi="Arial"/>
          <w:spacing w:val="4"/>
          <w:w w:val="115"/>
        </w:rPr>
        <w:t xml:space="preserve"> </w:t>
      </w:r>
      <w:r>
        <w:t>Applications</w:t>
      </w:r>
      <w:r>
        <w:rPr>
          <w:spacing w:val="-20"/>
        </w:rPr>
        <w:t xml:space="preserve"> </w:t>
      </w:r>
      <w:r>
        <w:t>for</w:t>
      </w:r>
      <w:r>
        <w:rPr>
          <w:spacing w:val="-21"/>
        </w:rPr>
        <w:t xml:space="preserve"> </w:t>
      </w:r>
      <w:r>
        <w:rPr>
          <w:b/>
        </w:rPr>
        <w:t>Variances</w:t>
      </w:r>
      <w:r>
        <w:rPr>
          <w:b/>
          <w:spacing w:val="-20"/>
        </w:rPr>
        <w:t xml:space="preserve"> </w:t>
      </w:r>
      <w:r>
        <w:t>are</w:t>
      </w:r>
      <w:r>
        <w:rPr>
          <w:spacing w:val="-19"/>
        </w:rPr>
        <w:t xml:space="preserve"> </w:t>
      </w:r>
      <w:r>
        <w:t>heard</w:t>
      </w:r>
      <w:r>
        <w:rPr>
          <w:spacing w:val="-18"/>
        </w:rPr>
        <w:t xml:space="preserve"> </w:t>
      </w:r>
      <w:r>
        <w:t>by</w:t>
      </w:r>
      <w:r>
        <w:rPr>
          <w:spacing w:val="-19"/>
        </w:rPr>
        <w:t xml:space="preserve"> </w:t>
      </w:r>
      <w:r>
        <w:t>the</w:t>
      </w:r>
      <w:r>
        <w:rPr>
          <w:spacing w:val="-19"/>
        </w:rPr>
        <w:t xml:space="preserve"> </w:t>
      </w:r>
      <w:r>
        <w:t>Zoning</w:t>
      </w:r>
      <w:r>
        <w:rPr>
          <w:spacing w:val="-18"/>
        </w:rPr>
        <w:t xml:space="preserve"> </w:t>
      </w:r>
      <w:r>
        <w:t>Hearing</w:t>
      </w:r>
      <w:r>
        <w:rPr>
          <w:spacing w:val="-19"/>
        </w:rPr>
        <w:t xml:space="preserve"> </w:t>
      </w:r>
      <w:r>
        <w:t>Board.</w:t>
      </w:r>
      <w:r>
        <w:rPr>
          <w:spacing w:val="13"/>
        </w:rPr>
        <w:t xml:space="preserve"> </w:t>
      </w:r>
      <w:r>
        <w:t>The</w:t>
      </w:r>
      <w:r>
        <w:rPr>
          <w:spacing w:val="-19"/>
        </w:rPr>
        <w:t xml:space="preserve"> </w:t>
      </w:r>
      <w:r>
        <w:t>application</w:t>
      </w:r>
      <w:r>
        <w:rPr>
          <w:spacing w:val="-19"/>
        </w:rPr>
        <w:t xml:space="preserve"> </w:t>
      </w:r>
      <w:r>
        <w:t>must</w:t>
      </w:r>
      <w:r>
        <w:rPr>
          <w:spacing w:val="-18"/>
        </w:rPr>
        <w:t xml:space="preserve"> </w:t>
      </w:r>
      <w:r>
        <w:t>document</w:t>
      </w:r>
      <w:r>
        <w:rPr>
          <w:spacing w:val="-2"/>
        </w:rPr>
        <w:t xml:space="preserve"> </w:t>
      </w:r>
      <w:r>
        <w:rPr>
          <w:i/>
        </w:rPr>
        <w:t xml:space="preserve">unnecessary hardship </w:t>
      </w:r>
      <w:r>
        <w:t>and meet all of the applicable criteria in</w:t>
      </w:r>
      <w:r>
        <w:rPr>
          <w:spacing w:val="-13"/>
        </w:rPr>
        <w:t xml:space="preserve"> </w:t>
      </w:r>
      <w:r>
        <w:t>§1207.1.</w:t>
      </w:r>
    </w:p>
    <w:p w14:paraId="3D842971" w14:textId="77777777" w:rsidR="00985ADD" w:rsidRDefault="00985ADD">
      <w:pPr>
        <w:pStyle w:val="BodyText"/>
        <w:spacing w:before="9"/>
        <w:rPr>
          <w:sz w:val="21"/>
        </w:rPr>
      </w:pPr>
    </w:p>
    <w:p w14:paraId="1236B084" w14:textId="77777777" w:rsidR="00985ADD" w:rsidRDefault="00AD091C">
      <w:pPr>
        <w:pStyle w:val="BodyText"/>
        <w:spacing w:before="1"/>
        <w:ind w:left="519" w:right="499" w:hanging="360"/>
        <w:jc w:val="both"/>
      </w:pPr>
      <w:r>
        <w:rPr>
          <w:rFonts w:ascii="Arial" w:hAnsi="Arial"/>
          <w:w w:val="115"/>
        </w:rPr>
        <w:t xml:space="preserve">K </w:t>
      </w:r>
      <w:r>
        <w:t>A legally existing use which predates the Zoning Ordinance and which does not comply with the Ordinance is a</w:t>
      </w:r>
      <w:r>
        <w:rPr>
          <w:spacing w:val="-21"/>
        </w:rPr>
        <w:t xml:space="preserve"> </w:t>
      </w:r>
      <w:r>
        <w:rPr>
          <w:b/>
        </w:rPr>
        <w:t>Nonconforming</w:t>
      </w:r>
      <w:r>
        <w:rPr>
          <w:b/>
          <w:spacing w:val="-21"/>
        </w:rPr>
        <w:t xml:space="preserve"> </w:t>
      </w:r>
      <w:r>
        <w:rPr>
          <w:b/>
        </w:rPr>
        <w:t>Use</w:t>
      </w:r>
      <w:r>
        <w:t>.</w:t>
      </w:r>
      <w:r>
        <w:rPr>
          <w:spacing w:val="7"/>
        </w:rPr>
        <w:t xml:space="preserve"> </w:t>
      </w:r>
      <w:r>
        <w:t>Commonly</w:t>
      </w:r>
      <w:r>
        <w:rPr>
          <w:spacing w:val="-21"/>
        </w:rPr>
        <w:t xml:space="preserve"> </w:t>
      </w:r>
      <w:r>
        <w:t>referred</w:t>
      </w:r>
      <w:r>
        <w:rPr>
          <w:spacing w:val="-21"/>
        </w:rPr>
        <w:t xml:space="preserve"> </w:t>
      </w:r>
      <w:r>
        <w:t>to</w:t>
      </w:r>
      <w:r>
        <w:rPr>
          <w:spacing w:val="-21"/>
        </w:rPr>
        <w:t xml:space="preserve"> </w:t>
      </w:r>
      <w:r>
        <w:t>as</w:t>
      </w:r>
      <w:r>
        <w:rPr>
          <w:spacing w:val="-21"/>
        </w:rPr>
        <w:t xml:space="preserve"> </w:t>
      </w:r>
      <w:r>
        <w:rPr>
          <w:b/>
          <w:i/>
        </w:rPr>
        <w:t>grand-fathered</w:t>
      </w:r>
      <w:r>
        <w:t>,</w:t>
      </w:r>
      <w:r>
        <w:rPr>
          <w:spacing w:val="-20"/>
        </w:rPr>
        <w:t xml:space="preserve"> </w:t>
      </w:r>
      <w:r>
        <w:t>the</w:t>
      </w:r>
      <w:r>
        <w:rPr>
          <w:spacing w:val="-21"/>
        </w:rPr>
        <w:t xml:space="preserve"> </w:t>
      </w:r>
      <w:r>
        <w:t>nonconformity</w:t>
      </w:r>
      <w:r>
        <w:rPr>
          <w:spacing w:val="-21"/>
        </w:rPr>
        <w:t xml:space="preserve"> </w:t>
      </w:r>
      <w:r>
        <w:t>runs</w:t>
      </w:r>
      <w:r>
        <w:rPr>
          <w:spacing w:val="-21"/>
        </w:rPr>
        <w:t xml:space="preserve"> </w:t>
      </w:r>
      <w:r>
        <w:t>with</w:t>
      </w:r>
      <w:r>
        <w:rPr>
          <w:spacing w:val="-21"/>
        </w:rPr>
        <w:t xml:space="preserve"> </w:t>
      </w:r>
      <w:r>
        <w:t>the</w:t>
      </w:r>
      <w:r>
        <w:rPr>
          <w:spacing w:val="-20"/>
        </w:rPr>
        <w:t xml:space="preserve"> </w:t>
      </w:r>
      <w:r>
        <w:t>l</w:t>
      </w:r>
      <w:r>
        <w:t>and</w:t>
      </w:r>
      <w:r>
        <w:rPr>
          <w:spacing w:val="-21"/>
        </w:rPr>
        <w:t xml:space="preserve"> </w:t>
      </w:r>
      <w:r>
        <w:t>and</w:t>
      </w:r>
      <w:r>
        <w:rPr>
          <w:spacing w:val="-21"/>
        </w:rPr>
        <w:t xml:space="preserve"> </w:t>
      </w:r>
      <w:r>
        <w:t>the use</w:t>
      </w:r>
      <w:r>
        <w:rPr>
          <w:spacing w:val="-20"/>
        </w:rPr>
        <w:t xml:space="preserve"> </w:t>
      </w:r>
      <w:r>
        <w:t>can</w:t>
      </w:r>
      <w:r>
        <w:rPr>
          <w:spacing w:val="-19"/>
        </w:rPr>
        <w:t xml:space="preserve"> </w:t>
      </w:r>
      <w:r>
        <w:t>continue</w:t>
      </w:r>
      <w:r>
        <w:rPr>
          <w:spacing w:val="-20"/>
        </w:rPr>
        <w:t xml:space="preserve"> </w:t>
      </w:r>
      <w:r>
        <w:t>and</w:t>
      </w:r>
      <w:r>
        <w:rPr>
          <w:spacing w:val="-18"/>
        </w:rPr>
        <w:t xml:space="preserve"> </w:t>
      </w:r>
      <w:r>
        <w:t>be</w:t>
      </w:r>
      <w:r>
        <w:rPr>
          <w:spacing w:val="-19"/>
        </w:rPr>
        <w:t xml:space="preserve"> </w:t>
      </w:r>
      <w:r>
        <w:t>sold.</w:t>
      </w:r>
      <w:r>
        <w:rPr>
          <w:spacing w:val="44"/>
        </w:rPr>
        <w:t xml:space="preserve"> </w:t>
      </w:r>
      <w:r>
        <w:t>Such</w:t>
      </w:r>
      <w:r>
        <w:rPr>
          <w:spacing w:val="-19"/>
        </w:rPr>
        <w:t xml:space="preserve"> </w:t>
      </w:r>
      <w:r>
        <w:t>uses</w:t>
      </w:r>
      <w:r>
        <w:rPr>
          <w:spacing w:val="-20"/>
        </w:rPr>
        <w:t xml:space="preserve"> </w:t>
      </w:r>
      <w:r>
        <w:t>can</w:t>
      </w:r>
      <w:r>
        <w:rPr>
          <w:spacing w:val="-19"/>
        </w:rPr>
        <w:t xml:space="preserve"> </w:t>
      </w:r>
      <w:r>
        <w:t>also</w:t>
      </w:r>
      <w:r>
        <w:rPr>
          <w:spacing w:val="-20"/>
        </w:rPr>
        <w:t xml:space="preserve"> </w:t>
      </w:r>
      <w:r>
        <w:t>be</w:t>
      </w:r>
      <w:r>
        <w:rPr>
          <w:spacing w:val="-19"/>
        </w:rPr>
        <w:t xml:space="preserve"> </w:t>
      </w:r>
      <w:r>
        <w:t>expanded</w:t>
      </w:r>
      <w:r>
        <w:rPr>
          <w:spacing w:val="-17"/>
        </w:rPr>
        <w:t xml:space="preserve"> </w:t>
      </w:r>
      <w:r>
        <w:t>within</w:t>
      </w:r>
      <w:r>
        <w:rPr>
          <w:spacing w:val="-19"/>
        </w:rPr>
        <w:t xml:space="preserve"> </w:t>
      </w:r>
      <w:r>
        <w:t>the</w:t>
      </w:r>
      <w:r>
        <w:rPr>
          <w:spacing w:val="-20"/>
        </w:rPr>
        <w:t xml:space="preserve"> </w:t>
      </w:r>
      <w:r>
        <w:t>limits</w:t>
      </w:r>
      <w:r>
        <w:rPr>
          <w:spacing w:val="-19"/>
        </w:rPr>
        <w:t xml:space="preserve"> </w:t>
      </w:r>
      <w:r>
        <w:t>set</w:t>
      </w:r>
      <w:r>
        <w:rPr>
          <w:spacing w:val="-20"/>
        </w:rPr>
        <w:t xml:space="preserve"> </w:t>
      </w:r>
      <w:r>
        <w:t>in</w:t>
      </w:r>
      <w:r>
        <w:rPr>
          <w:spacing w:val="-19"/>
        </w:rPr>
        <w:t xml:space="preserve"> </w:t>
      </w:r>
      <w:r>
        <w:t>Article</w:t>
      </w:r>
      <w:r>
        <w:rPr>
          <w:spacing w:val="-20"/>
        </w:rPr>
        <w:t xml:space="preserve"> </w:t>
      </w:r>
      <w:r>
        <w:t>IX.</w:t>
      </w:r>
      <w:r>
        <w:rPr>
          <w:spacing w:val="12"/>
        </w:rPr>
        <w:t xml:space="preserve"> </w:t>
      </w:r>
      <w:r>
        <w:t>Nonconforming lots,</w:t>
      </w:r>
      <w:r>
        <w:rPr>
          <w:spacing w:val="-9"/>
        </w:rPr>
        <w:t xml:space="preserve"> </w:t>
      </w:r>
      <w:r>
        <w:t>lots</w:t>
      </w:r>
      <w:r>
        <w:rPr>
          <w:spacing w:val="-8"/>
        </w:rPr>
        <w:t xml:space="preserve"> </w:t>
      </w:r>
      <w:r>
        <w:t>which</w:t>
      </w:r>
      <w:r>
        <w:rPr>
          <w:spacing w:val="-8"/>
        </w:rPr>
        <w:t xml:space="preserve"> </w:t>
      </w:r>
      <w:r>
        <w:t>do</w:t>
      </w:r>
      <w:r>
        <w:rPr>
          <w:spacing w:val="-8"/>
        </w:rPr>
        <w:t xml:space="preserve"> </w:t>
      </w:r>
      <w:r>
        <w:t>not</w:t>
      </w:r>
      <w:r>
        <w:rPr>
          <w:spacing w:val="-9"/>
        </w:rPr>
        <w:t xml:space="preserve"> </w:t>
      </w:r>
      <w:r>
        <w:t>meet</w:t>
      </w:r>
      <w:r>
        <w:rPr>
          <w:spacing w:val="-9"/>
        </w:rPr>
        <w:t xml:space="preserve"> </w:t>
      </w:r>
      <w:r>
        <w:t>the</w:t>
      </w:r>
      <w:r>
        <w:rPr>
          <w:spacing w:val="-9"/>
        </w:rPr>
        <w:t xml:space="preserve"> </w:t>
      </w:r>
      <w:r>
        <w:t>minimum</w:t>
      </w:r>
      <w:r>
        <w:rPr>
          <w:spacing w:val="-9"/>
        </w:rPr>
        <w:t xml:space="preserve"> </w:t>
      </w:r>
      <w:r>
        <w:t>size</w:t>
      </w:r>
      <w:r>
        <w:rPr>
          <w:spacing w:val="-9"/>
        </w:rPr>
        <w:t xml:space="preserve"> </w:t>
      </w:r>
      <w:r>
        <w:t>and</w:t>
      </w:r>
      <w:r>
        <w:rPr>
          <w:spacing w:val="-9"/>
        </w:rPr>
        <w:t xml:space="preserve"> </w:t>
      </w:r>
      <w:r>
        <w:t>dimension</w:t>
      </w:r>
      <w:r>
        <w:rPr>
          <w:spacing w:val="-9"/>
        </w:rPr>
        <w:t xml:space="preserve"> </w:t>
      </w:r>
      <w:r>
        <w:t>requirements,</w:t>
      </w:r>
      <w:r>
        <w:rPr>
          <w:spacing w:val="-9"/>
        </w:rPr>
        <w:t xml:space="preserve"> </w:t>
      </w:r>
      <w:r>
        <w:t>can</w:t>
      </w:r>
      <w:r>
        <w:rPr>
          <w:spacing w:val="-9"/>
        </w:rPr>
        <w:t xml:space="preserve"> </w:t>
      </w:r>
      <w:r>
        <w:t>also</w:t>
      </w:r>
      <w:r>
        <w:rPr>
          <w:spacing w:val="-9"/>
        </w:rPr>
        <w:t xml:space="preserve"> </w:t>
      </w:r>
      <w:r>
        <w:t>be</w:t>
      </w:r>
      <w:r>
        <w:rPr>
          <w:spacing w:val="-9"/>
        </w:rPr>
        <w:t xml:space="preserve"> </w:t>
      </w:r>
      <w:r>
        <w:t>used</w:t>
      </w:r>
      <w:r>
        <w:rPr>
          <w:spacing w:val="-8"/>
        </w:rPr>
        <w:t xml:space="preserve"> </w:t>
      </w:r>
      <w:r>
        <w:t>if</w:t>
      </w:r>
      <w:r>
        <w:rPr>
          <w:spacing w:val="-8"/>
        </w:rPr>
        <w:t xml:space="preserve"> </w:t>
      </w:r>
      <w:r>
        <w:t>they</w:t>
      </w:r>
      <w:r>
        <w:rPr>
          <w:spacing w:val="-8"/>
        </w:rPr>
        <w:t xml:space="preserve"> </w:t>
      </w:r>
      <w:r>
        <w:t>meet</w:t>
      </w:r>
      <w:r>
        <w:rPr>
          <w:spacing w:val="-8"/>
        </w:rPr>
        <w:t xml:space="preserve"> </w:t>
      </w:r>
      <w:r>
        <w:t>the setback, water supply and sewage disposal requirements in</w:t>
      </w:r>
      <w:r>
        <w:rPr>
          <w:spacing w:val="-11"/>
        </w:rPr>
        <w:t xml:space="preserve"> </w:t>
      </w:r>
      <w:r>
        <w:t>§911.</w:t>
      </w:r>
    </w:p>
    <w:p w14:paraId="571E70F9" w14:textId="77777777" w:rsidR="00985ADD" w:rsidRDefault="00985ADD">
      <w:pPr>
        <w:pStyle w:val="BodyText"/>
        <w:spacing w:before="6"/>
        <w:rPr>
          <w:sz w:val="21"/>
        </w:rPr>
      </w:pPr>
    </w:p>
    <w:p w14:paraId="45E0E310" w14:textId="77777777" w:rsidR="00985ADD" w:rsidRDefault="00AD091C">
      <w:pPr>
        <w:pStyle w:val="BodyText"/>
        <w:ind w:left="519" w:right="494" w:hanging="360"/>
        <w:jc w:val="both"/>
      </w:pPr>
      <w:r>
        <w:rPr>
          <w:rFonts w:ascii="Arial"/>
          <w:w w:val="115"/>
        </w:rPr>
        <w:t>K</w:t>
      </w:r>
      <w:r>
        <w:rPr>
          <w:rFonts w:ascii="Arial"/>
          <w:spacing w:val="5"/>
          <w:w w:val="115"/>
        </w:rPr>
        <w:t xml:space="preserve"> </w:t>
      </w:r>
      <w:r>
        <w:t>If</w:t>
      </w:r>
      <w:r>
        <w:rPr>
          <w:spacing w:val="-10"/>
        </w:rPr>
        <w:t xml:space="preserve"> </w:t>
      </w:r>
      <w:r>
        <w:t>a</w:t>
      </w:r>
      <w:r>
        <w:rPr>
          <w:spacing w:val="-10"/>
        </w:rPr>
        <w:t xml:space="preserve"> </w:t>
      </w:r>
      <w:r>
        <w:t>project</w:t>
      </w:r>
      <w:r>
        <w:rPr>
          <w:spacing w:val="-11"/>
        </w:rPr>
        <w:t xml:space="preserve"> </w:t>
      </w:r>
      <w:r>
        <w:t>involves</w:t>
      </w:r>
      <w:r>
        <w:rPr>
          <w:spacing w:val="-11"/>
        </w:rPr>
        <w:t xml:space="preserve"> </w:t>
      </w:r>
      <w:r>
        <w:t>the</w:t>
      </w:r>
      <w:r>
        <w:rPr>
          <w:spacing w:val="-11"/>
        </w:rPr>
        <w:t xml:space="preserve"> </w:t>
      </w:r>
      <w:r>
        <w:t>creation</w:t>
      </w:r>
      <w:r>
        <w:rPr>
          <w:spacing w:val="-12"/>
        </w:rPr>
        <w:t xml:space="preserve"> </w:t>
      </w:r>
      <w:r>
        <w:t>of</w:t>
      </w:r>
      <w:r>
        <w:rPr>
          <w:spacing w:val="-11"/>
        </w:rPr>
        <w:t xml:space="preserve"> </w:t>
      </w:r>
      <w:r>
        <w:t>a</w:t>
      </w:r>
      <w:r>
        <w:rPr>
          <w:spacing w:val="-11"/>
        </w:rPr>
        <w:t xml:space="preserve"> </w:t>
      </w:r>
      <w:r>
        <w:t>new</w:t>
      </w:r>
      <w:r>
        <w:rPr>
          <w:spacing w:val="-10"/>
        </w:rPr>
        <w:t xml:space="preserve"> </w:t>
      </w:r>
      <w:r>
        <w:t>lot</w:t>
      </w:r>
      <w:r>
        <w:rPr>
          <w:spacing w:val="-12"/>
        </w:rPr>
        <w:t xml:space="preserve"> </w:t>
      </w:r>
      <w:r>
        <w:t>or</w:t>
      </w:r>
      <w:r>
        <w:rPr>
          <w:spacing w:val="-10"/>
        </w:rPr>
        <w:t xml:space="preserve"> </w:t>
      </w:r>
      <w:r>
        <w:t>lots,</w:t>
      </w:r>
      <w:r>
        <w:rPr>
          <w:spacing w:val="-11"/>
        </w:rPr>
        <w:t xml:space="preserve"> </w:t>
      </w:r>
      <w:r>
        <w:t>the</w:t>
      </w:r>
      <w:r>
        <w:rPr>
          <w:spacing w:val="-10"/>
        </w:rPr>
        <w:t xml:space="preserve"> </w:t>
      </w:r>
      <w:r>
        <w:t>change</w:t>
      </w:r>
      <w:r>
        <w:rPr>
          <w:spacing w:val="-11"/>
        </w:rPr>
        <w:t xml:space="preserve"> </w:t>
      </w:r>
      <w:r>
        <w:t>of</w:t>
      </w:r>
      <w:r>
        <w:rPr>
          <w:spacing w:val="-10"/>
        </w:rPr>
        <w:t xml:space="preserve"> </w:t>
      </w:r>
      <w:r>
        <w:t>lot</w:t>
      </w:r>
      <w:r>
        <w:rPr>
          <w:spacing w:val="-11"/>
        </w:rPr>
        <w:t xml:space="preserve"> </w:t>
      </w:r>
      <w:r>
        <w:t>lines,</w:t>
      </w:r>
      <w:r>
        <w:rPr>
          <w:spacing w:val="-10"/>
        </w:rPr>
        <w:t xml:space="preserve"> </w:t>
      </w:r>
      <w:r>
        <w:t>or</w:t>
      </w:r>
      <w:r>
        <w:rPr>
          <w:spacing w:val="-11"/>
        </w:rPr>
        <w:t xml:space="preserve"> </w:t>
      </w:r>
      <w:r>
        <w:t>the</w:t>
      </w:r>
      <w:r>
        <w:rPr>
          <w:spacing w:val="-10"/>
        </w:rPr>
        <w:t xml:space="preserve"> </w:t>
      </w:r>
      <w:r>
        <w:t>erection</w:t>
      </w:r>
      <w:r>
        <w:rPr>
          <w:spacing w:val="-10"/>
        </w:rPr>
        <w:t xml:space="preserve"> </w:t>
      </w:r>
      <w:r>
        <w:t>of</w:t>
      </w:r>
      <w:r>
        <w:rPr>
          <w:spacing w:val="-10"/>
        </w:rPr>
        <w:t xml:space="preserve"> </w:t>
      </w:r>
      <w:r>
        <w:t>one</w:t>
      </w:r>
      <w:r>
        <w:rPr>
          <w:spacing w:val="-11"/>
        </w:rPr>
        <w:t xml:space="preserve"> </w:t>
      </w:r>
      <w:r>
        <w:t>or</w:t>
      </w:r>
      <w:r>
        <w:rPr>
          <w:spacing w:val="-9"/>
        </w:rPr>
        <w:t xml:space="preserve"> </w:t>
      </w:r>
      <w:r>
        <w:t>more</w:t>
      </w:r>
      <w:r>
        <w:rPr>
          <w:spacing w:val="-1"/>
        </w:rPr>
        <w:t xml:space="preserve"> </w:t>
      </w:r>
      <w:r>
        <w:t xml:space="preserve">new principal nonresidential buildings, the </w:t>
      </w:r>
      <w:r>
        <w:rPr>
          <w:b/>
        </w:rPr>
        <w:t xml:space="preserve">Subdivision and Land Development Ordinance </w:t>
      </w:r>
      <w:r>
        <w:t>will also apply. This ordinance is separate from the Zoning</w:t>
      </w:r>
      <w:r>
        <w:rPr>
          <w:spacing w:val="-9"/>
        </w:rPr>
        <w:t xml:space="preserve"> </w:t>
      </w:r>
      <w:r>
        <w:t>Ordinance.</w:t>
      </w:r>
    </w:p>
    <w:p w14:paraId="5F73B826" w14:textId="77777777" w:rsidR="00985ADD" w:rsidRDefault="00985ADD">
      <w:pPr>
        <w:pStyle w:val="BodyText"/>
        <w:spacing w:before="8"/>
        <w:rPr>
          <w:sz w:val="21"/>
        </w:rPr>
      </w:pPr>
    </w:p>
    <w:p w14:paraId="756C73C0" w14:textId="77777777" w:rsidR="00985ADD" w:rsidRDefault="00AD091C">
      <w:pPr>
        <w:pStyle w:val="BodyText"/>
        <w:ind w:left="519" w:right="487" w:hanging="360"/>
        <w:jc w:val="both"/>
      </w:pPr>
      <w:r>
        <w:rPr>
          <w:rFonts w:ascii="Arial" w:hAnsi="Arial"/>
          <w:w w:val="115"/>
        </w:rPr>
        <w:t>K</w:t>
      </w:r>
      <w:r>
        <w:rPr>
          <w:rFonts w:ascii="Arial" w:hAnsi="Arial"/>
          <w:spacing w:val="48"/>
          <w:w w:val="115"/>
        </w:rPr>
        <w:t xml:space="preserve"> </w:t>
      </w:r>
      <w:r>
        <w:rPr>
          <w:b/>
        </w:rPr>
        <w:t>Fees</w:t>
      </w:r>
      <w:r>
        <w:rPr>
          <w:b/>
          <w:spacing w:val="-12"/>
        </w:rPr>
        <w:t xml:space="preserve"> </w:t>
      </w:r>
      <w:r>
        <w:t>are</w:t>
      </w:r>
      <w:r>
        <w:rPr>
          <w:spacing w:val="-13"/>
        </w:rPr>
        <w:t xml:space="preserve"> </w:t>
      </w:r>
      <w:r>
        <w:t>set</w:t>
      </w:r>
      <w:r>
        <w:rPr>
          <w:spacing w:val="-12"/>
        </w:rPr>
        <w:t xml:space="preserve"> </w:t>
      </w:r>
      <w:r>
        <w:t>by</w:t>
      </w:r>
      <w:r>
        <w:rPr>
          <w:spacing w:val="-12"/>
        </w:rPr>
        <w:t xml:space="preserve"> </w:t>
      </w:r>
      <w:r>
        <w:t>Resolution</w:t>
      </w:r>
      <w:r>
        <w:rPr>
          <w:spacing w:val="-13"/>
        </w:rPr>
        <w:t xml:space="preserve"> </w:t>
      </w:r>
      <w:r>
        <w:t>of</w:t>
      </w:r>
      <w:r>
        <w:rPr>
          <w:spacing w:val="-12"/>
        </w:rPr>
        <w:t xml:space="preserve"> </w:t>
      </w:r>
      <w:r>
        <w:t>the</w:t>
      </w:r>
      <w:r>
        <w:rPr>
          <w:spacing w:val="-13"/>
        </w:rPr>
        <w:t xml:space="preserve"> </w:t>
      </w:r>
      <w:r>
        <w:t>Governing</w:t>
      </w:r>
      <w:r>
        <w:rPr>
          <w:spacing w:val="-12"/>
        </w:rPr>
        <w:t xml:space="preserve"> </w:t>
      </w:r>
      <w:r>
        <w:t>Body</w:t>
      </w:r>
      <w:r>
        <w:rPr>
          <w:spacing w:val="-13"/>
        </w:rPr>
        <w:t xml:space="preserve"> </w:t>
      </w:r>
      <w:r>
        <w:t>per</w:t>
      </w:r>
      <w:r>
        <w:rPr>
          <w:spacing w:val="-12"/>
        </w:rPr>
        <w:t xml:space="preserve"> </w:t>
      </w:r>
      <w:r>
        <w:t>§1203</w:t>
      </w:r>
      <w:r>
        <w:rPr>
          <w:spacing w:val="-12"/>
        </w:rPr>
        <w:t xml:space="preserve"> </w:t>
      </w:r>
      <w:r>
        <w:t>and</w:t>
      </w:r>
      <w:r>
        <w:rPr>
          <w:spacing w:val="-13"/>
        </w:rPr>
        <w:t xml:space="preserve"> </w:t>
      </w:r>
      <w:r>
        <w:t>are</w:t>
      </w:r>
      <w:r>
        <w:rPr>
          <w:spacing w:val="-10"/>
        </w:rPr>
        <w:t xml:space="preserve"> </w:t>
      </w:r>
      <w:r>
        <w:t>shown</w:t>
      </w:r>
      <w:r>
        <w:rPr>
          <w:spacing w:val="-12"/>
        </w:rPr>
        <w:t xml:space="preserve"> </w:t>
      </w:r>
      <w:r>
        <w:t>on</w:t>
      </w:r>
      <w:r>
        <w:rPr>
          <w:spacing w:val="-11"/>
        </w:rPr>
        <w:t xml:space="preserve"> </w:t>
      </w:r>
      <w:r>
        <w:t>the</w:t>
      </w:r>
      <w:r>
        <w:rPr>
          <w:spacing w:val="-11"/>
        </w:rPr>
        <w:t xml:space="preserve"> </w:t>
      </w:r>
      <w:r>
        <w:rPr>
          <w:b/>
        </w:rPr>
        <w:t>Fee</w:t>
      </w:r>
      <w:r>
        <w:rPr>
          <w:b/>
          <w:spacing w:val="-12"/>
        </w:rPr>
        <w:t xml:space="preserve"> </w:t>
      </w:r>
      <w:r>
        <w:rPr>
          <w:b/>
        </w:rPr>
        <w:t>Schedule</w:t>
      </w:r>
      <w:r>
        <w:rPr>
          <w:b/>
          <w:spacing w:val="-13"/>
        </w:rPr>
        <w:t xml:space="preserve"> </w:t>
      </w:r>
      <w:r>
        <w:t>av</w:t>
      </w:r>
      <w:r>
        <w:t>ailable</w:t>
      </w:r>
      <w:r>
        <w:rPr>
          <w:spacing w:val="-1"/>
        </w:rPr>
        <w:t xml:space="preserve"> </w:t>
      </w:r>
      <w:r>
        <w:t>from the Zoning</w:t>
      </w:r>
      <w:r>
        <w:rPr>
          <w:spacing w:val="-3"/>
        </w:rPr>
        <w:t xml:space="preserve"> </w:t>
      </w:r>
      <w:r>
        <w:t>Officer.</w:t>
      </w:r>
    </w:p>
    <w:p w14:paraId="5CA186CF" w14:textId="77777777" w:rsidR="00985ADD" w:rsidRDefault="00985ADD">
      <w:pPr>
        <w:jc w:val="both"/>
        <w:sectPr w:rsidR="00985ADD">
          <w:pgSz w:w="12240" w:h="15840"/>
          <w:pgMar w:top="700" w:right="760" w:bottom="280" w:left="740" w:header="720" w:footer="720" w:gutter="0"/>
          <w:cols w:space="720"/>
        </w:sectPr>
      </w:pPr>
    </w:p>
    <w:p w14:paraId="3BBD88FE" w14:textId="77777777" w:rsidR="00985ADD" w:rsidRDefault="00985ADD">
      <w:pPr>
        <w:pStyle w:val="BodyText"/>
        <w:rPr>
          <w:sz w:val="20"/>
        </w:rPr>
      </w:pPr>
    </w:p>
    <w:p w14:paraId="713D5149" w14:textId="77777777" w:rsidR="00985ADD" w:rsidRDefault="00985ADD">
      <w:pPr>
        <w:pStyle w:val="BodyText"/>
        <w:spacing w:before="1"/>
        <w:rPr>
          <w:sz w:val="24"/>
        </w:rPr>
      </w:pPr>
    </w:p>
    <w:p w14:paraId="586455A1" w14:textId="77777777" w:rsidR="00985ADD" w:rsidRDefault="00AD091C">
      <w:pPr>
        <w:pStyle w:val="Heading1"/>
        <w:ind w:right="253"/>
      </w:pPr>
      <w:bookmarkStart w:id="3" w:name="contents_joint"/>
      <w:bookmarkEnd w:id="3"/>
      <w:r>
        <w:t>TABLE OF CONTENTS</w:t>
      </w:r>
    </w:p>
    <w:p w14:paraId="1C35E1EC" w14:textId="77777777" w:rsidR="00985ADD" w:rsidRDefault="00985ADD">
      <w:pPr>
        <w:pStyle w:val="BodyText"/>
        <w:spacing w:before="6"/>
        <w:rPr>
          <w:b/>
          <w:sz w:val="19"/>
        </w:rPr>
      </w:pPr>
    </w:p>
    <w:p w14:paraId="5A28EBCE" w14:textId="77777777" w:rsidR="00985ADD" w:rsidRDefault="00AD091C">
      <w:pPr>
        <w:pStyle w:val="Heading3"/>
        <w:spacing w:before="55"/>
        <w:ind w:right="253"/>
        <w:jc w:val="center"/>
      </w:pPr>
      <w:r>
        <w:t>ARTICLE I - GENERAL PROVISIONS</w:t>
      </w:r>
    </w:p>
    <w:p w14:paraId="6EEB2C34" w14:textId="77777777" w:rsidR="00985ADD" w:rsidRDefault="00AD091C">
      <w:pPr>
        <w:pStyle w:val="BodyText"/>
        <w:spacing w:line="268" w:lineRule="exact"/>
        <w:ind w:left="9175" w:right="38"/>
        <w:jc w:val="center"/>
      </w:pPr>
      <w:r>
        <w:t>Page</w:t>
      </w:r>
      <w:r>
        <w:rPr>
          <w:spacing w:val="-1"/>
        </w:rPr>
        <w:t xml:space="preserve"> </w:t>
      </w:r>
      <w:r>
        <w:t>I-</w:t>
      </w:r>
    </w:p>
    <w:sdt>
      <w:sdtPr>
        <w:id w:val="558910033"/>
        <w:docPartObj>
          <w:docPartGallery w:val="Table of Contents"/>
          <w:docPartUnique/>
        </w:docPartObj>
      </w:sdtPr>
      <w:sdtEndPr/>
      <w:sdtContent>
        <w:p w14:paraId="4F0BB615" w14:textId="77777777" w:rsidR="00985ADD" w:rsidRDefault="00AD091C">
          <w:pPr>
            <w:pStyle w:val="TOC2"/>
            <w:numPr>
              <w:ilvl w:val="0"/>
              <w:numId w:val="1"/>
            </w:numPr>
            <w:tabs>
              <w:tab w:val="left" w:pos="1059"/>
              <w:tab w:val="left" w:pos="1060"/>
              <w:tab w:val="right" w:leader="dot" w:pos="10237"/>
            </w:tabs>
          </w:pPr>
          <w:hyperlink w:anchor="_TOC_250017" w:history="1">
            <w:r>
              <w:t>Borough Zoning Ordinance Repeal and</w:t>
            </w:r>
            <w:r>
              <w:rPr>
                <w:spacing w:val="-8"/>
              </w:rPr>
              <w:t xml:space="preserve"> </w:t>
            </w:r>
            <w:r>
              <w:t>Replacement;</w:t>
            </w:r>
            <w:r>
              <w:rPr>
                <w:spacing w:val="-1"/>
              </w:rPr>
              <w:t xml:space="preserve"> </w:t>
            </w:r>
            <w:r>
              <w:t>Conflict</w:t>
            </w:r>
            <w:r>
              <w:tab/>
              <w:t>1</w:t>
            </w:r>
          </w:hyperlink>
        </w:p>
        <w:p w14:paraId="0F5532C0" w14:textId="77777777" w:rsidR="00985ADD" w:rsidRDefault="00AD091C">
          <w:pPr>
            <w:pStyle w:val="TOC2"/>
            <w:numPr>
              <w:ilvl w:val="0"/>
              <w:numId w:val="1"/>
            </w:numPr>
            <w:tabs>
              <w:tab w:val="left" w:pos="1059"/>
              <w:tab w:val="left" w:pos="1060"/>
              <w:tab w:val="right" w:leader="dot" w:pos="10236"/>
            </w:tabs>
          </w:pPr>
          <w:hyperlink w:anchor="_TOC_250016" w:history="1">
            <w:r>
              <w:t>Title and</w:t>
            </w:r>
            <w:r>
              <w:rPr>
                <w:spacing w:val="-3"/>
              </w:rPr>
              <w:t xml:space="preserve"> </w:t>
            </w:r>
            <w:r>
              <w:t>Short</w:t>
            </w:r>
            <w:r>
              <w:rPr>
                <w:spacing w:val="-1"/>
              </w:rPr>
              <w:t xml:space="preserve"> </w:t>
            </w:r>
            <w:r>
              <w:t>Title</w:t>
            </w:r>
            <w:r>
              <w:tab/>
              <w:t>1</w:t>
            </w:r>
          </w:hyperlink>
        </w:p>
        <w:p w14:paraId="5288B189" w14:textId="77777777" w:rsidR="00985ADD" w:rsidRDefault="00AD091C">
          <w:pPr>
            <w:pStyle w:val="TOC2"/>
            <w:numPr>
              <w:ilvl w:val="0"/>
              <w:numId w:val="1"/>
            </w:numPr>
            <w:tabs>
              <w:tab w:val="left" w:pos="1059"/>
              <w:tab w:val="left" w:pos="1060"/>
              <w:tab w:val="right" w:leader="dot" w:pos="10236"/>
            </w:tabs>
          </w:pPr>
          <w:hyperlink w:anchor="_TOC_250015" w:history="1">
            <w:r>
              <w:t>Purpose</w:t>
            </w:r>
            <w:r>
              <w:tab/>
              <w:t>1</w:t>
            </w:r>
          </w:hyperlink>
        </w:p>
        <w:p w14:paraId="610FC10A" w14:textId="77777777" w:rsidR="00985ADD" w:rsidRDefault="00AD091C">
          <w:pPr>
            <w:pStyle w:val="TOC2"/>
            <w:numPr>
              <w:ilvl w:val="0"/>
              <w:numId w:val="1"/>
            </w:numPr>
            <w:tabs>
              <w:tab w:val="left" w:pos="1059"/>
              <w:tab w:val="left" w:pos="1060"/>
              <w:tab w:val="right" w:leader="dot" w:pos="10238"/>
            </w:tabs>
          </w:pPr>
          <w:hyperlink w:anchor="_TOC_250014" w:history="1">
            <w:r>
              <w:t>Applicability</w:t>
            </w:r>
            <w:r>
              <w:tab/>
              <w:t>2</w:t>
            </w:r>
          </w:hyperlink>
        </w:p>
        <w:p w14:paraId="346D8888" w14:textId="77777777" w:rsidR="00985ADD" w:rsidRDefault="00AD091C">
          <w:pPr>
            <w:pStyle w:val="TOC2"/>
            <w:numPr>
              <w:ilvl w:val="0"/>
              <w:numId w:val="1"/>
            </w:numPr>
            <w:tabs>
              <w:tab w:val="left" w:pos="1059"/>
              <w:tab w:val="left" w:pos="1060"/>
              <w:tab w:val="right" w:leader="dot" w:pos="10236"/>
            </w:tabs>
          </w:pPr>
          <w:hyperlink w:anchor="_TOC_250013" w:history="1">
            <w:r>
              <w:t>Interpretation</w:t>
            </w:r>
            <w:r>
              <w:tab/>
              <w:t>2</w:t>
            </w:r>
          </w:hyperlink>
        </w:p>
        <w:p w14:paraId="691B9276" w14:textId="77777777" w:rsidR="00985ADD" w:rsidRDefault="00AD091C">
          <w:pPr>
            <w:pStyle w:val="TOC2"/>
            <w:numPr>
              <w:ilvl w:val="0"/>
              <w:numId w:val="1"/>
            </w:numPr>
            <w:tabs>
              <w:tab w:val="left" w:pos="1059"/>
              <w:tab w:val="left" w:pos="1060"/>
              <w:tab w:val="right" w:leader="dot" w:pos="10238"/>
            </w:tabs>
          </w:pPr>
          <w:hyperlink w:anchor="_TOC_250012" w:history="1">
            <w:r>
              <w:t>Severability</w:t>
            </w:r>
            <w:r>
              <w:tab/>
              <w:t>2</w:t>
            </w:r>
          </w:hyperlink>
        </w:p>
        <w:p w14:paraId="61CE9687" w14:textId="77777777" w:rsidR="00985ADD" w:rsidRDefault="00AD091C">
          <w:pPr>
            <w:pStyle w:val="TOC2"/>
            <w:numPr>
              <w:ilvl w:val="0"/>
              <w:numId w:val="1"/>
            </w:numPr>
            <w:tabs>
              <w:tab w:val="left" w:pos="1059"/>
              <w:tab w:val="left" w:pos="1060"/>
              <w:tab w:val="right" w:leader="dot" w:pos="10238"/>
            </w:tabs>
          </w:pPr>
          <w:hyperlink w:anchor="_TOC_250011" w:history="1">
            <w:r>
              <w:t>Effective</w:t>
            </w:r>
            <w:r>
              <w:rPr>
                <w:spacing w:val="-2"/>
              </w:rPr>
              <w:t xml:space="preserve"> </w:t>
            </w:r>
            <w:r>
              <w:t>Date</w:t>
            </w:r>
            <w:r>
              <w:tab/>
              <w:t>2</w:t>
            </w:r>
          </w:hyperlink>
        </w:p>
        <w:p w14:paraId="4D7194D4" w14:textId="77777777" w:rsidR="00985ADD" w:rsidRDefault="00AD091C">
          <w:pPr>
            <w:pStyle w:val="TOC1"/>
            <w:ind w:right="255"/>
          </w:pPr>
          <w:r>
            <w:t>ARTICLE II - COMMUNITY DEVEL</w:t>
          </w:r>
          <w:r>
            <w:t>OPMENT OBJECTIVES AND GOALS</w:t>
          </w:r>
        </w:p>
        <w:p w14:paraId="1967766A" w14:textId="77777777" w:rsidR="00985ADD" w:rsidRDefault="00AD091C">
          <w:pPr>
            <w:pStyle w:val="TOC4"/>
            <w:ind w:left="9109"/>
          </w:pPr>
          <w:r>
            <w:t>Page</w:t>
          </w:r>
          <w:r>
            <w:rPr>
              <w:spacing w:val="44"/>
            </w:rPr>
            <w:t xml:space="preserve"> </w:t>
          </w:r>
          <w:r>
            <w:t>II-</w:t>
          </w:r>
        </w:p>
        <w:p w14:paraId="31367B7A" w14:textId="77777777" w:rsidR="00985ADD" w:rsidRDefault="00AD091C">
          <w:pPr>
            <w:pStyle w:val="TOC2"/>
            <w:numPr>
              <w:ilvl w:val="0"/>
              <w:numId w:val="109"/>
            </w:numPr>
            <w:tabs>
              <w:tab w:val="left" w:pos="1059"/>
              <w:tab w:val="left" w:pos="1060"/>
              <w:tab w:val="right" w:leader="dot" w:pos="10237"/>
            </w:tabs>
          </w:pPr>
          <w:hyperlink w:anchor="_TOC_250010" w:history="1">
            <w:r>
              <w:t>General Community</w:t>
            </w:r>
            <w:r>
              <w:rPr>
                <w:spacing w:val="-3"/>
              </w:rPr>
              <w:t xml:space="preserve"> </w:t>
            </w:r>
            <w:r>
              <w:t>Development</w:t>
            </w:r>
            <w:r>
              <w:rPr>
                <w:spacing w:val="-1"/>
              </w:rPr>
              <w:t xml:space="preserve"> </w:t>
            </w:r>
            <w:r>
              <w:t>Objectives</w:t>
            </w:r>
            <w:r>
              <w:tab/>
              <w:t>1</w:t>
            </w:r>
          </w:hyperlink>
        </w:p>
        <w:p w14:paraId="122BCF4A" w14:textId="77777777" w:rsidR="00985ADD" w:rsidRDefault="00AD091C">
          <w:pPr>
            <w:pStyle w:val="TOC2"/>
            <w:numPr>
              <w:ilvl w:val="0"/>
              <w:numId w:val="109"/>
            </w:numPr>
            <w:tabs>
              <w:tab w:val="left" w:pos="1059"/>
              <w:tab w:val="left" w:pos="1060"/>
              <w:tab w:val="left" w:leader="dot" w:pos="10125"/>
            </w:tabs>
          </w:pPr>
          <w:r>
            <w:t>Comprehensive Plan Goals</w:t>
          </w:r>
          <w:r>
            <w:rPr>
              <w:spacing w:val="-13"/>
            </w:rPr>
            <w:t xml:space="preserve"> </w:t>
          </w:r>
          <w:r>
            <w:t>and</w:t>
          </w:r>
          <w:r>
            <w:rPr>
              <w:spacing w:val="-4"/>
            </w:rPr>
            <w:t xml:space="preserve"> </w:t>
          </w:r>
          <w:r>
            <w:t>Objectives</w:t>
          </w:r>
          <w:r>
            <w:tab/>
            <w:t>1</w:t>
          </w:r>
        </w:p>
        <w:p w14:paraId="35BC06CD" w14:textId="77777777" w:rsidR="00985ADD" w:rsidRDefault="00AD091C">
          <w:pPr>
            <w:pStyle w:val="TOC1"/>
          </w:pPr>
          <w:hyperlink w:anchor="_TOC_250009" w:history="1">
            <w:r>
              <w:t>ARTICLE III - DEFINITIONS</w:t>
            </w:r>
          </w:hyperlink>
        </w:p>
        <w:p w14:paraId="095DB3CD" w14:textId="77777777" w:rsidR="00985ADD" w:rsidRDefault="00AD091C">
          <w:pPr>
            <w:pStyle w:val="TOC4"/>
          </w:pPr>
          <w:r>
            <w:t>Page</w:t>
          </w:r>
          <w:r>
            <w:rPr>
              <w:spacing w:val="-6"/>
            </w:rPr>
            <w:t xml:space="preserve"> </w:t>
          </w:r>
          <w:r>
            <w:t>III-</w:t>
          </w:r>
        </w:p>
        <w:p w14:paraId="6AC78454" w14:textId="77777777" w:rsidR="00985ADD" w:rsidRDefault="00AD091C">
          <w:pPr>
            <w:pStyle w:val="TOC2"/>
            <w:numPr>
              <w:ilvl w:val="0"/>
              <w:numId w:val="108"/>
            </w:numPr>
            <w:tabs>
              <w:tab w:val="left" w:pos="1059"/>
              <w:tab w:val="left" w:pos="1060"/>
              <w:tab w:val="right" w:leader="dot" w:pos="10236"/>
            </w:tabs>
          </w:pPr>
          <w:hyperlink w:anchor="_TOC_250008" w:history="1">
            <w:r>
              <w:t>Rules</w:t>
            </w:r>
            <w:r>
              <w:t xml:space="preserve"> of Construction</w:t>
            </w:r>
            <w:r>
              <w:rPr>
                <w:spacing w:val="-4"/>
              </w:rPr>
              <w:t xml:space="preserve"> </w:t>
            </w:r>
            <w:r>
              <w:t>and</w:t>
            </w:r>
            <w:r>
              <w:rPr>
                <w:spacing w:val="-1"/>
              </w:rPr>
              <w:t xml:space="preserve"> </w:t>
            </w:r>
            <w:r>
              <w:t>Definitions</w:t>
            </w:r>
            <w:r>
              <w:tab/>
              <w:t>1</w:t>
            </w:r>
          </w:hyperlink>
        </w:p>
        <w:p w14:paraId="032C87F3" w14:textId="77777777" w:rsidR="00985ADD" w:rsidRDefault="00AD091C">
          <w:pPr>
            <w:pStyle w:val="TOC2"/>
            <w:numPr>
              <w:ilvl w:val="0"/>
              <w:numId w:val="108"/>
            </w:numPr>
            <w:tabs>
              <w:tab w:val="left" w:pos="1059"/>
              <w:tab w:val="left" w:pos="1060"/>
              <w:tab w:val="right" w:leader="dot" w:pos="10236"/>
            </w:tabs>
          </w:pPr>
          <w:hyperlink w:anchor="_TOC_250007" w:history="1">
            <w:r>
              <w:t>Terms, Phrases and Words</w:t>
            </w:r>
            <w:r>
              <w:rPr>
                <w:spacing w:val="-4"/>
              </w:rPr>
              <w:t xml:space="preserve"> </w:t>
            </w:r>
            <w:r>
              <w:t>Not</w:t>
            </w:r>
            <w:r>
              <w:rPr>
                <w:spacing w:val="-1"/>
              </w:rPr>
              <w:t xml:space="preserve"> </w:t>
            </w:r>
            <w:r>
              <w:t>Defined</w:t>
            </w:r>
            <w:r>
              <w:tab/>
              <w:t>1</w:t>
            </w:r>
          </w:hyperlink>
        </w:p>
        <w:p w14:paraId="5E682B73" w14:textId="77777777" w:rsidR="00985ADD" w:rsidRDefault="00AD091C">
          <w:pPr>
            <w:pStyle w:val="TOC2"/>
            <w:numPr>
              <w:ilvl w:val="0"/>
              <w:numId w:val="108"/>
            </w:numPr>
            <w:tabs>
              <w:tab w:val="left" w:pos="1059"/>
              <w:tab w:val="left" w:pos="1060"/>
              <w:tab w:val="right" w:leader="dot" w:pos="10236"/>
            </w:tabs>
          </w:pPr>
          <w:hyperlink w:anchor="_TOC_250006" w:history="1">
            <w:r>
              <w:t>Definitions</w:t>
            </w:r>
            <w:r>
              <w:tab/>
              <w:t>1</w:t>
            </w:r>
          </w:hyperlink>
        </w:p>
        <w:p w14:paraId="5D57C121" w14:textId="77777777" w:rsidR="00985ADD" w:rsidRDefault="00AD091C">
          <w:pPr>
            <w:pStyle w:val="TOC1"/>
          </w:pPr>
          <w:hyperlink w:anchor="_TOC_250005" w:history="1">
            <w:r>
              <w:t>ARTICLE IV - DISTRICT REGULATIONS</w:t>
            </w:r>
          </w:hyperlink>
        </w:p>
        <w:p w14:paraId="0A99047B" w14:textId="77777777" w:rsidR="00985ADD" w:rsidRDefault="00AD091C">
          <w:pPr>
            <w:pStyle w:val="TOC3"/>
          </w:pPr>
          <w:r>
            <w:t>Page</w:t>
          </w:r>
          <w:r>
            <w:rPr>
              <w:spacing w:val="-2"/>
            </w:rPr>
            <w:t xml:space="preserve"> </w:t>
          </w:r>
          <w:r>
            <w:t>IV-</w:t>
          </w:r>
        </w:p>
        <w:p w14:paraId="2B4D8EF8" w14:textId="77777777" w:rsidR="00985ADD" w:rsidRDefault="00AD091C">
          <w:pPr>
            <w:pStyle w:val="TOC2"/>
            <w:tabs>
              <w:tab w:val="left" w:pos="1059"/>
              <w:tab w:val="right" w:leader="dot" w:pos="10236"/>
            </w:tabs>
            <w:ind w:left="340" w:firstLine="0"/>
          </w:pPr>
          <w:hyperlink w:anchor="_TOC_250004" w:history="1">
            <w:r>
              <w:t>401</w:t>
            </w:r>
            <w:r>
              <w:tab/>
              <w:t>Designation</w:t>
            </w:r>
            <w:r>
              <w:rPr>
                <w:spacing w:val="-2"/>
              </w:rPr>
              <w:t xml:space="preserve"> </w:t>
            </w:r>
            <w:r>
              <w:t>of</w:t>
            </w:r>
            <w:r>
              <w:rPr>
                <w:spacing w:val="-1"/>
              </w:rPr>
              <w:t xml:space="preserve"> </w:t>
            </w:r>
            <w:r>
              <w:t>Districts</w:t>
            </w:r>
            <w:r>
              <w:tab/>
              <w:t>1</w:t>
            </w:r>
          </w:hyperlink>
        </w:p>
        <w:p w14:paraId="597280FB" w14:textId="77777777" w:rsidR="00985ADD" w:rsidRDefault="00AD091C">
          <w:pPr>
            <w:pStyle w:val="TOC2"/>
            <w:tabs>
              <w:tab w:val="left" w:pos="1059"/>
              <w:tab w:val="right" w:leader="dot" w:pos="10237"/>
            </w:tabs>
            <w:ind w:left="340" w:firstLine="0"/>
          </w:pPr>
          <w:hyperlink w:anchor="_TOC_250003" w:history="1">
            <w:r>
              <w:t>402</w:t>
            </w:r>
            <w:r>
              <w:tab/>
              <w:t>Official</w:t>
            </w:r>
            <w:r>
              <w:rPr>
                <w:spacing w:val="-2"/>
              </w:rPr>
              <w:t xml:space="preserve"> </w:t>
            </w:r>
            <w:r>
              <w:t>Zoning</w:t>
            </w:r>
            <w:r>
              <w:rPr>
                <w:spacing w:val="-1"/>
              </w:rPr>
              <w:t xml:space="preserve"> </w:t>
            </w:r>
            <w:r>
              <w:t>Map</w:t>
            </w:r>
            <w:r>
              <w:tab/>
              <w:t>2</w:t>
            </w:r>
          </w:hyperlink>
        </w:p>
        <w:p w14:paraId="18CB0290" w14:textId="77777777" w:rsidR="00985ADD" w:rsidRDefault="00AD091C">
          <w:pPr>
            <w:pStyle w:val="TOC2"/>
            <w:tabs>
              <w:tab w:val="left" w:pos="1059"/>
              <w:tab w:val="right" w:leader="dot" w:pos="10239"/>
            </w:tabs>
            <w:ind w:left="340" w:firstLine="0"/>
          </w:pPr>
          <w:hyperlink w:anchor="_TOC_250002" w:history="1">
            <w:r>
              <w:t>403</w:t>
            </w:r>
            <w:r>
              <w:tab/>
              <w:t>District</w:t>
            </w:r>
            <w:r>
              <w:rPr>
                <w:spacing w:val="-2"/>
              </w:rPr>
              <w:t xml:space="preserve"> </w:t>
            </w:r>
            <w:r>
              <w:t>Boundaries</w:t>
            </w:r>
            <w:r>
              <w:tab/>
              <w:t>2</w:t>
            </w:r>
          </w:hyperlink>
        </w:p>
        <w:p w14:paraId="3F2E1EF0" w14:textId="77777777" w:rsidR="00985ADD" w:rsidRDefault="00AD091C">
          <w:pPr>
            <w:pStyle w:val="TOC2"/>
            <w:tabs>
              <w:tab w:val="left" w:pos="1059"/>
              <w:tab w:val="right" w:leader="dot" w:pos="10236"/>
            </w:tabs>
            <w:ind w:left="340" w:firstLine="0"/>
          </w:pPr>
          <w:hyperlink w:anchor="_TOC_250001" w:history="1">
            <w:r>
              <w:t>404</w:t>
            </w:r>
            <w:r>
              <w:tab/>
              <w:t>District</w:t>
            </w:r>
            <w:r>
              <w:rPr>
                <w:spacing w:val="-2"/>
              </w:rPr>
              <w:t xml:space="preserve"> </w:t>
            </w:r>
            <w:r>
              <w:t>Regulations</w:t>
            </w:r>
            <w:r>
              <w:tab/>
              <w:t>2</w:t>
            </w:r>
          </w:hyperlink>
        </w:p>
        <w:p w14:paraId="6765A1BF" w14:textId="77777777" w:rsidR="00985ADD" w:rsidRDefault="00AD091C">
          <w:pPr>
            <w:pStyle w:val="TOC2"/>
            <w:tabs>
              <w:tab w:val="right" w:leader="dot" w:pos="10235"/>
            </w:tabs>
            <w:ind w:left="340" w:firstLine="0"/>
          </w:pPr>
          <w:r>
            <w:t>Clinton Township Distric</w:t>
          </w:r>
          <w:r>
            <w:t>ts - Schedule</w:t>
          </w:r>
          <w:r>
            <w:rPr>
              <w:spacing w:val="-7"/>
            </w:rPr>
            <w:t xml:space="preserve"> </w:t>
          </w:r>
          <w:r>
            <w:t>of</w:t>
          </w:r>
          <w:r>
            <w:rPr>
              <w:spacing w:val="-1"/>
            </w:rPr>
            <w:t xml:space="preserve"> </w:t>
          </w:r>
          <w:r>
            <w:t>Uses</w:t>
          </w:r>
          <w:r>
            <w:tab/>
            <w:t>4</w:t>
          </w:r>
        </w:p>
        <w:p w14:paraId="40FAFDF2" w14:textId="77777777" w:rsidR="00985ADD" w:rsidRDefault="00AD091C">
          <w:pPr>
            <w:pStyle w:val="TOC2"/>
            <w:tabs>
              <w:tab w:val="right" w:leader="dot" w:pos="10236"/>
            </w:tabs>
            <w:ind w:left="340" w:firstLine="0"/>
          </w:pPr>
          <w:r>
            <w:t>Clinton Township Districts - Schedule of</w:t>
          </w:r>
          <w:r>
            <w:rPr>
              <w:spacing w:val="-9"/>
            </w:rPr>
            <w:t xml:space="preserve"> </w:t>
          </w:r>
          <w:r>
            <w:t>Development</w:t>
          </w:r>
          <w:r>
            <w:rPr>
              <w:spacing w:val="-1"/>
            </w:rPr>
            <w:t xml:space="preserve"> </w:t>
          </w:r>
          <w:r>
            <w:t>Standards</w:t>
          </w:r>
          <w:r>
            <w:tab/>
            <w:t>7</w:t>
          </w:r>
        </w:p>
        <w:p w14:paraId="77ECF36B" w14:textId="77777777" w:rsidR="00985ADD" w:rsidRDefault="00AD091C">
          <w:pPr>
            <w:pStyle w:val="TOC2"/>
            <w:tabs>
              <w:tab w:val="right" w:leader="dot" w:pos="10237"/>
            </w:tabs>
            <w:ind w:left="340" w:firstLine="0"/>
          </w:pPr>
          <w:r>
            <w:t>Nicholson Borough Districts - Schedule of Uses and Schedule of</w:t>
          </w:r>
          <w:r>
            <w:rPr>
              <w:spacing w:val="-17"/>
            </w:rPr>
            <w:t xml:space="preserve"> </w:t>
          </w:r>
          <w:r>
            <w:t>Development</w:t>
          </w:r>
          <w:r>
            <w:rPr>
              <w:spacing w:val="-2"/>
            </w:rPr>
            <w:t xml:space="preserve"> </w:t>
          </w:r>
          <w:r>
            <w:t>Standards</w:t>
          </w:r>
          <w:r>
            <w:tab/>
            <w:t>8</w:t>
          </w:r>
        </w:p>
        <w:p w14:paraId="58434D26" w14:textId="77777777" w:rsidR="00985ADD" w:rsidRDefault="00AD091C">
          <w:pPr>
            <w:pStyle w:val="TOC2"/>
            <w:tabs>
              <w:tab w:val="right" w:leader="dot" w:pos="10236"/>
            </w:tabs>
            <w:ind w:left="339" w:firstLine="0"/>
          </w:pPr>
          <w:hyperlink w:anchor="_TOC_250000" w:history="1">
            <w:r>
              <w:t>Table of Uses Permitted</w:t>
            </w:r>
            <w:r>
              <w:rPr>
                <w:spacing w:val="-5"/>
              </w:rPr>
              <w:t xml:space="preserve"> </w:t>
            </w:r>
            <w:r>
              <w:t>by</w:t>
            </w:r>
            <w:r>
              <w:rPr>
                <w:spacing w:val="-1"/>
              </w:rPr>
              <w:t xml:space="preserve"> </w:t>
            </w:r>
            <w:r>
              <w:t>District</w:t>
            </w:r>
            <w:r>
              <w:tab/>
              <w:t>15</w:t>
            </w:r>
          </w:hyperlink>
        </w:p>
      </w:sdtContent>
    </w:sdt>
    <w:p w14:paraId="28F39F9F" w14:textId="77777777" w:rsidR="00985ADD" w:rsidRDefault="00AD091C">
      <w:pPr>
        <w:pStyle w:val="Heading3"/>
        <w:spacing w:before="266"/>
        <w:ind w:right="249"/>
        <w:jc w:val="center"/>
      </w:pPr>
      <w:r>
        <w:t xml:space="preserve">ARTICLE </w:t>
      </w:r>
      <w:r>
        <w:t>V - SUPPLEMENTARY REGULATIONS</w:t>
      </w:r>
    </w:p>
    <w:p w14:paraId="253F510F" w14:textId="77777777" w:rsidR="00985ADD" w:rsidRDefault="00AD091C">
      <w:pPr>
        <w:pStyle w:val="BodyText"/>
        <w:spacing w:line="268" w:lineRule="exact"/>
        <w:ind w:left="9144" w:right="77"/>
        <w:jc w:val="center"/>
      </w:pPr>
      <w:r>
        <w:t>Page</w:t>
      </w:r>
      <w:r>
        <w:rPr>
          <w:spacing w:val="-2"/>
        </w:rPr>
        <w:t xml:space="preserve"> </w:t>
      </w:r>
      <w:r>
        <w:t>V-</w:t>
      </w:r>
    </w:p>
    <w:p w14:paraId="09156C11" w14:textId="77777777" w:rsidR="00985ADD" w:rsidRDefault="00AD091C">
      <w:pPr>
        <w:pStyle w:val="ListParagraph"/>
        <w:numPr>
          <w:ilvl w:val="0"/>
          <w:numId w:val="107"/>
        </w:numPr>
        <w:tabs>
          <w:tab w:val="left" w:pos="1059"/>
          <w:tab w:val="left" w:pos="1060"/>
          <w:tab w:val="left" w:leader="dot" w:pos="10125"/>
        </w:tabs>
        <w:spacing w:line="268" w:lineRule="exact"/>
      </w:pPr>
      <w:r>
        <w:t>Introduction</w:t>
      </w:r>
      <w:r>
        <w:tab/>
        <w:t>1</w:t>
      </w:r>
    </w:p>
    <w:p w14:paraId="15DF83D2" w14:textId="77777777" w:rsidR="00985ADD" w:rsidRDefault="00AD091C">
      <w:pPr>
        <w:pStyle w:val="ListParagraph"/>
        <w:numPr>
          <w:ilvl w:val="0"/>
          <w:numId w:val="107"/>
        </w:numPr>
        <w:tabs>
          <w:tab w:val="left" w:pos="1059"/>
          <w:tab w:val="left" w:pos="1060"/>
          <w:tab w:val="left" w:leader="dot" w:pos="10125"/>
        </w:tabs>
        <w:spacing w:line="268" w:lineRule="exact"/>
      </w:pPr>
      <w:r>
        <w:t>Deviations From</w:t>
      </w:r>
      <w:r>
        <w:rPr>
          <w:spacing w:val="-8"/>
        </w:rPr>
        <w:t xml:space="preserve"> </w:t>
      </w:r>
      <w:r>
        <w:t>Required</w:t>
      </w:r>
      <w:r>
        <w:rPr>
          <w:spacing w:val="-4"/>
        </w:rPr>
        <w:t xml:space="preserve"> </w:t>
      </w:r>
      <w:r>
        <w:t>Sizes</w:t>
      </w:r>
      <w:r>
        <w:tab/>
        <w:t>1</w:t>
      </w:r>
    </w:p>
    <w:p w14:paraId="3AD0D93E" w14:textId="77777777" w:rsidR="00985ADD" w:rsidRDefault="00AD091C">
      <w:pPr>
        <w:pStyle w:val="ListParagraph"/>
        <w:numPr>
          <w:ilvl w:val="0"/>
          <w:numId w:val="107"/>
        </w:numPr>
        <w:tabs>
          <w:tab w:val="left" w:pos="1059"/>
          <w:tab w:val="left" w:pos="1060"/>
          <w:tab w:val="left" w:leader="dot" w:pos="10124"/>
        </w:tabs>
        <w:spacing w:line="268" w:lineRule="exact"/>
      </w:pPr>
      <w:r>
        <w:t>Unique Lots, Yards and</w:t>
      </w:r>
      <w:r>
        <w:rPr>
          <w:spacing w:val="-18"/>
        </w:rPr>
        <w:t xml:space="preserve"> </w:t>
      </w:r>
      <w:r>
        <w:t>Building</w:t>
      </w:r>
      <w:r>
        <w:rPr>
          <w:spacing w:val="-4"/>
        </w:rPr>
        <w:t xml:space="preserve"> </w:t>
      </w:r>
      <w:r>
        <w:t>Locations</w:t>
      </w:r>
      <w:r>
        <w:tab/>
        <w:t>2</w:t>
      </w:r>
    </w:p>
    <w:p w14:paraId="792B0413" w14:textId="77777777" w:rsidR="00985ADD" w:rsidRDefault="00AD091C">
      <w:pPr>
        <w:pStyle w:val="ListParagraph"/>
        <w:numPr>
          <w:ilvl w:val="0"/>
          <w:numId w:val="107"/>
        </w:numPr>
        <w:tabs>
          <w:tab w:val="left" w:pos="1059"/>
          <w:tab w:val="left" w:pos="1060"/>
          <w:tab w:val="left" w:leader="dot" w:pos="10125"/>
        </w:tabs>
        <w:spacing w:line="268" w:lineRule="exact"/>
      </w:pPr>
      <w:r>
        <w:t>Accessory Structures</w:t>
      </w:r>
      <w:r>
        <w:rPr>
          <w:spacing w:val="-8"/>
        </w:rPr>
        <w:t xml:space="preserve"> </w:t>
      </w:r>
      <w:r>
        <w:t>and</w:t>
      </w:r>
      <w:r>
        <w:rPr>
          <w:spacing w:val="-3"/>
        </w:rPr>
        <w:t xml:space="preserve"> </w:t>
      </w:r>
      <w:r>
        <w:t>Uses</w:t>
      </w:r>
      <w:r>
        <w:tab/>
        <w:t>3</w:t>
      </w:r>
    </w:p>
    <w:p w14:paraId="024843F8" w14:textId="77777777" w:rsidR="00985ADD" w:rsidRDefault="00AD091C">
      <w:pPr>
        <w:pStyle w:val="ListParagraph"/>
        <w:numPr>
          <w:ilvl w:val="0"/>
          <w:numId w:val="107"/>
        </w:numPr>
        <w:tabs>
          <w:tab w:val="left" w:pos="1059"/>
          <w:tab w:val="left" w:pos="1060"/>
          <w:tab w:val="left" w:leader="dot" w:pos="10124"/>
        </w:tabs>
        <w:spacing w:line="268" w:lineRule="exact"/>
      </w:pPr>
      <w:r>
        <w:t>Off-Street Parking</w:t>
      </w:r>
      <w:r>
        <w:rPr>
          <w:spacing w:val="-8"/>
        </w:rPr>
        <w:t xml:space="preserve"> </w:t>
      </w:r>
      <w:r>
        <w:t>and</w:t>
      </w:r>
      <w:r>
        <w:rPr>
          <w:spacing w:val="-4"/>
        </w:rPr>
        <w:t xml:space="preserve"> </w:t>
      </w:r>
      <w:r>
        <w:t>Loading</w:t>
      </w:r>
      <w:r>
        <w:tab/>
        <w:t>8</w:t>
      </w:r>
    </w:p>
    <w:p w14:paraId="29642656" w14:textId="77777777" w:rsidR="00985ADD" w:rsidRDefault="00AD091C">
      <w:pPr>
        <w:pStyle w:val="ListParagraph"/>
        <w:numPr>
          <w:ilvl w:val="0"/>
          <w:numId w:val="107"/>
        </w:numPr>
        <w:tabs>
          <w:tab w:val="left" w:pos="1059"/>
          <w:tab w:val="left" w:pos="1060"/>
          <w:tab w:val="left" w:leader="dot" w:pos="10014"/>
        </w:tabs>
        <w:spacing w:line="268" w:lineRule="exact"/>
      </w:pPr>
      <w:r>
        <w:t>Temporary</w:t>
      </w:r>
      <w:r>
        <w:rPr>
          <w:spacing w:val="-3"/>
        </w:rPr>
        <w:t xml:space="preserve"> </w:t>
      </w:r>
      <w:r>
        <w:t>Uses</w:t>
      </w:r>
      <w:r>
        <w:tab/>
        <w:t>14</w:t>
      </w:r>
    </w:p>
    <w:p w14:paraId="021F6F4A" w14:textId="77777777" w:rsidR="00985ADD" w:rsidRDefault="00985ADD">
      <w:pPr>
        <w:pStyle w:val="BodyText"/>
        <w:spacing w:before="3"/>
        <w:rPr>
          <w:sz w:val="17"/>
        </w:rPr>
      </w:pPr>
    </w:p>
    <w:p w14:paraId="0AFD1D4A" w14:textId="77777777" w:rsidR="00985ADD" w:rsidRDefault="00AD091C">
      <w:pPr>
        <w:pStyle w:val="Heading3"/>
        <w:spacing w:before="56"/>
        <w:ind w:right="251"/>
        <w:jc w:val="center"/>
      </w:pPr>
      <w:r>
        <w:t>ARTICLE VI - RESIDENTIAL STANDARDS</w:t>
      </w:r>
    </w:p>
    <w:p w14:paraId="2B59443A" w14:textId="77777777" w:rsidR="00985ADD" w:rsidRDefault="00AD091C">
      <w:pPr>
        <w:pStyle w:val="BodyText"/>
        <w:spacing w:line="268" w:lineRule="exact"/>
        <w:ind w:left="9089" w:right="77"/>
        <w:jc w:val="center"/>
      </w:pPr>
      <w:r>
        <w:t>Page</w:t>
      </w:r>
      <w:r>
        <w:rPr>
          <w:spacing w:val="-5"/>
        </w:rPr>
        <w:t xml:space="preserve"> </w:t>
      </w:r>
      <w:r>
        <w:t>VI-</w:t>
      </w:r>
    </w:p>
    <w:p w14:paraId="1A9B3337" w14:textId="77777777" w:rsidR="00985ADD" w:rsidRDefault="00AD091C">
      <w:pPr>
        <w:pStyle w:val="ListParagraph"/>
        <w:numPr>
          <w:ilvl w:val="0"/>
          <w:numId w:val="106"/>
        </w:numPr>
        <w:tabs>
          <w:tab w:val="left" w:pos="1059"/>
          <w:tab w:val="left" w:pos="1060"/>
          <w:tab w:val="right" w:leader="dot" w:pos="10236"/>
        </w:tabs>
        <w:spacing w:line="267" w:lineRule="exact"/>
      </w:pPr>
      <w:r>
        <w:t>Conservation Design Overlay District</w:t>
      </w:r>
      <w:r>
        <w:rPr>
          <w:spacing w:val="-3"/>
        </w:rPr>
        <w:t xml:space="preserve"> </w:t>
      </w:r>
      <w:r>
        <w:t>(Developer’s</w:t>
      </w:r>
      <w:r>
        <w:rPr>
          <w:spacing w:val="-1"/>
        </w:rPr>
        <w:t xml:space="preserve"> </w:t>
      </w:r>
      <w:r>
        <w:t>Option)</w:t>
      </w:r>
      <w:r>
        <w:tab/>
        <w:t>1</w:t>
      </w:r>
    </w:p>
    <w:p w14:paraId="4F087A84" w14:textId="77777777" w:rsidR="00985ADD" w:rsidRDefault="00AD091C">
      <w:pPr>
        <w:pStyle w:val="ListParagraph"/>
        <w:numPr>
          <w:ilvl w:val="0"/>
          <w:numId w:val="106"/>
        </w:numPr>
        <w:tabs>
          <w:tab w:val="left" w:pos="1059"/>
          <w:tab w:val="left" w:pos="1060"/>
          <w:tab w:val="right" w:leader="dot" w:pos="10236"/>
        </w:tabs>
        <w:spacing w:line="268" w:lineRule="exact"/>
        <w:ind w:left="1059" w:hanging="721"/>
      </w:pPr>
      <w:r>
        <w:t>Two</w:t>
      </w:r>
      <w:r>
        <w:rPr>
          <w:spacing w:val="-1"/>
        </w:rPr>
        <w:t xml:space="preserve"> </w:t>
      </w:r>
      <w:r>
        <w:t>Family</w:t>
      </w:r>
      <w:r>
        <w:rPr>
          <w:spacing w:val="-1"/>
        </w:rPr>
        <w:t xml:space="preserve"> </w:t>
      </w:r>
      <w:r>
        <w:t>Dwellings</w:t>
      </w:r>
      <w:r>
        <w:tab/>
        <w:t>9</w:t>
      </w:r>
    </w:p>
    <w:p w14:paraId="1350FE9F" w14:textId="77777777" w:rsidR="00985ADD" w:rsidRDefault="00AD091C">
      <w:pPr>
        <w:pStyle w:val="ListParagraph"/>
        <w:numPr>
          <w:ilvl w:val="0"/>
          <w:numId w:val="106"/>
        </w:numPr>
        <w:tabs>
          <w:tab w:val="left" w:pos="1059"/>
          <w:tab w:val="left" w:pos="1060"/>
          <w:tab w:val="right" w:leader="dot" w:pos="10236"/>
        </w:tabs>
        <w:spacing w:line="268" w:lineRule="exact"/>
        <w:ind w:left="1059" w:hanging="721"/>
      </w:pPr>
      <w:r>
        <w:t>Multi-Family</w:t>
      </w:r>
      <w:r>
        <w:rPr>
          <w:spacing w:val="-2"/>
        </w:rPr>
        <w:t xml:space="preserve"> </w:t>
      </w:r>
      <w:r>
        <w:t>Dwellings</w:t>
      </w:r>
      <w:r>
        <w:tab/>
        <w:t>9</w:t>
      </w:r>
    </w:p>
    <w:p w14:paraId="2544E1B2" w14:textId="77777777" w:rsidR="00985ADD" w:rsidRDefault="00985ADD">
      <w:pPr>
        <w:spacing w:line="268" w:lineRule="exact"/>
        <w:sectPr w:rsidR="00985ADD">
          <w:headerReference w:type="default" r:id="rId9"/>
          <w:footerReference w:type="default" r:id="rId10"/>
          <w:pgSz w:w="12240" w:h="15840"/>
          <w:pgMar w:top="980" w:right="760" w:bottom="900" w:left="740" w:header="760" w:footer="720" w:gutter="0"/>
          <w:pgNumType w:start="1"/>
          <w:cols w:space="720"/>
        </w:sectPr>
      </w:pPr>
    </w:p>
    <w:p w14:paraId="5E932B86" w14:textId="77777777" w:rsidR="00985ADD" w:rsidRDefault="00AD091C">
      <w:pPr>
        <w:pStyle w:val="ListParagraph"/>
        <w:numPr>
          <w:ilvl w:val="1"/>
          <w:numId w:val="106"/>
        </w:numPr>
        <w:tabs>
          <w:tab w:val="left" w:pos="1639"/>
          <w:tab w:val="right" w:leader="dot" w:pos="10235"/>
        </w:tabs>
        <w:spacing w:before="239" w:line="268" w:lineRule="exact"/>
      </w:pPr>
      <w:r>
        <w:lastRenderedPageBreak/>
        <w:t>Clinton Township</w:t>
      </w:r>
      <w:r>
        <w:rPr>
          <w:spacing w:val="-3"/>
        </w:rPr>
        <w:t xml:space="preserve"> </w:t>
      </w:r>
      <w:r>
        <w:t>Zoning</w:t>
      </w:r>
      <w:r>
        <w:rPr>
          <w:spacing w:val="-1"/>
        </w:rPr>
        <w:t xml:space="preserve"> </w:t>
      </w:r>
      <w:r>
        <w:t>Districts</w:t>
      </w:r>
      <w:r>
        <w:tab/>
        <w:t>9</w:t>
      </w:r>
    </w:p>
    <w:p w14:paraId="4EF9A6EB" w14:textId="77777777" w:rsidR="00985ADD" w:rsidRDefault="00AD091C">
      <w:pPr>
        <w:pStyle w:val="ListParagraph"/>
        <w:numPr>
          <w:ilvl w:val="1"/>
          <w:numId w:val="106"/>
        </w:numPr>
        <w:tabs>
          <w:tab w:val="left" w:pos="1631"/>
          <w:tab w:val="right" w:leader="dot" w:pos="10235"/>
        </w:tabs>
        <w:spacing w:line="268" w:lineRule="exact"/>
        <w:ind w:left="1630" w:hanging="571"/>
      </w:pPr>
      <w:r>
        <w:t>Nicholson Borough</w:t>
      </w:r>
      <w:r>
        <w:rPr>
          <w:spacing w:val="-1"/>
        </w:rPr>
        <w:t xml:space="preserve"> </w:t>
      </w:r>
      <w:r>
        <w:t>Zoning</w:t>
      </w:r>
      <w:r>
        <w:rPr>
          <w:spacing w:val="-1"/>
        </w:rPr>
        <w:t xml:space="preserve"> </w:t>
      </w:r>
      <w:r>
        <w:t>Districts</w:t>
      </w:r>
      <w:r>
        <w:tab/>
        <w:t>11</w:t>
      </w:r>
    </w:p>
    <w:p w14:paraId="5A856D25" w14:textId="77777777" w:rsidR="00985ADD" w:rsidRDefault="00AD091C">
      <w:pPr>
        <w:pStyle w:val="ListParagraph"/>
        <w:numPr>
          <w:ilvl w:val="0"/>
          <w:numId w:val="106"/>
        </w:numPr>
        <w:tabs>
          <w:tab w:val="left" w:pos="1059"/>
          <w:tab w:val="left" w:pos="1060"/>
          <w:tab w:val="right" w:leader="dot" w:pos="10236"/>
        </w:tabs>
        <w:spacing w:line="268" w:lineRule="exact"/>
        <w:ind w:left="1059" w:hanging="721"/>
      </w:pPr>
      <w:r>
        <w:t>Conversion</w:t>
      </w:r>
      <w:r>
        <w:rPr>
          <w:spacing w:val="-2"/>
        </w:rPr>
        <w:t xml:space="preserve"> </w:t>
      </w:r>
      <w:r>
        <w:t>to Dwellings</w:t>
      </w:r>
      <w:r>
        <w:tab/>
        <w:t>14</w:t>
      </w:r>
    </w:p>
    <w:p w14:paraId="4BB9143C" w14:textId="77777777" w:rsidR="00985ADD" w:rsidRDefault="00AD091C">
      <w:pPr>
        <w:pStyle w:val="ListParagraph"/>
        <w:numPr>
          <w:ilvl w:val="0"/>
          <w:numId w:val="106"/>
        </w:numPr>
        <w:tabs>
          <w:tab w:val="left" w:pos="1059"/>
          <w:tab w:val="left" w:pos="1060"/>
          <w:tab w:val="right" w:leader="dot" w:pos="10237"/>
        </w:tabs>
        <w:spacing w:line="268" w:lineRule="exact"/>
        <w:ind w:left="1059" w:hanging="721"/>
      </w:pPr>
      <w:r>
        <w:t>Group</w:t>
      </w:r>
      <w:r>
        <w:rPr>
          <w:spacing w:val="-2"/>
        </w:rPr>
        <w:t xml:space="preserve"> </w:t>
      </w:r>
      <w:r>
        <w:t>Homes</w:t>
      </w:r>
      <w:r>
        <w:tab/>
        <w:t>14</w:t>
      </w:r>
    </w:p>
    <w:p w14:paraId="164A1BF0" w14:textId="77777777" w:rsidR="00985ADD" w:rsidRDefault="00AD091C">
      <w:pPr>
        <w:pStyle w:val="ListParagraph"/>
        <w:numPr>
          <w:ilvl w:val="0"/>
          <w:numId w:val="106"/>
        </w:numPr>
        <w:tabs>
          <w:tab w:val="left" w:pos="1059"/>
          <w:tab w:val="left" w:pos="1060"/>
        </w:tabs>
        <w:spacing w:line="268" w:lineRule="exact"/>
        <w:ind w:left="1059" w:hanging="721"/>
      </w:pPr>
      <w:r>
        <w:t>Reserved</w:t>
      </w:r>
    </w:p>
    <w:p w14:paraId="341E8D5F" w14:textId="77777777" w:rsidR="00985ADD" w:rsidRDefault="00AD091C">
      <w:pPr>
        <w:pStyle w:val="ListParagraph"/>
        <w:numPr>
          <w:ilvl w:val="0"/>
          <w:numId w:val="106"/>
        </w:numPr>
        <w:tabs>
          <w:tab w:val="left" w:pos="1059"/>
          <w:tab w:val="left" w:pos="1060"/>
          <w:tab w:val="right" w:leader="dot" w:pos="10237"/>
        </w:tabs>
        <w:spacing w:line="268" w:lineRule="exact"/>
        <w:ind w:left="1059" w:hanging="721"/>
      </w:pPr>
      <w:r>
        <w:t>Mobile</w:t>
      </w:r>
      <w:r>
        <w:rPr>
          <w:spacing w:val="-2"/>
        </w:rPr>
        <w:t xml:space="preserve"> </w:t>
      </w:r>
      <w:r>
        <w:t>Home</w:t>
      </w:r>
      <w:r>
        <w:rPr>
          <w:spacing w:val="-1"/>
        </w:rPr>
        <w:t xml:space="preserve"> </w:t>
      </w:r>
      <w:r>
        <w:t>Parks</w:t>
      </w:r>
      <w:r>
        <w:tab/>
        <w:t>15</w:t>
      </w:r>
    </w:p>
    <w:p w14:paraId="13223E6C" w14:textId="77777777" w:rsidR="00985ADD" w:rsidRDefault="00AD091C">
      <w:pPr>
        <w:pStyle w:val="ListParagraph"/>
        <w:numPr>
          <w:ilvl w:val="1"/>
          <w:numId w:val="105"/>
        </w:numPr>
        <w:tabs>
          <w:tab w:val="left" w:pos="1639"/>
          <w:tab w:val="right" w:leader="dot" w:pos="10235"/>
        </w:tabs>
        <w:spacing w:line="268" w:lineRule="exact"/>
      </w:pPr>
      <w:r>
        <w:t>Clinton Township</w:t>
      </w:r>
      <w:r>
        <w:rPr>
          <w:spacing w:val="-3"/>
        </w:rPr>
        <w:t xml:space="preserve"> </w:t>
      </w:r>
      <w:r>
        <w:t>Zoning</w:t>
      </w:r>
      <w:r>
        <w:rPr>
          <w:spacing w:val="-1"/>
        </w:rPr>
        <w:t xml:space="preserve"> </w:t>
      </w:r>
      <w:r>
        <w:t>Districts</w:t>
      </w:r>
      <w:r>
        <w:tab/>
        <w:t>15</w:t>
      </w:r>
    </w:p>
    <w:p w14:paraId="23C15E99" w14:textId="77777777" w:rsidR="00985ADD" w:rsidRDefault="00AD091C">
      <w:pPr>
        <w:pStyle w:val="ListParagraph"/>
        <w:numPr>
          <w:ilvl w:val="1"/>
          <w:numId w:val="105"/>
        </w:numPr>
        <w:tabs>
          <w:tab w:val="left" w:pos="1631"/>
          <w:tab w:val="right" w:leader="dot" w:pos="10235"/>
        </w:tabs>
        <w:spacing w:line="268" w:lineRule="exact"/>
        <w:ind w:left="1630" w:hanging="571"/>
      </w:pPr>
      <w:r>
        <w:t>Nicholson Borough</w:t>
      </w:r>
      <w:r>
        <w:rPr>
          <w:spacing w:val="-1"/>
        </w:rPr>
        <w:t xml:space="preserve"> </w:t>
      </w:r>
      <w:r>
        <w:t>Zoning</w:t>
      </w:r>
      <w:r>
        <w:rPr>
          <w:spacing w:val="-1"/>
        </w:rPr>
        <w:t xml:space="preserve"> </w:t>
      </w:r>
      <w:r>
        <w:t>Districts</w:t>
      </w:r>
      <w:r>
        <w:tab/>
        <w:t>16</w:t>
      </w:r>
    </w:p>
    <w:p w14:paraId="4C56D13F" w14:textId="77777777" w:rsidR="00985ADD" w:rsidRDefault="00AD091C">
      <w:pPr>
        <w:pStyle w:val="ListParagraph"/>
        <w:numPr>
          <w:ilvl w:val="0"/>
          <w:numId w:val="106"/>
        </w:numPr>
        <w:tabs>
          <w:tab w:val="left" w:pos="1059"/>
          <w:tab w:val="left" w:pos="1060"/>
          <w:tab w:val="right" w:leader="dot" w:pos="10236"/>
        </w:tabs>
        <w:spacing w:line="268" w:lineRule="exact"/>
        <w:ind w:left="1059" w:hanging="721"/>
      </w:pPr>
      <w:r>
        <w:t>Mobile Homes on</w:t>
      </w:r>
      <w:r>
        <w:rPr>
          <w:spacing w:val="-4"/>
        </w:rPr>
        <w:t xml:space="preserve"> </w:t>
      </w:r>
      <w:r>
        <w:t>Individual</w:t>
      </w:r>
      <w:r>
        <w:rPr>
          <w:spacing w:val="-1"/>
        </w:rPr>
        <w:t xml:space="preserve"> </w:t>
      </w:r>
      <w:r>
        <w:t>Lots</w:t>
      </w:r>
      <w:r>
        <w:tab/>
        <w:t>17</w:t>
      </w:r>
    </w:p>
    <w:p w14:paraId="39A64A89" w14:textId="77777777" w:rsidR="00985ADD" w:rsidRDefault="00AD091C">
      <w:pPr>
        <w:pStyle w:val="ListParagraph"/>
        <w:numPr>
          <w:ilvl w:val="0"/>
          <w:numId w:val="106"/>
        </w:numPr>
        <w:tabs>
          <w:tab w:val="left" w:pos="1059"/>
          <w:tab w:val="left" w:pos="1060"/>
        </w:tabs>
        <w:spacing w:line="268" w:lineRule="exact"/>
        <w:ind w:left="1059" w:hanging="721"/>
      </w:pPr>
      <w:r>
        <w:t>Reserved</w:t>
      </w:r>
    </w:p>
    <w:p w14:paraId="3B862BC8" w14:textId="77777777" w:rsidR="00985ADD" w:rsidRDefault="00AD091C">
      <w:pPr>
        <w:pStyle w:val="ListParagraph"/>
        <w:numPr>
          <w:ilvl w:val="0"/>
          <w:numId w:val="106"/>
        </w:numPr>
        <w:tabs>
          <w:tab w:val="left" w:pos="1059"/>
          <w:tab w:val="left" w:pos="1060"/>
          <w:tab w:val="right" w:leader="dot" w:pos="10235"/>
        </w:tabs>
        <w:spacing w:line="268" w:lineRule="exact"/>
        <w:ind w:left="1059" w:hanging="721"/>
      </w:pPr>
      <w:r>
        <w:t>Bed and</w:t>
      </w:r>
      <w:r>
        <w:rPr>
          <w:spacing w:val="-3"/>
        </w:rPr>
        <w:t xml:space="preserve"> </w:t>
      </w:r>
      <w:r>
        <w:t>Breakfast</w:t>
      </w:r>
      <w:r>
        <w:rPr>
          <w:spacing w:val="-1"/>
        </w:rPr>
        <w:t xml:space="preserve"> </w:t>
      </w:r>
      <w:r>
        <w:t>Establishments</w:t>
      </w:r>
      <w:r>
        <w:tab/>
        <w:t>17</w:t>
      </w:r>
    </w:p>
    <w:p w14:paraId="254A7279" w14:textId="77777777" w:rsidR="00985ADD" w:rsidRDefault="00AD091C">
      <w:pPr>
        <w:pStyle w:val="ListParagraph"/>
        <w:numPr>
          <w:ilvl w:val="0"/>
          <w:numId w:val="106"/>
        </w:numPr>
        <w:tabs>
          <w:tab w:val="left" w:pos="1059"/>
          <w:tab w:val="left" w:pos="1060"/>
          <w:tab w:val="right" w:leader="dot" w:pos="10234"/>
        </w:tabs>
        <w:spacing w:line="268" w:lineRule="exact"/>
        <w:ind w:left="1059" w:hanging="721"/>
      </w:pPr>
      <w:r>
        <w:t>Hotels, Motels, and</w:t>
      </w:r>
      <w:r>
        <w:rPr>
          <w:spacing w:val="-4"/>
        </w:rPr>
        <w:t xml:space="preserve"> </w:t>
      </w:r>
      <w:r>
        <w:t>Lodging</w:t>
      </w:r>
      <w:r>
        <w:rPr>
          <w:spacing w:val="-1"/>
        </w:rPr>
        <w:t xml:space="preserve"> </w:t>
      </w:r>
      <w:r>
        <w:t>Facilities</w:t>
      </w:r>
      <w:r>
        <w:tab/>
        <w:t>17</w:t>
      </w:r>
    </w:p>
    <w:p w14:paraId="34164521" w14:textId="77777777" w:rsidR="00985ADD" w:rsidRDefault="00985ADD">
      <w:pPr>
        <w:pStyle w:val="BodyText"/>
        <w:spacing w:before="10"/>
        <w:rPr>
          <w:sz w:val="21"/>
        </w:rPr>
      </w:pPr>
    </w:p>
    <w:p w14:paraId="5566CD2B" w14:textId="77777777" w:rsidR="00985ADD" w:rsidRDefault="00AD091C">
      <w:pPr>
        <w:pStyle w:val="Heading3"/>
        <w:spacing w:line="240" w:lineRule="auto"/>
        <w:ind w:right="253"/>
        <w:jc w:val="center"/>
      </w:pPr>
      <w:r>
        <w:t>ARTICLE VII - PERFORMANCE STANDARDS AND ENVIRONMENTAL PROTECTION</w:t>
      </w:r>
    </w:p>
    <w:p w14:paraId="63D9BDB7" w14:textId="77777777" w:rsidR="00985ADD" w:rsidRDefault="00985ADD">
      <w:pPr>
        <w:pStyle w:val="BodyText"/>
        <w:spacing w:before="10"/>
        <w:rPr>
          <w:b/>
          <w:sz w:val="21"/>
        </w:rPr>
      </w:pPr>
    </w:p>
    <w:p w14:paraId="3350002E" w14:textId="77777777" w:rsidR="00985ADD" w:rsidRDefault="00AD091C">
      <w:pPr>
        <w:pStyle w:val="BodyText"/>
        <w:tabs>
          <w:tab w:val="left" w:pos="1059"/>
          <w:tab w:val="left" w:leader="dot" w:pos="10125"/>
        </w:tabs>
        <w:spacing w:before="1"/>
        <w:ind w:left="339" w:right="498" w:firstLine="9116"/>
      </w:pPr>
      <w:r>
        <w:t xml:space="preserve">Page </w:t>
      </w:r>
      <w:r>
        <w:rPr>
          <w:spacing w:val="-5"/>
        </w:rPr>
        <w:t xml:space="preserve">VII- </w:t>
      </w:r>
      <w:r>
        <w:t>700</w:t>
      </w:r>
      <w:r>
        <w:tab/>
        <w:t>Design of Commercial Establishments and</w:t>
      </w:r>
      <w:r>
        <w:rPr>
          <w:spacing w:val="-26"/>
        </w:rPr>
        <w:t xml:space="preserve"> </w:t>
      </w:r>
      <w:r>
        <w:t>Nonresidential</w:t>
      </w:r>
      <w:r>
        <w:rPr>
          <w:spacing w:val="-5"/>
        </w:rPr>
        <w:t xml:space="preserve"> </w:t>
      </w:r>
      <w:r>
        <w:t>Uses</w:t>
      </w:r>
      <w:r>
        <w:tab/>
      </w:r>
      <w:r>
        <w:rPr>
          <w:spacing w:val="-15"/>
        </w:rPr>
        <w:t>1</w:t>
      </w:r>
    </w:p>
    <w:p w14:paraId="1F23B15D" w14:textId="77777777" w:rsidR="00985ADD" w:rsidRDefault="00AD091C">
      <w:pPr>
        <w:pStyle w:val="ListParagraph"/>
        <w:numPr>
          <w:ilvl w:val="0"/>
          <w:numId w:val="104"/>
        </w:numPr>
        <w:tabs>
          <w:tab w:val="left" w:pos="1059"/>
          <w:tab w:val="left" w:pos="1060"/>
          <w:tab w:val="left" w:leader="dot" w:pos="10125"/>
        </w:tabs>
        <w:spacing w:line="266" w:lineRule="exact"/>
        <w:ind w:hanging="721"/>
      </w:pPr>
      <w:r>
        <w:t>Performance Standards Applicable to All Nonresidential Uses in</w:t>
      </w:r>
      <w:r>
        <w:rPr>
          <w:spacing w:val="-29"/>
        </w:rPr>
        <w:t xml:space="preserve"> </w:t>
      </w:r>
      <w:r>
        <w:t>All</w:t>
      </w:r>
      <w:r>
        <w:rPr>
          <w:spacing w:val="-4"/>
        </w:rPr>
        <w:t xml:space="preserve"> </w:t>
      </w:r>
      <w:r>
        <w:t>Districts</w:t>
      </w:r>
      <w:r>
        <w:tab/>
        <w:t>2</w:t>
      </w:r>
    </w:p>
    <w:p w14:paraId="37580FA8" w14:textId="77777777" w:rsidR="00985ADD" w:rsidRDefault="00AD091C">
      <w:pPr>
        <w:pStyle w:val="ListParagraph"/>
        <w:numPr>
          <w:ilvl w:val="0"/>
          <w:numId w:val="104"/>
        </w:numPr>
        <w:tabs>
          <w:tab w:val="left" w:pos="1059"/>
          <w:tab w:val="left" w:pos="1060"/>
          <w:tab w:val="left" w:leader="dot" w:pos="10013"/>
        </w:tabs>
        <w:spacing w:line="268" w:lineRule="exact"/>
        <w:ind w:hanging="721"/>
      </w:pPr>
      <w:r>
        <w:t>Placement and Screening of</w:t>
      </w:r>
      <w:r>
        <w:rPr>
          <w:spacing w:val="-16"/>
        </w:rPr>
        <w:t xml:space="preserve"> </w:t>
      </w:r>
      <w:r>
        <w:t>Waste</w:t>
      </w:r>
      <w:r>
        <w:rPr>
          <w:spacing w:val="-4"/>
        </w:rPr>
        <w:t xml:space="preserve"> </w:t>
      </w:r>
      <w:r>
        <w:t>Co</w:t>
      </w:r>
      <w:r>
        <w:t>ntainers</w:t>
      </w:r>
      <w:r>
        <w:tab/>
        <w:t>12</w:t>
      </w:r>
    </w:p>
    <w:p w14:paraId="485D75D3" w14:textId="77777777" w:rsidR="00985ADD" w:rsidRDefault="00AD091C">
      <w:pPr>
        <w:pStyle w:val="ListParagraph"/>
        <w:numPr>
          <w:ilvl w:val="0"/>
          <w:numId w:val="104"/>
        </w:numPr>
        <w:tabs>
          <w:tab w:val="left" w:pos="1059"/>
          <w:tab w:val="left" w:pos="1060"/>
          <w:tab w:val="left" w:leader="dot" w:pos="10013"/>
        </w:tabs>
        <w:spacing w:line="268" w:lineRule="exact"/>
        <w:ind w:hanging="721"/>
      </w:pPr>
      <w:r>
        <w:t>Environmental</w:t>
      </w:r>
      <w:r>
        <w:rPr>
          <w:spacing w:val="-6"/>
        </w:rPr>
        <w:t xml:space="preserve"> </w:t>
      </w:r>
      <w:r>
        <w:t>Impact</w:t>
      </w:r>
      <w:r>
        <w:rPr>
          <w:spacing w:val="-5"/>
        </w:rPr>
        <w:t xml:space="preserve"> </w:t>
      </w:r>
      <w:r>
        <w:t>Statement</w:t>
      </w:r>
      <w:r>
        <w:tab/>
        <w:t>13</w:t>
      </w:r>
    </w:p>
    <w:p w14:paraId="447DF8AB" w14:textId="77777777" w:rsidR="00985ADD" w:rsidRDefault="00AD091C">
      <w:pPr>
        <w:pStyle w:val="ListParagraph"/>
        <w:numPr>
          <w:ilvl w:val="0"/>
          <w:numId w:val="104"/>
        </w:numPr>
        <w:tabs>
          <w:tab w:val="left" w:pos="1059"/>
          <w:tab w:val="left" w:pos="1060"/>
          <w:tab w:val="left" w:leader="dot" w:pos="10013"/>
        </w:tabs>
        <w:spacing w:line="268" w:lineRule="exact"/>
        <w:ind w:hanging="721"/>
      </w:pPr>
      <w:r>
        <w:t>Special</w:t>
      </w:r>
      <w:r>
        <w:rPr>
          <w:spacing w:val="-5"/>
        </w:rPr>
        <w:t xml:space="preserve"> </w:t>
      </w:r>
      <w:r>
        <w:t>Conservation</w:t>
      </w:r>
      <w:r>
        <w:rPr>
          <w:spacing w:val="-5"/>
        </w:rPr>
        <w:t xml:space="preserve"> </w:t>
      </w:r>
      <w:r>
        <w:t>Standards</w:t>
      </w:r>
      <w:r>
        <w:tab/>
        <w:t>16</w:t>
      </w:r>
    </w:p>
    <w:p w14:paraId="2FB989DF" w14:textId="77777777" w:rsidR="00985ADD" w:rsidRDefault="00AD091C">
      <w:pPr>
        <w:pStyle w:val="ListParagraph"/>
        <w:numPr>
          <w:ilvl w:val="0"/>
          <w:numId w:val="104"/>
        </w:numPr>
        <w:tabs>
          <w:tab w:val="left" w:pos="1059"/>
          <w:tab w:val="left" w:pos="1060"/>
          <w:tab w:val="left" w:leader="dot" w:pos="10011"/>
        </w:tabs>
        <w:spacing w:line="268" w:lineRule="exact"/>
        <w:ind w:hanging="721"/>
      </w:pPr>
      <w:r>
        <w:t>Grading or Filling in</w:t>
      </w:r>
      <w:r>
        <w:rPr>
          <w:spacing w:val="-11"/>
        </w:rPr>
        <w:t xml:space="preserve"> </w:t>
      </w:r>
      <w:r>
        <w:t>Nicholson</w:t>
      </w:r>
      <w:r>
        <w:rPr>
          <w:spacing w:val="-1"/>
        </w:rPr>
        <w:t xml:space="preserve"> </w:t>
      </w:r>
      <w:r>
        <w:t>Borough</w:t>
      </w:r>
      <w:r>
        <w:tab/>
        <w:t>19</w:t>
      </w:r>
    </w:p>
    <w:p w14:paraId="7BEAEA01" w14:textId="77777777" w:rsidR="00985ADD" w:rsidRDefault="00AD091C">
      <w:pPr>
        <w:pStyle w:val="ListParagraph"/>
        <w:numPr>
          <w:ilvl w:val="0"/>
          <w:numId w:val="104"/>
        </w:numPr>
        <w:tabs>
          <w:tab w:val="left" w:pos="1059"/>
          <w:tab w:val="left" w:pos="1060"/>
          <w:tab w:val="left" w:leader="dot" w:pos="10013"/>
        </w:tabs>
        <w:spacing w:line="268" w:lineRule="exact"/>
        <w:ind w:hanging="721"/>
      </w:pPr>
      <w:r>
        <w:t>Property Line</w:t>
      </w:r>
      <w:r>
        <w:rPr>
          <w:spacing w:val="-6"/>
        </w:rPr>
        <w:t xml:space="preserve"> </w:t>
      </w:r>
      <w:r>
        <w:t>Buffer</w:t>
      </w:r>
      <w:r>
        <w:rPr>
          <w:spacing w:val="-3"/>
        </w:rPr>
        <w:t xml:space="preserve"> </w:t>
      </w:r>
      <w:r>
        <w:t>Areas</w:t>
      </w:r>
      <w:r>
        <w:tab/>
        <w:t>20</w:t>
      </w:r>
    </w:p>
    <w:p w14:paraId="7E2018D4" w14:textId="77777777" w:rsidR="00985ADD" w:rsidRDefault="00AD091C">
      <w:pPr>
        <w:pStyle w:val="ListParagraph"/>
        <w:numPr>
          <w:ilvl w:val="0"/>
          <w:numId w:val="104"/>
        </w:numPr>
        <w:tabs>
          <w:tab w:val="left" w:pos="1059"/>
          <w:tab w:val="left" w:pos="1060"/>
        </w:tabs>
        <w:spacing w:line="268" w:lineRule="exact"/>
        <w:ind w:hanging="721"/>
      </w:pPr>
      <w:r>
        <w:t>Reserved</w:t>
      </w:r>
    </w:p>
    <w:p w14:paraId="30656F95" w14:textId="77777777" w:rsidR="00985ADD" w:rsidRDefault="00AD091C">
      <w:pPr>
        <w:pStyle w:val="ListParagraph"/>
        <w:numPr>
          <w:ilvl w:val="0"/>
          <w:numId w:val="104"/>
        </w:numPr>
        <w:tabs>
          <w:tab w:val="left" w:pos="1059"/>
          <w:tab w:val="left" w:pos="1060"/>
          <w:tab w:val="left" w:leader="dot" w:pos="10012"/>
        </w:tabs>
        <w:spacing w:line="268" w:lineRule="exact"/>
        <w:ind w:hanging="721"/>
      </w:pPr>
      <w:r>
        <w:t>Traffic Impact</w:t>
      </w:r>
      <w:r>
        <w:rPr>
          <w:spacing w:val="-9"/>
        </w:rPr>
        <w:t xml:space="preserve"> </w:t>
      </w:r>
      <w:r>
        <w:t>Study</w:t>
      </w:r>
      <w:r>
        <w:rPr>
          <w:spacing w:val="-4"/>
        </w:rPr>
        <w:t xml:space="preserve"> </w:t>
      </w:r>
      <w:r>
        <w:t>(TIS)</w:t>
      </w:r>
      <w:r>
        <w:tab/>
        <w:t>21</w:t>
      </w:r>
    </w:p>
    <w:p w14:paraId="3E7676A1" w14:textId="77777777" w:rsidR="00985ADD" w:rsidRDefault="00AD091C">
      <w:pPr>
        <w:pStyle w:val="Heading3"/>
        <w:spacing w:before="266"/>
        <w:ind w:right="299"/>
        <w:jc w:val="center"/>
      </w:pPr>
      <w:r>
        <w:t>ARTICLE VIII - STANDARDS FOR SPECIFIC USES</w:t>
      </w:r>
    </w:p>
    <w:p w14:paraId="61B1CD9C" w14:textId="77777777" w:rsidR="00985ADD" w:rsidRDefault="00AD091C">
      <w:pPr>
        <w:pStyle w:val="BodyText"/>
        <w:spacing w:line="268" w:lineRule="exact"/>
        <w:ind w:left="8978" w:right="77"/>
        <w:jc w:val="center"/>
      </w:pPr>
      <w:r>
        <w:t>Page</w:t>
      </w:r>
      <w:r>
        <w:rPr>
          <w:spacing w:val="-7"/>
        </w:rPr>
        <w:t xml:space="preserve"> </w:t>
      </w:r>
      <w:r>
        <w:t>VIII-</w:t>
      </w:r>
    </w:p>
    <w:p w14:paraId="7D29D2AD" w14:textId="77777777" w:rsidR="00985ADD" w:rsidRDefault="00AD091C">
      <w:pPr>
        <w:pStyle w:val="ListParagraph"/>
        <w:numPr>
          <w:ilvl w:val="0"/>
          <w:numId w:val="103"/>
        </w:numPr>
        <w:tabs>
          <w:tab w:val="left" w:pos="1059"/>
          <w:tab w:val="left" w:pos="1060"/>
          <w:tab w:val="left" w:leader="dot" w:pos="10125"/>
        </w:tabs>
        <w:spacing w:line="268" w:lineRule="exact"/>
        <w:ind w:hanging="721"/>
      </w:pPr>
      <w:r>
        <w:t>Adult</w:t>
      </w:r>
      <w:r>
        <w:rPr>
          <w:spacing w:val="-4"/>
        </w:rPr>
        <w:t xml:space="preserve"> </w:t>
      </w:r>
      <w:r>
        <w:t>Businesses</w:t>
      </w:r>
      <w:r>
        <w:tab/>
        <w:t>1</w:t>
      </w:r>
    </w:p>
    <w:p w14:paraId="48844476" w14:textId="77777777" w:rsidR="00985ADD" w:rsidRDefault="00AD091C">
      <w:pPr>
        <w:pStyle w:val="ListParagraph"/>
        <w:numPr>
          <w:ilvl w:val="0"/>
          <w:numId w:val="103"/>
        </w:numPr>
        <w:tabs>
          <w:tab w:val="left" w:pos="1059"/>
          <w:tab w:val="left" w:pos="1060"/>
        </w:tabs>
        <w:spacing w:line="268" w:lineRule="exact"/>
        <w:ind w:hanging="721"/>
      </w:pPr>
      <w:r>
        <w:t>Reserved</w:t>
      </w:r>
    </w:p>
    <w:p w14:paraId="15434866" w14:textId="77777777" w:rsidR="00985ADD" w:rsidRDefault="00AD091C">
      <w:pPr>
        <w:pStyle w:val="ListParagraph"/>
        <w:numPr>
          <w:ilvl w:val="0"/>
          <w:numId w:val="103"/>
        </w:numPr>
        <w:tabs>
          <w:tab w:val="left" w:pos="1059"/>
          <w:tab w:val="left" w:pos="1060"/>
          <w:tab w:val="left" w:leader="dot" w:pos="10125"/>
        </w:tabs>
        <w:spacing w:line="268" w:lineRule="exact"/>
        <w:ind w:hanging="721"/>
      </w:pPr>
      <w:r>
        <w:t>Agricultural Uses -- Crop Production and</w:t>
      </w:r>
      <w:r>
        <w:rPr>
          <w:spacing w:val="-28"/>
        </w:rPr>
        <w:t xml:space="preserve"> </w:t>
      </w:r>
      <w:r>
        <w:t>Livestock</w:t>
      </w:r>
      <w:r>
        <w:rPr>
          <w:spacing w:val="-4"/>
        </w:rPr>
        <w:t xml:space="preserve"> </w:t>
      </w:r>
      <w:r>
        <w:t>Operations</w:t>
      </w:r>
      <w:r>
        <w:tab/>
        <w:t>4</w:t>
      </w:r>
    </w:p>
    <w:p w14:paraId="513D2940" w14:textId="77777777" w:rsidR="00985ADD" w:rsidRDefault="00AD091C">
      <w:pPr>
        <w:pStyle w:val="ListParagraph"/>
        <w:numPr>
          <w:ilvl w:val="0"/>
          <w:numId w:val="103"/>
        </w:numPr>
        <w:tabs>
          <w:tab w:val="left" w:pos="1059"/>
          <w:tab w:val="left" w:pos="1060"/>
        </w:tabs>
        <w:spacing w:line="268" w:lineRule="exact"/>
      </w:pPr>
      <w:r>
        <w:t>Reserved</w:t>
      </w:r>
    </w:p>
    <w:p w14:paraId="32645EEF" w14:textId="77777777" w:rsidR="00985ADD" w:rsidRDefault="00AD091C">
      <w:pPr>
        <w:pStyle w:val="ListParagraph"/>
        <w:numPr>
          <w:ilvl w:val="0"/>
          <w:numId w:val="103"/>
        </w:numPr>
        <w:tabs>
          <w:tab w:val="left" w:pos="1059"/>
          <w:tab w:val="left" w:pos="1060"/>
          <w:tab w:val="left" w:leader="dot" w:pos="10125"/>
        </w:tabs>
        <w:spacing w:line="268" w:lineRule="exact"/>
        <w:ind w:left="1060"/>
      </w:pPr>
      <w:r>
        <w:t>Amusement</w:t>
      </w:r>
      <w:r>
        <w:rPr>
          <w:spacing w:val="-4"/>
        </w:rPr>
        <w:t xml:space="preserve"> </w:t>
      </w:r>
      <w:r>
        <w:t>Parks</w:t>
      </w:r>
      <w:r>
        <w:tab/>
        <w:t>4</w:t>
      </w:r>
    </w:p>
    <w:p w14:paraId="4F9AB2C4" w14:textId="77777777" w:rsidR="00985ADD" w:rsidRDefault="00AD091C">
      <w:pPr>
        <w:pStyle w:val="ListParagraph"/>
        <w:numPr>
          <w:ilvl w:val="0"/>
          <w:numId w:val="103"/>
        </w:numPr>
        <w:tabs>
          <w:tab w:val="left" w:pos="1059"/>
          <w:tab w:val="left" w:pos="1060"/>
          <w:tab w:val="left" w:leader="dot" w:pos="10125"/>
        </w:tabs>
        <w:spacing w:line="268" w:lineRule="exact"/>
        <w:ind w:left="1060"/>
      </w:pPr>
      <w:r>
        <w:t>Animals,</w:t>
      </w:r>
      <w:r>
        <w:rPr>
          <w:spacing w:val="-3"/>
        </w:rPr>
        <w:t xml:space="preserve"> </w:t>
      </w:r>
      <w:r>
        <w:t>Keeping</w:t>
      </w:r>
      <w:r>
        <w:rPr>
          <w:spacing w:val="-3"/>
        </w:rPr>
        <w:t xml:space="preserve"> </w:t>
      </w:r>
      <w:r>
        <w:t>of</w:t>
      </w:r>
      <w:r>
        <w:tab/>
        <w:t>4</w:t>
      </w:r>
    </w:p>
    <w:p w14:paraId="7CC8EF07" w14:textId="77777777" w:rsidR="00985ADD" w:rsidRDefault="00AD091C">
      <w:pPr>
        <w:pStyle w:val="ListParagraph"/>
        <w:numPr>
          <w:ilvl w:val="0"/>
          <w:numId w:val="103"/>
        </w:numPr>
        <w:tabs>
          <w:tab w:val="left" w:pos="1060"/>
          <w:tab w:val="left" w:pos="1061"/>
        </w:tabs>
        <w:spacing w:line="268" w:lineRule="exact"/>
        <w:ind w:left="1060" w:hanging="721"/>
      </w:pPr>
      <w:r>
        <w:t>Reserved</w:t>
      </w:r>
    </w:p>
    <w:p w14:paraId="4386D9FA" w14:textId="77777777" w:rsidR="00985ADD" w:rsidRDefault="00AD091C">
      <w:pPr>
        <w:pStyle w:val="ListParagraph"/>
        <w:numPr>
          <w:ilvl w:val="0"/>
          <w:numId w:val="103"/>
        </w:numPr>
        <w:tabs>
          <w:tab w:val="left" w:pos="1059"/>
          <w:tab w:val="left" w:pos="1060"/>
          <w:tab w:val="left" w:leader="dot" w:pos="10128"/>
        </w:tabs>
        <w:spacing w:line="268" w:lineRule="exact"/>
      </w:pPr>
      <w:r>
        <w:t>Bulk Fuel</w:t>
      </w:r>
      <w:r>
        <w:rPr>
          <w:spacing w:val="-10"/>
        </w:rPr>
        <w:t xml:space="preserve"> </w:t>
      </w:r>
      <w:r>
        <w:t>Storage</w:t>
      </w:r>
      <w:r>
        <w:rPr>
          <w:spacing w:val="-5"/>
        </w:rPr>
        <w:t xml:space="preserve"> </w:t>
      </w:r>
      <w:r>
        <w:t>Facilities</w:t>
      </w:r>
      <w:r>
        <w:tab/>
        <w:t>8</w:t>
      </w:r>
    </w:p>
    <w:p w14:paraId="27651E2B" w14:textId="77777777" w:rsidR="00985ADD" w:rsidRDefault="00AD091C">
      <w:pPr>
        <w:pStyle w:val="ListParagraph"/>
        <w:numPr>
          <w:ilvl w:val="0"/>
          <w:numId w:val="103"/>
        </w:numPr>
        <w:tabs>
          <w:tab w:val="left" w:pos="1059"/>
          <w:tab w:val="left" w:pos="1060"/>
          <w:tab w:val="left" w:leader="dot" w:pos="10125"/>
        </w:tabs>
        <w:spacing w:line="268" w:lineRule="exact"/>
        <w:ind w:hanging="721"/>
      </w:pPr>
      <w:r>
        <w:t>Commercial</w:t>
      </w:r>
      <w:r>
        <w:rPr>
          <w:spacing w:val="-6"/>
        </w:rPr>
        <w:t xml:space="preserve"> </w:t>
      </w:r>
      <w:r>
        <w:t>Communication</w:t>
      </w:r>
      <w:r>
        <w:rPr>
          <w:spacing w:val="-5"/>
        </w:rPr>
        <w:t xml:space="preserve"> </w:t>
      </w:r>
      <w:r>
        <w:t>Devices</w:t>
      </w:r>
      <w:r>
        <w:tab/>
        <w:t>8</w:t>
      </w:r>
    </w:p>
    <w:p w14:paraId="6D4322FF" w14:textId="77777777" w:rsidR="00985ADD" w:rsidRDefault="00AD091C">
      <w:pPr>
        <w:pStyle w:val="ListParagraph"/>
        <w:numPr>
          <w:ilvl w:val="0"/>
          <w:numId w:val="103"/>
        </w:numPr>
        <w:tabs>
          <w:tab w:val="left" w:pos="1059"/>
          <w:tab w:val="left" w:pos="1060"/>
        </w:tabs>
        <w:spacing w:line="268" w:lineRule="exact"/>
        <w:ind w:hanging="721"/>
      </w:pPr>
      <w:r>
        <w:t>Reserved</w:t>
      </w:r>
    </w:p>
    <w:p w14:paraId="43A28680" w14:textId="77777777" w:rsidR="00985ADD" w:rsidRDefault="00AD091C">
      <w:pPr>
        <w:pStyle w:val="ListParagraph"/>
        <w:numPr>
          <w:ilvl w:val="0"/>
          <w:numId w:val="103"/>
        </w:numPr>
        <w:tabs>
          <w:tab w:val="left" w:pos="1059"/>
          <w:tab w:val="left" w:pos="1060"/>
          <w:tab w:val="left" w:leader="dot" w:pos="10013"/>
        </w:tabs>
        <w:spacing w:line="268" w:lineRule="exact"/>
        <w:ind w:hanging="721"/>
      </w:pPr>
      <w:r>
        <w:t>Contractor</w:t>
      </w:r>
      <w:r>
        <w:rPr>
          <w:spacing w:val="-4"/>
        </w:rPr>
        <w:t xml:space="preserve"> </w:t>
      </w:r>
      <w:r>
        <w:t>Yards</w:t>
      </w:r>
      <w:r>
        <w:tab/>
        <w:t>12</w:t>
      </w:r>
    </w:p>
    <w:p w14:paraId="4D0EABB3" w14:textId="77777777" w:rsidR="00985ADD" w:rsidRDefault="00AD091C">
      <w:pPr>
        <w:pStyle w:val="ListParagraph"/>
        <w:numPr>
          <w:ilvl w:val="0"/>
          <w:numId w:val="103"/>
        </w:numPr>
        <w:tabs>
          <w:tab w:val="left" w:pos="1059"/>
          <w:tab w:val="left" w:pos="1060"/>
        </w:tabs>
        <w:spacing w:line="268" w:lineRule="exact"/>
        <w:ind w:hanging="721"/>
      </w:pPr>
      <w:r>
        <w:t>Reserved</w:t>
      </w:r>
    </w:p>
    <w:p w14:paraId="46DDCBA4" w14:textId="77777777" w:rsidR="00985ADD" w:rsidRDefault="00AD091C">
      <w:pPr>
        <w:pStyle w:val="ListParagraph"/>
        <w:numPr>
          <w:ilvl w:val="0"/>
          <w:numId w:val="103"/>
        </w:numPr>
        <w:tabs>
          <w:tab w:val="left" w:pos="1059"/>
          <w:tab w:val="left" w:pos="1060"/>
          <w:tab w:val="left" w:leader="dot" w:pos="10016"/>
        </w:tabs>
        <w:spacing w:line="268" w:lineRule="exact"/>
        <w:ind w:hanging="721"/>
      </w:pPr>
      <w:r>
        <w:t>Detention</w:t>
      </w:r>
      <w:r>
        <w:rPr>
          <w:spacing w:val="-7"/>
        </w:rPr>
        <w:t xml:space="preserve"> </w:t>
      </w:r>
      <w:r>
        <w:t>Facilities</w:t>
      </w:r>
      <w:r>
        <w:tab/>
        <w:t>13</w:t>
      </w:r>
    </w:p>
    <w:p w14:paraId="45DA35B5" w14:textId="77777777" w:rsidR="00985ADD" w:rsidRDefault="00AD091C">
      <w:pPr>
        <w:pStyle w:val="ListParagraph"/>
        <w:numPr>
          <w:ilvl w:val="0"/>
          <w:numId w:val="103"/>
        </w:numPr>
        <w:tabs>
          <w:tab w:val="left" w:pos="724"/>
        </w:tabs>
        <w:spacing w:line="268" w:lineRule="exact"/>
        <w:ind w:left="723" w:hanging="385"/>
      </w:pPr>
      <w:r>
        <w:t>to 816</w:t>
      </w:r>
      <w:r>
        <w:rPr>
          <w:spacing w:val="-1"/>
        </w:rPr>
        <w:t xml:space="preserve"> </w:t>
      </w:r>
      <w:r>
        <w:t>Reserved</w:t>
      </w:r>
    </w:p>
    <w:p w14:paraId="5F4B4681" w14:textId="77777777" w:rsidR="00985ADD" w:rsidRDefault="00AD091C">
      <w:pPr>
        <w:pStyle w:val="BodyText"/>
        <w:tabs>
          <w:tab w:val="left" w:pos="1059"/>
          <w:tab w:val="left" w:leader="dot" w:pos="10013"/>
        </w:tabs>
        <w:spacing w:line="268" w:lineRule="exact"/>
        <w:ind w:left="339"/>
      </w:pPr>
      <w:r>
        <w:t>817</w:t>
      </w:r>
      <w:r>
        <w:tab/>
        <w:t>Gambling and</w:t>
      </w:r>
      <w:r>
        <w:rPr>
          <w:spacing w:val="-8"/>
        </w:rPr>
        <w:t xml:space="preserve"> </w:t>
      </w:r>
      <w:r>
        <w:t>Betting</w:t>
      </w:r>
      <w:r>
        <w:rPr>
          <w:spacing w:val="-4"/>
        </w:rPr>
        <w:t xml:space="preserve"> </w:t>
      </w:r>
      <w:r>
        <w:t>Uses</w:t>
      </w:r>
      <w:r>
        <w:tab/>
        <w:t>14</w:t>
      </w:r>
    </w:p>
    <w:p w14:paraId="65DCB653" w14:textId="77777777" w:rsidR="00985ADD" w:rsidRDefault="00AD091C">
      <w:pPr>
        <w:pStyle w:val="BodyText"/>
        <w:tabs>
          <w:tab w:val="left" w:pos="1059"/>
          <w:tab w:val="left" w:leader="dot" w:pos="10018"/>
        </w:tabs>
        <w:spacing w:line="268" w:lineRule="exact"/>
        <w:ind w:left="339"/>
      </w:pPr>
      <w:r>
        <w:t>817</w:t>
      </w:r>
      <w:r>
        <w:tab/>
        <w:t>Industrial</w:t>
      </w:r>
      <w:r>
        <w:rPr>
          <w:spacing w:val="-6"/>
        </w:rPr>
        <w:t xml:space="preserve"> </w:t>
      </w:r>
      <w:r>
        <w:t>Wastewater</w:t>
      </w:r>
      <w:r>
        <w:rPr>
          <w:spacing w:val="-4"/>
        </w:rPr>
        <w:t xml:space="preserve"> </w:t>
      </w:r>
      <w:r>
        <w:t>Treatment</w:t>
      </w:r>
      <w:r>
        <w:rPr>
          <w:spacing w:val="-6"/>
        </w:rPr>
        <w:t xml:space="preserve"> </w:t>
      </w:r>
      <w:r>
        <w:t>Facilities</w:t>
      </w:r>
      <w:r>
        <w:rPr>
          <w:spacing w:val="-5"/>
        </w:rPr>
        <w:t xml:space="preserve"> </w:t>
      </w:r>
      <w:r>
        <w:t>and</w:t>
      </w:r>
      <w:r>
        <w:rPr>
          <w:spacing w:val="-6"/>
        </w:rPr>
        <w:t xml:space="preserve"> </w:t>
      </w:r>
      <w:r>
        <w:t>Hydraulic</w:t>
      </w:r>
      <w:r>
        <w:rPr>
          <w:spacing w:val="-5"/>
        </w:rPr>
        <w:t xml:space="preserve"> </w:t>
      </w:r>
      <w:r>
        <w:t>Fracturing</w:t>
      </w:r>
      <w:r>
        <w:rPr>
          <w:spacing w:val="-5"/>
        </w:rPr>
        <w:t xml:space="preserve"> </w:t>
      </w:r>
      <w:r>
        <w:t>Water</w:t>
      </w:r>
      <w:r>
        <w:rPr>
          <w:spacing w:val="-6"/>
        </w:rPr>
        <w:t xml:space="preserve"> </w:t>
      </w:r>
      <w:r>
        <w:t>Withdrawal</w:t>
      </w:r>
      <w:r>
        <w:rPr>
          <w:spacing w:val="-5"/>
        </w:rPr>
        <w:t xml:space="preserve"> </w:t>
      </w:r>
      <w:r>
        <w:t>Facilities</w:t>
      </w:r>
      <w:r>
        <w:tab/>
        <w:t>14</w:t>
      </w:r>
    </w:p>
    <w:p w14:paraId="5F4B8AD5" w14:textId="77777777" w:rsidR="00985ADD" w:rsidRDefault="00AD091C">
      <w:pPr>
        <w:pStyle w:val="BodyText"/>
        <w:spacing w:line="268" w:lineRule="exact"/>
        <w:ind w:left="340"/>
      </w:pPr>
      <w:r>
        <w:t>818 to 819 Reserved</w:t>
      </w:r>
    </w:p>
    <w:p w14:paraId="7019F0CE" w14:textId="77777777" w:rsidR="00985ADD" w:rsidRDefault="00AD091C">
      <w:pPr>
        <w:pStyle w:val="BodyText"/>
        <w:tabs>
          <w:tab w:val="left" w:pos="1059"/>
          <w:tab w:val="left" w:leader="dot" w:pos="10014"/>
        </w:tabs>
        <w:spacing w:line="268" w:lineRule="exact"/>
        <w:ind w:left="340"/>
      </w:pPr>
      <w:r>
        <w:t>820</w:t>
      </w:r>
      <w:r>
        <w:tab/>
        <w:t>Junk</w:t>
      </w:r>
      <w:r>
        <w:rPr>
          <w:spacing w:val="-3"/>
        </w:rPr>
        <w:t xml:space="preserve"> </w:t>
      </w:r>
      <w:r>
        <w:t>Yards</w:t>
      </w:r>
      <w:r>
        <w:tab/>
        <w:t>16</w:t>
      </w:r>
    </w:p>
    <w:p w14:paraId="2E381077" w14:textId="77777777" w:rsidR="00985ADD" w:rsidRDefault="00AD091C">
      <w:pPr>
        <w:pStyle w:val="BodyText"/>
        <w:tabs>
          <w:tab w:val="left" w:pos="1059"/>
        </w:tabs>
        <w:spacing w:line="268" w:lineRule="exact"/>
        <w:ind w:left="340"/>
      </w:pPr>
      <w:r>
        <w:t>821</w:t>
      </w:r>
      <w:r>
        <w:tab/>
        <w:t>Reserved</w:t>
      </w:r>
    </w:p>
    <w:p w14:paraId="37DC6200" w14:textId="77777777" w:rsidR="00985ADD" w:rsidRDefault="00AD091C">
      <w:pPr>
        <w:pStyle w:val="BodyText"/>
        <w:tabs>
          <w:tab w:val="left" w:pos="1059"/>
          <w:tab w:val="left" w:leader="dot" w:pos="10013"/>
        </w:tabs>
        <w:spacing w:line="268" w:lineRule="exact"/>
        <w:ind w:left="340"/>
      </w:pPr>
      <w:r>
        <w:t>822</w:t>
      </w:r>
      <w:r>
        <w:tab/>
        <w:t>Large</w:t>
      </w:r>
      <w:r>
        <w:rPr>
          <w:spacing w:val="-5"/>
        </w:rPr>
        <w:t xml:space="preserve"> </w:t>
      </w:r>
      <w:r>
        <w:t>Retail</w:t>
      </w:r>
      <w:r>
        <w:rPr>
          <w:spacing w:val="-5"/>
        </w:rPr>
        <w:t xml:space="preserve"> </w:t>
      </w:r>
      <w:r>
        <w:t>Establishments</w:t>
      </w:r>
      <w:r>
        <w:tab/>
        <w:t>18</w:t>
      </w:r>
    </w:p>
    <w:p w14:paraId="1CA85964" w14:textId="77777777" w:rsidR="00985ADD" w:rsidRDefault="00AD091C">
      <w:pPr>
        <w:pStyle w:val="BodyText"/>
        <w:spacing w:line="268" w:lineRule="exact"/>
        <w:ind w:left="340"/>
      </w:pPr>
      <w:r>
        <w:t>823 to 824 Reserved</w:t>
      </w:r>
    </w:p>
    <w:p w14:paraId="017A1E6F" w14:textId="77777777" w:rsidR="00985ADD" w:rsidRDefault="00AD091C">
      <w:pPr>
        <w:pStyle w:val="BodyText"/>
        <w:tabs>
          <w:tab w:val="left" w:pos="1059"/>
          <w:tab w:val="left" w:leader="dot" w:pos="10014"/>
        </w:tabs>
        <w:spacing w:line="268" w:lineRule="exact"/>
        <w:ind w:left="340"/>
      </w:pPr>
      <w:r>
        <w:t>825</w:t>
      </w:r>
      <w:r>
        <w:tab/>
        <w:t>Mineral</w:t>
      </w:r>
      <w:r>
        <w:rPr>
          <w:spacing w:val="-5"/>
        </w:rPr>
        <w:t xml:space="preserve"> </w:t>
      </w:r>
      <w:r>
        <w:t>Extraction</w:t>
      </w:r>
      <w:r>
        <w:tab/>
        <w:t>19</w:t>
      </w:r>
    </w:p>
    <w:p w14:paraId="44EE3847" w14:textId="77777777" w:rsidR="00985ADD" w:rsidRDefault="00985ADD">
      <w:pPr>
        <w:spacing w:line="268" w:lineRule="exact"/>
        <w:sectPr w:rsidR="00985ADD">
          <w:pgSz w:w="12240" w:h="15840"/>
          <w:pgMar w:top="980" w:right="760" w:bottom="900" w:left="740" w:header="760" w:footer="720" w:gutter="0"/>
          <w:cols w:space="720"/>
        </w:sectPr>
      </w:pPr>
    </w:p>
    <w:p w14:paraId="01F1DF3A" w14:textId="77777777" w:rsidR="00985ADD" w:rsidRDefault="00985ADD">
      <w:pPr>
        <w:pStyle w:val="BodyText"/>
        <w:spacing w:before="1"/>
        <w:rPr>
          <w:sz w:val="15"/>
        </w:rPr>
      </w:pPr>
    </w:p>
    <w:p w14:paraId="370D746F" w14:textId="77777777" w:rsidR="00985ADD" w:rsidRDefault="00AD091C">
      <w:pPr>
        <w:pStyle w:val="BodyText"/>
        <w:tabs>
          <w:tab w:val="left" w:pos="1059"/>
          <w:tab w:val="right" w:leader="dot" w:pos="10236"/>
        </w:tabs>
        <w:spacing w:before="55" w:line="268" w:lineRule="exact"/>
        <w:ind w:left="340"/>
      </w:pPr>
      <w:r>
        <w:t>826</w:t>
      </w:r>
      <w:r>
        <w:tab/>
        <w:t>Mineral</w:t>
      </w:r>
      <w:r>
        <w:rPr>
          <w:spacing w:val="-2"/>
        </w:rPr>
        <w:t xml:space="preserve"> </w:t>
      </w:r>
      <w:r>
        <w:t>Processing</w:t>
      </w:r>
      <w:r>
        <w:tab/>
        <w:t>22</w:t>
      </w:r>
    </w:p>
    <w:p w14:paraId="1A38A14B" w14:textId="77777777" w:rsidR="00985ADD" w:rsidRDefault="00AD091C">
      <w:pPr>
        <w:pStyle w:val="BodyText"/>
        <w:tabs>
          <w:tab w:val="left" w:pos="1059"/>
          <w:tab w:val="right" w:leader="dot" w:pos="10235"/>
        </w:tabs>
        <w:spacing w:line="268" w:lineRule="exact"/>
        <w:ind w:left="340"/>
      </w:pPr>
      <w:r>
        <w:t>827</w:t>
      </w:r>
      <w:r>
        <w:tab/>
        <w:t>Gas Compressor Stations and</w:t>
      </w:r>
      <w:r>
        <w:rPr>
          <w:spacing w:val="-5"/>
        </w:rPr>
        <w:t xml:space="preserve"> </w:t>
      </w:r>
      <w:r>
        <w:t>Metering</w:t>
      </w:r>
      <w:r>
        <w:rPr>
          <w:spacing w:val="-2"/>
        </w:rPr>
        <w:t xml:space="preserve"> </w:t>
      </w:r>
      <w:r>
        <w:t>Stations</w:t>
      </w:r>
      <w:r>
        <w:tab/>
        <w:t>24</w:t>
      </w:r>
    </w:p>
    <w:p w14:paraId="099071FF" w14:textId="77777777" w:rsidR="00985ADD" w:rsidRDefault="00AD091C">
      <w:pPr>
        <w:pStyle w:val="BodyText"/>
        <w:spacing w:line="268" w:lineRule="exact"/>
        <w:ind w:left="340"/>
      </w:pPr>
      <w:r>
        <w:t>828 to 840 Reserved</w:t>
      </w:r>
    </w:p>
    <w:p w14:paraId="0571FC83" w14:textId="77777777" w:rsidR="00985ADD" w:rsidRDefault="00AD091C">
      <w:pPr>
        <w:pStyle w:val="BodyText"/>
        <w:tabs>
          <w:tab w:val="left" w:pos="1059"/>
          <w:tab w:val="right" w:leader="dot" w:pos="10239"/>
        </w:tabs>
        <w:spacing w:line="268" w:lineRule="exact"/>
        <w:ind w:left="340"/>
      </w:pPr>
      <w:r>
        <w:t>841</w:t>
      </w:r>
      <w:r>
        <w:tab/>
        <w:t>Self-Storage</w:t>
      </w:r>
      <w:r>
        <w:rPr>
          <w:spacing w:val="-2"/>
        </w:rPr>
        <w:t xml:space="preserve"> </w:t>
      </w:r>
      <w:r>
        <w:t>Facilities</w:t>
      </w:r>
      <w:r>
        <w:tab/>
        <w:t>26</w:t>
      </w:r>
    </w:p>
    <w:p w14:paraId="00F0DBE6" w14:textId="77777777" w:rsidR="00985ADD" w:rsidRDefault="00AD091C">
      <w:pPr>
        <w:pStyle w:val="BodyText"/>
        <w:spacing w:line="268" w:lineRule="exact"/>
        <w:ind w:left="340"/>
      </w:pPr>
      <w:r>
        <w:t>842 to 843 Reserved</w:t>
      </w:r>
    </w:p>
    <w:p w14:paraId="3330C3C6" w14:textId="77777777" w:rsidR="00985ADD" w:rsidRDefault="00AD091C">
      <w:pPr>
        <w:pStyle w:val="ListParagraph"/>
        <w:numPr>
          <w:ilvl w:val="0"/>
          <w:numId w:val="102"/>
        </w:numPr>
        <w:tabs>
          <w:tab w:val="left" w:pos="1059"/>
          <w:tab w:val="left" w:pos="1060"/>
          <w:tab w:val="right" w:leader="dot" w:pos="10236"/>
        </w:tabs>
        <w:spacing w:line="268" w:lineRule="exact"/>
      </w:pPr>
      <w:r>
        <w:t>Shooting Ranges and Archery Ranges –</w:t>
      </w:r>
      <w:r>
        <w:rPr>
          <w:spacing w:val="-9"/>
        </w:rPr>
        <w:t xml:space="preserve"> </w:t>
      </w:r>
      <w:r>
        <w:t>Outdoor</w:t>
      </w:r>
      <w:r>
        <w:rPr>
          <w:spacing w:val="-1"/>
        </w:rPr>
        <w:t xml:space="preserve"> </w:t>
      </w:r>
      <w:r>
        <w:t>Commercial</w:t>
      </w:r>
      <w:r>
        <w:tab/>
        <w:t>27</w:t>
      </w:r>
    </w:p>
    <w:p w14:paraId="70D345C4" w14:textId="77777777" w:rsidR="00985ADD" w:rsidRDefault="00AD091C">
      <w:pPr>
        <w:pStyle w:val="ListParagraph"/>
        <w:numPr>
          <w:ilvl w:val="0"/>
          <w:numId w:val="102"/>
        </w:numPr>
        <w:tabs>
          <w:tab w:val="left" w:pos="1059"/>
          <w:tab w:val="left" w:pos="1060"/>
          <w:tab w:val="right" w:leader="dot" w:pos="10237"/>
        </w:tabs>
        <w:spacing w:line="268" w:lineRule="exact"/>
      </w:pPr>
      <w:r>
        <w:t>Shopping Centers, Malls, and Multiple-Occupant</w:t>
      </w:r>
      <w:r>
        <w:rPr>
          <w:spacing w:val="-8"/>
        </w:rPr>
        <w:t xml:space="preserve"> </w:t>
      </w:r>
      <w:r>
        <w:t>Commercial</w:t>
      </w:r>
      <w:r>
        <w:rPr>
          <w:spacing w:val="-3"/>
        </w:rPr>
        <w:t xml:space="preserve"> </w:t>
      </w:r>
      <w:r>
        <w:t>Establishments</w:t>
      </w:r>
      <w:r>
        <w:tab/>
        <w:t>28</w:t>
      </w:r>
    </w:p>
    <w:p w14:paraId="74285671" w14:textId="77777777" w:rsidR="00985ADD" w:rsidRDefault="00AD091C">
      <w:pPr>
        <w:pStyle w:val="ListParagraph"/>
        <w:numPr>
          <w:ilvl w:val="0"/>
          <w:numId w:val="102"/>
        </w:numPr>
        <w:tabs>
          <w:tab w:val="left" w:pos="1059"/>
          <w:tab w:val="left" w:pos="1060"/>
        </w:tabs>
        <w:spacing w:line="268" w:lineRule="exact"/>
      </w:pPr>
      <w:r>
        <w:t>Reserved</w:t>
      </w:r>
    </w:p>
    <w:p w14:paraId="4A891460" w14:textId="77777777" w:rsidR="00985ADD" w:rsidRDefault="00AD091C">
      <w:pPr>
        <w:pStyle w:val="ListParagraph"/>
        <w:numPr>
          <w:ilvl w:val="0"/>
          <w:numId w:val="102"/>
        </w:numPr>
        <w:tabs>
          <w:tab w:val="left" w:pos="1059"/>
          <w:tab w:val="left" w:pos="1060"/>
          <w:tab w:val="right" w:leader="dot" w:pos="10237"/>
        </w:tabs>
        <w:spacing w:line="268" w:lineRule="exact"/>
      </w:pPr>
      <w:r>
        <w:t>Solar Poer</w:t>
      </w:r>
      <w:r>
        <w:rPr>
          <w:spacing w:val="-3"/>
        </w:rPr>
        <w:t xml:space="preserve"> </w:t>
      </w:r>
      <w:r>
        <w:t>Generation, Commercial</w:t>
      </w:r>
      <w:r>
        <w:tab/>
        <w:t>29</w:t>
      </w:r>
    </w:p>
    <w:p w14:paraId="07DF934D" w14:textId="77777777" w:rsidR="00985ADD" w:rsidRDefault="00AD091C">
      <w:pPr>
        <w:pStyle w:val="ListParagraph"/>
        <w:numPr>
          <w:ilvl w:val="0"/>
          <w:numId w:val="102"/>
        </w:numPr>
        <w:tabs>
          <w:tab w:val="left" w:pos="1059"/>
          <w:tab w:val="left" w:pos="1060"/>
          <w:tab w:val="right" w:leader="dot" w:pos="10236"/>
        </w:tabs>
        <w:spacing w:line="268" w:lineRule="exact"/>
      </w:pPr>
      <w:r>
        <w:t>Soli</w:t>
      </w:r>
      <w:r>
        <w:t>d</w:t>
      </w:r>
      <w:r>
        <w:rPr>
          <w:spacing w:val="-2"/>
        </w:rPr>
        <w:t xml:space="preserve"> </w:t>
      </w:r>
      <w:r>
        <w:t>Waste</w:t>
      </w:r>
      <w:r>
        <w:tab/>
        <w:t>32</w:t>
      </w:r>
    </w:p>
    <w:p w14:paraId="27229E15" w14:textId="77777777" w:rsidR="00985ADD" w:rsidRDefault="00AD091C">
      <w:pPr>
        <w:pStyle w:val="ListParagraph"/>
        <w:numPr>
          <w:ilvl w:val="0"/>
          <w:numId w:val="102"/>
        </w:numPr>
        <w:tabs>
          <w:tab w:val="left" w:pos="1059"/>
          <w:tab w:val="left" w:pos="1060"/>
        </w:tabs>
        <w:spacing w:line="268" w:lineRule="exact"/>
      </w:pPr>
      <w:r>
        <w:t>Reserved</w:t>
      </w:r>
    </w:p>
    <w:p w14:paraId="76174C70" w14:textId="77777777" w:rsidR="00985ADD" w:rsidRDefault="00AD091C">
      <w:pPr>
        <w:pStyle w:val="ListParagraph"/>
        <w:numPr>
          <w:ilvl w:val="0"/>
          <w:numId w:val="102"/>
        </w:numPr>
        <w:tabs>
          <w:tab w:val="left" w:pos="1059"/>
          <w:tab w:val="left" w:pos="1060"/>
          <w:tab w:val="right" w:leader="dot" w:pos="10235"/>
        </w:tabs>
        <w:spacing w:line="268" w:lineRule="exact"/>
      </w:pPr>
      <w:r>
        <w:t>Storage Yards for Forest Products</w:t>
      </w:r>
      <w:r>
        <w:rPr>
          <w:spacing w:val="-7"/>
        </w:rPr>
        <w:t xml:space="preserve"> </w:t>
      </w:r>
      <w:r>
        <w:t>and</w:t>
      </w:r>
      <w:r>
        <w:rPr>
          <w:spacing w:val="-1"/>
        </w:rPr>
        <w:t xml:space="preserve"> </w:t>
      </w:r>
      <w:r>
        <w:t>Minerals</w:t>
      </w:r>
      <w:r>
        <w:tab/>
        <w:t>34</w:t>
      </w:r>
    </w:p>
    <w:p w14:paraId="76DC6975" w14:textId="77777777" w:rsidR="00985ADD" w:rsidRDefault="00AD091C">
      <w:pPr>
        <w:pStyle w:val="ListParagraph"/>
        <w:numPr>
          <w:ilvl w:val="0"/>
          <w:numId w:val="102"/>
        </w:numPr>
        <w:tabs>
          <w:tab w:val="left" w:pos="1059"/>
          <w:tab w:val="left" w:pos="1060"/>
          <w:tab w:val="right" w:leader="dot" w:pos="10236"/>
        </w:tabs>
        <w:spacing w:line="268" w:lineRule="exact"/>
      </w:pPr>
      <w:r>
        <w:t>Swimming</w:t>
      </w:r>
      <w:r>
        <w:rPr>
          <w:spacing w:val="-2"/>
        </w:rPr>
        <w:t xml:space="preserve"> </w:t>
      </w:r>
      <w:r>
        <w:t>Pool, Commercial</w:t>
      </w:r>
      <w:r>
        <w:tab/>
        <w:t>35</w:t>
      </w:r>
    </w:p>
    <w:p w14:paraId="00C6A89E" w14:textId="77777777" w:rsidR="00985ADD" w:rsidRDefault="00AD091C">
      <w:pPr>
        <w:pStyle w:val="ListParagraph"/>
        <w:numPr>
          <w:ilvl w:val="0"/>
          <w:numId w:val="102"/>
        </w:numPr>
        <w:tabs>
          <w:tab w:val="left" w:pos="1059"/>
          <w:tab w:val="left" w:pos="1060"/>
        </w:tabs>
        <w:spacing w:line="268" w:lineRule="exact"/>
      </w:pPr>
      <w:r>
        <w:t>Reserved</w:t>
      </w:r>
    </w:p>
    <w:p w14:paraId="603F534B" w14:textId="77777777" w:rsidR="00985ADD" w:rsidRDefault="00AD091C">
      <w:pPr>
        <w:pStyle w:val="ListParagraph"/>
        <w:numPr>
          <w:ilvl w:val="0"/>
          <w:numId w:val="102"/>
        </w:numPr>
        <w:tabs>
          <w:tab w:val="left" w:pos="1059"/>
          <w:tab w:val="left" w:pos="1060"/>
        </w:tabs>
        <w:spacing w:line="268" w:lineRule="exact"/>
      </w:pPr>
      <w:r>
        <w:t>Treatment Centers/Clinics, Medical Offices, and Health Facilities</w:t>
      </w:r>
      <w:r>
        <w:rPr>
          <w:spacing w:val="23"/>
        </w:rPr>
        <w:t xml:space="preserve"> </w:t>
      </w:r>
      <w:r>
        <w:rPr>
          <w:spacing w:val="46"/>
        </w:rPr>
        <w:t>................................</w:t>
      </w:r>
      <w:r>
        <w:rPr>
          <w:spacing w:val="-1"/>
        </w:rPr>
        <w:t xml:space="preserve"> </w:t>
      </w:r>
    </w:p>
    <w:p w14:paraId="786B504A" w14:textId="77777777" w:rsidR="00985ADD" w:rsidRDefault="00AD091C">
      <w:pPr>
        <w:pStyle w:val="ListParagraph"/>
        <w:numPr>
          <w:ilvl w:val="0"/>
          <w:numId w:val="102"/>
        </w:numPr>
        <w:tabs>
          <w:tab w:val="left" w:pos="725"/>
        </w:tabs>
        <w:spacing w:line="268" w:lineRule="exact"/>
        <w:ind w:left="724" w:hanging="385"/>
      </w:pPr>
      <w:r>
        <w:t>to 855</w:t>
      </w:r>
      <w:r>
        <w:rPr>
          <w:spacing w:val="-1"/>
        </w:rPr>
        <w:t xml:space="preserve"> </w:t>
      </w:r>
      <w:r>
        <w:t>Reserved</w:t>
      </w:r>
    </w:p>
    <w:p w14:paraId="47F42FB4" w14:textId="77777777" w:rsidR="00985ADD" w:rsidRDefault="00AD091C">
      <w:pPr>
        <w:pStyle w:val="BodyText"/>
        <w:tabs>
          <w:tab w:val="left" w:pos="1059"/>
          <w:tab w:val="right" w:leader="dot" w:pos="10237"/>
        </w:tabs>
        <w:spacing w:line="268" w:lineRule="exact"/>
        <w:ind w:left="340"/>
      </w:pPr>
      <w:r>
        <w:t>856</w:t>
      </w:r>
      <w:r>
        <w:tab/>
        <w:t>Vehicle</w:t>
      </w:r>
      <w:r>
        <w:rPr>
          <w:spacing w:val="-2"/>
        </w:rPr>
        <w:t xml:space="preserve"> </w:t>
      </w:r>
      <w:r>
        <w:t>Related</w:t>
      </w:r>
      <w:r>
        <w:rPr>
          <w:spacing w:val="-1"/>
        </w:rPr>
        <w:t xml:space="preserve"> </w:t>
      </w:r>
      <w:r>
        <w:t>Uses</w:t>
      </w:r>
      <w:r>
        <w:tab/>
        <w:t>35</w:t>
      </w:r>
    </w:p>
    <w:p w14:paraId="7DD6D9F0" w14:textId="77777777" w:rsidR="00985ADD" w:rsidRDefault="00AD091C">
      <w:pPr>
        <w:pStyle w:val="BodyText"/>
        <w:tabs>
          <w:tab w:val="left" w:pos="1059"/>
        </w:tabs>
        <w:spacing w:line="268" w:lineRule="exact"/>
        <w:ind w:left="340"/>
      </w:pPr>
      <w:r>
        <w:t>857</w:t>
      </w:r>
      <w:r>
        <w:tab/>
        <w:t>Reserved</w:t>
      </w:r>
    </w:p>
    <w:p w14:paraId="3673CC51" w14:textId="77777777" w:rsidR="00985ADD" w:rsidRDefault="00AD091C">
      <w:pPr>
        <w:pStyle w:val="BodyText"/>
        <w:tabs>
          <w:tab w:val="left" w:pos="1059"/>
          <w:tab w:val="right" w:leader="dot" w:pos="10239"/>
        </w:tabs>
        <w:spacing w:line="268" w:lineRule="exact"/>
        <w:ind w:left="340"/>
      </w:pPr>
      <w:r>
        <w:t>858</w:t>
      </w:r>
      <w:r>
        <w:tab/>
        <w:t>Wind</w:t>
      </w:r>
      <w:r>
        <w:rPr>
          <w:spacing w:val="-2"/>
        </w:rPr>
        <w:t xml:space="preserve"> </w:t>
      </w:r>
      <w:r>
        <w:t>Energy</w:t>
      </w:r>
      <w:r>
        <w:rPr>
          <w:spacing w:val="-1"/>
        </w:rPr>
        <w:t xml:space="preserve"> </w:t>
      </w:r>
      <w:r>
        <w:t>Facilities</w:t>
      </w:r>
      <w:r>
        <w:tab/>
        <w:t>38</w:t>
      </w:r>
    </w:p>
    <w:p w14:paraId="13720A48" w14:textId="77777777" w:rsidR="00985ADD" w:rsidRDefault="00AD091C">
      <w:pPr>
        <w:pStyle w:val="Heading3"/>
        <w:spacing w:before="267"/>
        <w:ind w:right="251"/>
        <w:jc w:val="center"/>
      </w:pPr>
      <w:r>
        <w:t>ARTICLE IX - NONCONFORMITIES</w:t>
      </w:r>
    </w:p>
    <w:p w14:paraId="1901313E" w14:textId="77777777" w:rsidR="00985ADD" w:rsidRDefault="00AD091C">
      <w:pPr>
        <w:pStyle w:val="BodyText"/>
        <w:spacing w:line="268" w:lineRule="exact"/>
        <w:ind w:left="9100" w:right="77"/>
        <w:jc w:val="center"/>
      </w:pPr>
      <w:r>
        <w:t>Page</w:t>
      </w:r>
      <w:r>
        <w:rPr>
          <w:spacing w:val="-2"/>
        </w:rPr>
        <w:t xml:space="preserve"> </w:t>
      </w:r>
      <w:r>
        <w:t>IX-</w:t>
      </w:r>
    </w:p>
    <w:p w14:paraId="5DCADD21" w14:textId="77777777" w:rsidR="00985ADD" w:rsidRDefault="00AD091C">
      <w:pPr>
        <w:pStyle w:val="ListParagraph"/>
        <w:numPr>
          <w:ilvl w:val="0"/>
          <w:numId w:val="101"/>
        </w:numPr>
        <w:tabs>
          <w:tab w:val="left" w:pos="1059"/>
          <w:tab w:val="left" w:pos="1060"/>
          <w:tab w:val="left" w:leader="dot" w:pos="10125"/>
        </w:tabs>
        <w:spacing w:line="267" w:lineRule="exact"/>
        <w:ind w:hanging="721"/>
      </w:pPr>
      <w:r>
        <w:t>Purpose; Applicability; Registration; and Sale, Continuation</w:t>
      </w:r>
      <w:r>
        <w:rPr>
          <w:spacing w:val="-18"/>
        </w:rPr>
        <w:t xml:space="preserve"> </w:t>
      </w:r>
      <w:r>
        <w:t>and</w:t>
      </w:r>
      <w:r>
        <w:rPr>
          <w:spacing w:val="-3"/>
        </w:rPr>
        <w:t xml:space="preserve"> </w:t>
      </w:r>
      <w:r>
        <w:t>Change</w:t>
      </w:r>
      <w:r>
        <w:tab/>
        <w:t>1</w:t>
      </w:r>
    </w:p>
    <w:p w14:paraId="4A923160" w14:textId="77777777" w:rsidR="00985ADD" w:rsidRDefault="00AD091C">
      <w:pPr>
        <w:pStyle w:val="ListParagraph"/>
        <w:numPr>
          <w:ilvl w:val="0"/>
          <w:numId w:val="101"/>
        </w:numPr>
        <w:tabs>
          <w:tab w:val="left" w:pos="1059"/>
          <w:tab w:val="left" w:pos="1060"/>
          <w:tab w:val="left" w:leader="dot" w:pos="10125"/>
        </w:tabs>
        <w:spacing w:line="268" w:lineRule="exact"/>
        <w:ind w:hanging="721"/>
      </w:pPr>
      <w:r>
        <w:t>Definitions</w:t>
      </w:r>
      <w:r>
        <w:tab/>
        <w:t>1</w:t>
      </w:r>
    </w:p>
    <w:p w14:paraId="657D096A" w14:textId="77777777" w:rsidR="00985ADD" w:rsidRDefault="00AD091C">
      <w:pPr>
        <w:pStyle w:val="ListParagraph"/>
        <w:numPr>
          <w:ilvl w:val="0"/>
          <w:numId w:val="101"/>
        </w:numPr>
        <w:tabs>
          <w:tab w:val="left" w:pos="1059"/>
          <w:tab w:val="left" w:pos="1060"/>
          <w:tab w:val="left" w:leader="dot" w:pos="10125"/>
        </w:tabs>
        <w:spacing w:line="268" w:lineRule="exact"/>
        <w:ind w:hanging="721"/>
      </w:pPr>
      <w:r>
        <w:t>Nonconformities</w:t>
      </w:r>
      <w:r>
        <w:rPr>
          <w:spacing w:val="-6"/>
        </w:rPr>
        <w:t xml:space="preserve"> </w:t>
      </w:r>
      <w:r>
        <w:t>Under</w:t>
      </w:r>
      <w:r>
        <w:rPr>
          <w:spacing w:val="-5"/>
        </w:rPr>
        <w:t xml:space="preserve"> </w:t>
      </w:r>
      <w:r>
        <w:t>Development</w:t>
      </w:r>
      <w:r>
        <w:tab/>
        <w:t>2</w:t>
      </w:r>
    </w:p>
    <w:p w14:paraId="08DF03AC" w14:textId="77777777" w:rsidR="00985ADD" w:rsidRDefault="00AD091C">
      <w:pPr>
        <w:pStyle w:val="ListParagraph"/>
        <w:numPr>
          <w:ilvl w:val="0"/>
          <w:numId w:val="101"/>
        </w:numPr>
        <w:tabs>
          <w:tab w:val="left" w:pos="1059"/>
          <w:tab w:val="left" w:pos="1060"/>
          <w:tab w:val="left" w:leader="dot" w:pos="10125"/>
        </w:tabs>
        <w:spacing w:line="268" w:lineRule="exact"/>
        <w:ind w:hanging="721"/>
      </w:pPr>
      <w:r>
        <w:t>Nonconformities</w:t>
      </w:r>
      <w:r>
        <w:rPr>
          <w:spacing w:val="-5"/>
        </w:rPr>
        <w:t xml:space="preserve"> </w:t>
      </w:r>
      <w:r>
        <w:t>by</w:t>
      </w:r>
      <w:r>
        <w:rPr>
          <w:spacing w:val="-4"/>
        </w:rPr>
        <w:t xml:space="preserve"> </w:t>
      </w:r>
      <w:r>
        <w:t>Variance</w:t>
      </w:r>
      <w:r>
        <w:tab/>
        <w:t>2</w:t>
      </w:r>
    </w:p>
    <w:p w14:paraId="6E9CA0FE" w14:textId="77777777" w:rsidR="00985ADD" w:rsidRDefault="00AD091C">
      <w:pPr>
        <w:pStyle w:val="ListParagraph"/>
        <w:numPr>
          <w:ilvl w:val="0"/>
          <w:numId w:val="101"/>
        </w:numPr>
        <w:tabs>
          <w:tab w:val="left" w:pos="1059"/>
          <w:tab w:val="left" w:pos="1060"/>
          <w:tab w:val="left" w:leader="dot" w:pos="10125"/>
        </w:tabs>
        <w:spacing w:line="268" w:lineRule="exact"/>
        <w:ind w:hanging="721"/>
      </w:pPr>
      <w:r>
        <w:t>Normal Maintenance an</w:t>
      </w:r>
      <w:r>
        <w:t>d</w:t>
      </w:r>
      <w:r>
        <w:rPr>
          <w:spacing w:val="-15"/>
        </w:rPr>
        <w:t xml:space="preserve"> </w:t>
      </w:r>
      <w:r>
        <w:t>Repair</w:t>
      </w:r>
      <w:r>
        <w:rPr>
          <w:spacing w:val="-5"/>
        </w:rPr>
        <w:t xml:space="preserve"> </w:t>
      </w:r>
      <w:r>
        <w:t>Activities</w:t>
      </w:r>
      <w:r>
        <w:tab/>
        <w:t>2</w:t>
      </w:r>
    </w:p>
    <w:p w14:paraId="09D9235E" w14:textId="77777777" w:rsidR="00985ADD" w:rsidRDefault="00AD091C">
      <w:pPr>
        <w:pStyle w:val="ListParagraph"/>
        <w:numPr>
          <w:ilvl w:val="0"/>
          <w:numId w:val="101"/>
        </w:numPr>
        <w:tabs>
          <w:tab w:val="left" w:pos="1059"/>
          <w:tab w:val="left" w:pos="1060"/>
          <w:tab w:val="left" w:leader="dot" w:pos="10125"/>
        </w:tabs>
        <w:spacing w:line="268" w:lineRule="exact"/>
        <w:ind w:hanging="721"/>
      </w:pPr>
      <w:r>
        <w:t>Changes of</w:t>
      </w:r>
      <w:r>
        <w:rPr>
          <w:spacing w:val="-8"/>
        </w:rPr>
        <w:t xml:space="preserve"> </w:t>
      </w:r>
      <w:r>
        <w:t>Nonconforming</w:t>
      </w:r>
      <w:r>
        <w:rPr>
          <w:spacing w:val="-4"/>
        </w:rPr>
        <w:t xml:space="preserve"> </w:t>
      </w:r>
      <w:r>
        <w:t>Uses</w:t>
      </w:r>
      <w:r>
        <w:tab/>
        <w:t>3</w:t>
      </w:r>
    </w:p>
    <w:p w14:paraId="6A2E809F" w14:textId="77777777" w:rsidR="00985ADD" w:rsidRDefault="00AD091C">
      <w:pPr>
        <w:pStyle w:val="ListParagraph"/>
        <w:numPr>
          <w:ilvl w:val="0"/>
          <w:numId w:val="101"/>
        </w:numPr>
        <w:tabs>
          <w:tab w:val="left" w:pos="1059"/>
          <w:tab w:val="left" w:pos="1060"/>
          <w:tab w:val="left" w:leader="dot" w:pos="10125"/>
        </w:tabs>
        <w:spacing w:line="268" w:lineRule="exact"/>
        <w:ind w:hanging="721"/>
      </w:pPr>
      <w:r>
        <w:t>Extension of</w:t>
      </w:r>
      <w:r>
        <w:rPr>
          <w:spacing w:val="-9"/>
        </w:rPr>
        <w:t xml:space="preserve"> </w:t>
      </w:r>
      <w:r>
        <w:t>Nonconforming</w:t>
      </w:r>
      <w:r>
        <w:rPr>
          <w:spacing w:val="-4"/>
        </w:rPr>
        <w:t xml:space="preserve"> </w:t>
      </w:r>
      <w:r>
        <w:t>Uses</w:t>
      </w:r>
      <w:r>
        <w:tab/>
        <w:t>3</w:t>
      </w:r>
    </w:p>
    <w:p w14:paraId="15094BCD" w14:textId="77777777" w:rsidR="00985ADD" w:rsidRDefault="00AD091C">
      <w:pPr>
        <w:pStyle w:val="ListParagraph"/>
        <w:numPr>
          <w:ilvl w:val="0"/>
          <w:numId w:val="101"/>
        </w:numPr>
        <w:tabs>
          <w:tab w:val="left" w:pos="1059"/>
          <w:tab w:val="left" w:pos="1060"/>
          <w:tab w:val="left" w:leader="dot" w:pos="10125"/>
        </w:tabs>
        <w:spacing w:line="268" w:lineRule="exact"/>
        <w:ind w:hanging="721"/>
      </w:pPr>
      <w:r>
        <w:t>Reconstruction</w:t>
      </w:r>
      <w:r>
        <w:tab/>
        <w:t>4</w:t>
      </w:r>
    </w:p>
    <w:p w14:paraId="20ADAA80" w14:textId="77777777" w:rsidR="00985ADD" w:rsidRDefault="00AD091C">
      <w:pPr>
        <w:pStyle w:val="ListParagraph"/>
        <w:numPr>
          <w:ilvl w:val="0"/>
          <w:numId w:val="101"/>
        </w:numPr>
        <w:tabs>
          <w:tab w:val="left" w:pos="1059"/>
          <w:tab w:val="left" w:pos="1060"/>
          <w:tab w:val="left" w:leader="dot" w:pos="10125"/>
        </w:tabs>
        <w:spacing w:line="268" w:lineRule="exact"/>
        <w:ind w:hanging="721"/>
      </w:pPr>
      <w:r>
        <w:t>Abandonment and Reestablishment</w:t>
      </w:r>
      <w:r>
        <w:rPr>
          <w:spacing w:val="-18"/>
        </w:rPr>
        <w:t xml:space="preserve"> </w:t>
      </w:r>
      <w:r>
        <w:t>of</w:t>
      </w:r>
      <w:r>
        <w:rPr>
          <w:spacing w:val="-5"/>
        </w:rPr>
        <w:t xml:space="preserve"> </w:t>
      </w:r>
      <w:r>
        <w:t>Nonconformities</w:t>
      </w:r>
      <w:r>
        <w:tab/>
        <w:t>4</w:t>
      </w:r>
    </w:p>
    <w:p w14:paraId="4172BEBA" w14:textId="77777777" w:rsidR="00985ADD" w:rsidRDefault="00AD091C">
      <w:pPr>
        <w:pStyle w:val="ListParagraph"/>
        <w:numPr>
          <w:ilvl w:val="0"/>
          <w:numId w:val="101"/>
        </w:numPr>
        <w:tabs>
          <w:tab w:val="left" w:pos="1059"/>
          <w:tab w:val="left" w:pos="1060"/>
          <w:tab w:val="left" w:leader="dot" w:pos="10124"/>
        </w:tabs>
        <w:spacing w:line="268" w:lineRule="exact"/>
        <w:ind w:hanging="721"/>
      </w:pPr>
      <w:r>
        <w:t>Alterations and Expansions of</w:t>
      </w:r>
      <w:r>
        <w:rPr>
          <w:spacing w:val="-22"/>
        </w:rPr>
        <w:t xml:space="preserve"> </w:t>
      </w:r>
      <w:r>
        <w:t>Nonconforming</w:t>
      </w:r>
      <w:r>
        <w:rPr>
          <w:spacing w:val="-5"/>
        </w:rPr>
        <w:t xml:space="preserve"> </w:t>
      </w:r>
      <w:r>
        <w:t>Structures</w:t>
      </w:r>
      <w:r>
        <w:tab/>
        <w:t>5</w:t>
      </w:r>
    </w:p>
    <w:p w14:paraId="6A0BB152" w14:textId="77777777" w:rsidR="00985ADD" w:rsidRDefault="00AD091C">
      <w:pPr>
        <w:pStyle w:val="ListParagraph"/>
        <w:numPr>
          <w:ilvl w:val="0"/>
          <w:numId w:val="101"/>
        </w:numPr>
        <w:tabs>
          <w:tab w:val="left" w:pos="1059"/>
          <w:tab w:val="left" w:pos="1060"/>
          <w:tab w:val="left" w:leader="dot" w:pos="10125"/>
        </w:tabs>
        <w:spacing w:line="268" w:lineRule="exact"/>
        <w:ind w:hanging="721"/>
      </w:pPr>
      <w:r>
        <w:t>Use of Nonconforming Lots</w:t>
      </w:r>
      <w:r>
        <w:rPr>
          <w:spacing w:val="-14"/>
        </w:rPr>
        <w:t xml:space="preserve"> </w:t>
      </w:r>
      <w:r>
        <w:t>of</w:t>
      </w:r>
      <w:r>
        <w:rPr>
          <w:spacing w:val="-3"/>
        </w:rPr>
        <w:t xml:space="preserve"> </w:t>
      </w:r>
      <w:r>
        <w:t>Record</w:t>
      </w:r>
      <w:r>
        <w:tab/>
        <w:t>5</w:t>
      </w:r>
    </w:p>
    <w:p w14:paraId="5D9E8921" w14:textId="77777777" w:rsidR="00985ADD" w:rsidRDefault="00AD091C">
      <w:pPr>
        <w:pStyle w:val="ListParagraph"/>
        <w:numPr>
          <w:ilvl w:val="0"/>
          <w:numId w:val="101"/>
        </w:numPr>
        <w:tabs>
          <w:tab w:val="left" w:pos="1059"/>
          <w:tab w:val="left" w:pos="1060"/>
          <w:tab w:val="left" w:leader="dot" w:pos="10125"/>
        </w:tabs>
        <w:spacing w:line="268" w:lineRule="exact"/>
        <w:ind w:hanging="721"/>
      </w:pPr>
      <w:r>
        <w:t>Review</w:t>
      </w:r>
      <w:r>
        <w:rPr>
          <w:spacing w:val="-3"/>
        </w:rPr>
        <w:t xml:space="preserve"> </w:t>
      </w:r>
      <w:r>
        <w:t>Factors</w:t>
      </w:r>
      <w:r>
        <w:tab/>
        <w:t>6</w:t>
      </w:r>
    </w:p>
    <w:p w14:paraId="25FF97DF" w14:textId="77777777" w:rsidR="00985ADD" w:rsidRDefault="00985ADD">
      <w:pPr>
        <w:pStyle w:val="BodyText"/>
        <w:spacing w:before="3"/>
        <w:rPr>
          <w:sz w:val="17"/>
        </w:rPr>
      </w:pPr>
    </w:p>
    <w:p w14:paraId="59721A88" w14:textId="77777777" w:rsidR="00985ADD" w:rsidRDefault="00AD091C">
      <w:pPr>
        <w:pStyle w:val="Heading3"/>
        <w:spacing w:before="56"/>
        <w:ind w:right="250"/>
        <w:jc w:val="center"/>
      </w:pPr>
      <w:r>
        <w:t>ARTICLE X</w:t>
      </w:r>
    </w:p>
    <w:p w14:paraId="0970A90E" w14:textId="77777777" w:rsidR="00985ADD" w:rsidRDefault="00AD091C">
      <w:pPr>
        <w:spacing w:line="268" w:lineRule="exact"/>
        <w:ind w:left="94" w:right="302"/>
        <w:jc w:val="center"/>
        <w:rPr>
          <w:b/>
        </w:rPr>
      </w:pPr>
      <w:r>
        <w:rPr>
          <w:b/>
        </w:rPr>
        <w:t>OWNERSHIP AND MAINTENANCE OF</w:t>
      </w:r>
    </w:p>
    <w:p w14:paraId="421222CD" w14:textId="77777777" w:rsidR="00985ADD" w:rsidRDefault="00AD091C">
      <w:pPr>
        <w:spacing w:line="268" w:lineRule="exact"/>
        <w:ind w:left="94" w:right="250"/>
        <w:jc w:val="center"/>
        <w:rPr>
          <w:b/>
        </w:rPr>
      </w:pPr>
      <w:r>
        <w:rPr>
          <w:b/>
        </w:rPr>
        <w:t>CONSERVATION OPEN SPACE, OPEN LAND, RECREATION LAND, AND COMMON FACILITIES</w:t>
      </w:r>
    </w:p>
    <w:p w14:paraId="4CCDEC76" w14:textId="77777777" w:rsidR="00985ADD" w:rsidRDefault="00AD091C">
      <w:pPr>
        <w:pStyle w:val="BodyText"/>
        <w:spacing w:line="268" w:lineRule="exact"/>
        <w:ind w:left="9155" w:right="77"/>
        <w:jc w:val="center"/>
      </w:pPr>
      <w:r>
        <w:t>Page</w:t>
      </w:r>
      <w:r>
        <w:rPr>
          <w:spacing w:val="-2"/>
        </w:rPr>
        <w:t xml:space="preserve"> </w:t>
      </w:r>
      <w:r>
        <w:t>X-</w:t>
      </w:r>
    </w:p>
    <w:p w14:paraId="12F54A7B" w14:textId="77777777" w:rsidR="00985ADD" w:rsidRDefault="00AD091C">
      <w:pPr>
        <w:pStyle w:val="BodyText"/>
        <w:tabs>
          <w:tab w:val="left" w:pos="1060"/>
          <w:tab w:val="right" w:leader="dot" w:pos="10238"/>
        </w:tabs>
        <w:spacing w:line="267" w:lineRule="exact"/>
        <w:ind w:left="339"/>
      </w:pPr>
      <w:r>
        <w:t>1001</w:t>
      </w:r>
      <w:r>
        <w:tab/>
        <w:t>Purpose</w:t>
      </w:r>
      <w:r>
        <w:tab/>
        <w:t>1</w:t>
      </w:r>
    </w:p>
    <w:p w14:paraId="6736FB77" w14:textId="77777777" w:rsidR="00985ADD" w:rsidRDefault="00AD091C">
      <w:pPr>
        <w:pStyle w:val="BodyText"/>
        <w:tabs>
          <w:tab w:val="left" w:pos="1059"/>
          <w:tab w:val="right" w:leader="dot" w:pos="10239"/>
        </w:tabs>
        <w:spacing w:line="268" w:lineRule="exact"/>
        <w:ind w:left="339"/>
      </w:pPr>
      <w:r>
        <w:t>1002</w:t>
      </w:r>
      <w:r>
        <w:tab/>
        <w:t>Plan and</w:t>
      </w:r>
      <w:r>
        <w:rPr>
          <w:spacing w:val="-2"/>
        </w:rPr>
        <w:t xml:space="preserve"> </w:t>
      </w:r>
      <w:r>
        <w:t>Legal</w:t>
      </w:r>
      <w:r>
        <w:rPr>
          <w:spacing w:val="-1"/>
        </w:rPr>
        <w:t xml:space="preserve"> </w:t>
      </w:r>
      <w:r>
        <w:t>Documents</w:t>
      </w:r>
      <w:r>
        <w:tab/>
        <w:t>1</w:t>
      </w:r>
    </w:p>
    <w:p w14:paraId="4359F991" w14:textId="77777777" w:rsidR="00985ADD" w:rsidRDefault="00AD091C">
      <w:pPr>
        <w:pStyle w:val="BodyText"/>
        <w:tabs>
          <w:tab w:val="left" w:pos="1058"/>
          <w:tab w:val="right" w:leader="dot" w:pos="10238"/>
        </w:tabs>
        <w:spacing w:line="268" w:lineRule="exact"/>
        <w:ind w:left="339"/>
      </w:pPr>
      <w:r>
        <w:t>1003</w:t>
      </w:r>
      <w:r>
        <w:tab/>
        <w:t>Use</w:t>
      </w:r>
      <w:r>
        <w:rPr>
          <w:spacing w:val="-1"/>
        </w:rPr>
        <w:t xml:space="preserve"> </w:t>
      </w:r>
      <w:r>
        <w:t>Restriction</w:t>
      </w:r>
      <w:r>
        <w:tab/>
        <w:t>1</w:t>
      </w:r>
    </w:p>
    <w:p w14:paraId="6DC81ABF" w14:textId="77777777" w:rsidR="00985ADD" w:rsidRDefault="00AD091C">
      <w:pPr>
        <w:pStyle w:val="BodyText"/>
        <w:tabs>
          <w:tab w:val="left" w:pos="1059"/>
          <w:tab w:val="right" w:leader="dot" w:pos="10234"/>
        </w:tabs>
        <w:spacing w:line="268" w:lineRule="exact"/>
        <w:ind w:left="339"/>
      </w:pPr>
      <w:r>
        <w:t>1004</w:t>
      </w:r>
      <w:r>
        <w:tab/>
        <w:t>Dev</w:t>
      </w:r>
      <w:r>
        <w:t>elopment</w:t>
      </w:r>
      <w:r>
        <w:rPr>
          <w:spacing w:val="-2"/>
        </w:rPr>
        <w:t xml:space="preserve"> </w:t>
      </w:r>
      <w:r>
        <w:t>Plan Designations</w:t>
      </w:r>
      <w:r>
        <w:tab/>
        <w:t>1</w:t>
      </w:r>
    </w:p>
    <w:p w14:paraId="30B700E2" w14:textId="77777777" w:rsidR="00985ADD" w:rsidRDefault="00AD091C">
      <w:pPr>
        <w:pStyle w:val="BodyText"/>
        <w:tabs>
          <w:tab w:val="left" w:pos="1058"/>
          <w:tab w:val="right" w:leader="dot" w:pos="10237"/>
        </w:tabs>
        <w:spacing w:line="268" w:lineRule="exact"/>
        <w:ind w:left="339"/>
      </w:pPr>
      <w:r>
        <w:t>1005</w:t>
      </w:r>
      <w:r>
        <w:tab/>
        <w:t>Methods for Use Dedication and Common Area Ownership</w:t>
      </w:r>
      <w:r>
        <w:rPr>
          <w:spacing w:val="-14"/>
        </w:rPr>
        <w:t xml:space="preserve"> </w:t>
      </w:r>
      <w:r>
        <w:t>and</w:t>
      </w:r>
      <w:r>
        <w:rPr>
          <w:spacing w:val="-2"/>
        </w:rPr>
        <w:t xml:space="preserve"> </w:t>
      </w:r>
      <w:r>
        <w:t>Maintenance</w:t>
      </w:r>
      <w:r>
        <w:tab/>
        <w:t>1</w:t>
      </w:r>
    </w:p>
    <w:p w14:paraId="77A99C5D" w14:textId="77777777" w:rsidR="00985ADD" w:rsidRDefault="00AD091C">
      <w:pPr>
        <w:pStyle w:val="BodyText"/>
        <w:tabs>
          <w:tab w:val="left" w:pos="1058"/>
          <w:tab w:val="right" w:leader="dot" w:pos="10238"/>
        </w:tabs>
        <w:spacing w:line="268" w:lineRule="exact"/>
        <w:ind w:left="339"/>
      </w:pPr>
      <w:r>
        <w:t>1006</w:t>
      </w:r>
      <w:r>
        <w:tab/>
        <w:t>Failure to Preserve Dedication of Use and Operation and Maintenance of</w:t>
      </w:r>
      <w:r>
        <w:rPr>
          <w:spacing w:val="-21"/>
        </w:rPr>
        <w:t xml:space="preserve"> </w:t>
      </w:r>
      <w:r>
        <w:t>Common</w:t>
      </w:r>
      <w:r>
        <w:rPr>
          <w:spacing w:val="-2"/>
        </w:rPr>
        <w:t xml:space="preserve"> </w:t>
      </w:r>
      <w:r>
        <w:t>Area</w:t>
      </w:r>
      <w:r>
        <w:tab/>
        <w:t>3</w:t>
      </w:r>
    </w:p>
    <w:p w14:paraId="40E099D1" w14:textId="77777777" w:rsidR="00985ADD" w:rsidRDefault="00AD091C">
      <w:pPr>
        <w:pStyle w:val="Heading3"/>
        <w:spacing w:before="266"/>
        <w:ind w:right="250"/>
        <w:jc w:val="center"/>
      </w:pPr>
      <w:r>
        <w:t>ARTICLE XI - SIGNS</w:t>
      </w:r>
    </w:p>
    <w:p w14:paraId="0379AE7C" w14:textId="77777777" w:rsidR="00985ADD" w:rsidRDefault="00AD091C">
      <w:pPr>
        <w:pStyle w:val="BodyText"/>
        <w:spacing w:line="268" w:lineRule="exact"/>
        <w:ind w:left="9099" w:right="77"/>
        <w:jc w:val="center"/>
      </w:pPr>
      <w:r>
        <w:t>Page</w:t>
      </w:r>
      <w:r>
        <w:rPr>
          <w:spacing w:val="-2"/>
        </w:rPr>
        <w:t xml:space="preserve"> </w:t>
      </w:r>
      <w:r>
        <w:t>XI-</w:t>
      </w:r>
    </w:p>
    <w:p w14:paraId="6E27906E" w14:textId="77777777" w:rsidR="00985ADD" w:rsidRDefault="00AD091C">
      <w:pPr>
        <w:pStyle w:val="BodyText"/>
        <w:tabs>
          <w:tab w:val="left" w:pos="1059"/>
          <w:tab w:val="right" w:leader="dot" w:pos="10238"/>
        </w:tabs>
        <w:spacing w:line="268" w:lineRule="exact"/>
        <w:ind w:left="339"/>
      </w:pPr>
      <w:r>
        <w:t>1101</w:t>
      </w:r>
      <w:r>
        <w:tab/>
        <w:t>Administration</w:t>
      </w:r>
      <w:r>
        <w:tab/>
        <w:t>1</w:t>
      </w:r>
    </w:p>
    <w:p w14:paraId="7EDCAD70" w14:textId="77777777" w:rsidR="00985ADD" w:rsidRDefault="00AD091C">
      <w:pPr>
        <w:pStyle w:val="BodyText"/>
        <w:tabs>
          <w:tab w:val="left" w:pos="1059"/>
          <w:tab w:val="left" w:leader="dot" w:pos="10122"/>
        </w:tabs>
        <w:spacing w:line="268" w:lineRule="exact"/>
        <w:ind w:left="339"/>
      </w:pPr>
      <w:r>
        <w:t>1102</w:t>
      </w:r>
      <w:r>
        <w:tab/>
      </w:r>
      <w:r>
        <w:t>Definitions</w:t>
      </w:r>
      <w:r>
        <w:rPr>
          <w:spacing w:val="-5"/>
        </w:rPr>
        <w:t xml:space="preserve"> </w:t>
      </w:r>
      <w:r>
        <w:t>and</w:t>
      </w:r>
      <w:r>
        <w:rPr>
          <w:spacing w:val="-3"/>
        </w:rPr>
        <w:t xml:space="preserve"> </w:t>
      </w:r>
      <w:r>
        <w:t>Interpretation</w:t>
      </w:r>
      <w:r>
        <w:tab/>
        <w:t>1</w:t>
      </w:r>
    </w:p>
    <w:p w14:paraId="72F6AE07" w14:textId="77777777" w:rsidR="00985ADD" w:rsidRDefault="00985ADD">
      <w:pPr>
        <w:spacing w:line="268" w:lineRule="exact"/>
        <w:sectPr w:rsidR="00985ADD">
          <w:pgSz w:w="12240" w:h="15840"/>
          <w:pgMar w:top="980" w:right="760" w:bottom="900" w:left="740" w:header="760" w:footer="720" w:gutter="0"/>
          <w:cols w:space="720"/>
        </w:sectPr>
      </w:pPr>
    </w:p>
    <w:p w14:paraId="7C7F249F" w14:textId="77777777" w:rsidR="00985ADD" w:rsidRDefault="00AD091C">
      <w:pPr>
        <w:pStyle w:val="BodyText"/>
        <w:tabs>
          <w:tab w:val="left" w:pos="1059"/>
          <w:tab w:val="right" w:leader="dot" w:pos="10238"/>
        </w:tabs>
        <w:spacing w:before="239" w:line="268" w:lineRule="exact"/>
        <w:ind w:left="340"/>
      </w:pPr>
      <w:r>
        <w:lastRenderedPageBreak/>
        <w:t>1103</w:t>
      </w:r>
      <w:r>
        <w:tab/>
        <w:t>Procedures</w:t>
      </w:r>
      <w:r>
        <w:tab/>
        <w:t>10</w:t>
      </w:r>
    </w:p>
    <w:p w14:paraId="34ACDF20" w14:textId="77777777" w:rsidR="00985ADD" w:rsidRDefault="00AD091C">
      <w:pPr>
        <w:pStyle w:val="BodyText"/>
        <w:tabs>
          <w:tab w:val="left" w:pos="1058"/>
          <w:tab w:val="right" w:leader="dot" w:pos="10239"/>
        </w:tabs>
        <w:spacing w:line="268" w:lineRule="exact"/>
        <w:ind w:left="340"/>
      </w:pPr>
      <w:r>
        <w:t>1104</w:t>
      </w:r>
      <w:r>
        <w:tab/>
        <w:t>General</w:t>
      </w:r>
      <w:r>
        <w:rPr>
          <w:spacing w:val="-2"/>
        </w:rPr>
        <w:t xml:space="preserve"> </w:t>
      </w:r>
      <w:r>
        <w:t>Requirements</w:t>
      </w:r>
      <w:r>
        <w:tab/>
        <w:t>11</w:t>
      </w:r>
    </w:p>
    <w:p w14:paraId="66F88FBC" w14:textId="77777777" w:rsidR="00985ADD" w:rsidRDefault="00AD091C">
      <w:pPr>
        <w:pStyle w:val="BodyText"/>
        <w:tabs>
          <w:tab w:val="left" w:pos="1059"/>
          <w:tab w:val="right" w:leader="dot" w:pos="10238"/>
        </w:tabs>
        <w:spacing w:line="268" w:lineRule="exact"/>
        <w:ind w:left="340"/>
      </w:pPr>
      <w:r>
        <w:t>1105</w:t>
      </w:r>
      <w:r>
        <w:tab/>
        <w:t>Temporary</w:t>
      </w:r>
      <w:r>
        <w:rPr>
          <w:spacing w:val="-2"/>
        </w:rPr>
        <w:t xml:space="preserve"> </w:t>
      </w:r>
      <w:r>
        <w:t>Signs</w:t>
      </w:r>
      <w:r>
        <w:tab/>
        <w:t>16</w:t>
      </w:r>
    </w:p>
    <w:p w14:paraId="68AF1994" w14:textId="77777777" w:rsidR="00985ADD" w:rsidRDefault="00AD091C">
      <w:pPr>
        <w:pStyle w:val="BodyText"/>
        <w:tabs>
          <w:tab w:val="left" w:pos="1059"/>
          <w:tab w:val="right" w:leader="dot" w:pos="10238"/>
        </w:tabs>
        <w:spacing w:line="268" w:lineRule="exact"/>
        <w:ind w:left="340"/>
      </w:pPr>
      <w:r>
        <w:t>1106</w:t>
      </w:r>
      <w:r>
        <w:tab/>
        <w:t>Residential</w:t>
      </w:r>
      <w:r>
        <w:rPr>
          <w:spacing w:val="-2"/>
        </w:rPr>
        <w:t xml:space="preserve"> </w:t>
      </w:r>
      <w:r>
        <w:t>Uses</w:t>
      </w:r>
      <w:r>
        <w:tab/>
        <w:t>19</w:t>
      </w:r>
    </w:p>
    <w:p w14:paraId="20752D64" w14:textId="77777777" w:rsidR="00985ADD" w:rsidRDefault="00AD091C">
      <w:pPr>
        <w:pStyle w:val="BodyText"/>
        <w:tabs>
          <w:tab w:val="left" w:pos="1059"/>
          <w:tab w:val="right" w:leader="dot" w:pos="10236"/>
        </w:tabs>
        <w:spacing w:line="268" w:lineRule="exact"/>
        <w:ind w:left="340"/>
      </w:pPr>
      <w:r>
        <w:t>1107</w:t>
      </w:r>
      <w:r>
        <w:tab/>
        <w:t>Commercial, Manufacturing, Public Use And Semi-public</w:t>
      </w:r>
      <w:r>
        <w:rPr>
          <w:spacing w:val="-10"/>
        </w:rPr>
        <w:t xml:space="preserve"> </w:t>
      </w:r>
      <w:r>
        <w:t>Use</w:t>
      </w:r>
      <w:r>
        <w:rPr>
          <w:spacing w:val="-2"/>
        </w:rPr>
        <w:t xml:space="preserve"> </w:t>
      </w:r>
      <w:r>
        <w:t>Signs</w:t>
      </w:r>
      <w:r>
        <w:tab/>
        <w:t>20</w:t>
      </w:r>
    </w:p>
    <w:p w14:paraId="4A5B1B03" w14:textId="77777777" w:rsidR="00985ADD" w:rsidRDefault="00AD091C">
      <w:pPr>
        <w:pStyle w:val="BodyText"/>
        <w:tabs>
          <w:tab w:val="left" w:pos="1059"/>
        </w:tabs>
        <w:spacing w:line="268" w:lineRule="exact"/>
        <w:ind w:left="340"/>
      </w:pPr>
      <w:r>
        <w:t>1108</w:t>
      </w:r>
      <w:r>
        <w:tab/>
        <w:t>Reserved</w:t>
      </w:r>
    </w:p>
    <w:p w14:paraId="24281915" w14:textId="77777777" w:rsidR="00985ADD" w:rsidRDefault="00AD091C">
      <w:pPr>
        <w:pStyle w:val="BodyText"/>
        <w:tabs>
          <w:tab w:val="left" w:pos="1059"/>
          <w:tab w:val="right" w:leader="dot" w:pos="10235"/>
        </w:tabs>
        <w:spacing w:line="268" w:lineRule="exact"/>
        <w:ind w:left="340"/>
      </w:pPr>
      <w:r>
        <w:t>1109</w:t>
      </w:r>
      <w:r>
        <w:tab/>
      </w:r>
      <w:r>
        <w:t>Off-premises Advertising Signs</w:t>
      </w:r>
      <w:r>
        <w:rPr>
          <w:spacing w:val="-3"/>
        </w:rPr>
        <w:t xml:space="preserve"> </w:t>
      </w:r>
      <w:r>
        <w:t>and</w:t>
      </w:r>
      <w:r>
        <w:rPr>
          <w:spacing w:val="-1"/>
        </w:rPr>
        <w:t xml:space="preserve"> </w:t>
      </w:r>
      <w:r>
        <w:t>Billboards</w:t>
      </w:r>
      <w:r>
        <w:tab/>
        <w:t>24</w:t>
      </w:r>
    </w:p>
    <w:p w14:paraId="3157100C" w14:textId="77777777" w:rsidR="00985ADD" w:rsidRDefault="00AD091C">
      <w:pPr>
        <w:pStyle w:val="BodyText"/>
        <w:tabs>
          <w:tab w:val="left" w:pos="1059"/>
          <w:tab w:val="right" w:leader="dot" w:pos="10239"/>
        </w:tabs>
        <w:spacing w:line="268" w:lineRule="exact"/>
        <w:ind w:left="340"/>
      </w:pPr>
      <w:r>
        <w:t>1110</w:t>
      </w:r>
      <w:r>
        <w:tab/>
        <w:t>Nonconforming</w:t>
      </w:r>
      <w:r>
        <w:rPr>
          <w:spacing w:val="-1"/>
        </w:rPr>
        <w:t xml:space="preserve"> </w:t>
      </w:r>
      <w:r>
        <w:t>Signs</w:t>
      </w:r>
      <w:r>
        <w:tab/>
        <w:t>25</w:t>
      </w:r>
    </w:p>
    <w:p w14:paraId="740F78E5" w14:textId="77777777" w:rsidR="00985ADD" w:rsidRDefault="00AD091C">
      <w:pPr>
        <w:pStyle w:val="BodyText"/>
        <w:tabs>
          <w:tab w:val="left" w:pos="1059"/>
          <w:tab w:val="right" w:leader="dot" w:pos="10240"/>
        </w:tabs>
        <w:spacing w:line="268" w:lineRule="exact"/>
        <w:ind w:left="340"/>
      </w:pPr>
      <w:r>
        <w:t>1111</w:t>
      </w:r>
      <w:r>
        <w:tab/>
        <w:t>Removal of</w:t>
      </w:r>
      <w:r>
        <w:rPr>
          <w:spacing w:val="-2"/>
        </w:rPr>
        <w:t xml:space="preserve"> </w:t>
      </w:r>
      <w:r>
        <w:t>Certain</w:t>
      </w:r>
      <w:r>
        <w:rPr>
          <w:spacing w:val="-1"/>
        </w:rPr>
        <w:t xml:space="preserve"> </w:t>
      </w:r>
      <w:r>
        <w:t>Signs</w:t>
      </w:r>
      <w:r>
        <w:tab/>
        <w:t>25</w:t>
      </w:r>
    </w:p>
    <w:p w14:paraId="109DCF8C" w14:textId="77777777" w:rsidR="00985ADD" w:rsidRDefault="00AD091C">
      <w:pPr>
        <w:spacing w:before="291"/>
        <w:ind w:left="94" w:right="252"/>
        <w:jc w:val="center"/>
        <w:rPr>
          <w:b/>
          <w:sz w:val="24"/>
        </w:rPr>
      </w:pPr>
      <w:r>
        <w:rPr>
          <w:b/>
          <w:sz w:val="24"/>
        </w:rPr>
        <w:t>ARTICLE XII - ADMINISTRATION</w:t>
      </w:r>
    </w:p>
    <w:p w14:paraId="112FE622" w14:textId="77777777" w:rsidR="00985ADD" w:rsidRDefault="00AD091C">
      <w:pPr>
        <w:ind w:left="8973" w:right="77"/>
        <w:jc w:val="center"/>
        <w:rPr>
          <w:sz w:val="24"/>
        </w:rPr>
      </w:pPr>
      <w:r>
        <w:rPr>
          <w:sz w:val="24"/>
        </w:rPr>
        <w:t>Page</w:t>
      </w:r>
      <w:r>
        <w:rPr>
          <w:spacing w:val="-5"/>
          <w:sz w:val="24"/>
        </w:rPr>
        <w:t xml:space="preserve"> </w:t>
      </w:r>
      <w:r>
        <w:rPr>
          <w:sz w:val="24"/>
        </w:rPr>
        <w:t>XII-</w:t>
      </w:r>
    </w:p>
    <w:p w14:paraId="759C69A2" w14:textId="77777777" w:rsidR="00985ADD" w:rsidRDefault="00AD091C">
      <w:pPr>
        <w:tabs>
          <w:tab w:val="left" w:pos="1061"/>
          <w:tab w:val="left" w:leader="dot" w:pos="10118"/>
        </w:tabs>
        <w:ind w:left="340"/>
        <w:rPr>
          <w:sz w:val="24"/>
        </w:rPr>
      </w:pPr>
      <w:r>
        <w:rPr>
          <w:sz w:val="24"/>
        </w:rPr>
        <w:t>1200</w:t>
      </w:r>
      <w:r>
        <w:rPr>
          <w:sz w:val="24"/>
        </w:rPr>
        <w:tab/>
        <w:t>Applicability</w:t>
      </w:r>
      <w:r>
        <w:rPr>
          <w:sz w:val="24"/>
        </w:rPr>
        <w:tab/>
        <w:t>1</w:t>
      </w:r>
    </w:p>
    <w:p w14:paraId="0C8D7067" w14:textId="77777777" w:rsidR="00985ADD" w:rsidRDefault="00AD091C">
      <w:pPr>
        <w:tabs>
          <w:tab w:val="left" w:pos="1061"/>
          <w:tab w:val="left" w:leader="dot" w:pos="10113"/>
        </w:tabs>
        <w:ind w:left="340"/>
        <w:rPr>
          <w:sz w:val="24"/>
        </w:rPr>
      </w:pPr>
      <w:r>
        <w:rPr>
          <w:sz w:val="24"/>
        </w:rPr>
        <w:t>1201</w:t>
      </w:r>
      <w:r>
        <w:rPr>
          <w:sz w:val="24"/>
        </w:rPr>
        <w:tab/>
        <w:t>General Procedure</w:t>
      </w:r>
      <w:r>
        <w:rPr>
          <w:spacing w:val="-1"/>
          <w:sz w:val="24"/>
        </w:rPr>
        <w:t xml:space="preserve"> </w:t>
      </w:r>
      <w:r>
        <w:rPr>
          <w:sz w:val="24"/>
        </w:rPr>
        <w:t>for</w:t>
      </w:r>
      <w:r>
        <w:rPr>
          <w:spacing w:val="-2"/>
          <w:sz w:val="24"/>
        </w:rPr>
        <w:t xml:space="preserve"> </w:t>
      </w:r>
      <w:r>
        <w:rPr>
          <w:sz w:val="24"/>
        </w:rPr>
        <w:t>Permits</w:t>
      </w:r>
      <w:r>
        <w:rPr>
          <w:sz w:val="24"/>
        </w:rPr>
        <w:tab/>
        <w:t>1</w:t>
      </w:r>
    </w:p>
    <w:p w14:paraId="291DDF55" w14:textId="77777777" w:rsidR="00985ADD" w:rsidRDefault="00AD091C">
      <w:pPr>
        <w:tabs>
          <w:tab w:val="left" w:pos="1061"/>
          <w:tab w:val="left" w:leader="dot" w:pos="10113"/>
        </w:tabs>
        <w:ind w:left="340"/>
        <w:rPr>
          <w:sz w:val="24"/>
        </w:rPr>
      </w:pPr>
      <w:r>
        <w:rPr>
          <w:sz w:val="24"/>
        </w:rPr>
        <w:t>1202</w:t>
      </w:r>
      <w:r>
        <w:rPr>
          <w:sz w:val="24"/>
        </w:rPr>
        <w:tab/>
        <w:t>Permits and Certificates</w:t>
      </w:r>
      <w:r>
        <w:rPr>
          <w:sz w:val="24"/>
        </w:rPr>
        <w:tab/>
        <w:t>2</w:t>
      </w:r>
    </w:p>
    <w:p w14:paraId="7A0D9764" w14:textId="77777777" w:rsidR="00985ADD" w:rsidRDefault="00AD091C">
      <w:pPr>
        <w:tabs>
          <w:tab w:val="left" w:pos="1061"/>
          <w:tab w:val="left" w:leader="dot" w:pos="10117"/>
        </w:tabs>
        <w:ind w:left="340"/>
        <w:rPr>
          <w:sz w:val="24"/>
        </w:rPr>
      </w:pPr>
      <w:r>
        <w:rPr>
          <w:sz w:val="24"/>
        </w:rPr>
        <w:t>1203</w:t>
      </w:r>
      <w:r>
        <w:rPr>
          <w:sz w:val="24"/>
        </w:rPr>
        <w:tab/>
        <w:t>Fees</w:t>
      </w:r>
      <w:r>
        <w:rPr>
          <w:sz w:val="24"/>
        </w:rPr>
        <w:tab/>
        <w:t>5</w:t>
      </w:r>
    </w:p>
    <w:p w14:paraId="7675DD86" w14:textId="77777777" w:rsidR="00985ADD" w:rsidRDefault="00AD091C">
      <w:pPr>
        <w:tabs>
          <w:tab w:val="left" w:pos="1061"/>
          <w:tab w:val="left" w:leader="dot" w:pos="10118"/>
        </w:tabs>
        <w:ind w:left="339"/>
        <w:rPr>
          <w:sz w:val="24"/>
        </w:rPr>
      </w:pPr>
      <w:r>
        <w:rPr>
          <w:sz w:val="24"/>
        </w:rPr>
        <w:t>1204</w:t>
      </w:r>
      <w:r>
        <w:rPr>
          <w:sz w:val="24"/>
        </w:rPr>
        <w:tab/>
      </w:r>
      <w:r>
        <w:rPr>
          <w:sz w:val="24"/>
        </w:rPr>
        <w:t>Zoning</w:t>
      </w:r>
      <w:r>
        <w:rPr>
          <w:spacing w:val="-5"/>
          <w:sz w:val="24"/>
        </w:rPr>
        <w:t xml:space="preserve"> </w:t>
      </w:r>
      <w:r>
        <w:rPr>
          <w:sz w:val="24"/>
        </w:rPr>
        <w:t>Officer</w:t>
      </w:r>
      <w:r>
        <w:rPr>
          <w:sz w:val="24"/>
        </w:rPr>
        <w:tab/>
        <w:t>6</w:t>
      </w:r>
    </w:p>
    <w:p w14:paraId="22C043CF" w14:textId="77777777" w:rsidR="00985ADD" w:rsidRDefault="00AD091C">
      <w:pPr>
        <w:tabs>
          <w:tab w:val="left" w:pos="1061"/>
          <w:tab w:val="left" w:leader="dot" w:pos="10113"/>
        </w:tabs>
        <w:ind w:left="340"/>
        <w:rPr>
          <w:sz w:val="24"/>
        </w:rPr>
      </w:pPr>
      <w:r>
        <w:rPr>
          <w:sz w:val="24"/>
        </w:rPr>
        <w:t>1205</w:t>
      </w:r>
      <w:r>
        <w:rPr>
          <w:sz w:val="24"/>
        </w:rPr>
        <w:tab/>
        <w:t>Zoning</w:t>
      </w:r>
      <w:r>
        <w:rPr>
          <w:spacing w:val="-5"/>
          <w:sz w:val="24"/>
        </w:rPr>
        <w:t xml:space="preserve"> </w:t>
      </w:r>
      <w:r>
        <w:rPr>
          <w:sz w:val="24"/>
        </w:rPr>
        <w:t>Hearing</w:t>
      </w:r>
      <w:r>
        <w:rPr>
          <w:spacing w:val="-4"/>
          <w:sz w:val="24"/>
        </w:rPr>
        <w:t xml:space="preserve"> </w:t>
      </w:r>
      <w:r>
        <w:rPr>
          <w:sz w:val="24"/>
        </w:rPr>
        <w:t>Board</w:t>
      </w:r>
      <w:r>
        <w:rPr>
          <w:sz w:val="24"/>
        </w:rPr>
        <w:tab/>
        <w:t>7</w:t>
      </w:r>
    </w:p>
    <w:p w14:paraId="44F625DB" w14:textId="77777777" w:rsidR="00985ADD" w:rsidRDefault="00AD091C">
      <w:pPr>
        <w:tabs>
          <w:tab w:val="left" w:pos="1061"/>
          <w:tab w:val="left" w:leader="dot" w:pos="10115"/>
        </w:tabs>
        <w:ind w:left="340"/>
        <w:rPr>
          <w:sz w:val="24"/>
        </w:rPr>
      </w:pPr>
      <w:r>
        <w:rPr>
          <w:sz w:val="24"/>
        </w:rPr>
        <w:t>1206</w:t>
      </w:r>
      <w:r>
        <w:rPr>
          <w:sz w:val="24"/>
        </w:rPr>
        <w:tab/>
        <w:t>Zoning Hearing Board -- Hearings</w:t>
      </w:r>
      <w:r>
        <w:rPr>
          <w:spacing w:val="-23"/>
          <w:sz w:val="24"/>
        </w:rPr>
        <w:t xml:space="preserve"> </w:t>
      </w:r>
      <w:r>
        <w:rPr>
          <w:sz w:val="24"/>
        </w:rPr>
        <w:t>and</w:t>
      </w:r>
      <w:r>
        <w:rPr>
          <w:spacing w:val="-4"/>
          <w:sz w:val="24"/>
        </w:rPr>
        <w:t xml:space="preserve"> </w:t>
      </w:r>
      <w:r>
        <w:rPr>
          <w:sz w:val="24"/>
        </w:rPr>
        <w:t>Decisions</w:t>
      </w:r>
      <w:r>
        <w:rPr>
          <w:sz w:val="24"/>
        </w:rPr>
        <w:tab/>
        <w:t>8</w:t>
      </w:r>
    </w:p>
    <w:p w14:paraId="32170B3D" w14:textId="77777777" w:rsidR="00985ADD" w:rsidRDefault="00AD091C">
      <w:pPr>
        <w:tabs>
          <w:tab w:val="left" w:pos="1061"/>
          <w:tab w:val="left" w:leader="dot" w:pos="10118"/>
        </w:tabs>
        <w:ind w:left="340"/>
        <w:rPr>
          <w:sz w:val="24"/>
        </w:rPr>
      </w:pPr>
      <w:r>
        <w:rPr>
          <w:sz w:val="24"/>
        </w:rPr>
        <w:t>1207</w:t>
      </w:r>
      <w:r>
        <w:rPr>
          <w:sz w:val="24"/>
        </w:rPr>
        <w:tab/>
        <w:t>Variances</w:t>
      </w:r>
      <w:r>
        <w:rPr>
          <w:sz w:val="24"/>
        </w:rPr>
        <w:tab/>
        <w:t>8</w:t>
      </w:r>
    </w:p>
    <w:p w14:paraId="39170458" w14:textId="77777777" w:rsidR="00985ADD" w:rsidRDefault="00AD091C">
      <w:pPr>
        <w:tabs>
          <w:tab w:val="left" w:pos="1061"/>
          <w:tab w:val="left" w:leader="dot" w:pos="10114"/>
        </w:tabs>
        <w:ind w:left="340"/>
        <w:rPr>
          <w:sz w:val="24"/>
        </w:rPr>
      </w:pPr>
      <w:r>
        <w:rPr>
          <w:sz w:val="24"/>
        </w:rPr>
        <w:t>1208</w:t>
      </w:r>
      <w:r>
        <w:rPr>
          <w:sz w:val="24"/>
        </w:rPr>
        <w:tab/>
        <w:t>Conditional Uses and</w:t>
      </w:r>
      <w:r>
        <w:rPr>
          <w:spacing w:val="-15"/>
          <w:sz w:val="24"/>
        </w:rPr>
        <w:t xml:space="preserve"> </w:t>
      </w:r>
      <w:r>
        <w:rPr>
          <w:sz w:val="24"/>
        </w:rPr>
        <w:t>Special</w:t>
      </w:r>
      <w:r>
        <w:rPr>
          <w:spacing w:val="-5"/>
          <w:sz w:val="24"/>
        </w:rPr>
        <w:t xml:space="preserve"> </w:t>
      </w:r>
      <w:r>
        <w:rPr>
          <w:sz w:val="24"/>
        </w:rPr>
        <w:t>Exceptions</w:t>
      </w:r>
      <w:r>
        <w:rPr>
          <w:sz w:val="24"/>
        </w:rPr>
        <w:tab/>
        <w:t>9</w:t>
      </w:r>
    </w:p>
    <w:p w14:paraId="430E6DFF" w14:textId="77777777" w:rsidR="00985ADD" w:rsidRDefault="00AD091C">
      <w:pPr>
        <w:tabs>
          <w:tab w:val="left" w:pos="1061"/>
          <w:tab w:val="left" w:leader="dot" w:pos="9993"/>
        </w:tabs>
        <w:ind w:left="340"/>
        <w:rPr>
          <w:sz w:val="24"/>
        </w:rPr>
      </w:pPr>
      <w:r>
        <w:rPr>
          <w:sz w:val="24"/>
        </w:rPr>
        <w:t>1209</w:t>
      </w:r>
      <w:r>
        <w:rPr>
          <w:sz w:val="24"/>
        </w:rPr>
        <w:tab/>
        <w:t>Time Limits on Permits</w:t>
      </w:r>
      <w:r>
        <w:rPr>
          <w:spacing w:val="-14"/>
          <w:sz w:val="24"/>
        </w:rPr>
        <w:t xml:space="preserve"> </w:t>
      </w:r>
      <w:r>
        <w:rPr>
          <w:sz w:val="24"/>
        </w:rPr>
        <w:t>and</w:t>
      </w:r>
      <w:r>
        <w:rPr>
          <w:spacing w:val="-3"/>
          <w:sz w:val="24"/>
        </w:rPr>
        <w:t xml:space="preserve"> </w:t>
      </w:r>
      <w:r>
        <w:rPr>
          <w:sz w:val="24"/>
        </w:rPr>
        <w:t>Variances</w:t>
      </w:r>
      <w:r>
        <w:rPr>
          <w:sz w:val="24"/>
        </w:rPr>
        <w:tab/>
        <w:t>12</w:t>
      </w:r>
    </w:p>
    <w:p w14:paraId="1B9EBB29" w14:textId="77777777" w:rsidR="00985ADD" w:rsidRDefault="00AD091C">
      <w:pPr>
        <w:tabs>
          <w:tab w:val="left" w:pos="1061"/>
          <w:tab w:val="left" w:leader="dot" w:pos="9996"/>
        </w:tabs>
        <w:ind w:left="340"/>
        <w:rPr>
          <w:sz w:val="24"/>
        </w:rPr>
      </w:pPr>
      <w:r>
        <w:rPr>
          <w:sz w:val="24"/>
        </w:rPr>
        <w:t>1210</w:t>
      </w:r>
      <w:r>
        <w:rPr>
          <w:sz w:val="24"/>
        </w:rPr>
        <w:tab/>
        <w:t>Mediation</w:t>
      </w:r>
      <w:r>
        <w:rPr>
          <w:sz w:val="24"/>
        </w:rPr>
        <w:tab/>
        <w:t>13</w:t>
      </w:r>
    </w:p>
    <w:p w14:paraId="337EE079" w14:textId="77777777" w:rsidR="00985ADD" w:rsidRDefault="00AD091C">
      <w:pPr>
        <w:tabs>
          <w:tab w:val="left" w:pos="1061"/>
          <w:tab w:val="left" w:leader="dot" w:pos="9992"/>
        </w:tabs>
        <w:ind w:left="340"/>
        <w:rPr>
          <w:sz w:val="24"/>
        </w:rPr>
      </w:pPr>
      <w:r>
        <w:rPr>
          <w:sz w:val="24"/>
        </w:rPr>
        <w:t>1211</w:t>
      </w:r>
      <w:r>
        <w:rPr>
          <w:sz w:val="24"/>
        </w:rPr>
        <w:tab/>
        <w:t>Time Limits</w:t>
      </w:r>
      <w:r>
        <w:rPr>
          <w:spacing w:val="-6"/>
          <w:sz w:val="24"/>
        </w:rPr>
        <w:t xml:space="preserve"> </w:t>
      </w:r>
      <w:r>
        <w:rPr>
          <w:sz w:val="24"/>
        </w:rPr>
        <w:t>for</w:t>
      </w:r>
      <w:r>
        <w:rPr>
          <w:spacing w:val="-3"/>
          <w:sz w:val="24"/>
        </w:rPr>
        <w:t xml:space="preserve"> </w:t>
      </w:r>
      <w:r>
        <w:rPr>
          <w:sz w:val="24"/>
        </w:rPr>
        <w:t>Appeals</w:t>
      </w:r>
      <w:r>
        <w:rPr>
          <w:sz w:val="24"/>
        </w:rPr>
        <w:tab/>
        <w:t>13</w:t>
      </w:r>
    </w:p>
    <w:p w14:paraId="25764DDD" w14:textId="77777777" w:rsidR="00985ADD" w:rsidRDefault="00AD091C">
      <w:pPr>
        <w:tabs>
          <w:tab w:val="left" w:pos="1061"/>
          <w:tab w:val="left" w:leader="dot" w:pos="9994"/>
        </w:tabs>
        <w:ind w:left="340"/>
        <w:rPr>
          <w:sz w:val="24"/>
        </w:rPr>
      </w:pPr>
      <w:r>
        <w:rPr>
          <w:sz w:val="24"/>
        </w:rPr>
        <w:t>1212</w:t>
      </w:r>
      <w:r>
        <w:rPr>
          <w:sz w:val="24"/>
        </w:rPr>
        <w:tab/>
        <w:t>Appeals to Court and Other</w:t>
      </w:r>
      <w:r>
        <w:rPr>
          <w:spacing w:val="-8"/>
          <w:sz w:val="24"/>
        </w:rPr>
        <w:t xml:space="preserve"> </w:t>
      </w:r>
      <w:r>
        <w:rPr>
          <w:sz w:val="24"/>
        </w:rPr>
        <w:t>Administrative</w:t>
      </w:r>
      <w:r>
        <w:rPr>
          <w:spacing w:val="-1"/>
          <w:sz w:val="24"/>
        </w:rPr>
        <w:t xml:space="preserve"> </w:t>
      </w:r>
      <w:r>
        <w:rPr>
          <w:sz w:val="24"/>
        </w:rPr>
        <w:t>Proceedings</w:t>
      </w:r>
      <w:r>
        <w:rPr>
          <w:sz w:val="24"/>
        </w:rPr>
        <w:tab/>
        <w:t>13</w:t>
      </w:r>
    </w:p>
    <w:p w14:paraId="4695CAD6" w14:textId="77777777" w:rsidR="00985ADD" w:rsidRDefault="00AD091C">
      <w:pPr>
        <w:tabs>
          <w:tab w:val="left" w:pos="1061"/>
          <w:tab w:val="left" w:leader="dot" w:pos="9992"/>
        </w:tabs>
        <w:ind w:left="340"/>
        <w:rPr>
          <w:sz w:val="24"/>
        </w:rPr>
      </w:pPr>
      <w:r>
        <w:rPr>
          <w:sz w:val="24"/>
        </w:rPr>
        <w:t>1213</w:t>
      </w:r>
      <w:r>
        <w:rPr>
          <w:sz w:val="24"/>
        </w:rPr>
        <w:tab/>
        <w:t>Public</w:t>
      </w:r>
      <w:r>
        <w:rPr>
          <w:spacing w:val="-3"/>
          <w:sz w:val="24"/>
        </w:rPr>
        <w:t xml:space="preserve"> </w:t>
      </w:r>
      <w:r>
        <w:rPr>
          <w:sz w:val="24"/>
        </w:rPr>
        <w:t>Utility</w:t>
      </w:r>
      <w:r>
        <w:rPr>
          <w:spacing w:val="-2"/>
          <w:sz w:val="24"/>
        </w:rPr>
        <w:t xml:space="preserve"> </w:t>
      </w:r>
      <w:r>
        <w:rPr>
          <w:sz w:val="24"/>
        </w:rPr>
        <w:t>Exemptions</w:t>
      </w:r>
      <w:r>
        <w:rPr>
          <w:sz w:val="24"/>
        </w:rPr>
        <w:tab/>
        <w:t>13</w:t>
      </w:r>
    </w:p>
    <w:p w14:paraId="7B934C61" w14:textId="77777777" w:rsidR="00985ADD" w:rsidRDefault="00AD091C">
      <w:pPr>
        <w:tabs>
          <w:tab w:val="left" w:pos="1061"/>
          <w:tab w:val="left" w:leader="dot" w:pos="9992"/>
        </w:tabs>
        <w:ind w:left="340"/>
        <w:rPr>
          <w:sz w:val="24"/>
        </w:rPr>
      </w:pPr>
      <w:r>
        <w:rPr>
          <w:sz w:val="24"/>
        </w:rPr>
        <w:t>1214</w:t>
      </w:r>
      <w:r>
        <w:rPr>
          <w:sz w:val="24"/>
        </w:rPr>
        <w:tab/>
        <w:t>Limited</w:t>
      </w:r>
      <w:r>
        <w:rPr>
          <w:spacing w:val="-6"/>
          <w:sz w:val="24"/>
        </w:rPr>
        <w:t xml:space="preserve"> </w:t>
      </w:r>
      <w:r>
        <w:rPr>
          <w:sz w:val="24"/>
        </w:rPr>
        <w:t>Township</w:t>
      </w:r>
      <w:r>
        <w:rPr>
          <w:spacing w:val="-6"/>
          <w:sz w:val="24"/>
        </w:rPr>
        <w:t xml:space="preserve"> </w:t>
      </w:r>
      <w:r>
        <w:rPr>
          <w:sz w:val="24"/>
        </w:rPr>
        <w:t>Exemption</w:t>
      </w:r>
      <w:r>
        <w:rPr>
          <w:sz w:val="24"/>
        </w:rPr>
        <w:tab/>
        <w:t>13</w:t>
      </w:r>
    </w:p>
    <w:p w14:paraId="5CE620DE" w14:textId="77777777" w:rsidR="00985ADD" w:rsidRDefault="00AD091C">
      <w:pPr>
        <w:tabs>
          <w:tab w:val="left" w:pos="1061"/>
          <w:tab w:val="left" w:leader="dot" w:pos="9997"/>
        </w:tabs>
        <w:ind w:left="340"/>
        <w:rPr>
          <w:sz w:val="24"/>
        </w:rPr>
      </w:pPr>
      <w:r>
        <w:rPr>
          <w:sz w:val="24"/>
        </w:rPr>
        <w:t>1215</w:t>
      </w:r>
      <w:r>
        <w:rPr>
          <w:sz w:val="24"/>
        </w:rPr>
        <w:tab/>
        <w:t>Amendments</w:t>
      </w:r>
      <w:r>
        <w:rPr>
          <w:sz w:val="24"/>
        </w:rPr>
        <w:tab/>
        <w:t>14</w:t>
      </w:r>
    </w:p>
    <w:p w14:paraId="0387D9C4" w14:textId="77777777" w:rsidR="00985ADD" w:rsidRDefault="00AD091C">
      <w:pPr>
        <w:tabs>
          <w:tab w:val="left" w:pos="1060"/>
          <w:tab w:val="left" w:leader="dot" w:pos="9996"/>
        </w:tabs>
        <w:ind w:left="340"/>
        <w:rPr>
          <w:sz w:val="24"/>
        </w:rPr>
      </w:pPr>
      <w:r>
        <w:rPr>
          <w:sz w:val="24"/>
        </w:rPr>
        <w:t>1216</w:t>
      </w:r>
      <w:r>
        <w:rPr>
          <w:sz w:val="24"/>
        </w:rPr>
        <w:tab/>
        <w:t>Violations</w:t>
      </w:r>
      <w:r>
        <w:rPr>
          <w:sz w:val="24"/>
        </w:rPr>
        <w:tab/>
        <w:t>14</w:t>
      </w:r>
    </w:p>
    <w:p w14:paraId="0DB9E403" w14:textId="77777777" w:rsidR="00985ADD" w:rsidRDefault="00AD091C">
      <w:pPr>
        <w:tabs>
          <w:tab w:val="left" w:pos="1061"/>
          <w:tab w:val="left" w:leader="dot" w:pos="9992"/>
        </w:tabs>
        <w:ind w:left="340"/>
        <w:rPr>
          <w:sz w:val="24"/>
        </w:rPr>
      </w:pPr>
      <w:r>
        <w:rPr>
          <w:sz w:val="24"/>
        </w:rPr>
        <w:t>1217</w:t>
      </w:r>
      <w:r>
        <w:rPr>
          <w:sz w:val="24"/>
        </w:rPr>
        <w:tab/>
        <w:t>Penalties and Remedies</w:t>
      </w:r>
      <w:r>
        <w:rPr>
          <w:sz w:val="24"/>
        </w:rPr>
        <w:tab/>
        <w:t>15</w:t>
      </w:r>
    </w:p>
    <w:p w14:paraId="2F6CF639" w14:textId="77777777" w:rsidR="00985ADD" w:rsidRDefault="00AD091C">
      <w:pPr>
        <w:tabs>
          <w:tab w:val="left" w:pos="1061"/>
          <w:tab w:val="left" w:leader="dot" w:pos="9996"/>
        </w:tabs>
        <w:ind w:left="340"/>
        <w:rPr>
          <w:sz w:val="24"/>
        </w:rPr>
      </w:pPr>
      <w:r>
        <w:rPr>
          <w:sz w:val="24"/>
        </w:rPr>
        <w:t>1218</w:t>
      </w:r>
      <w:r>
        <w:rPr>
          <w:sz w:val="24"/>
        </w:rPr>
        <w:tab/>
        <w:t>Liability</w:t>
      </w:r>
      <w:r>
        <w:rPr>
          <w:sz w:val="24"/>
        </w:rPr>
        <w:tab/>
        <w:t>15</w:t>
      </w:r>
    </w:p>
    <w:p w14:paraId="022EA5DA" w14:textId="77777777" w:rsidR="00985ADD" w:rsidRDefault="00985ADD">
      <w:pPr>
        <w:pStyle w:val="BodyText"/>
        <w:spacing w:before="2"/>
        <w:rPr>
          <w:sz w:val="19"/>
        </w:rPr>
      </w:pPr>
    </w:p>
    <w:p w14:paraId="529D5810" w14:textId="77777777" w:rsidR="00985ADD" w:rsidRDefault="00AD091C">
      <w:pPr>
        <w:pStyle w:val="Heading3"/>
        <w:spacing w:before="55"/>
        <w:ind w:right="251"/>
        <w:jc w:val="center"/>
      </w:pPr>
      <w:r>
        <w:t>ARTICLE XIII - AIRPORT OVE</w:t>
      </w:r>
      <w:r>
        <w:t>RLAY DISTRICT</w:t>
      </w:r>
    </w:p>
    <w:p w14:paraId="79483CAC" w14:textId="77777777" w:rsidR="00985ADD" w:rsidRDefault="00AD091C">
      <w:pPr>
        <w:pStyle w:val="BodyText"/>
        <w:spacing w:line="268" w:lineRule="exact"/>
        <w:ind w:left="8914" w:right="77"/>
        <w:jc w:val="center"/>
      </w:pPr>
      <w:r>
        <w:t>Page XIII-</w:t>
      </w:r>
    </w:p>
    <w:p w14:paraId="634C81AD" w14:textId="77777777" w:rsidR="00985ADD" w:rsidRDefault="00AD091C">
      <w:pPr>
        <w:pStyle w:val="BodyText"/>
        <w:tabs>
          <w:tab w:val="left" w:pos="1059"/>
          <w:tab w:val="right" w:leader="dot" w:pos="10239"/>
        </w:tabs>
        <w:spacing w:line="268" w:lineRule="exact"/>
        <w:ind w:left="340"/>
      </w:pPr>
      <w:r>
        <w:t>1300</w:t>
      </w:r>
      <w:r>
        <w:tab/>
        <w:t>Introduction</w:t>
      </w:r>
      <w:r>
        <w:rPr>
          <w:spacing w:val="-2"/>
        </w:rPr>
        <w:t xml:space="preserve"> </w:t>
      </w:r>
      <w:r>
        <w:t>and</w:t>
      </w:r>
      <w:r>
        <w:rPr>
          <w:spacing w:val="-1"/>
        </w:rPr>
        <w:t xml:space="preserve"> </w:t>
      </w:r>
      <w:r>
        <w:t>Intent</w:t>
      </w:r>
      <w:r>
        <w:tab/>
        <w:t>1</w:t>
      </w:r>
    </w:p>
    <w:p w14:paraId="0917B8F8" w14:textId="77777777" w:rsidR="00985ADD" w:rsidRDefault="00AD091C">
      <w:pPr>
        <w:pStyle w:val="BodyText"/>
        <w:tabs>
          <w:tab w:val="left" w:pos="1059"/>
          <w:tab w:val="right" w:leader="dot" w:pos="10238"/>
        </w:tabs>
        <w:spacing w:line="268" w:lineRule="exact"/>
        <w:ind w:left="340"/>
      </w:pPr>
      <w:r>
        <w:t>1301</w:t>
      </w:r>
      <w:r>
        <w:tab/>
        <w:t>Authority</w:t>
      </w:r>
      <w:r>
        <w:tab/>
        <w:t>1</w:t>
      </w:r>
    </w:p>
    <w:p w14:paraId="6E1FC3E1" w14:textId="77777777" w:rsidR="00985ADD" w:rsidRDefault="00AD091C">
      <w:pPr>
        <w:pStyle w:val="BodyText"/>
        <w:tabs>
          <w:tab w:val="left" w:pos="1059"/>
          <w:tab w:val="right" w:leader="dot" w:pos="10234"/>
        </w:tabs>
        <w:spacing w:line="268" w:lineRule="exact"/>
        <w:ind w:left="340"/>
      </w:pPr>
      <w:r>
        <w:t>1302</w:t>
      </w:r>
      <w:r>
        <w:tab/>
        <w:t>Findings and Declaration</w:t>
      </w:r>
      <w:r>
        <w:rPr>
          <w:spacing w:val="-4"/>
        </w:rPr>
        <w:t xml:space="preserve"> </w:t>
      </w:r>
      <w:r>
        <w:t>of</w:t>
      </w:r>
      <w:r>
        <w:rPr>
          <w:spacing w:val="-1"/>
        </w:rPr>
        <w:t xml:space="preserve"> </w:t>
      </w:r>
      <w:r>
        <w:t>Policy</w:t>
      </w:r>
      <w:r>
        <w:tab/>
        <w:t>1</w:t>
      </w:r>
    </w:p>
    <w:p w14:paraId="53AA7B02" w14:textId="77777777" w:rsidR="00985ADD" w:rsidRDefault="00AD091C">
      <w:pPr>
        <w:pStyle w:val="BodyText"/>
        <w:tabs>
          <w:tab w:val="left" w:pos="1059"/>
          <w:tab w:val="right" w:leader="dot" w:pos="10239"/>
        </w:tabs>
        <w:spacing w:line="268" w:lineRule="exact"/>
        <w:ind w:left="340"/>
      </w:pPr>
      <w:r>
        <w:t>1303</w:t>
      </w:r>
      <w:r>
        <w:tab/>
        <w:t>General</w:t>
      </w:r>
      <w:r>
        <w:rPr>
          <w:spacing w:val="-1"/>
        </w:rPr>
        <w:t xml:space="preserve"> </w:t>
      </w:r>
      <w:r>
        <w:t>Definitions</w:t>
      </w:r>
      <w:r>
        <w:tab/>
        <w:t>2</w:t>
      </w:r>
    </w:p>
    <w:p w14:paraId="4E3DE7B3" w14:textId="77777777" w:rsidR="00985ADD" w:rsidRDefault="00AD091C">
      <w:pPr>
        <w:pStyle w:val="BodyText"/>
        <w:tabs>
          <w:tab w:val="left" w:pos="1059"/>
          <w:tab w:val="right" w:leader="dot" w:pos="10239"/>
        </w:tabs>
        <w:spacing w:line="268" w:lineRule="exact"/>
        <w:ind w:left="340"/>
      </w:pPr>
      <w:r>
        <w:t>1304</w:t>
      </w:r>
      <w:r>
        <w:tab/>
        <w:t>Airport</w:t>
      </w:r>
      <w:r>
        <w:rPr>
          <w:spacing w:val="-1"/>
        </w:rPr>
        <w:t xml:space="preserve"> </w:t>
      </w:r>
      <w:r>
        <w:t>Surface</w:t>
      </w:r>
      <w:r>
        <w:rPr>
          <w:spacing w:val="-1"/>
        </w:rPr>
        <w:t xml:space="preserve"> </w:t>
      </w:r>
      <w:r>
        <w:t>Zones</w:t>
      </w:r>
      <w:r>
        <w:tab/>
        <w:t>4</w:t>
      </w:r>
    </w:p>
    <w:p w14:paraId="37EE8E0D" w14:textId="77777777" w:rsidR="00985ADD" w:rsidRDefault="00AD091C">
      <w:pPr>
        <w:pStyle w:val="BodyText"/>
        <w:tabs>
          <w:tab w:val="left" w:pos="1059"/>
          <w:tab w:val="right" w:leader="dot" w:pos="10235"/>
        </w:tabs>
        <w:spacing w:line="268" w:lineRule="exact"/>
        <w:ind w:left="340"/>
      </w:pPr>
      <w:r>
        <w:t>1305</w:t>
      </w:r>
      <w:r>
        <w:tab/>
        <w:t>Airport Surface Zone</w:t>
      </w:r>
      <w:r>
        <w:rPr>
          <w:spacing w:val="-3"/>
        </w:rPr>
        <w:t xml:space="preserve"> </w:t>
      </w:r>
      <w:r>
        <w:t>Height</w:t>
      </w:r>
      <w:r>
        <w:rPr>
          <w:spacing w:val="-2"/>
        </w:rPr>
        <w:t xml:space="preserve"> </w:t>
      </w:r>
      <w:r>
        <w:t>Limitations</w:t>
      </w:r>
      <w:r>
        <w:tab/>
        <w:t>5</w:t>
      </w:r>
    </w:p>
    <w:p w14:paraId="55CC6243" w14:textId="77777777" w:rsidR="00985ADD" w:rsidRDefault="00AD091C">
      <w:pPr>
        <w:pStyle w:val="BodyText"/>
        <w:tabs>
          <w:tab w:val="left" w:pos="1059"/>
          <w:tab w:val="right" w:leader="dot" w:pos="10234"/>
        </w:tabs>
        <w:spacing w:line="268" w:lineRule="exact"/>
        <w:ind w:left="340"/>
      </w:pPr>
      <w:r>
        <w:t>1306</w:t>
      </w:r>
      <w:r>
        <w:tab/>
        <w:t>Airport</w:t>
      </w:r>
      <w:r>
        <w:rPr>
          <w:spacing w:val="-1"/>
        </w:rPr>
        <w:t xml:space="preserve"> </w:t>
      </w:r>
      <w:r>
        <w:t>Zoning</w:t>
      </w:r>
      <w:r>
        <w:rPr>
          <w:spacing w:val="-1"/>
        </w:rPr>
        <w:t xml:space="preserve"> </w:t>
      </w:r>
      <w:r>
        <w:t>Requirements</w:t>
      </w:r>
      <w:r>
        <w:tab/>
        <w:t>6</w:t>
      </w:r>
    </w:p>
    <w:p w14:paraId="1CE28081" w14:textId="77777777" w:rsidR="00985ADD" w:rsidRDefault="00AD091C">
      <w:pPr>
        <w:pStyle w:val="BodyText"/>
        <w:tabs>
          <w:tab w:val="left" w:pos="1059"/>
          <w:tab w:val="right" w:leader="dot" w:pos="10238"/>
        </w:tabs>
        <w:spacing w:line="268" w:lineRule="exact"/>
        <w:ind w:left="340"/>
      </w:pPr>
      <w:r>
        <w:t>1307</w:t>
      </w:r>
      <w:r>
        <w:tab/>
        <w:t>Permits</w:t>
      </w:r>
      <w:r>
        <w:tab/>
        <w:t>7</w:t>
      </w:r>
    </w:p>
    <w:p w14:paraId="38689860" w14:textId="77777777" w:rsidR="00985ADD" w:rsidRDefault="00AD091C">
      <w:pPr>
        <w:pStyle w:val="BodyText"/>
        <w:tabs>
          <w:tab w:val="left" w:pos="1059"/>
          <w:tab w:val="right" w:leader="dot" w:pos="10238"/>
        </w:tabs>
        <w:spacing w:line="268" w:lineRule="exact"/>
        <w:ind w:left="340"/>
      </w:pPr>
      <w:r>
        <w:t>1308</w:t>
      </w:r>
      <w:r>
        <w:tab/>
        <w:t>Variances</w:t>
      </w:r>
      <w:r>
        <w:tab/>
        <w:t>8</w:t>
      </w:r>
    </w:p>
    <w:p w14:paraId="1FAA679B" w14:textId="77777777" w:rsidR="00985ADD" w:rsidRDefault="00AD091C">
      <w:pPr>
        <w:pStyle w:val="BodyText"/>
        <w:tabs>
          <w:tab w:val="left" w:pos="1059"/>
          <w:tab w:val="right" w:leader="dot" w:pos="10234"/>
        </w:tabs>
        <w:spacing w:line="268" w:lineRule="exact"/>
        <w:ind w:left="340"/>
      </w:pPr>
      <w:r>
        <w:t>1309</w:t>
      </w:r>
      <w:r>
        <w:tab/>
        <w:t>Obstruction Marking</w:t>
      </w:r>
      <w:r>
        <w:rPr>
          <w:spacing w:val="-3"/>
        </w:rPr>
        <w:t xml:space="preserve"> </w:t>
      </w:r>
      <w:r>
        <w:t>and</w:t>
      </w:r>
      <w:r>
        <w:rPr>
          <w:spacing w:val="-1"/>
        </w:rPr>
        <w:t xml:space="preserve"> </w:t>
      </w:r>
      <w:r>
        <w:t>Lighting</w:t>
      </w:r>
      <w:r>
        <w:tab/>
        <w:t>9</w:t>
      </w:r>
    </w:p>
    <w:p w14:paraId="675558C8" w14:textId="77777777" w:rsidR="00985ADD" w:rsidRDefault="00AD091C">
      <w:pPr>
        <w:pStyle w:val="BodyText"/>
        <w:tabs>
          <w:tab w:val="left" w:pos="1059"/>
          <w:tab w:val="right" w:leader="dot" w:pos="10239"/>
        </w:tabs>
        <w:spacing w:line="268" w:lineRule="exact"/>
        <w:ind w:left="340"/>
      </w:pPr>
      <w:r>
        <w:t>1310</w:t>
      </w:r>
      <w:r>
        <w:tab/>
        <w:t>Enforcement</w:t>
      </w:r>
      <w:r>
        <w:rPr>
          <w:spacing w:val="-2"/>
        </w:rPr>
        <w:t xml:space="preserve"> </w:t>
      </w:r>
      <w:r>
        <w:t>and</w:t>
      </w:r>
      <w:r>
        <w:rPr>
          <w:spacing w:val="-1"/>
        </w:rPr>
        <w:t xml:space="preserve"> </w:t>
      </w:r>
      <w:r>
        <w:t>Notice</w:t>
      </w:r>
      <w:r>
        <w:tab/>
        <w:t>9</w:t>
      </w:r>
    </w:p>
    <w:p w14:paraId="503BE8B1" w14:textId="77777777" w:rsidR="00985ADD" w:rsidRDefault="00AD091C">
      <w:pPr>
        <w:pStyle w:val="BodyText"/>
        <w:tabs>
          <w:tab w:val="left" w:pos="1059"/>
          <w:tab w:val="right" w:leader="dot" w:pos="10234"/>
        </w:tabs>
        <w:spacing w:line="268" w:lineRule="exact"/>
        <w:ind w:left="340"/>
      </w:pPr>
      <w:r>
        <w:t>1311</w:t>
      </w:r>
      <w:r>
        <w:tab/>
        <w:t>Relation to Other</w:t>
      </w:r>
      <w:r>
        <w:rPr>
          <w:spacing w:val="-4"/>
        </w:rPr>
        <w:t xml:space="preserve"> </w:t>
      </w:r>
      <w:r>
        <w:t>Zoning</w:t>
      </w:r>
      <w:r>
        <w:rPr>
          <w:spacing w:val="-1"/>
        </w:rPr>
        <w:t xml:space="preserve"> </w:t>
      </w:r>
      <w:r>
        <w:t>Regulations</w:t>
      </w:r>
      <w:r>
        <w:tab/>
        <w:t>10</w:t>
      </w:r>
    </w:p>
    <w:p w14:paraId="255AA7B1" w14:textId="77777777" w:rsidR="00985ADD" w:rsidRDefault="00AD091C">
      <w:pPr>
        <w:pStyle w:val="BodyText"/>
        <w:tabs>
          <w:tab w:val="left" w:pos="1059"/>
          <w:tab w:val="right" w:leader="dot" w:pos="10237"/>
        </w:tabs>
        <w:spacing w:line="268" w:lineRule="exact"/>
        <w:ind w:left="340"/>
      </w:pPr>
      <w:r>
        <w:t>1312</w:t>
      </w:r>
      <w:r>
        <w:tab/>
        <w:t>Standards Applicable to New Airports and Changes to</w:t>
      </w:r>
      <w:r>
        <w:rPr>
          <w:spacing w:val="-12"/>
        </w:rPr>
        <w:t xml:space="preserve"> </w:t>
      </w:r>
      <w:r>
        <w:t>Existing</w:t>
      </w:r>
      <w:r>
        <w:rPr>
          <w:spacing w:val="-1"/>
        </w:rPr>
        <w:t xml:space="preserve"> </w:t>
      </w:r>
      <w:r>
        <w:t>Airports</w:t>
      </w:r>
      <w:r>
        <w:tab/>
        <w:t>10</w:t>
      </w:r>
    </w:p>
    <w:p w14:paraId="21DFFF87" w14:textId="77777777" w:rsidR="00985ADD" w:rsidRDefault="00985ADD">
      <w:pPr>
        <w:spacing w:line="268" w:lineRule="exact"/>
        <w:sectPr w:rsidR="00985ADD">
          <w:pgSz w:w="12240" w:h="15840"/>
          <w:pgMar w:top="980" w:right="760" w:bottom="900" w:left="740" w:header="760" w:footer="720" w:gutter="0"/>
          <w:cols w:space="720"/>
        </w:sectPr>
      </w:pPr>
    </w:p>
    <w:p w14:paraId="295AA9CC" w14:textId="77777777" w:rsidR="00985ADD" w:rsidRDefault="00AD091C">
      <w:pPr>
        <w:pStyle w:val="Heading3"/>
        <w:spacing w:before="507" w:line="240" w:lineRule="auto"/>
        <w:ind w:left="3975" w:right="4070" w:firstLine="764"/>
      </w:pPr>
      <w:r>
        <w:lastRenderedPageBreak/>
        <w:t>ARTI</w:t>
      </w:r>
      <w:r>
        <w:t>CLE XIV FLOODPLAIN MANAGEMENT</w:t>
      </w:r>
    </w:p>
    <w:p w14:paraId="1630C317" w14:textId="77777777" w:rsidR="00985ADD" w:rsidRDefault="00AD091C">
      <w:pPr>
        <w:pStyle w:val="BodyText"/>
        <w:spacing w:line="267" w:lineRule="exact"/>
        <w:ind w:left="9227"/>
      </w:pPr>
      <w:r>
        <w:t>Page XIV-</w:t>
      </w:r>
    </w:p>
    <w:p w14:paraId="67B903DF" w14:textId="77777777" w:rsidR="00985ADD" w:rsidRDefault="00AD091C">
      <w:pPr>
        <w:pStyle w:val="BodyText"/>
        <w:tabs>
          <w:tab w:val="left" w:pos="1059"/>
          <w:tab w:val="left" w:leader="dot" w:pos="10127"/>
        </w:tabs>
        <w:spacing w:line="267" w:lineRule="exact"/>
        <w:ind w:left="340"/>
      </w:pPr>
      <w:r>
        <w:t>1400</w:t>
      </w:r>
      <w:r>
        <w:tab/>
        <w:t>Applicable</w:t>
      </w:r>
      <w:r>
        <w:rPr>
          <w:spacing w:val="-1"/>
        </w:rPr>
        <w:t xml:space="preserve"> </w:t>
      </w:r>
      <w:r>
        <w:t>Regulations</w:t>
      </w:r>
      <w:r>
        <w:tab/>
        <w:t>1</w:t>
      </w:r>
    </w:p>
    <w:p w14:paraId="3FD67CE5" w14:textId="77777777" w:rsidR="00985ADD" w:rsidRDefault="00AD091C">
      <w:pPr>
        <w:pStyle w:val="BodyText"/>
        <w:tabs>
          <w:tab w:val="left" w:pos="1059"/>
          <w:tab w:val="left" w:leader="dot" w:pos="10127"/>
        </w:tabs>
        <w:spacing w:line="268" w:lineRule="exact"/>
        <w:ind w:left="340"/>
      </w:pPr>
      <w:r>
        <w:t>1401</w:t>
      </w:r>
      <w:r>
        <w:tab/>
        <w:t>General</w:t>
      </w:r>
      <w:r>
        <w:rPr>
          <w:spacing w:val="-1"/>
        </w:rPr>
        <w:t xml:space="preserve"> </w:t>
      </w:r>
      <w:r>
        <w:t>Provisions</w:t>
      </w:r>
      <w:r>
        <w:tab/>
        <w:t>1</w:t>
      </w:r>
    </w:p>
    <w:p w14:paraId="228232D6" w14:textId="77777777" w:rsidR="00985ADD" w:rsidRDefault="00AD091C">
      <w:pPr>
        <w:pStyle w:val="BodyText"/>
        <w:tabs>
          <w:tab w:val="left" w:pos="1059"/>
          <w:tab w:val="left" w:leader="dot" w:pos="10127"/>
        </w:tabs>
        <w:spacing w:line="268" w:lineRule="exact"/>
        <w:ind w:left="340"/>
      </w:pPr>
      <w:r>
        <w:t>1402</w:t>
      </w:r>
      <w:r>
        <w:tab/>
        <w:t>Administration</w:t>
      </w:r>
      <w:r>
        <w:tab/>
        <w:t>2</w:t>
      </w:r>
    </w:p>
    <w:p w14:paraId="77E506D1" w14:textId="77777777" w:rsidR="00985ADD" w:rsidRDefault="00AD091C">
      <w:pPr>
        <w:pStyle w:val="BodyText"/>
        <w:tabs>
          <w:tab w:val="left" w:pos="1059"/>
          <w:tab w:val="left" w:leader="dot" w:pos="10123"/>
        </w:tabs>
        <w:spacing w:line="268" w:lineRule="exact"/>
        <w:ind w:left="340"/>
      </w:pPr>
      <w:r>
        <w:t>1403</w:t>
      </w:r>
      <w:r>
        <w:tab/>
        <w:t>Identification of</w:t>
      </w:r>
      <w:r>
        <w:rPr>
          <w:spacing w:val="-7"/>
        </w:rPr>
        <w:t xml:space="preserve"> </w:t>
      </w:r>
      <w:r>
        <w:t>Floodplain</w:t>
      </w:r>
      <w:r>
        <w:rPr>
          <w:spacing w:val="-3"/>
        </w:rPr>
        <w:t xml:space="preserve"> </w:t>
      </w:r>
      <w:r>
        <w:t>Areas</w:t>
      </w:r>
      <w:r>
        <w:tab/>
        <w:t>5</w:t>
      </w:r>
    </w:p>
    <w:p w14:paraId="28438048" w14:textId="77777777" w:rsidR="00985ADD" w:rsidRDefault="00AD091C">
      <w:pPr>
        <w:pStyle w:val="BodyText"/>
        <w:tabs>
          <w:tab w:val="left" w:pos="1059"/>
          <w:tab w:val="left" w:leader="dot" w:pos="10127"/>
        </w:tabs>
        <w:spacing w:line="268" w:lineRule="exact"/>
        <w:ind w:left="340"/>
      </w:pPr>
      <w:r>
        <w:t>1404</w:t>
      </w:r>
      <w:r>
        <w:tab/>
        <w:t>Technical</w:t>
      </w:r>
      <w:r>
        <w:rPr>
          <w:spacing w:val="-4"/>
        </w:rPr>
        <w:t xml:space="preserve"> </w:t>
      </w:r>
      <w:r>
        <w:t>Provisions</w:t>
      </w:r>
      <w:r>
        <w:tab/>
        <w:t>7</w:t>
      </w:r>
    </w:p>
    <w:p w14:paraId="409D037A" w14:textId="77777777" w:rsidR="00985ADD" w:rsidRDefault="00AD091C">
      <w:pPr>
        <w:pStyle w:val="BodyText"/>
        <w:tabs>
          <w:tab w:val="left" w:pos="1059"/>
          <w:tab w:val="left" w:leader="dot" w:pos="10013"/>
        </w:tabs>
        <w:spacing w:line="268" w:lineRule="exact"/>
        <w:ind w:left="340"/>
      </w:pPr>
      <w:r>
        <w:t>1405</w:t>
      </w:r>
      <w:r>
        <w:tab/>
      </w:r>
      <w:r>
        <w:t>Activities Prohibited in Identified</w:t>
      </w:r>
      <w:r>
        <w:rPr>
          <w:spacing w:val="-12"/>
        </w:rPr>
        <w:t xml:space="preserve"> </w:t>
      </w:r>
      <w:r>
        <w:t>Floodplain</w:t>
      </w:r>
      <w:r>
        <w:rPr>
          <w:spacing w:val="-3"/>
        </w:rPr>
        <w:t xml:space="preserve"> </w:t>
      </w:r>
      <w:r>
        <w:t>Areas</w:t>
      </w:r>
      <w:r>
        <w:tab/>
        <w:t>13</w:t>
      </w:r>
    </w:p>
    <w:p w14:paraId="629B376F" w14:textId="77777777" w:rsidR="00985ADD" w:rsidRDefault="00AD091C">
      <w:pPr>
        <w:pStyle w:val="BodyText"/>
        <w:tabs>
          <w:tab w:val="left" w:pos="1058"/>
          <w:tab w:val="left" w:leader="dot" w:pos="10012"/>
        </w:tabs>
        <w:spacing w:line="268" w:lineRule="exact"/>
        <w:ind w:left="340"/>
      </w:pPr>
      <w:r>
        <w:t>1406</w:t>
      </w:r>
      <w:r>
        <w:tab/>
        <w:t>Existing Structures in Identified</w:t>
      </w:r>
      <w:r>
        <w:rPr>
          <w:spacing w:val="-26"/>
        </w:rPr>
        <w:t xml:space="preserve"> </w:t>
      </w:r>
      <w:r>
        <w:t>Floodplain</w:t>
      </w:r>
      <w:r>
        <w:rPr>
          <w:spacing w:val="-7"/>
        </w:rPr>
        <w:t xml:space="preserve"> </w:t>
      </w:r>
      <w:r>
        <w:t>Areas</w:t>
      </w:r>
      <w:r>
        <w:tab/>
        <w:t>14</w:t>
      </w:r>
    </w:p>
    <w:p w14:paraId="77AA8E8A" w14:textId="77777777" w:rsidR="00985ADD" w:rsidRDefault="00AD091C">
      <w:pPr>
        <w:pStyle w:val="BodyText"/>
        <w:tabs>
          <w:tab w:val="left" w:pos="1059"/>
          <w:tab w:val="left" w:leader="dot" w:pos="10015"/>
        </w:tabs>
        <w:spacing w:line="268" w:lineRule="exact"/>
        <w:ind w:left="340"/>
      </w:pPr>
      <w:r>
        <w:t>1407</w:t>
      </w:r>
      <w:r>
        <w:tab/>
        <w:t>Variances</w:t>
      </w:r>
      <w:r>
        <w:tab/>
        <w:t>15</w:t>
      </w:r>
    </w:p>
    <w:p w14:paraId="652B2F94" w14:textId="77777777" w:rsidR="00985ADD" w:rsidRDefault="00AD091C">
      <w:pPr>
        <w:pStyle w:val="BodyText"/>
        <w:tabs>
          <w:tab w:val="left" w:pos="1059"/>
          <w:tab w:val="left" w:leader="dot" w:pos="10015"/>
        </w:tabs>
        <w:spacing w:line="268" w:lineRule="exact"/>
        <w:ind w:left="340"/>
      </w:pPr>
      <w:r>
        <w:t>1408</w:t>
      </w:r>
      <w:r>
        <w:tab/>
        <w:t>Definitions</w:t>
      </w:r>
      <w:r>
        <w:tab/>
        <w:t>16</w:t>
      </w:r>
    </w:p>
    <w:p w14:paraId="44CD2CE3" w14:textId="77777777" w:rsidR="00985ADD" w:rsidRDefault="00985ADD">
      <w:pPr>
        <w:pStyle w:val="BodyText"/>
        <w:spacing w:before="3"/>
        <w:rPr>
          <w:sz w:val="17"/>
        </w:rPr>
      </w:pPr>
    </w:p>
    <w:p w14:paraId="0E3FDE6E" w14:textId="77777777" w:rsidR="00985ADD" w:rsidRDefault="00AD091C">
      <w:pPr>
        <w:pStyle w:val="Heading3"/>
        <w:spacing w:before="56"/>
        <w:ind w:right="250"/>
        <w:jc w:val="center"/>
      </w:pPr>
      <w:r>
        <w:t>ARTICLE XV - ADOPTION</w:t>
      </w:r>
    </w:p>
    <w:p w14:paraId="4344CCE5" w14:textId="77777777" w:rsidR="00985ADD" w:rsidRDefault="00AD091C">
      <w:pPr>
        <w:pStyle w:val="BodyText"/>
        <w:spacing w:line="268" w:lineRule="exact"/>
        <w:ind w:left="8516" w:right="77"/>
        <w:jc w:val="center"/>
      </w:pPr>
      <w:r>
        <w:t>Page XV-</w:t>
      </w:r>
    </w:p>
    <w:p w14:paraId="41754A1A" w14:textId="77777777" w:rsidR="00985ADD" w:rsidRDefault="00AD091C">
      <w:pPr>
        <w:pStyle w:val="BodyText"/>
        <w:tabs>
          <w:tab w:val="right" w:leader="dot" w:pos="10236"/>
        </w:tabs>
        <w:spacing w:line="268" w:lineRule="exact"/>
        <w:ind w:left="340"/>
      </w:pPr>
      <w:r>
        <w:t>Adoption</w:t>
      </w:r>
      <w:r>
        <w:tab/>
        <w:t>1</w:t>
      </w:r>
    </w:p>
    <w:p w14:paraId="4BA8AA46" w14:textId="77777777" w:rsidR="00985ADD" w:rsidRDefault="00985ADD">
      <w:pPr>
        <w:spacing w:line="268" w:lineRule="exact"/>
        <w:sectPr w:rsidR="00985ADD">
          <w:pgSz w:w="12240" w:h="15840"/>
          <w:pgMar w:top="980" w:right="760" w:bottom="900" w:left="740" w:header="760" w:footer="720" w:gutter="0"/>
          <w:cols w:space="720"/>
        </w:sectPr>
      </w:pPr>
    </w:p>
    <w:p w14:paraId="20992FAD" w14:textId="77777777" w:rsidR="00985ADD" w:rsidRDefault="00985ADD">
      <w:pPr>
        <w:pStyle w:val="BodyText"/>
        <w:spacing w:before="7"/>
        <w:rPr>
          <w:sz w:val="19"/>
        </w:rPr>
      </w:pPr>
    </w:p>
    <w:p w14:paraId="2FC6B712" w14:textId="77777777" w:rsidR="00985ADD" w:rsidRDefault="00AD091C">
      <w:pPr>
        <w:pStyle w:val="BodyText"/>
        <w:ind w:left="340" w:right="320"/>
        <w:jc w:val="both"/>
      </w:pPr>
      <w:bookmarkStart w:id="4" w:name="01_gen_prov_joint"/>
      <w:bookmarkEnd w:id="4"/>
      <w:r>
        <w:t>BE</w:t>
      </w:r>
      <w:r>
        <w:rPr>
          <w:spacing w:val="-7"/>
        </w:rPr>
        <w:t xml:space="preserve"> </w:t>
      </w:r>
      <w:r>
        <w:t>IT</w:t>
      </w:r>
      <w:r>
        <w:rPr>
          <w:spacing w:val="-8"/>
        </w:rPr>
        <w:t xml:space="preserve"> </w:t>
      </w:r>
      <w:r>
        <w:t>HEREBY</w:t>
      </w:r>
      <w:r>
        <w:rPr>
          <w:spacing w:val="-7"/>
        </w:rPr>
        <w:t xml:space="preserve"> </w:t>
      </w:r>
      <w:r>
        <w:t>ORDAINED</w:t>
      </w:r>
      <w:r>
        <w:rPr>
          <w:spacing w:val="-7"/>
        </w:rPr>
        <w:t xml:space="preserve"> </w:t>
      </w:r>
      <w:r>
        <w:t>AND</w:t>
      </w:r>
      <w:r>
        <w:rPr>
          <w:spacing w:val="-7"/>
        </w:rPr>
        <w:t xml:space="preserve"> </w:t>
      </w:r>
      <w:r>
        <w:t>ENACTED</w:t>
      </w:r>
      <w:r>
        <w:rPr>
          <w:spacing w:val="-6"/>
        </w:rPr>
        <w:t xml:space="preserve"> </w:t>
      </w:r>
      <w:r>
        <w:t>by</w:t>
      </w:r>
      <w:r>
        <w:rPr>
          <w:spacing w:val="-7"/>
        </w:rPr>
        <w:t xml:space="preserve"> </w:t>
      </w:r>
      <w:r>
        <w:t>the</w:t>
      </w:r>
      <w:r>
        <w:rPr>
          <w:spacing w:val="-8"/>
        </w:rPr>
        <w:t xml:space="preserve"> </w:t>
      </w:r>
      <w:r>
        <w:t>Board</w:t>
      </w:r>
      <w:r>
        <w:rPr>
          <w:spacing w:val="-7"/>
        </w:rPr>
        <w:t xml:space="preserve"> </w:t>
      </w:r>
      <w:r>
        <w:t>of</w:t>
      </w:r>
      <w:r>
        <w:rPr>
          <w:spacing w:val="-8"/>
        </w:rPr>
        <w:t xml:space="preserve"> </w:t>
      </w:r>
      <w:r>
        <w:t>Supervisors</w:t>
      </w:r>
      <w:r>
        <w:rPr>
          <w:spacing w:val="-7"/>
        </w:rPr>
        <w:t xml:space="preserve"> </w:t>
      </w:r>
      <w:r>
        <w:t>of</w:t>
      </w:r>
      <w:r>
        <w:rPr>
          <w:spacing w:val="-7"/>
        </w:rPr>
        <w:t xml:space="preserve"> </w:t>
      </w:r>
      <w:r>
        <w:t>Clinton</w:t>
      </w:r>
      <w:r>
        <w:rPr>
          <w:spacing w:val="-8"/>
        </w:rPr>
        <w:t xml:space="preserve"> </w:t>
      </w:r>
      <w:r>
        <w:t>Township</w:t>
      </w:r>
      <w:r>
        <w:rPr>
          <w:spacing w:val="-8"/>
        </w:rPr>
        <w:t xml:space="preserve"> </w:t>
      </w:r>
      <w:r>
        <w:t>and</w:t>
      </w:r>
      <w:r>
        <w:rPr>
          <w:spacing w:val="-6"/>
        </w:rPr>
        <w:t xml:space="preserve"> </w:t>
      </w:r>
      <w:r>
        <w:t>the</w:t>
      </w:r>
      <w:r>
        <w:rPr>
          <w:spacing w:val="-6"/>
        </w:rPr>
        <w:t xml:space="preserve"> </w:t>
      </w:r>
      <w:r>
        <w:t>Borough</w:t>
      </w:r>
      <w:r>
        <w:rPr>
          <w:spacing w:val="-6"/>
        </w:rPr>
        <w:t xml:space="preserve"> </w:t>
      </w:r>
      <w:r>
        <w:t>Council of</w:t>
      </w:r>
      <w:r>
        <w:rPr>
          <w:spacing w:val="-23"/>
        </w:rPr>
        <w:t xml:space="preserve"> </w:t>
      </w:r>
      <w:r>
        <w:t>Nicholson</w:t>
      </w:r>
      <w:r>
        <w:rPr>
          <w:spacing w:val="-22"/>
        </w:rPr>
        <w:t xml:space="preserve"> </w:t>
      </w:r>
      <w:r>
        <w:t>Borough,</w:t>
      </w:r>
      <w:r>
        <w:rPr>
          <w:spacing w:val="-23"/>
        </w:rPr>
        <w:t xml:space="preserve"> </w:t>
      </w:r>
      <w:r>
        <w:t>Wyoming</w:t>
      </w:r>
      <w:r>
        <w:rPr>
          <w:spacing w:val="-23"/>
        </w:rPr>
        <w:t xml:space="preserve"> </w:t>
      </w:r>
      <w:r>
        <w:t>County,</w:t>
      </w:r>
      <w:r>
        <w:rPr>
          <w:spacing w:val="-25"/>
        </w:rPr>
        <w:t xml:space="preserve"> </w:t>
      </w:r>
      <w:r>
        <w:t>Pennsylvania,</w:t>
      </w:r>
      <w:r>
        <w:rPr>
          <w:spacing w:val="-23"/>
        </w:rPr>
        <w:t xml:space="preserve"> </w:t>
      </w:r>
      <w:r>
        <w:t>by</w:t>
      </w:r>
      <w:r>
        <w:rPr>
          <w:spacing w:val="-24"/>
        </w:rPr>
        <w:t xml:space="preserve"> </w:t>
      </w:r>
      <w:r>
        <w:t>authority</w:t>
      </w:r>
      <w:r>
        <w:rPr>
          <w:spacing w:val="-24"/>
        </w:rPr>
        <w:t xml:space="preserve"> </w:t>
      </w:r>
      <w:r>
        <w:t>of</w:t>
      </w:r>
      <w:r>
        <w:rPr>
          <w:spacing w:val="-24"/>
        </w:rPr>
        <w:t xml:space="preserve"> </w:t>
      </w:r>
      <w:r>
        <w:t>and</w:t>
      </w:r>
      <w:r>
        <w:rPr>
          <w:spacing w:val="-25"/>
        </w:rPr>
        <w:t xml:space="preserve"> </w:t>
      </w:r>
      <w:r>
        <w:t>pursuant</w:t>
      </w:r>
      <w:r>
        <w:rPr>
          <w:spacing w:val="-24"/>
        </w:rPr>
        <w:t xml:space="preserve"> </w:t>
      </w:r>
      <w:r>
        <w:t>to</w:t>
      </w:r>
      <w:r>
        <w:rPr>
          <w:spacing w:val="-23"/>
        </w:rPr>
        <w:t xml:space="preserve"> </w:t>
      </w:r>
      <w:r>
        <w:t>the</w:t>
      </w:r>
      <w:r>
        <w:rPr>
          <w:spacing w:val="-23"/>
        </w:rPr>
        <w:t xml:space="preserve"> </w:t>
      </w:r>
      <w:r>
        <w:t>provisions</w:t>
      </w:r>
      <w:r>
        <w:rPr>
          <w:spacing w:val="-22"/>
        </w:rPr>
        <w:t xml:space="preserve"> </w:t>
      </w:r>
      <w:r>
        <w:t>of</w:t>
      </w:r>
      <w:r>
        <w:rPr>
          <w:spacing w:val="-23"/>
        </w:rPr>
        <w:t xml:space="preserve"> </w:t>
      </w:r>
      <w:r>
        <w:t>Act</w:t>
      </w:r>
      <w:r>
        <w:rPr>
          <w:spacing w:val="-22"/>
        </w:rPr>
        <w:t xml:space="preserve"> </w:t>
      </w:r>
      <w:r>
        <w:t>of</w:t>
      </w:r>
      <w:r>
        <w:rPr>
          <w:spacing w:val="-23"/>
        </w:rPr>
        <w:t xml:space="preserve"> </w:t>
      </w:r>
      <w:r>
        <w:t>1968,</w:t>
      </w:r>
    </w:p>
    <w:p w14:paraId="756A025B" w14:textId="77777777" w:rsidR="00985ADD" w:rsidRDefault="00AD091C">
      <w:pPr>
        <w:pStyle w:val="BodyText"/>
        <w:ind w:left="340"/>
      </w:pPr>
      <w:r>
        <w:t>P.L. 805, No. 247 of the General Assembly of the Commonwealth of Pennsylvani</w:t>
      </w:r>
      <w:r>
        <w:t>a, approved July 31, 1968, as reenacted and amended, known and cited as the "Pennsylvania Municipalities Planning Code," as follows:</w:t>
      </w:r>
    </w:p>
    <w:p w14:paraId="7EE94E92" w14:textId="77777777" w:rsidR="00985ADD" w:rsidRDefault="00985ADD">
      <w:pPr>
        <w:pStyle w:val="BodyText"/>
        <w:spacing w:before="8"/>
        <w:rPr>
          <w:sz w:val="21"/>
        </w:rPr>
      </w:pPr>
    </w:p>
    <w:p w14:paraId="57783E6F" w14:textId="77777777" w:rsidR="00985ADD" w:rsidRDefault="00AD091C">
      <w:pPr>
        <w:pStyle w:val="Heading3"/>
        <w:spacing w:line="240" w:lineRule="auto"/>
        <w:ind w:right="76"/>
        <w:jc w:val="center"/>
      </w:pPr>
      <w:r>
        <w:t>ARTICLE I - GENERAL PROVISIONS</w:t>
      </w:r>
    </w:p>
    <w:p w14:paraId="3B000ADB" w14:textId="77777777" w:rsidR="00985ADD" w:rsidRDefault="00985ADD">
      <w:pPr>
        <w:pStyle w:val="BodyText"/>
        <w:spacing w:before="10"/>
        <w:rPr>
          <w:b/>
          <w:sz w:val="21"/>
        </w:rPr>
      </w:pPr>
    </w:p>
    <w:p w14:paraId="0BAD47EE" w14:textId="77777777" w:rsidR="00985ADD" w:rsidRDefault="00AD091C">
      <w:pPr>
        <w:pStyle w:val="Heading3"/>
        <w:numPr>
          <w:ilvl w:val="0"/>
          <w:numId w:val="100"/>
        </w:numPr>
        <w:tabs>
          <w:tab w:val="left" w:pos="774"/>
        </w:tabs>
        <w:ind w:hanging="435"/>
        <w:jc w:val="both"/>
      </w:pPr>
      <w:bookmarkStart w:id="5" w:name="_TOC_250017"/>
      <w:r>
        <w:rPr>
          <w:u w:val="single"/>
        </w:rPr>
        <w:t>Borough Zoning Ordinance Repeal and Replacement;</w:t>
      </w:r>
      <w:r>
        <w:rPr>
          <w:spacing w:val="-9"/>
          <w:u w:val="single"/>
        </w:rPr>
        <w:t xml:space="preserve"> </w:t>
      </w:r>
      <w:bookmarkEnd w:id="5"/>
      <w:r>
        <w:rPr>
          <w:u w:val="single"/>
        </w:rPr>
        <w:t>Conflict</w:t>
      </w:r>
    </w:p>
    <w:p w14:paraId="11AD3D2C" w14:textId="77777777" w:rsidR="00985ADD" w:rsidRDefault="00AD091C">
      <w:pPr>
        <w:pStyle w:val="BodyText"/>
        <w:ind w:left="340" w:right="318"/>
        <w:jc w:val="both"/>
      </w:pPr>
      <w:r>
        <w:t>The Nicholson Borough Zoning Ordinance of October 6, 1980, as amended, is hereby repealed and replaced in its entirety as hereinafter set forth. This Zoning Ordinance is not intended to and shall not be construed to affect or change</w:t>
      </w:r>
      <w:r>
        <w:rPr>
          <w:spacing w:val="-14"/>
        </w:rPr>
        <w:t xml:space="preserve"> </w:t>
      </w:r>
      <w:r>
        <w:t>any</w:t>
      </w:r>
      <w:r>
        <w:rPr>
          <w:spacing w:val="-14"/>
        </w:rPr>
        <w:t xml:space="preserve"> </w:t>
      </w:r>
      <w:r>
        <w:t>other</w:t>
      </w:r>
      <w:r>
        <w:rPr>
          <w:spacing w:val="-14"/>
        </w:rPr>
        <w:t xml:space="preserve"> </w:t>
      </w:r>
      <w:r>
        <w:t>ordinance,</w:t>
      </w:r>
      <w:r>
        <w:rPr>
          <w:spacing w:val="-13"/>
        </w:rPr>
        <w:t xml:space="preserve"> </w:t>
      </w:r>
      <w:r>
        <w:t>co</w:t>
      </w:r>
      <w:r>
        <w:t>de</w:t>
      </w:r>
      <w:r>
        <w:rPr>
          <w:spacing w:val="-15"/>
        </w:rPr>
        <w:t xml:space="preserve"> </w:t>
      </w:r>
      <w:r>
        <w:t>or</w:t>
      </w:r>
      <w:r>
        <w:rPr>
          <w:spacing w:val="-14"/>
        </w:rPr>
        <w:t xml:space="preserve"> </w:t>
      </w:r>
      <w:r>
        <w:t>regulation</w:t>
      </w:r>
      <w:r>
        <w:rPr>
          <w:spacing w:val="-15"/>
        </w:rPr>
        <w:t xml:space="preserve"> </w:t>
      </w:r>
      <w:r>
        <w:t>of</w:t>
      </w:r>
      <w:r>
        <w:rPr>
          <w:spacing w:val="-15"/>
        </w:rPr>
        <w:t xml:space="preserve"> </w:t>
      </w:r>
      <w:r>
        <w:t>Clinton</w:t>
      </w:r>
      <w:r>
        <w:rPr>
          <w:spacing w:val="-14"/>
        </w:rPr>
        <w:t xml:space="preserve"> </w:t>
      </w:r>
      <w:r>
        <w:t>Township</w:t>
      </w:r>
      <w:r>
        <w:rPr>
          <w:spacing w:val="-14"/>
        </w:rPr>
        <w:t xml:space="preserve"> </w:t>
      </w:r>
      <w:r>
        <w:t>or</w:t>
      </w:r>
      <w:r>
        <w:rPr>
          <w:spacing w:val="-13"/>
        </w:rPr>
        <w:t xml:space="preserve"> </w:t>
      </w:r>
      <w:r>
        <w:t>Nicholson</w:t>
      </w:r>
      <w:r>
        <w:rPr>
          <w:spacing w:val="-14"/>
        </w:rPr>
        <w:t xml:space="preserve"> </w:t>
      </w:r>
      <w:r>
        <w:t>Borough.</w:t>
      </w:r>
      <w:r>
        <w:rPr>
          <w:spacing w:val="23"/>
        </w:rPr>
        <w:t xml:space="preserve"> </w:t>
      </w:r>
      <w:r>
        <w:t>If</w:t>
      </w:r>
      <w:r>
        <w:rPr>
          <w:spacing w:val="-14"/>
        </w:rPr>
        <w:t xml:space="preserve"> </w:t>
      </w:r>
      <w:r>
        <w:t>any</w:t>
      </w:r>
      <w:r>
        <w:rPr>
          <w:spacing w:val="-14"/>
        </w:rPr>
        <w:t xml:space="preserve"> </w:t>
      </w:r>
      <w:r>
        <w:t>other</w:t>
      </w:r>
      <w:r>
        <w:rPr>
          <w:spacing w:val="-14"/>
        </w:rPr>
        <w:t xml:space="preserve"> </w:t>
      </w:r>
      <w:r>
        <w:t>ordinance, code or regulation of the Township or Borough is in conflict or inconsistent with the requirements of this Zoning Ordinance, the most restrictive standards and provisions sh</w:t>
      </w:r>
      <w:r>
        <w:t>all</w:t>
      </w:r>
      <w:r>
        <w:rPr>
          <w:spacing w:val="-9"/>
        </w:rPr>
        <w:t xml:space="preserve"> </w:t>
      </w:r>
      <w:r>
        <w:t>apply.</w:t>
      </w:r>
    </w:p>
    <w:p w14:paraId="3E106DF1" w14:textId="77777777" w:rsidR="00985ADD" w:rsidRDefault="00985ADD">
      <w:pPr>
        <w:pStyle w:val="BodyText"/>
        <w:spacing w:before="6"/>
        <w:rPr>
          <w:sz w:val="21"/>
        </w:rPr>
      </w:pPr>
    </w:p>
    <w:p w14:paraId="17568FCB" w14:textId="77777777" w:rsidR="00985ADD" w:rsidRDefault="00AD091C">
      <w:pPr>
        <w:pStyle w:val="Heading3"/>
        <w:numPr>
          <w:ilvl w:val="0"/>
          <w:numId w:val="100"/>
        </w:numPr>
        <w:tabs>
          <w:tab w:val="left" w:pos="773"/>
        </w:tabs>
        <w:spacing w:line="240" w:lineRule="auto"/>
        <w:ind w:left="772" w:hanging="433"/>
        <w:jc w:val="both"/>
      </w:pPr>
      <w:bookmarkStart w:id="6" w:name="_TOC_250016"/>
      <w:r>
        <w:rPr>
          <w:u w:val="single"/>
        </w:rPr>
        <w:t>Title and Short</w:t>
      </w:r>
      <w:r>
        <w:rPr>
          <w:spacing w:val="-4"/>
          <w:u w:val="single"/>
        </w:rPr>
        <w:t xml:space="preserve"> </w:t>
      </w:r>
      <w:bookmarkEnd w:id="6"/>
      <w:r>
        <w:rPr>
          <w:u w:val="single"/>
        </w:rPr>
        <w:t>Title</w:t>
      </w:r>
    </w:p>
    <w:p w14:paraId="6ED71F08" w14:textId="77777777" w:rsidR="00985ADD" w:rsidRDefault="00985ADD">
      <w:pPr>
        <w:pStyle w:val="BodyText"/>
        <w:spacing w:before="4"/>
        <w:rPr>
          <w:b/>
          <w:sz w:val="17"/>
        </w:rPr>
      </w:pPr>
    </w:p>
    <w:p w14:paraId="4DCE7043" w14:textId="77777777" w:rsidR="00985ADD" w:rsidRDefault="00AD091C">
      <w:pPr>
        <w:pStyle w:val="ListParagraph"/>
        <w:numPr>
          <w:ilvl w:val="1"/>
          <w:numId w:val="100"/>
        </w:numPr>
        <w:tabs>
          <w:tab w:val="left" w:pos="1203"/>
          <w:tab w:val="left" w:pos="1204"/>
        </w:tabs>
        <w:spacing w:before="55" w:line="268" w:lineRule="exact"/>
      </w:pPr>
      <w:r>
        <w:rPr>
          <w:u w:val="single"/>
        </w:rPr>
        <w:t>Title</w:t>
      </w:r>
    </w:p>
    <w:p w14:paraId="03B5AC03" w14:textId="77777777" w:rsidR="00985ADD" w:rsidRDefault="00AD091C">
      <w:pPr>
        <w:pStyle w:val="BodyText"/>
        <w:ind w:left="340" w:right="312"/>
        <w:jc w:val="both"/>
      </w:pPr>
      <w:r>
        <w:t>AN</w:t>
      </w:r>
      <w:r>
        <w:rPr>
          <w:spacing w:val="-6"/>
        </w:rPr>
        <w:t xml:space="preserve"> </w:t>
      </w:r>
      <w:r>
        <w:t>ORDINANCE</w:t>
      </w:r>
      <w:r>
        <w:rPr>
          <w:spacing w:val="-6"/>
        </w:rPr>
        <w:t xml:space="preserve"> </w:t>
      </w:r>
      <w:r>
        <w:t>PERMITTING,</w:t>
      </w:r>
      <w:r>
        <w:rPr>
          <w:spacing w:val="-6"/>
        </w:rPr>
        <w:t xml:space="preserve"> </w:t>
      </w:r>
      <w:r>
        <w:t>PROHIBITING,</w:t>
      </w:r>
      <w:r>
        <w:rPr>
          <w:spacing w:val="-6"/>
        </w:rPr>
        <w:t xml:space="preserve"> </w:t>
      </w:r>
      <w:r>
        <w:t>REGULATING,</w:t>
      </w:r>
      <w:r>
        <w:rPr>
          <w:spacing w:val="-7"/>
        </w:rPr>
        <w:t xml:space="preserve"> </w:t>
      </w:r>
      <w:r>
        <w:t>RESTRICTING,</w:t>
      </w:r>
      <w:r>
        <w:rPr>
          <w:spacing w:val="-6"/>
        </w:rPr>
        <w:t xml:space="preserve"> </w:t>
      </w:r>
      <w:r>
        <w:t>AND</w:t>
      </w:r>
      <w:r>
        <w:rPr>
          <w:spacing w:val="-6"/>
        </w:rPr>
        <w:t xml:space="preserve"> </w:t>
      </w:r>
      <w:r>
        <w:t>DETERMINING</w:t>
      </w:r>
      <w:r>
        <w:rPr>
          <w:spacing w:val="-6"/>
        </w:rPr>
        <w:t xml:space="preserve"> </w:t>
      </w:r>
      <w:r>
        <w:t>THE</w:t>
      </w:r>
      <w:r>
        <w:rPr>
          <w:spacing w:val="-7"/>
        </w:rPr>
        <w:t xml:space="preserve"> </w:t>
      </w:r>
      <w:r>
        <w:t>USES</w:t>
      </w:r>
      <w:r>
        <w:rPr>
          <w:spacing w:val="-5"/>
        </w:rPr>
        <w:t xml:space="preserve"> </w:t>
      </w:r>
      <w:r>
        <w:t>OF</w:t>
      </w:r>
      <w:r>
        <w:rPr>
          <w:spacing w:val="-7"/>
        </w:rPr>
        <w:t xml:space="preserve"> </w:t>
      </w:r>
      <w:r>
        <w:t>LAND, WATERCOURSES,</w:t>
      </w:r>
      <w:r>
        <w:rPr>
          <w:spacing w:val="-20"/>
        </w:rPr>
        <w:t xml:space="preserve"> </w:t>
      </w:r>
      <w:r>
        <w:t>AND</w:t>
      </w:r>
      <w:r>
        <w:rPr>
          <w:spacing w:val="-19"/>
        </w:rPr>
        <w:t xml:space="preserve"> </w:t>
      </w:r>
      <w:r>
        <w:t>OTHER</w:t>
      </w:r>
      <w:r>
        <w:rPr>
          <w:spacing w:val="-19"/>
        </w:rPr>
        <w:t xml:space="preserve"> </w:t>
      </w:r>
      <w:r>
        <w:t>BODIES</w:t>
      </w:r>
      <w:r>
        <w:rPr>
          <w:spacing w:val="-19"/>
        </w:rPr>
        <w:t xml:space="preserve"> </w:t>
      </w:r>
      <w:r>
        <w:t>OF</w:t>
      </w:r>
      <w:r>
        <w:rPr>
          <w:spacing w:val="-20"/>
        </w:rPr>
        <w:t xml:space="preserve"> </w:t>
      </w:r>
      <w:r>
        <w:t>WATER;</w:t>
      </w:r>
      <w:r>
        <w:rPr>
          <w:spacing w:val="-19"/>
        </w:rPr>
        <w:t xml:space="preserve"> </w:t>
      </w:r>
      <w:r>
        <w:t>THE</w:t>
      </w:r>
      <w:r>
        <w:rPr>
          <w:spacing w:val="-19"/>
        </w:rPr>
        <w:t xml:space="preserve"> </w:t>
      </w:r>
      <w:r>
        <w:t>SIZE,</w:t>
      </w:r>
      <w:r>
        <w:rPr>
          <w:spacing w:val="-20"/>
        </w:rPr>
        <w:t xml:space="preserve"> </w:t>
      </w:r>
      <w:r>
        <w:t>HEIGHT,</w:t>
      </w:r>
      <w:r>
        <w:rPr>
          <w:spacing w:val="-19"/>
        </w:rPr>
        <w:t xml:space="preserve"> </w:t>
      </w:r>
      <w:r>
        <w:t>BULK,</w:t>
      </w:r>
      <w:r>
        <w:rPr>
          <w:spacing w:val="-18"/>
        </w:rPr>
        <w:t xml:space="preserve"> </w:t>
      </w:r>
      <w:r>
        <w:t>LOCATION,</w:t>
      </w:r>
      <w:r>
        <w:rPr>
          <w:spacing w:val="-19"/>
        </w:rPr>
        <w:t xml:space="preserve"> </w:t>
      </w:r>
      <w:r>
        <w:t>ERECTION,</w:t>
      </w:r>
      <w:r>
        <w:rPr>
          <w:spacing w:val="-19"/>
        </w:rPr>
        <w:t xml:space="preserve"> </w:t>
      </w:r>
      <w:r>
        <w:t>CONSTRUCTION, REPAIR,</w:t>
      </w:r>
      <w:r>
        <w:rPr>
          <w:spacing w:val="-20"/>
        </w:rPr>
        <w:t xml:space="preserve"> </w:t>
      </w:r>
      <w:r>
        <w:t>MAINTENANCE,</w:t>
      </w:r>
      <w:r>
        <w:rPr>
          <w:spacing w:val="-20"/>
        </w:rPr>
        <w:t xml:space="preserve"> </w:t>
      </w:r>
      <w:r>
        <w:t>ALTERATION,</w:t>
      </w:r>
      <w:r>
        <w:rPr>
          <w:spacing w:val="-20"/>
        </w:rPr>
        <w:t xml:space="preserve"> </w:t>
      </w:r>
      <w:r>
        <w:t>RAZING,</w:t>
      </w:r>
      <w:r>
        <w:rPr>
          <w:spacing w:val="-20"/>
        </w:rPr>
        <w:t xml:space="preserve"> </w:t>
      </w:r>
      <w:r>
        <w:t>REMOVAL</w:t>
      </w:r>
      <w:r>
        <w:rPr>
          <w:spacing w:val="-19"/>
        </w:rPr>
        <w:t xml:space="preserve"> </w:t>
      </w:r>
      <w:r>
        <w:t>AND</w:t>
      </w:r>
      <w:r>
        <w:rPr>
          <w:spacing w:val="-21"/>
        </w:rPr>
        <w:t xml:space="preserve"> </w:t>
      </w:r>
      <w:r>
        <w:t>USE</w:t>
      </w:r>
      <w:r>
        <w:rPr>
          <w:spacing w:val="-21"/>
        </w:rPr>
        <w:t xml:space="preserve"> </w:t>
      </w:r>
      <w:r>
        <w:t>OF</w:t>
      </w:r>
      <w:r>
        <w:rPr>
          <w:spacing w:val="-21"/>
        </w:rPr>
        <w:t xml:space="preserve"> </w:t>
      </w:r>
      <w:r>
        <w:t>STRUCTURES;</w:t>
      </w:r>
      <w:r>
        <w:rPr>
          <w:spacing w:val="-20"/>
        </w:rPr>
        <w:t xml:space="preserve"> </w:t>
      </w:r>
      <w:r>
        <w:t>THE</w:t>
      </w:r>
      <w:r>
        <w:rPr>
          <w:spacing w:val="-22"/>
        </w:rPr>
        <w:t xml:space="preserve"> </w:t>
      </w:r>
      <w:r>
        <w:t>AREAS</w:t>
      </w:r>
      <w:r>
        <w:rPr>
          <w:spacing w:val="-21"/>
        </w:rPr>
        <w:t xml:space="preserve"> </w:t>
      </w:r>
      <w:r>
        <w:t>AND</w:t>
      </w:r>
      <w:r>
        <w:rPr>
          <w:spacing w:val="-20"/>
        </w:rPr>
        <w:t xml:space="preserve"> </w:t>
      </w:r>
      <w:r>
        <w:t>DIMENSIONS OF LAND AND BODIES OF WATER TO BE OCCUPIED BY USES AND STRUCTURES AS WELL AS COURTS, YARDS, AND OTHER OPEN SPACES AND DISTANCES TO BE LEFT UNOCCU</w:t>
      </w:r>
      <w:r>
        <w:t>PIED BY USES AND STRUCTURES: THE DENSITY OF POPULATION</w:t>
      </w:r>
      <w:r>
        <w:rPr>
          <w:spacing w:val="-32"/>
        </w:rPr>
        <w:t xml:space="preserve"> </w:t>
      </w:r>
      <w:r>
        <w:t>AND</w:t>
      </w:r>
      <w:r>
        <w:rPr>
          <w:spacing w:val="-31"/>
        </w:rPr>
        <w:t xml:space="preserve"> </w:t>
      </w:r>
      <w:r>
        <w:t>INTENSITY</w:t>
      </w:r>
      <w:r>
        <w:rPr>
          <w:spacing w:val="-31"/>
        </w:rPr>
        <w:t xml:space="preserve"> </w:t>
      </w:r>
      <w:r>
        <w:t>OF</w:t>
      </w:r>
      <w:r>
        <w:rPr>
          <w:spacing w:val="-32"/>
        </w:rPr>
        <w:t xml:space="preserve"> </w:t>
      </w:r>
      <w:r>
        <w:t>USE;</w:t>
      </w:r>
      <w:r>
        <w:rPr>
          <w:spacing w:val="-31"/>
        </w:rPr>
        <w:t xml:space="preserve"> </w:t>
      </w:r>
      <w:r>
        <w:t>CREATING</w:t>
      </w:r>
      <w:r>
        <w:rPr>
          <w:spacing w:val="-31"/>
        </w:rPr>
        <w:t xml:space="preserve"> </w:t>
      </w:r>
      <w:r>
        <w:t>ZONING</w:t>
      </w:r>
      <w:r>
        <w:rPr>
          <w:spacing w:val="-32"/>
        </w:rPr>
        <w:t xml:space="preserve"> </w:t>
      </w:r>
      <w:r>
        <w:t>DISTRICTS</w:t>
      </w:r>
      <w:r>
        <w:rPr>
          <w:spacing w:val="-31"/>
        </w:rPr>
        <w:t xml:space="preserve"> </w:t>
      </w:r>
      <w:r>
        <w:t>AND</w:t>
      </w:r>
      <w:r>
        <w:rPr>
          <w:spacing w:val="-34"/>
        </w:rPr>
        <w:t xml:space="preserve"> </w:t>
      </w:r>
      <w:r>
        <w:t>ESTABLISHING</w:t>
      </w:r>
      <w:r>
        <w:rPr>
          <w:spacing w:val="-31"/>
        </w:rPr>
        <w:t xml:space="preserve"> </w:t>
      </w:r>
      <w:r>
        <w:t>THE</w:t>
      </w:r>
      <w:r>
        <w:rPr>
          <w:spacing w:val="-32"/>
        </w:rPr>
        <w:t xml:space="preserve"> </w:t>
      </w:r>
      <w:r>
        <w:t>BOUNDARIES</w:t>
      </w:r>
      <w:r>
        <w:rPr>
          <w:spacing w:val="-32"/>
        </w:rPr>
        <w:t xml:space="preserve"> </w:t>
      </w:r>
      <w:r>
        <w:t>THEREOF; AUTHORIZING</w:t>
      </w:r>
      <w:r>
        <w:rPr>
          <w:spacing w:val="-18"/>
        </w:rPr>
        <w:t xml:space="preserve"> </w:t>
      </w:r>
      <w:r>
        <w:t>THE</w:t>
      </w:r>
      <w:r>
        <w:rPr>
          <w:spacing w:val="-17"/>
        </w:rPr>
        <w:t xml:space="preserve"> </w:t>
      </w:r>
      <w:r>
        <w:t>APPOINTMENT</w:t>
      </w:r>
      <w:r>
        <w:rPr>
          <w:spacing w:val="-17"/>
        </w:rPr>
        <w:t xml:space="preserve"> </w:t>
      </w:r>
      <w:r>
        <w:t>OF</w:t>
      </w:r>
      <w:r>
        <w:rPr>
          <w:spacing w:val="-18"/>
        </w:rPr>
        <w:t xml:space="preserve"> </w:t>
      </w:r>
      <w:r>
        <w:t>A</w:t>
      </w:r>
      <w:r>
        <w:rPr>
          <w:spacing w:val="-16"/>
        </w:rPr>
        <w:t xml:space="preserve"> </w:t>
      </w:r>
      <w:r>
        <w:t>ZONING</w:t>
      </w:r>
      <w:r>
        <w:rPr>
          <w:spacing w:val="-17"/>
        </w:rPr>
        <w:t xml:space="preserve"> </w:t>
      </w:r>
      <w:r>
        <w:t>OFFICER;</w:t>
      </w:r>
      <w:r>
        <w:rPr>
          <w:spacing w:val="-17"/>
        </w:rPr>
        <w:t xml:space="preserve"> </w:t>
      </w:r>
      <w:r>
        <w:t>CREATING</w:t>
      </w:r>
      <w:r>
        <w:rPr>
          <w:spacing w:val="-17"/>
        </w:rPr>
        <w:t xml:space="preserve"> </w:t>
      </w:r>
      <w:r>
        <w:t>A</w:t>
      </w:r>
      <w:r>
        <w:rPr>
          <w:spacing w:val="-18"/>
        </w:rPr>
        <w:t xml:space="preserve"> </w:t>
      </w:r>
      <w:r>
        <w:t>ZONING</w:t>
      </w:r>
      <w:r>
        <w:rPr>
          <w:spacing w:val="-17"/>
        </w:rPr>
        <w:t xml:space="preserve"> </w:t>
      </w:r>
      <w:r>
        <w:t>HEARING</w:t>
      </w:r>
      <w:r>
        <w:rPr>
          <w:spacing w:val="-17"/>
        </w:rPr>
        <w:t xml:space="preserve"> </w:t>
      </w:r>
      <w:r>
        <w:t>BOARD;</w:t>
      </w:r>
      <w:r>
        <w:rPr>
          <w:spacing w:val="-18"/>
        </w:rPr>
        <w:t xml:space="preserve"> </w:t>
      </w:r>
      <w:r>
        <w:t>AND</w:t>
      </w:r>
      <w:r>
        <w:rPr>
          <w:spacing w:val="-17"/>
        </w:rPr>
        <w:t xml:space="preserve"> </w:t>
      </w:r>
      <w:r>
        <w:t>PROVIDING FOR</w:t>
      </w:r>
      <w:r>
        <w:rPr>
          <w:spacing w:val="-18"/>
        </w:rPr>
        <w:t xml:space="preserve"> </w:t>
      </w:r>
      <w:r>
        <w:t>THE</w:t>
      </w:r>
      <w:r>
        <w:rPr>
          <w:spacing w:val="-17"/>
        </w:rPr>
        <w:t xml:space="preserve"> </w:t>
      </w:r>
      <w:r>
        <w:t>ADMINISTRATION,</w:t>
      </w:r>
      <w:r>
        <w:rPr>
          <w:spacing w:val="-17"/>
        </w:rPr>
        <w:t xml:space="preserve"> </w:t>
      </w:r>
      <w:r>
        <w:t>AMENDMENT,</w:t>
      </w:r>
      <w:r>
        <w:rPr>
          <w:spacing w:val="-17"/>
        </w:rPr>
        <w:t xml:space="preserve"> </w:t>
      </w:r>
      <w:r>
        <w:t>AND</w:t>
      </w:r>
      <w:r>
        <w:rPr>
          <w:spacing w:val="-18"/>
        </w:rPr>
        <w:t xml:space="preserve"> </w:t>
      </w:r>
      <w:r>
        <w:t>ENFORCEMENT</w:t>
      </w:r>
      <w:r>
        <w:rPr>
          <w:spacing w:val="-17"/>
        </w:rPr>
        <w:t xml:space="preserve"> </w:t>
      </w:r>
      <w:r>
        <w:t>OF</w:t>
      </w:r>
      <w:r>
        <w:rPr>
          <w:spacing w:val="-17"/>
        </w:rPr>
        <w:t xml:space="preserve"> </w:t>
      </w:r>
      <w:r>
        <w:t>THE</w:t>
      </w:r>
      <w:r>
        <w:rPr>
          <w:spacing w:val="-17"/>
        </w:rPr>
        <w:t xml:space="preserve"> </w:t>
      </w:r>
      <w:r>
        <w:t>ORDINANCE,</w:t>
      </w:r>
      <w:r>
        <w:rPr>
          <w:spacing w:val="-17"/>
        </w:rPr>
        <w:t xml:space="preserve"> </w:t>
      </w:r>
      <w:r>
        <w:t>INCLUDING</w:t>
      </w:r>
      <w:r>
        <w:rPr>
          <w:spacing w:val="-18"/>
        </w:rPr>
        <w:t xml:space="preserve"> </w:t>
      </w:r>
      <w:r>
        <w:t>THE</w:t>
      </w:r>
      <w:r>
        <w:rPr>
          <w:spacing w:val="-17"/>
        </w:rPr>
        <w:t xml:space="preserve"> </w:t>
      </w:r>
      <w:r>
        <w:t>IMPOSITION OF</w:t>
      </w:r>
      <w:r>
        <w:rPr>
          <w:spacing w:val="-2"/>
        </w:rPr>
        <w:t xml:space="preserve"> </w:t>
      </w:r>
      <w:r>
        <w:t>PENALTIES.</w:t>
      </w:r>
    </w:p>
    <w:p w14:paraId="6B949141" w14:textId="77777777" w:rsidR="00985ADD" w:rsidRDefault="00985ADD">
      <w:pPr>
        <w:pStyle w:val="BodyText"/>
        <w:spacing w:before="3"/>
        <w:rPr>
          <w:sz w:val="21"/>
        </w:rPr>
      </w:pPr>
    </w:p>
    <w:p w14:paraId="3D956439" w14:textId="77777777" w:rsidR="00985ADD" w:rsidRDefault="00AD091C">
      <w:pPr>
        <w:pStyle w:val="ListParagraph"/>
        <w:numPr>
          <w:ilvl w:val="1"/>
          <w:numId w:val="100"/>
        </w:numPr>
        <w:tabs>
          <w:tab w:val="left" w:pos="1203"/>
          <w:tab w:val="left" w:pos="1204"/>
        </w:tabs>
        <w:spacing w:line="268" w:lineRule="exact"/>
      </w:pPr>
      <w:r>
        <w:rPr>
          <w:u w:val="single"/>
        </w:rPr>
        <w:t>Short</w:t>
      </w:r>
      <w:r>
        <w:rPr>
          <w:spacing w:val="-2"/>
          <w:u w:val="single"/>
        </w:rPr>
        <w:t xml:space="preserve"> </w:t>
      </w:r>
      <w:r>
        <w:rPr>
          <w:u w:val="single"/>
        </w:rPr>
        <w:t>Title</w:t>
      </w:r>
    </w:p>
    <w:p w14:paraId="2732B10E" w14:textId="77777777" w:rsidR="00985ADD" w:rsidRDefault="00AD091C">
      <w:pPr>
        <w:ind w:left="340" w:right="319"/>
        <w:jc w:val="both"/>
      </w:pPr>
      <w:r>
        <w:t xml:space="preserve">This ordinance shall be known and may be cited as the </w:t>
      </w:r>
      <w:r>
        <w:rPr>
          <w:i/>
        </w:rPr>
        <w:t>CLINTON TOWNSHIP-NICHOLSON BOROUGH ZONING ORDINANCE</w:t>
      </w:r>
      <w:r>
        <w:t>.</w:t>
      </w:r>
    </w:p>
    <w:p w14:paraId="5EBF3176" w14:textId="77777777" w:rsidR="00985ADD" w:rsidRDefault="00985ADD">
      <w:pPr>
        <w:pStyle w:val="BodyText"/>
        <w:spacing w:before="8"/>
        <w:rPr>
          <w:sz w:val="21"/>
        </w:rPr>
      </w:pPr>
    </w:p>
    <w:p w14:paraId="67D971BA" w14:textId="77777777" w:rsidR="00985ADD" w:rsidRDefault="00AD091C">
      <w:pPr>
        <w:pStyle w:val="Heading3"/>
        <w:numPr>
          <w:ilvl w:val="0"/>
          <w:numId w:val="100"/>
        </w:numPr>
        <w:tabs>
          <w:tab w:val="left" w:pos="773"/>
        </w:tabs>
        <w:spacing w:before="1"/>
        <w:ind w:left="772"/>
        <w:jc w:val="both"/>
      </w:pPr>
      <w:bookmarkStart w:id="7" w:name="_TOC_250015"/>
      <w:bookmarkEnd w:id="7"/>
      <w:r>
        <w:rPr>
          <w:u w:val="single"/>
        </w:rPr>
        <w:t>Purpose</w:t>
      </w:r>
    </w:p>
    <w:p w14:paraId="1BECE20F" w14:textId="77777777" w:rsidR="00985ADD" w:rsidRDefault="00AD091C">
      <w:pPr>
        <w:pStyle w:val="BodyText"/>
        <w:ind w:left="340" w:right="318"/>
        <w:jc w:val="both"/>
      </w:pPr>
      <w:r>
        <w:t>This Ordinance is adopted in accordance with an overall land use control program and with consideration for the character of the Municipalities and various parts, and the suitability of the various parts for particular uses and structures. This Ordinance i</w:t>
      </w:r>
      <w:r>
        <w:t>s enacted for the following purposes:</w:t>
      </w:r>
    </w:p>
    <w:p w14:paraId="69A92C18" w14:textId="77777777" w:rsidR="00985ADD" w:rsidRDefault="00985ADD">
      <w:pPr>
        <w:pStyle w:val="BodyText"/>
        <w:spacing w:before="7"/>
        <w:rPr>
          <w:sz w:val="21"/>
        </w:rPr>
      </w:pPr>
    </w:p>
    <w:p w14:paraId="1A0D7BF9" w14:textId="77777777" w:rsidR="00985ADD" w:rsidRDefault="00AD091C">
      <w:pPr>
        <w:pStyle w:val="ListParagraph"/>
        <w:numPr>
          <w:ilvl w:val="0"/>
          <w:numId w:val="99"/>
        </w:numPr>
        <w:tabs>
          <w:tab w:val="left" w:pos="773"/>
        </w:tabs>
        <w:spacing w:before="1"/>
        <w:ind w:right="315" w:hanging="432"/>
        <w:jc w:val="both"/>
      </w:pPr>
      <w:r>
        <w:t>To promote, protect and facilitate one or more of the following: the public health, safety, morals, general welfare;</w:t>
      </w:r>
      <w:r>
        <w:rPr>
          <w:spacing w:val="-13"/>
        </w:rPr>
        <w:t xml:space="preserve"> </w:t>
      </w:r>
      <w:r>
        <w:t>coordinated</w:t>
      </w:r>
      <w:r>
        <w:rPr>
          <w:spacing w:val="-13"/>
        </w:rPr>
        <w:t xml:space="preserve"> </w:t>
      </w:r>
      <w:r>
        <w:t>and</w:t>
      </w:r>
      <w:r>
        <w:rPr>
          <w:spacing w:val="-13"/>
        </w:rPr>
        <w:t xml:space="preserve"> </w:t>
      </w:r>
      <w:r>
        <w:t>practical</w:t>
      </w:r>
      <w:r>
        <w:rPr>
          <w:spacing w:val="-13"/>
        </w:rPr>
        <w:t xml:space="preserve"> </w:t>
      </w:r>
      <w:r>
        <w:t>community</w:t>
      </w:r>
      <w:r>
        <w:rPr>
          <w:spacing w:val="-13"/>
        </w:rPr>
        <w:t xml:space="preserve"> </w:t>
      </w:r>
      <w:r>
        <w:t>development;</w:t>
      </w:r>
      <w:r>
        <w:rPr>
          <w:spacing w:val="-12"/>
        </w:rPr>
        <w:t xml:space="preserve"> </w:t>
      </w:r>
      <w:r>
        <w:t>density</w:t>
      </w:r>
      <w:r>
        <w:rPr>
          <w:spacing w:val="-12"/>
        </w:rPr>
        <w:t xml:space="preserve"> </w:t>
      </w:r>
      <w:r>
        <w:t>of</w:t>
      </w:r>
      <w:r>
        <w:rPr>
          <w:spacing w:val="-12"/>
        </w:rPr>
        <w:t xml:space="preserve"> </w:t>
      </w:r>
      <w:r>
        <w:t>population;</w:t>
      </w:r>
      <w:r>
        <w:rPr>
          <w:spacing w:val="-12"/>
        </w:rPr>
        <w:t xml:space="preserve"> </w:t>
      </w:r>
      <w:r>
        <w:t>civil</w:t>
      </w:r>
      <w:r>
        <w:rPr>
          <w:spacing w:val="-12"/>
        </w:rPr>
        <w:t xml:space="preserve"> </w:t>
      </w:r>
      <w:r>
        <w:t>defense</w:t>
      </w:r>
      <w:r>
        <w:rPr>
          <w:spacing w:val="-12"/>
        </w:rPr>
        <w:t xml:space="preserve"> </w:t>
      </w:r>
      <w:r>
        <w:t>and</w:t>
      </w:r>
      <w:r>
        <w:rPr>
          <w:spacing w:val="-13"/>
        </w:rPr>
        <w:t xml:space="preserve"> </w:t>
      </w:r>
      <w:r>
        <w:t>disaster e</w:t>
      </w:r>
      <w:r>
        <w:t>vacuation,</w:t>
      </w:r>
      <w:r>
        <w:rPr>
          <w:spacing w:val="-19"/>
        </w:rPr>
        <w:t xml:space="preserve"> </w:t>
      </w:r>
      <w:r>
        <w:t>airports,</w:t>
      </w:r>
      <w:r>
        <w:rPr>
          <w:spacing w:val="-19"/>
        </w:rPr>
        <w:t xml:space="preserve"> </w:t>
      </w:r>
      <w:r>
        <w:t>and</w:t>
      </w:r>
      <w:r>
        <w:rPr>
          <w:spacing w:val="-18"/>
        </w:rPr>
        <w:t xml:space="preserve"> </w:t>
      </w:r>
      <w:r>
        <w:t>national</w:t>
      </w:r>
      <w:r>
        <w:rPr>
          <w:spacing w:val="-19"/>
        </w:rPr>
        <w:t xml:space="preserve"> </w:t>
      </w:r>
      <w:r>
        <w:t>defense</w:t>
      </w:r>
      <w:r>
        <w:rPr>
          <w:spacing w:val="-18"/>
        </w:rPr>
        <w:t xml:space="preserve"> </w:t>
      </w:r>
      <w:r>
        <w:t>facilities;</w:t>
      </w:r>
      <w:r>
        <w:rPr>
          <w:spacing w:val="-19"/>
        </w:rPr>
        <w:t xml:space="preserve"> </w:t>
      </w:r>
      <w:r>
        <w:t>the</w:t>
      </w:r>
      <w:r>
        <w:rPr>
          <w:spacing w:val="-20"/>
        </w:rPr>
        <w:t xml:space="preserve"> </w:t>
      </w:r>
      <w:r>
        <w:t>provisions</w:t>
      </w:r>
      <w:r>
        <w:rPr>
          <w:spacing w:val="-20"/>
        </w:rPr>
        <w:t xml:space="preserve"> </w:t>
      </w:r>
      <w:r>
        <w:t>of</w:t>
      </w:r>
      <w:r>
        <w:rPr>
          <w:spacing w:val="-19"/>
        </w:rPr>
        <w:t xml:space="preserve"> </w:t>
      </w:r>
      <w:r>
        <w:t>adequate</w:t>
      </w:r>
      <w:r>
        <w:rPr>
          <w:spacing w:val="-19"/>
        </w:rPr>
        <w:t xml:space="preserve"> </w:t>
      </w:r>
      <w:r>
        <w:t>light</w:t>
      </w:r>
      <w:r>
        <w:rPr>
          <w:spacing w:val="-20"/>
        </w:rPr>
        <w:t xml:space="preserve"> </w:t>
      </w:r>
      <w:r>
        <w:t>and</w:t>
      </w:r>
      <w:r>
        <w:rPr>
          <w:spacing w:val="-19"/>
        </w:rPr>
        <w:t xml:space="preserve"> </w:t>
      </w:r>
      <w:r>
        <w:t>air;</w:t>
      </w:r>
      <w:r>
        <w:rPr>
          <w:spacing w:val="-19"/>
        </w:rPr>
        <w:t xml:space="preserve"> </w:t>
      </w:r>
      <w:r>
        <w:t>police</w:t>
      </w:r>
      <w:r>
        <w:rPr>
          <w:spacing w:val="-19"/>
        </w:rPr>
        <w:t xml:space="preserve"> </w:t>
      </w:r>
      <w:r>
        <w:t>protection; vehicle</w:t>
      </w:r>
      <w:r>
        <w:rPr>
          <w:spacing w:val="-3"/>
        </w:rPr>
        <w:t xml:space="preserve"> </w:t>
      </w:r>
      <w:r>
        <w:t>parking</w:t>
      </w:r>
      <w:r>
        <w:rPr>
          <w:spacing w:val="-4"/>
        </w:rPr>
        <w:t xml:space="preserve"> </w:t>
      </w:r>
      <w:r>
        <w:t>and</w:t>
      </w:r>
      <w:r>
        <w:rPr>
          <w:spacing w:val="-4"/>
        </w:rPr>
        <w:t xml:space="preserve"> </w:t>
      </w:r>
      <w:r>
        <w:t>loading</w:t>
      </w:r>
      <w:r>
        <w:rPr>
          <w:spacing w:val="-3"/>
        </w:rPr>
        <w:t xml:space="preserve"> </w:t>
      </w:r>
      <w:r>
        <w:t>space;</w:t>
      </w:r>
      <w:r>
        <w:rPr>
          <w:spacing w:val="-3"/>
        </w:rPr>
        <w:t xml:space="preserve"> </w:t>
      </w:r>
      <w:r>
        <w:t>transportation;</w:t>
      </w:r>
      <w:r>
        <w:rPr>
          <w:spacing w:val="-3"/>
        </w:rPr>
        <w:t xml:space="preserve"> </w:t>
      </w:r>
      <w:r>
        <w:t>natural</w:t>
      </w:r>
      <w:r>
        <w:rPr>
          <w:spacing w:val="-3"/>
        </w:rPr>
        <w:t xml:space="preserve"> </w:t>
      </w:r>
      <w:r>
        <w:t>resources,</w:t>
      </w:r>
      <w:r>
        <w:rPr>
          <w:spacing w:val="-4"/>
        </w:rPr>
        <w:t xml:space="preserve"> </w:t>
      </w:r>
      <w:r>
        <w:t>agricultural</w:t>
      </w:r>
      <w:r>
        <w:rPr>
          <w:spacing w:val="-3"/>
        </w:rPr>
        <w:t xml:space="preserve"> </w:t>
      </w:r>
      <w:r>
        <w:t>land</w:t>
      </w:r>
      <w:r>
        <w:rPr>
          <w:spacing w:val="-1"/>
        </w:rPr>
        <w:t xml:space="preserve"> </w:t>
      </w:r>
      <w:r>
        <w:t>and</w:t>
      </w:r>
      <w:r>
        <w:rPr>
          <w:spacing w:val="-2"/>
        </w:rPr>
        <w:t xml:space="preserve"> </w:t>
      </w:r>
      <w:r>
        <w:t>uses;</w:t>
      </w:r>
      <w:r>
        <w:rPr>
          <w:spacing w:val="-3"/>
        </w:rPr>
        <w:t xml:space="preserve"> </w:t>
      </w:r>
      <w:r>
        <w:t>the</w:t>
      </w:r>
      <w:r>
        <w:rPr>
          <w:spacing w:val="-3"/>
        </w:rPr>
        <w:t xml:space="preserve"> </w:t>
      </w:r>
      <w:r>
        <w:t>safe</w:t>
      </w:r>
      <w:r>
        <w:rPr>
          <w:spacing w:val="-2"/>
        </w:rPr>
        <w:t xml:space="preserve"> </w:t>
      </w:r>
      <w:r>
        <w:t>use of natural or artificial bodies of water, boat docks and related facilities; reliable, safe and adequate water supplies; safe and adequate sewerage disposal, schools, public grounds and other public requirements and other purposes set forth in the Penn</w:t>
      </w:r>
      <w:r>
        <w:t>sylvania Municipalities Planning</w:t>
      </w:r>
      <w:r>
        <w:rPr>
          <w:spacing w:val="-11"/>
        </w:rPr>
        <w:t xml:space="preserve"> </w:t>
      </w:r>
      <w:r>
        <w:t>Code.</w:t>
      </w:r>
    </w:p>
    <w:p w14:paraId="1259BE7A" w14:textId="77777777" w:rsidR="00985ADD" w:rsidRDefault="00985ADD">
      <w:pPr>
        <w:pStyle w:val="BodyText"/>
        <w:spacing w:before="4"/>
        <w:rPr>
          <w:sz w:val="21"/>
        </w:rPr>
      </w:pPr>
    </w:p>
    <w:p w14:paraId="17ECF895" w14:textId="77777777" w:rsidR="00985ADD" w:rsidRDefault="00AD091C">
      <w:pPr>
        <w:pStyle w:val="ListParagraph"/>
        <w:numPr>
          <w:ilvl w:val="0"/>
          <w:numId w:val="99"/>
        </w:numPr>
        <w:tabs>
          <w:tab w:val="left" w:pos="772"/>
        </w:tabs>
        <w:spacing w:before="1"/>
        <w:ind w:right="318" w:hanging="432"/>
        <w:jc w:val="both"/>
      </w:pPr>
      <w:r>
        <w:t>To</w:t>
      </w:r>
      <w:r>
        <w:rPr>
          <w:spacing w:val="-21"/>
        </w:rPr>
        <w:t xml:space="preserve"> </w:t>
      </w:r>
      <w:r>
        <w:t>prevent</w:t>
      </w:r>
      <w:r>
        <w:rPr>
          <w:spacing w:val="-20"/>
        </w:rPr>
        <w:t xml:space="preserve"> </w:t>
      </w:r>
      <w:r>
        <w:t>one</w:t>
      </w:r>
      <w:r>
        <w:rPr>
          <w:spacing w:val="-20"/>
        </w:rPr>
        <w:t xml:space="preserve"> </w:t>
      </w:r>
      <w:r>
        <w:t>or</w:t>
      </w:r>
      <w:r>
        <w:rPr>
          <w:spacing w:val="-20"/>
        </w:rPr>
        <w:t xml:space="preserve"> </w:t>
      </w:r>
      <w:r>
        <w:t>more</w:t>
      </w:r>
      <w:r>
        <w:rPr>
          <w:spacing w:val="-21"/>
        </w:rPr>
        <w:t xml:space="preserve"> </w:t>
      </w:r>
      <w:r>
        <w:t>of</w:t>
      </w:r>
      <w:r>
        <w:rPr>
          <w:spacing w:val="-22"/>
        </w:rPr>
        <w:t xml:space="preserve"> </w:t>
      </w:r>
      <w:r>
        <w:t>the</w:t>
      </w:r>
      <w:r>
        <w:rPr>
          <w:spacing w:val="-21"/>
        </w:rPr>
        <w:t xml:space="preserve"> </w:t>
      </w:r>
      <w:r>
        <w:t>following:</w:t>
      </w:r>
      <w:r>
        <w:rPr>
          <w:spacing w:val="-21"/>
        </w:rPr>
        <w:t xml:space="preserve"> </w:t>
      </w:r>
      <w:r>
        <w:t>overcrowding</w:t>
      </w:r>
      <w:r>
        <w:rPr>
          <w:spacing w:val="-20"/>
        </w:rPr>
        <w:t xml:space="preserve"> </w:t>
      </w:r>
      <w:r>
        <w:t>of</w:t>
      </w:r>
      <w:r>
        <w:rPr>
          <w:spacing w:val="-20"/>
        </w:rPr>
        <w:t xml:space="preserve"> </w:t>
      </w:r>
      <w:r>
        <w:t>land,</w:t>
      </w:r>
      <w:r>
        <w:rPr>
          <w:spacing w:val="-21"/>
        </w:rPr>
        <w:t xml:space="preserve"> </w:t>
      </w:r>
      <w:r>
        <w:t>watercourses</w:t>
      </w:r>
      <w:r>
        <w:rPr>
          <w:spacing w:val="-20"/>
        </w:rPr>
        <w:t xml:space="preserve"> </w:t>
      </w:r>
      <w:r>
        <w:t>and</w:t>
      </w:r>
      <w:r>
        <w:rPr>
          <w:spacing w:val="-20"/>
        </w:rPr>
        <w:t xml:space="preserve"> </w:t>
      </w:r>
      <w:r>
        <w:t>other</w:t>
      </w:r>
      <w:r>
        <w:rPr>
          <w:spacing w:val="-20"/>
        </w:rPr>
        <w:t xml:space="preserve"> </w:t>
      </w:r>
      <w:r>
        <w:t>bodies</w:t>
      </w:r>
      <w:r>
        <w:rPr>
          <w:spacing w:val="-20"/>
        </w:rPr>
        <w:t xml:space="preserve"> </w:t>
      </w:r>
      <w:r>
        <w:t>of</w:t>
      </w:r>
      <w:r>
        <w:rPr>
          <w:spacing w:val="-21"/>
        </w:rPr>
        <w:t xml:space="preserve"> </w:t>
      </w:r>
      <w:r>
        <w:t>water,</w:t>
      </w:r>
      <w:r>
        <w:rPr>
          <w:spacing w:val="-20"/>
        </w:rPr>
        <w:t xml:space="preserve"> </w:t>
      </w:r>
      <w:r>
        <w:t>blight, danger and congestion in travel and transportation, loss of health, life or property from fire, flood, panic or other</w:t>
      </w:r>
      <w:r>
        <w:rPr>
          <w:spacing w:val="-2"/>
        </w:rPr>
        <w:t xml:space="preserve"> </w:t>
      </w:r>
      <w:r>
        <w:t>dangers.</w:t>
      </w:r>
    </w:p>
    <w:p w14:paraId="790930AF" w14:textId="77777777" w:rsidR="00985ADD" w:rsidRDefault="00985ADD">
      <w:pPr>
        <w:pStyle w:val="BodyText"/>
        <w:spacing w:before="8"/>
        <w:rPr>
          <w:sz w:val="21"/>
        </w:rPr>
      </w:pPr>
    </w:p>
    <w:p w14:paraId="709DB17E" w14:textId="77777777" w:rsidR="00985ADD" w:rsidRDefault="00AD091C">
      <w:pPr>
        <w:pStyle w:val="ListParagraph"/>
        <w:numPr>
          <w:ilvl w:val="0"/>
          <w:numId w:val="99"/>
        </w:numPr>
        <w:tabs>
          <w:tab w:val="left" w:pos="772"/>
        </w:tabs>
        <w:ind w:left="772" w:right="317"/>
        <w:jc w:val="both"/>
      </w:pPr>
      <w:r>
        <w:t>To</w:t>
      </w:r>
      <w:r>
        <w:rPr>
          <w:spacing w:val="-5"/>
        </w:rPr>
        <w:t xml:space="preserve"> </w:t>
      </w:r>
      <w:r>
        <w:t>preserve</w:t>
      </w:r>
      <w:r>
        <w:rPr>
          <w:spacing w:val="-4"/>
        </w:rPr>
        <w:t xml:space="preserve"> </w:t>
      </w:r>
      <w:r>
        <w:t>prime</w:t>
      </w:r>
      <w:r>
        <w:rPr>
          <w:spacing w:val="-4"/>
        </w:rPr>
        <w:t xml:space="preserve"> </w:t>
      </w:r>
      <w:r>
        <w:t>agriculture</w:t>
      </w:r>
      <w:r>
        <w:rPr>
          <w:spacing w:val="-4"/>
        </w:rPr>
        <w:t xml:space="preserve"> </w:t>
      </w:r>
      <w:r>
        <w:t>and</w:t>
      </w:r>
      <w:r>
        <w:rPr>
          <w:spacing w:val="-5"/>
        </w:rPr>
        <w:t xml:space="preserve"> </w:t>
      </w:r>
      <w:r>
        <w:t>farmland</w:t>
      </w:r>
      <w:r>
        <w:rPr>
          <w:spacing w:val="-6"/>
        </w:rPr>
        <w:t xml:space="preserve"> </w:t>
      </w:r>
      <w:r>
        <w:t>considering</w:t>
      </w:r>
      <w:r>
        <w:rPr>
          <w:spacing w:val="-4"/>
        </w:rPr>
        <w:t xml:space="preserve"> </w:t>
      </w:r>
      <w:r>
        <w:t>topography,</w:t>
      </w:r>
      <w:r>
        <w:rPr>
          <w:spacing w:val="-4"/>
        </w:rPr>
        <w:t xml:space="preserve"> </w:t>
      </w:r>
      <w:r>
        <w:t>soil</w:t>
      </w:r>
      <w:r>
        <w:rPr>
          <w:spacing w:val="-4"/>
        </w:rPr>
        <w:t xml:space="preserve"> </w:t>
      </w:r>
      <w:r>
        <w:t>type</w:t>
      </w:r>
      <w:r>
        <w:rPr>
          <w:spacing w:val="-4"/>
        </w:rPr>
        <w:t xml:space="preserve"> </w:t>
      </w:r>
      <w:r>
        <w:t>and</w:t>
      </w:r>
      <w:r>
        <w:rPr>
          <w:spacing w:val="-4"/>
        </w:rPr>
        <w:t xml:space="preserve"> </w:t>
      </w:r>
      <w:r>
        <w:t>classification,</w:t>
      </w:r>
      <w:r>
        <w:rPr>
          <w:spacing w:val="-5"/>
        </w:rPr>
        <w:t xml:space="preserve"> </w:t>
      </w:r>
      <w:r>
        <w:t>and</w:t>
      </w:r>
      <w:r>
        <w:rPr>
          <w:spacing w:val="-4"/>
        </w:rPr>
        <w:t xml:space="preserve"> </w:t>
      </w:r>
      <w:r>
        <w:t>present use.</w:t>
      </w:r>
    </w:p>
    <w:p w14:paraId="6CAF1BCB" w14:textId="77777777" w:rsidR="00985ADD" w:rsidRDefault="00985ADD">
      <w:pPr>
        <w:jc w:val="both"/>
        <w:sectPr w:rsidR="00985ADD">
          <w:headerReference w:type="default" r:id="rId11"/>
          <w:footerReference w:type="default" r:id="rId12"/>
          <w:pgSz w:w="12240" w:h="15840"/>
          <w:pgMar w:top="980" w:right="760" w:bottom="900" w:left="740" w:header="760" w:footer="703" w:gutter="0"/>
          <w:cols w:space="720"/>
        </w:sectPr>
      </w:pPr>
    </w:p>
    <w:p w14:paraId="14CA1FAD" w14:textId="77777777" w:rsidR="00985ADD" w:rsidRDefault="00985ADD">
      <w:pPr>
        <w:pStyle w:val="BodyText"/>
        <w:rPr>
          <w:sz w:val="20"/>
        </w:rPr>
      </w:pPr>
    </w:p>
    <w:p w14:paraId="292DFD1A" w14:textId="77777777" w:rsidR="00985ADD" w:rsidRDefault="00985ADD">
      <w:pPr>
        <w:pStyle w:val="BodyText"/>
        <w:rPr>
          <w:sz w:val="17"/>
        </w:rPr>
      </w:pPr>
    </w:p>
    <w:p w14:paraId="64538C56" w14:textId="77777777" w:rsidR="00985ADD" w:rsidRDefault="00AD091C">
      <w:pPr>
        <w:pStyle w:val="ListParagraph"/>
        <w:numPr>
          <w:ilvl w:val="0"/>
          <w:numId w:val="99"/>
        </w:numPr>
        <w:tabs>
          <w:tab w:val="left" w:pos="772"/>
        </w:tabs>
        <w:spacing w:before="55"/>
        <w:ind w:left="772" w:right="316"/>
        <w:jc w:val="both"/>
      </w:pPr>
      <w:r>
        <w:t>To provide for the use of land within the Municipalities for residential housing of various dwelling types encompassing all basic</w:t>
      </w:r>
      <w:r>
        <w:t xml:space="preserve"> forms of housing, including single-family and two-family dwellings, and a reasonable range of multifamily dwellings in various arrangements, mobile homes and mobile home parks, provided, however, that no zoning ordinance shall be deemed invalid for the fa</w:t>
      </w:r>
      <w:r>
        <w:t>ilure to provide for any other specific dwelling</w:t>
      </w:r>
      <w:r>
        <w:rPr>
          <w:spacing w:val="-2"/>
        </w:rPr>
        <w:t xml:space="preserve"> </w:t>
      </w:r>
      <w:r>
        <w:t>type.</w:t>
      </w:r>
    </w:p>
    <w:p w14:paraId="743B9A6D" w14:textId="77777777" w:rsidR="00985ADD" w:rsidRDefault="00985ADD">
      <w:pPr>
        <w:pStyle w:val="BodyText"/>
        <w:spacing w:before="7"/>
        <w:rPr>
          <w:sz w:val="21"/>
        </w:rPr>
      </w:pPr>
    </w:p>
    <w:p w14:paraId="2DA049F9" w14:textId="77777777" w:rsidR="00985ADD" w:rsidRDefault="00AD091C">
      <w:pPr>
        <w:pStyle w:val="ListParagraph"/>
        <w:numPr>
          <w:ilvl w:val="0"/>
          <w:numId w:val="99"/>
        </w:numPr>
        <w:tabs>
          <w:tab w:val="left" w:pos="773"/>
        </w:tabs>
        <w:ind w:left="772" w:right="316"/>
        <w:jc w:val="both"/>
      </w:pPr>
      <w:r>
        <w:t>To</w:t>
      </w:r>
      <w:r>
        <w:rPr>
          <w:spacing w:val="-4"/>
        </w:rPr>
        <w:t xml:space="preserve"> </w:t>
      </w:r>
      <w:r>
        <w:t>accommodate</w:t>
      </w:r>
      <w:r>
        <w:rPr>
          <w:spacing w:val="-4"/>
        </w:rPr>
        <w:t xml:space="preserve"> </w:t>
      </w:r>
      <w:r>
        <w:t>reasonable</w:t>
      </w:r>
      <w:r>
        <w:rPr>
          <w:spacing w:val="-3"/>
        </w:rPr>
        <w:t xml:space="preserve"> </w:t>
      </w:r>
      <w:r>
        <w:t>overall</w:t>
      </w:r>
      <w:r>
        <w:rPr>
          <w:spacing w:val="-4"/>
        </w:rPr>
        <w:t xml:space="preserve"> </w:t>
      </w:r>
      <w:r>
        <w:t>community</w:t>
      </w:r>
      <w:r>
        <w:rPr>
          <w:spacing w:val="-3"/>
        </w:rPr>
        <w:t xml:space="preserve"> </w:t>
      </w:r>
      <w:r>
        <w:t>growth,</w:t>
      </w:r>
      <w:r>
        <w:rPr>
          <w:spacing w:val="-3"/>
        </w:rPr>
        <w:t xml:space="preserve"> </w:t>
      </w:r>
      <w:r>
        <w:t>including</w:t>
      </w:r>
      <w:r>
        <w:rPr>
          <w:spacing w:val="-4"/>
        </w:rPr>
        <w:t xml:space="preserve"> </w:t>
      </w:r>
      <w:r>
        <w:t>population</w:t>
      </w:r>
      <w:r>
        <w:rPr>
          <w:spacing w:val="-4"/>
        </w:rPr>
        <w:t xml:space="preserve"> </w:t>
      </w:r>
      <w:r>
        <w:t>and</w:t>
      </w:r>
      <w:r>
        <w:rPr>
          <w:spacing w:val="-3"/>
        </w:rPr>
        <w:t xml:space="preserve"> </w:t>
      </w:r>
      <w:r>
        <w:t>employment</w:t>
      </w:r>
      <w:r>
        <w:rPr>
          <w:spacing w:val="-3"/>
        </w:rPr>
        <w:t xml:space="preserve"> </w:t>
      </w:r>
      <w:r>
        <w:t>growth,</w:t>
      </w:r>
      <w:r>
        <w:rPr>
          <w:spacing w:val="-3"/>
        </w:rPr>
        <w:t xml:space="preserve"> </w:t>
      </w:r>
      <w:r>
        <w:t>and opportunities for development of a variety of residential dwelling types and nonresidential</w:t>
      </w:r>
      <w:r>
        <w:rPr>
          <w:spacing w:val="-31"/>
        </w:rPr>
        <w:t xml:space="preserve"> </w:t>
      </w:r>
      <w:r>
        <w:t>uses.</w:t>
      </w:r>
    </w:p>
    <w:p w14:paraId="7942B164" w14:textId="77777777" w:rsidR="00985ADD" w:rsidRDefault="00985ADD">
      <w:pPr>
        <w:pStyle w:val="BodyText"/>
        <w:spacing w:before="9"/>
        <w:rPr>
          <w:sz w:val="21"/>
        </w:rPr>
      </w:pPr>
    </w:p>
    <w:p w14:paraId="0E9C44AA" w14:textId="77777777" w:rsidR="00985ADD" w:rsidRDefault="00AD091C">
      <w:pPr>
        <w:pStyle w:val="Heading3"/>
        <w:numPr>
          <w:ilvl w:val="0"/>
          <w:numId w:val="100"/>
        </w:numPr>
        <w:tabs>
          <w:tab w:val="left" w:pos="773"/>
        </w:tabs>
        <w:spacing w:line="240" w:lineRule="auto"/>
        <w:ind w:left="772" w:hanging="433"/>
      </w:pPr>
      <w:bookmarkStart w:id="8" w:name="_TOC_250014"/>
      <w:bookmarkEnd w:id="8"/>
      <w:r>
        <w:rPr>
          <w:u w:val="single"/>
        </w:rPr>
        <w:t>Applicability</w:t>
      </w:r>
    </w:p>
    <w:p w14:paraId="1C02E0A3" w14:textId="77777777" w:rsidR="00985ADD" w:rsidRDefault="00985ADD">
      <w:pPr>
        <w:pStyle w:val="BodyText"/>
        <w:spacing w:before="3"/>
        <w:rPr>
          <w:b/>
          <w:sz w:val="17"/>
        </w:rPr>
      </w:pPr>
    </w:p>
    <w:p w14:paraId="35708D81" w14:textId="77777777" w:rsidR="00985ADD" w:rsidRDefault="00AD091C">
      <w:pPr>
        <w:pStyle w:val="ListParagraph"/>
        <w:numPr>
          <w:ilvl w:val="1"/>
          <w:numId w:val="100"/>
        </w:numPr>
        <w:tabs>
          <w:tab w:val="left" w:pos="1203"/>
          <w:tab w:val="left" w:pos="1204"/>
        </w:tabs>
        <w:spacing w:before="56" w:line="268" w:lineRule="exact"/>
      </w:pPr>
      <w:r>
        <w:rPr>
          <w:u w:val="single"/>
        </w:rPr>
        <w:t>Conformance</w:t>
      </w:r>
    </w:p>
    <w:p w14:paraId="39F161DC" w14:textId="77777777" w:rsidR="00985ADD" w:rsidRDefault="00AD091C">
      <w:pPr>
        <w:pStyle w:val="BodyText"/>
        <w:ind w:left="340" w:right="322"/>
        <w:jc w:val="both"/>
      </w:pPr>
      <w:r>
        <w:t>Any</w:t>
      </w:r>
      <w:r>
        <w:rPr>
          <w:spacing w:val="-6"/>
        </w:rPr>
        <w:t xml:space="preserve"> </w:t>
      </w:r>
      <w:r>
        <w:t>activity</w:t>
      </w:r>
      <w:r>
        <w:rPr>
          <w:spacing w:val="-5"/>
        </w:rPr>
        <w:t xml:space="preserve"> </w:t>
      </w:r>
      <w:r>
        <w:t>regulated</w:t>
      </w:r>
      <w:r>
        <w:rPr>
          <w:spacing w:val="-5"/>
        </w:rPr>
        <w:t xml:space="preserve"> </w:t>
      </w:r>
      <w:r>
        <w:t>by</w:t>
      </w:r>
      <w:r>
        <w:rPr>
          <w:spacing w:val="-6"/>
        </w:rPr>
        <w:t xml:space="preserve"> </w:t>
      </w:r>
      <w:r>
        <w:t>this</w:t>
      </w:r>
      <w:r>
        <w:rPr>
          <w:spacing w:val="-5"/>
        </w:rPr>
        <w:t xml:space="preserve"> </w:t>
      </w:r>
      <w:r>
        <w:t>Ordinance</w:t>
      </w:r>
      <w:r>
        <w:rPr>
          <w:spacing w:val="-5"/>
        </w:rPr>
        <w:t xml:space="preserve"> </w:t>
      </w:r>
      <w:r>
        <w:t>shall</w:t>
      </w:r>
      <w:r>
        <w:rPr>
          <w:spacing w:val="-6"/>
        </w:rPr>
        <w:t xml:space="preserve"> </w:t>
      </w:r>
      <w:r>
        <w:t>only</w:t>
      </w:r>
      <w:r>
        <w:rPr>
          <w:spacing w:val="-5"/>
        </w:rPr>
        <w:t xml:space="preserve"> </w:t>
      </w:r>
      <w:r>
        <w:t>occur</w:t>
      </w:r>
      <w:r>
        <w:rPr>
          <w:spacing w:val="-5"/>
        </w:rPr>
        <w:t xml:space="preserve"> </w:t>
      </w:r>
      <w:r>
        <w:t>or</w:t>
      </w:r>
      <w:r>
        <w:rPr>
          <w:spacing w:val="-6"/>
        </w:rPr>
        <w:t xml:space="preserve"> </w:t>
      </w:r>
      <w:r>
        <w:t>be</w:t>
      </w:r>
      <w:r>
        <w:rPr>
          <w:spacing w:val="-5"/>
        </w:rPr>
        <w:t xml:space="preserve"> </w:t>
      </w:r>
      <w:r>
        <w:t>undertaken</w:t>
      </w:r>
      <w:r>
        <w:rPr>
          <w:spacing w:val="-6"/>
        </w:rPr>
        <w:t xml:space="preserve"> </w:t>
      </w:r>
      <w:r>
        <w:t>and</w:t>
      </w:r>
      <w:r>
        <w:rPr>
          <w:spacing w:val="-7"/>
        </w:rPr>
        <w:t xml:space="preserve"> </w:t>
      </w:r>
      <w:r>
        <w:t>be</w:t>
      </w:r>
      <w:r>
        <w:rPr>
          <w:spacing w:val="-6"/>
        </w:rPr>
        <w:t xml:space="preserve"> </w:t>
      </w:r>
      <w:r>
        <w:t>continued</w:t>
      </w:r>
      <w:r>
        <w:rPr>
          <w:spacing w:val="-6"/>
        </w:rPr>
        <w:t xml:space="preserve"> </w:t>
      </w:r>
      <w:r>
        <w:t>in</w:t>
      </w:r>
      <w:r>
        <w:rPr>
          <w:spacing w:val="-6"/>
        </w:rPr>
        <w:t xml:space="preserve"> </w:t>
      </w:r>
      <w:r>
        <w:t>conformance</w:t>
      </w:r>
      <w:r>
        <w:rPr>
          <w:spacing w:val="-6"/>
        </w:rPr>
        <w:t xml:space="preserve"> </w:t>
      </w:r>
      <w:r>
        <w:t>with the requirements of this</w:t>
      </w:r>
      <w:r>
        <w:rPr>
          <w:spacing w:val="-5"/>
        </w:rPr>
        <w:t xml:space="preserve"> </w:t>
      </w:r>
      <w:r>
        <w:t>Ordinance.</w:t>
      </w:r>
    </w:p>
    <w:p w14:paraId="7C440026" w14:textId="77777777" w:rsidR="00985ADD" w:rsidRDefault="00985ADD">
      <w:pPr>
        <w:pStyle w:val="BodyText"/>
        <w:spacing w:before="9"/>
        <w:rPr>
          <w:sz w:val="21"/>
        </w:rPr>
      </w:pPr>
    </w:p>
    <w:p w14:paraId="57C699BB" w14:textId="77777777" w:rsidR="00985ADD" w:rsidRDefault="00AD091C">
      <w:pPr>
        <w:pStyle w:val="ListParagraph"/>
        <w:numPr>
          <w:ilvl w:val="1"/>
          <w:numId w:val="100"/>
        </w:numPr>
        <w:tabs>
          <w:tab w:val="left" w:pos="1203"/>
          <w:tab w:val="left" w:pos="1204"/>
        </w:tabs>
        <w:spacing w:line="268" w:lineRule="exact"/>
      </w:pPr>
      <w:r>
        <w:rPr>
          <w:u w:val="single"/>
        </w:rPr>
        <w:t>Authorization</w:t>
      </w:r>
    </w:p>
    <w:p w14:paraId="7904725F" w14:textId="77777777" w:rsidR="00985ADD" w:rsidRDefault="00AD091C">
      <w:pPr>
        <w:pStyle w:val="BodyText"/>
        <w:ind w:left="340" w:right="318"/>
        <w:jc w:val="both"/>
      </w:pPr>
      <w:r>
        <w:t>This Ordinance regulates all matters and activities authorized by Article VI of the Pennsylvania Municipalities Planning Code, as amended.</w:t>
      </w:r>
    </w:p>
    <w:p w14:paraId="3AA4A5BE" w14:textId="77777777" w:rsidR="00985ADD" w:rsidRDefault="00985ADD">
      <w:pPr>
        <w:pStyle w:val="BodyText"/>
        <w:spacing w:before="9"/>
        <w:rPr>
          <w:sz w:val="21"/>
        </w:rPr>
      </w:pPr>
    </w:p>
    <w:p w14:paraId="59772DFB" w14:textId="77777777" w:rsidR="00985ADD" w:rsidRDefault="00AD091C">
      <w:pPr>
        <w:pStyle w:val="ListParagraph"/>
        <w:numPr>
          <w:ilvl w:val="1"/>
          <w:numId w:val="100"/>
        </w:numPr>
        <w:tabs>
          <w:tab w:val="left" w:pos="1203"/>
          <w:tab w:val="left" w:pos="1204"/>
        </w:tabs>
        <w:spacing w:line="268" w:lineRule="exact"/>
      </w:pPr>
      <w:r>
        <w:rPr>
          <w:u w:val="single"/>
        </w:rPr>
        <w:t>Regulated</w:t>
      </w:r>
      <w:r>
        <w:rPr>
          <w:spacing w:val="-1"/>
          <w:u w:val="single"/>
        </w:rPr>
        <w:t xml:space="preserve"> </w:t>
      </w:r>
      <w:r>
        <w:rPr>
          <w:u w:val="single"/>
        </w:rPr>
        <w:t>Activities</w:t>
      </w:r>
    </w:p>
    <w:p w14:paraId="4C2BECB8" w14:textId="77777777" w:rsidR="00985ADD" w:rsidRDefault="00AD091C">
      <w:pPr>
        <w:pStyle w:val="BodyText"/>
        <w:ind w:left="340" w:right="317"/>
        <w:jc w:val="both"/>
      </w:pPr>
      <w:r>
        <w:t>Any</w:t>
      </w:r>
      <w:r>
        <w:rPr>
          <w:spacing w:val="-7"/>
        </w:rPr>
        <w:t xml:space="preserve"> </w:t>
      </w:r>
      <w:r>
        <w:t>of</w:t>
      </w:r>
      <w:r>
        <w:rPr>
          <w:spacing w:val="-8"/>
        </w:rPr>
        <w:t xml:space="preserve"> </w:t>
      </w:r>
      <w:r>
        <w:t>the</w:t>
      </w:r>
      <w:r>
        <w:rPr>
          <w:spacing w:val="-8"/>
        </w:rPr>
        <w:t xml:space="preserve"> </w:t>
      </w:r>
      <w:r>
        <w:t>following</w:t>
      </w:r>
      <w:r>
        <w:rPr>
          <w:spacing w:val="-7"/>
        </w:rPr>
        <w:t xml:space="preserve"> </w:t>
      </w:r>
      <w:r>
        <w:t>activities</w:t>
      </w:r>
      <w:r>
        <w:rPr>
          <w:spacing w:val="-8"/>
        </w:rPr>
        <w:t xml:space="preserve"> </w:t>
      </w:r>
      <w:r>
        <w:t>or</w:t>
      </w:r>
      <w:r>
        <w:rPr>
          <w:spacing w:val="-7"/>
        </w:rPr>
        <w:t xml:space="preserve"> </w:t>
      </w:r>
      <w:r>
        <w:t>any</w:t>
      </w:r>
      <w:r>
        <w:rPr>
          <w:spacing w:val="-7"/>
        </w:rPr>
        <w:t xml:space="preserve"> </w:t>
      </w:r>
      <w:r>
        <w:t>other</w:t>
      </w:r>
      <w:r>
        <w:rPr>
          <w:spacing w:val="-9"/>
        </w:rPr>
        <w:t xml:space="preserve"> </w:t>
      </w:r>
      <w:r>
        <w:t>activity</w:t>
      </w:r>
      <w:r>
        <w:rPr>
          <w:spacing w:val="-9"/>
        </w:rPr>
        <w:t xml:space="preserve"> </w:t>
      </w:r>
      <w:r>
        <w:t>or</w:t>
      </w:r>
      <w:r>
        <w:rPr>
          <w:spacing w:val="-8"/>
        </w:rPr>
        <w:t xml:space="preserve"> </w:t>
      </w:r>
      <w:r>
        <w:t>matter</w:t>
      </w:r>
      <w:r>
        <w:rPr>
          <w:spacing w:val="-8"/>
        </w:rPr>
        <w:t xml:space="preserve"> </w:t>
      </w:r>
      <w:r>
        <w:t>regulated</w:t>
      </w:r>
      <w:r>
        <w:rPr>
          <w:spacing w:val="-8"/>
        </w:rPr>
        <w:t xml:space="preserve"> </w:t>
      </w:r>
      <w:r>
        <w:t>by</w:t>
      </w:r>
      <w:r>
        <w:rPr>
          <w:spacing w:val="-9"/>
        </w:rPr>
        <w:t xml:space="preserve"> </w:t>
      </w:r>
      <w:r>
        <w:t>this</w:t>
      </w:r>
      <w:r>
        <w:rPr>
          <w:spacing w:val="-9"/>
        </w:rPr>
        <w:t xml:space="preserve"> </w:t>
      </w:r>
      <w:r>
        <w:t>Ordinance</w:t>
      </w:r>
      <w:r>
        <w:rPr>
          <w:spacing w:val="-6"/>
        </w:rPr>
        <w:t xml:space="preserve"> </w:t>
      </w:r>
      <w:r>
        <w:t>shall</w:t>
      </w:r>
      <w:r>
        <w:rPr>
          <w:spacing w:val="-8"/>
        </w:rPr>
        <w:t xml:space="preserve"> </w:t>
      </w:r>
      <w:r>
        <w:t>only</w:t>
      </w:r>
      <w:r>
        <w:rPr>
          <w:spacing w:val="-8"/>
        </w:rPr>
        <w:t xml:space="preserve"> </w:t>
      </w:r>
      <w:r>
        <w:t>be</w:t>
      </w:r>
      <w:r>
        <w:rPr>
          <w:spacing w:val="-6"/>
        </w:rPr>
        <w:t xml:space="preserve"> </w:t>
      </w:r>
      <w:r>
        <w:t>undertaken after the required permit or approval has been obtained in full compliance with this</w:t>
      </w:r>
      <w:r>
        <w:rPr>
          <w:spacing w:val="-33"/>
        </w:rPr>
        <w:t xml:space="preserve"> </w:t>
      </w:r>
      <w:r>
        <w:t>Ordinance:</w:t>
      </w:r>
    </w:p>
    <w:p w14:paraId="4C253652" w14:textId="77777777" w:rsidR="00985ADD" w:rsidRDefault="00985ADD">
      <w:pPr>
        <w:pStyle w:val="BodyText"/>
        <w:spacing w:before="8"/>
        <w:rPr>
          <w:sz w:val="21"/>
        </w:rPr>
      </w:pPr>
    </w:p>
    <w:p w14:paraId="4AA1BBB5" w14:textId="77777777" w:rsidR="00985ADD" w:rsidRDefault="00AD091C">
      <w:pPr>
        <w:pStyle w:val="ListParagraph"/>
        <w:numPr>
          <w:ilvl w:val="0"/>
          <w:numId w:val="98"/>
        </w:numPr>
        <w:tabs>
          <w:tab w:val="left" w:pos="772"/>
          <w:tab w:val="left" w:pos="773"/>
        </w:tabs>
        <w:spacing w:before="1" w:line="268" w:lineRule="exact"/>
      </w:pPr>
      <w:r>
        <w:t>Erection, construction, movement, placement or extension of a s</w:t>
      </w:r>
      <w:r>
        <w:t>tructure, building or regulated</w:t>
      </w:r>
      <w:r>
        <w:rPr>
          <w:spacing w:val="-32"/>
        </w:rPr>
        <w:t xml:space="preserve"> </w:t>
      </w:r>
      <w:r>
        <w:t>sign;</w:t>
      </w:r>
    </w:p>
    <w:p w14:paraId="39AAF961" w14:textId="77777777" w:rsidR="00985ADD" w:rsidRDefault="00AD091C">
      <w:pPr>
        <w:pStyle w:val="ListParagraph"/>
        <w:numPr>
          <w:ilvl w:val="0"/>
          <w:numId w:val="98"/>
        </w:numPr>
        <w:tabs>
          <w:tab w:val="left" w:pos="771"/>
          <w:tab w:val="left" w:pos="772"/>
        </w:tabs>
        <w:spacing w:line="268" w:lineRule="exact"/>
        <w:ind w:left="771" w:hanging="432"/>
      </w:pPr>
      <w:r>
        <w:t>Change in the type of use or expansion of the use of a structure or area of land;</w:t>
      </w:r>
      <w:r>
        <w:rPr>
          <w:spacing w:val="-32"/>
        </w:rPr>
        <w:t xml:space="preserve"> </w:t>
      </w:r>
      <w:r>
        <w:t>and/or,</w:t>
      </w:r>
    </w:p>
    <w:p w14:paraId="6F2DC3EB" w14:textId="77777777" w:rsidR="00985ADD" w:rsidRDefault="00AD091C">
      <w:pPr>
        <w:pStyle w:val="ListParagraph"/>
        <w:numPr>
          <w:ilvl w:val="0"/>
          <w:numId w:val="98"/>
        </w:numPr>
        <w:tabs>
          <w:tab w:val="left" w:pos="771"/>
          <w:tab w:val="left" w:pos="772"/>
        </w:tabs>
        <w:spacing w:line="268" w:lineRule="exact"/>
        <w:ind w:left="771" w:hanging="432"/>
      </w:pPr>
      <w:r>
        <w:t>Creation of a lot or alteration of lot</w:t>
      </w:r>
      <w:r>
        <w:rPr>
          <w:spacing w:val="-8"/>
        </w:rPr>
        <w:t xml:space="preserve"> </w:t>
      </w:r>
      <w:r>
        <w:t>lines.</w:t>
      </w:r>
    </w:p>
    <w:p w14:paraId="49C20BBA" w14:textId="77777777" w:rsidR="00985ADD" w:rsidRDefault="00985ADD">
      <w:pPr>
        <w:pStyle w:val="BodyText"/>
        <w:spacing w:before="10"/>
        <w:rPr>
          <w:sz w:val="21"/>
        </w:rPr>
      </w:pPr>
    </w:p>
    <w:p w14:paraId="3448B411" w14:textId="77777777" w:rsidR="00985ADD" w:rsidRDefault="00AD091C">
      <w:pPr>
        <w:pStyle w:val="ListParagraph"/>
        <w:numPr>
          <w:ilvl w:val="1"/>
          <w:numId w:val="100"/>
        </w:numPr>
        <w:tabs>
          <w:tab w:val="left" w:pos="1204"/>
        </w:tabs>
        <w:spacing w:line="268" w:lineRule="exact"/>
        <w:jc w:val="both"/>
      </w:pPr>
      <w:r>
        <w:rPr>
          <w:u w:val="single"/>
        </w:rPr>
        <w:t>Repairs and</w:t>
      </w:r>
      <w:r>
        <w:rPr>
          <w:spacing w:val="-2"/>
          <w:u w:val="single"/>
        </w:rPr>
        <w:t xml:space="preserve"> </w:t>
      </w:r>
      <w:r>
        <w:rPr>
          <w:u w:val="single"/>
        </w:rPr>
        <w:t>Maintenance</w:t>
      </w:r>
    </w:p>
    <w:p w14:paraId="6430AD51" w14:textId="77777777" w:rsidR="00985ADD" w:rsidRDefault="00AD091C">
      <w:pPr>
        <w:pStyle w:val="BodyText"/>
        <w:ind w:left="340" w:right="317"/>
        <w:jc w:val="both"/>
      </w:pPr>
      <w:r>
        <w:t>Ordinary</w:t>
      </w:r>
      <w:r>
        <w:rPr>
          <w:spacing w:val="-26"/>
        </w:rPr>
        <w:t xml:space="preserve"> </w:t>
      </w:r>
      <w:r>
        <w:t>repairs,</w:t>
      </w:r>
      <w:r>
        <w:rPr>
          <w:spacing w:val="-25"/>
        </w:rPr>
        <w:t xml:space="preserve"> </w:t>
      </w:r>
      <w:r>
        <w:t>structural</w:t>
      </w:r>
      <w:r>
        <w:rPr>
          <w:spacing w:val="-25"/>
        </w:rPr>
        <w:t xml:space="preserve"> </w:t>
      </w:r>
      <w:r>
        <w:t>strengthening,</w:t>
      </w:r>
      <w:r>
        <w:rPr>
          <w:spacing w:val="-26"/>
        </w:rPr>
        <w:t xml:space="preserve"> </w:t>
      </w:r>
      <w:r>
        <w:t>facade</w:t>
      </w:r>
      <w:r>
        <w:rPr>
          <w:spacing w:val="-25"/>
        </w:rPr>
        <w:t xml:space="preserve"> </w:t>
      </w:r>
      <w:r>
        <w:t>improvements</w:t>
      </w:r>
      <w:r>
        <w:rPr>
          <w:spacing w:val="-25"/>
        </w:rPr>
        <w:t xml:space="preserve"> </w:t>
      </w:r>
      <w:r>
        <w:t>and</w:t>
      </w:r>
      <w:r>
        <w:rPr>
          <w:spacing w:val="-26"/>
        </w:rPr>
        <w:t xml:space="preserve"> </w:t>
      </w:r>
      <w:r>
        <w:t>maintenance</w:t>
      </w:r>
      <w:r>
        <w:rPr>
          <w:spacing w:val="-25"/>
        </w:rPr>
        <w:t xml:space="preserve"> </w:t>
      </w:r>
      <w:r>
        <w:t>to</w:t>
      </w:r>
      <w:r>
        <w:rPr>
          <w:spacing w:val="-26"/>
        </w:rPr>
        <w:t xml:space="preserve"> </w:t>
      </w:r>
      <w:r>
        <w:t>existing</w:t>
      </w:r>
      <w:r>
        <w:rPr>
          <w:spacing w:val="-25"/>
        </w:rPr>
        <w:t xml:space="preserve"> </w:t>
      </w:r>
      <w:r>
        <w:t>structures</w:t>
      </w:r>
      <w:r>
        <w:rPr>
          <w:spacing w:val="-26"/>
        </w:rPr>
        <w:t xml:space="preserve"> </w:t>
      </w:r>
      <w:r>
        <w:t>that</w:t>
      </w:r>
      <w:r>
        <w:rPr>
          <w:spacing w:val="-26"/>
        </w:rPr>
        <w:t xml:space="preserve"> </w:t>
      </w:r>
      <w:r>
        <w:t>do</w:t>
      </w:r>
      <w:r>
        <w:rPr>
          <w:spacing w:val="-26"/>
        </w:rPr>
        <w:t xml:space="preserve"> </w:t>
      </w:r>
      <w:r>
        <w:t>not infringe</w:t>
      </w:r>
      <w:r>
        <w:rPr>
          <w:spacing w:val="-6"/>
        </w:rPr>
        <w:t xml:space="preserve"> </w:t>
      </w:r>
      <w:r>
        <w:t>upon</w:t>
      </w:r>
      <w:r>
        <w:rPr>
          <w:spacing w:val="-6"/>
        </w:rPr>
        <w:t xml:space="preserve"> </w:t>
      </w:r>
      <w:r>
        <w:t>a</w:t>
      </w:r>
      <w:r>
        <w:rPr>
          <w:spacing w:val="-5"/>
        </w:rPr>
        <w:t xml:space="preserve"> </w:t>
      </w:r>
      <w:r>
        <w:t>required</w:t>
      </w:r>
      <w:r>
        <w:rPr>
          <w:spacing w:val="-5"/>
        </w:rPr>
        <w:t xml:space="preserve"> </w:t>
      </w:r>
      <w:r>
        <w:t>setback</w:t>
      </w:r>
      <w:r>
        <w:rPr>
          <w:spacing w:val="-5"/>
        </w:rPr>
        <w:t xml:space="preserve"> </w:t>
      </w:r>
      <w:r>
        <w:t>may</w:t>
      </w:r>
      <w:r>
        <w:rPr>
          <w:spacing w:val="-5"/>
        </w:rPr>
        <w:t xml:space="preserve"> </w:t>
      </w:r>
      <w:r>
        <w:t>be</w:t>
      </w:r>
      <w:r>
        <w:rPr>
          <w:spacing w:val="-6"/>
        </w:rPr>
        <w:t xml:space="preserve"> </w:t>
      </w:r>
      <w:r>
        <w:t>made</w:t>
      </w:r>
      <w:r>
        <w:rPr>
          <w:spacing w:val="-5"/>
        </w:rPr>
        <w:t xml:space="preserve"> </w:t>
      </w:r>
      <w:r>
        <w:t>without</w:t>
      </w:r>
      <w:r>
        <w:rPr>
          <w:spacing w:val="-5"/>
        </w:rPr>
        <w:t xml:space="preserve"> </w:t>
      </w:r>
      <w:r>
        <w:t>a</w:t>
      </w:r>
      <w:r>
        <w:rPr>
          <w:spacing w:val="-4"/>
        </w:rPr>
        <w:t xml:space="preserve"> </w:t>
      </w:r>
      <w:r>
        <w:t>zoning</w:t>
      </w:r>
      <w:r>
        <w:rPr>
          <w:spacing w:val="-5"/>
        </w:rPr>
        <w:t xml:space="preserve"> </w:t>
      </w:r>
      <w:r>
        <w:t>permit</w:t>
      </w:r>
      <w:r>
        <w:rPr>
          <w:spacing w:val="-3"/>
        </w:rPr>
        <w:t xml:space="preserve"> </w:t>
      </w:r>
      <w:r>
        <w:t>provided</w:t>
      </w:r>
      <w:r>
        <w:rPr>
          <w:spacing w:val="-4"/>
        </w:rPr>
        <w:t xml:space="preserve"> </w:t>
      </w:r>
      <w:r>
        <w:t>such</w:t>
      </w:r>
      <w:r>
        <w:rPr>
          <w:spacing w:val="-4"/>
        </w:rPr>
        <w:t xml:space="preserve"> </w:t>
      </w:r>
      <w:r>
        <w:t>activity</w:t>
      </w:r>
      <w:r>
        <w:rPr>
          <w:spacing w:val="-4"/>
        </w:rPr>
        <w:t xml:space="preserve"> </w:t>
      </w:r>
      <w:r>
        <w:t>does</w:t>
      </w:r>
      <w:r>
        <w:rPr>
          <w:spacing w:val="-4"/>
        </w:rPr>
        <w:t xml:space="preserve"> </w:t>
      </w:r>
      <w:r>
        <w:t>not</w:t>
      </w:r>
      <w:r>
        <w:rPr>
          <w:spacing w:val="-6"/>
        </w:rPr>
        <w:t xml:space="preserve"> </w:t>
      </w:r>
      <w:r>
        <w:t>involve</w:t>
      </w:r>
      <w:r>
        <w:rPr>
          <w:spacing w:val="-6"/>
        </w:rPr>
        <w:t xml:space="preserve"> </w:t>
      </w:r>
      <w:r>
        <w:t>1) a</w:t>
      </w:r>
      <w:r>
        <w:rPr>
          <w:spacing w:val="-15"/>
        </w:rPr>
        <w:t xml:space="preserve"> </w:t>
      </w:r>
      <w:r>
        <w:t>change</w:t>
      </w:r>
      <w:r>
        <w:rPr>
          <w:spacing w:val="-15"/>
        </w:rPr>
        <w:t xml:space="preserve"> </w:t>
      </w:r>
      <w:r>
        <w:t>in</w:t>
      </w:r>
      <w:r>
        <w:rPr>
          <w:spacing w:val="-14"/>
        </w:rPr>
        <w:t xml:space="preserve"> </w:t>
      </w:r>
      <w:r>
        <w:t>use;</w:t>
      </w:r>
      <w:r>
        <w:rPr>
          <w:spacing w:val="-15"/>
        </w:rPr>
        <w:t xml:space="preserve"> </w:t>
      </w:r>
      <w:r>
        <w:t>2)</w:t>
      </w:r>
      <w:r>
        <w:rPr>
          <w:spacing w:val="-15"/>
        </w:rPr>
        <w:t xml:space="preserve"> </w:t>
      </w:r>
      <w:r>
        <w:t>an</w:t>
      </w:r>
      <w:r>
        <w:rPr>
          <w:spacing w:val="-15"/>
        </w:rPr>
        <w:t xml:space="preserve"> </w:t>
      </w:r>
      <w:r>
        <w:t>expansion,</w:t>
      </w:r>
      <w:r>
        <w:rPr>
          <w:spacing w:val="-16"/>
        </w:rPr>
        <w:t xml:space="preserve"> </w:t>
      </w:r>
      <w:r>
        <w:t>construction</w:t>
      </w:r>
      <w:r>
        <w:rPr>
          <w:spacing w:val="-15"/>
        </w:rPr>
        <w:t xml:space="preserve"> </w:t>
      </w:r>
      <w:r>
        <w:t>or</w:t>
      </w:r>
      <w:r>
        <w:rPr>
          <w:spacing w:val="-16"/>
        </w:rPr>
        <w:t xml:space="preserve"> </w:t>
      </w:r>
      <w:r>
        <w:t>placement</w:t>
      </w:r>
      <w:r>
        <w:rPr>
          <w:spacing w:val="-15"/>
        </w:rPr>
        <w:t xml:space="preserve"> </w:t>
      </w:r>
      <w:r>
        <w:t>of</w:t>
      </w:r>
      <w:r>
        <w:rPr>
          <w:spacing w:val="-15"/>
        </w:rPr>
        <w:t xml:space="preserve"> </w:t>
      </w:r>
      <w:r>
        <w:t>a</w:t>
      </w:r>
      <w:r>
        <w:rPr>
          <w:spacing w:val="-16"/>
        </w:rPr>
        <w:t xml:space="preserve"> </w:t>
      </w:r>
      <w:r>
        <w:t>structure;</w:t>
      </w:r>
      <w:r>
        <w:rPr>
          <w:spacing w:val="-14"/>
        </w:rPr>
        <w:t xml:space="preserve"> </w:t>
      </w:r>
      <w:r>
        <w:t>3)</w:t>
      </w:r>
      <w:r>
        <w:rPr>
          <w:spacing w:val="-15"/>
        </w:rPr>
        <w:t xml:space="preserve"> </w:t>
      </w:r>
      <w:r>
        <w:t>an</w:t>
      </w:r>
      <w:r>
        <w:rPr>
          <w:spacing w:val="-15"/>
        </w:rPr>
        <w:t xml:space="preserve"> </w:t>
      </w:r>
      <w:r>
        <w:t>increase</w:t>
      </w:r>
      <w:r>
        <w:rPr>
          <w:spacing w:val="-14"/>
        </w:rPr>
        <w:t xml:space="preserve"> </w:t>
      </w:r>
      <w:r>
        <w:t>in</w:t>
      </w:r>
      <w:r>
        <w:rPr>
          <w:spacing w:val="-15"/>
        </w:rPr>
        <w:t xml:space="preserve"> </w:t>
      </w:r>
      <w:r>
        <w:t>the</w:t>
      </w:r>
      <w:r>
        <w:rPr>
          <w:spacing w:val="-14"/>
        </w:rPr>
        <w:t xml:space="preserve"> </w:t>
      </w:r>
      <w:r>
        <w:t>number</w:t>
      </w:r>
      <w:r>
        <w:rPr>
          <w:spacing w:val="-15"/>
        </w:rPr>
        <w:t xml:space="preserve"> </w:t>
      </w:r>
      <w:r>
        <w:t>of</w:t>
      </w:r>
      <w:r>
        <w:rPr>
          <w:spacing w:val="-15"/>
        </w:rPr>
        <w:t xml:space="preserve"> </w:t>
      </w:r>
      <w:r>
        <w:t>dwelling units or boarding house units; and/or 4) any other activity regulated by this</w:t>
      </w:r>
      <w:r>
        <w:rPr>
          <w:spacing w:val="-27"/>
        </w:rPr>
        <w:t xml:space="preserve"> </w:t>
      </w:r>
      <w:r>
        <w:t>Ordinance.</w:t>
      </w:r>
    </w:p>
    <w:p w14:paraId="3A75DEA8" w14:textId="77777777" w:rsidR="00985ADD" w:rsidRDefault="00985ADD">
      <w:pPr>
        <w:pStyle w:val="BodyText"/>
        <w:spacing w:before="7"/>
        <w:rPr>
          <w:sz w:val="21"/>
        </w:rPr>
      </w:pPr>
    </w:p>
    <w:p w14:paraId="56EBB1E4" w14:textId="77777777" w:rsidR="00985ADD" w:rsidRDefault="00AD091C">
      <w:pPr>
        <w:pStyle w:val="Heading3"/>
        <w:numPr>
          <w:ilvl w:val="0"/>
          <w:numId w:val="100"/>
        </w:numPr>
        <w:tabs>
          <w:tab w:val="left" w:pos="773"/>
        </w:tabs>
        <w:ind w:left="772"/>
        <w:jc w:val="both"/>
      </w:pPr>
      <w:bookmarkStart w:id="9" w:name="_TOC_250013"/>
      <w:bookmarkEnd w:id="9"/>
      <w:r>
        <w:rPr>
          <w:u w:val="single"/>
        </w:rPr>
        <w:t>Interpretation</w:t>
      </w:r>
    </w:p>
    <w:p w14:paraId="2B145005" w14:textId="77777777" w:rsidR="00985ADD" w:rsidRDefault="00AD091C">
      <w:pPr>
        <w:pStyle w:val="BodyText"/>
        <w:ind w:left="339" w:right="314"/>
        <w:jc w:val="both"/>
      </w:pPr>
      <w:r>
        <w:t>In interpretation and application, the provisions of this Ordinance shall be held to be the minimum requirements for the promotion of the public health, safety, morals, and the general welfare of the Municipalities and citizens. It</w:t>
      </w:r>
      <w:r>
        <w:rPr>
          <w:spacing w:val="-16"/>
        </w:rPr>
        <w:t xml:space="preserve"> </w:t>
      </w:r>
      <w:r>
        <w:t>is</w:t>
      </w:r>
      <w:r>
        <w:rPr>
          <w:spacing w:val="-15"/>
        </w:rPr>
        <w:t xml:space="preserve"> </w:t>
      </w:r>
      <w:r>
        <w:t>not</w:t>
      </w:r>
      <w:r>
        <w:rPr>
          <w:spacing w:val="-15"/>
        </w:rPr>
        <w:t xml:space="preserve"> </w:t>
      </w:r>
      <w:r>
        <w:t>intended</w:t>
      </w:r>
      <w:r>
        <w:rPr>
          <w:spacing w:val="-15"/>
        </w:rPr>
        <w:t xml:space="preserve"> </w:t>
      </w:r>
      <w:r>
        <w:t>to</w:t>
      </w:r>
      <w:r>
        <w:rPr>
          <w:spacing w:val="-15"/>
        </w:rPr>
        <w:t xml:space="preserve"> </w:t>
      </w:r>
      <w:r>
        <w:t>inter</w:t>
      </w:r>
      <w:r>
        <w:t>fere</w:t>
      </w:r>
      <w:r>
        <w:rPr>
          <w:spacing w:val="-15"/>
        </w:rPr>
        <w:t xml:space="preserve"> </w:t>
      </w:r>
      <w:r>
        <w:t>with</w:t>
      </w:r>
      <w:r>
        <w:rPr>
          <w:spacing w:val="-15"/>
        </w:rPr>
        <w:t xml:space="preserve"> </w:t>
      </w:r>
      <w:r>
        <w:t>or</w:t>
      </w:r>
      <w:r>
        <w:rPr>
          <w:spacing w:val="-15"/>
        </w:rPr>
        <w:t xml:space="preserve"> </w:t>
      </w:r>
      <w:r>
        <w:t>abrogate</w:t>
      </w:r>
      <w:r>
        <w:rPr>
          <w:spacing w:val="-15"/>
        </w:rPr>
        <w:t xml:space="preserve"> </w:t>
      </w:r>
      <w:r>
        <w:t>or</w:t>
      </w:r>
      <w:r>
        <w:rPr>
          <w:spacing w:val="-15"/>
        </w:rPr>
        <w:t xml:space="preserve"> </w:t>
      </w:r>
      <w:r>
        <w:t>annul</w:t>
      </w:r>
      <w:r>
        <w:rPr>
          <w:spacing w:val="-15"/>
        </w:rPr>
        <w:t xml:space="preserve"> </w:t>
      </w:r>
      <w:r>
        <w:t>other</w:t>
      </w:r>
      <w:r>
        <w:rPr>
          <w:spacing w:val="-7"/>
        </w:rPr>
        <w:t xml:space="preserve"> </w:t>
      </w:r>
      <w:r>
        <w:t>rules,</w:t>
      </w:r>
      <w:r>
        <w:rPr>
          <w:spacing w:val="-15"/>
        </w:rPr>
        <w:t xml:space="preserve"> </w:t>
      </w:r>
      <w:r>
        <w:t>regulations,</w:t>
      </w:r>
      <w:r>
        <w:rPr>
          <w:spacing w:val="-15"/>
        </w:rPr>
        <w:t xml:space="preserve"> </w:t>
      </w:r>
      <w:r>
        <w:t>or</w:t>
      </w:r>
      <w:r>
        <w:rPr>
          <w:spacing w:val="-15"/>
        </w:rPr>
        <w:t xml:space="preserve"> </w:t>
      </w:r>
      <w:r>
        <w:t>ordinances</w:t>
      </w:r>
      <w:r>
        <w:rPr>
          <w:spacing w:val="-15"/>
        </w:rPr>
        <w:t xml:space="preserve"> </w:t>
      </w:r>
      <w:r>
        <w:t>of</w:t>
      </w:r>
      <w:r>
        <w:rPr>
          <w:spacing w:val="-15"/>
        </w:rPr>
        <w:t xml:space="preserve"> </w:t>
      </w:r>
      <w:r>
        <w:t>the</w:t>
      </w:r>
      <w:r>
        <w:rPr>
          <w:spacing w:val="-15"/>
        </w:rPr>
        <w:t xml:space="preserve"> </w:t>
      </w:r>
      <w:r>
        <w:t>Municipalities except</w:t>
      </w:r>
      <w:r>
        <w:rPr>
          <w:spacing w:val="-7"/>
        </w:rPr>
        <w:t xml:space="preserve"> </w:t>
      </w:r>
      <w:r>
        <w:t>that</w:t>
      </w:r>
      <w:r>
        <w:rPr>
          <w:spacing w:val="-7"/>
        </w:rPr>
        <w:t xml:space="preserve"> </w:t>
      </w:r>
      <w:r>
        <w:t>where</w:t>
      </w:r>
      <w:r>
        <w:rPr>
          <w:spacing w:val="-6"/>
        </w:rPr>
        <w:t xml:space="preserve"> </w:t>
      </w:r>
      <w:r>
        <w:t>this</w:t>
      </w:r>
      <w:r>
        <w:rPr>
          <w:spacing w:val="-6"/>
        </w:rPr>
        <w:t xml:space="preserve"> </w:t>
      </w:r>
      <w:r>
        <w:t>Ordinance</w:t>
      </w:r>
      <w:r>
        <w:rPr>
          <w:spacing w:val="-7"/>
        </w:rPr>
        <w:t xml:space="preserve"> </w:t>
      </w:r>
      <w:r>
        <w:t>imposes</w:t>
      </w:r>
      <w:r>
        <w:rPr>
          <w:spacing w:val="-6"/>
        </w:rPr>
        <w:t xml:space="preserve"> </w:t>
      </w:r>
      <w:r>
        <w:t>a</w:t>
      </w:r>
      <w:r>
        <w:rPr>
          <w:spacing w:val="-6"/>
        </w:rPr>
        <w:t xml:space="preserve"> </w:t>
      </w:r>
      <w:r>
        <w:t>greater</w:t>
      </w:r>
      <w:r>
        <w:rPr>
          <w:spacing w:val="-6"/>
        </w:rPr>
        <w:t xml:space="preserve"> </w:t>
      </w:r>
      <w:r>
        <w:t>restriction</w:t>
      </w:r>
      <w:r>
        <w:rPr>
          <w:spacing w:val="-6"/>
        </w:rPr>
        <w:t xml:space="preserve"> </w:t>
      </w:r>
      <w:r>
        <w:t>upon</w:t>
      </w:r>
      <w:r>
        <w:rPr>
          <w:spacing w:val="-6"/>
        </w:rPr>
        <w:t xml:space="preserve"> </w:t>
      </w:r>
      <w:r>
        <w:t>the</w:t>
      </w:r>
      <w:r>
        <w:rPr>
          <w:spacing w:val="-6"/>
        </w:rPr>
        <w:t xml:space="preserve"> </w:t>
      </w:r>
      <w:r>
        <w:t>use</w:t>
      </w:r>
      <w:r>
        <w:rPr>
          <w:spacing w:val="-6"/>
        </w:rPr>
        <w:t xml:space="preserve"> </w:t>
      </w:r>
      <w:r>
        <w:t>of</w:t>
      </w:r>
      <w:r>
        <w:rPr>
          <w:spacing w:val="-5"/>
        </w:rPr>
        <w:t xml:space="preserve"> </w:t>
      </w:r>
      <w:r>
        <w:t>buildings</w:t>
      </w:r>
      <w:r>
        <w:rPr>
          <w:spacing w:val="-2"/>
        </w:rPr>
        <w:t xml:space="preserve"> </w:t>
      </w:r>
      <w:r>
        <w:t>or</w:t>
      </w:r>
      <w:r>
        <w:rPr>
          <w:spacing w:val="-5"/>
        </w:rPr>
        <w:t xml:space="preserve"> </w:t>
      </w:r>
      <w:r>
        <w:t>premises</w:t>
      </w:r>
      <w:r>
        <w:rPr>
          <w:spacing w:val="-6"/>
        </w:rPr>
        <w:t xml:space="preserve"> </w:t>
      </w:r>
      <w:r>
        <w:t>or</w:t>
      </w:r>
      <w:r>
        <w:rPr>
          <w:spacing w:val="-5"/>
        </w:rPr>
        <w:t xml:space="preserve"> </w:t>
      </w:r>
      <w:r>
        <w:t>upon</w:t>
      </w:r>
      <w:r>
        <w:rPr>
          <w:spacing w:val="-5"/>
        </w:rPr>
        <w:t xml:space="preserve"> </w:t>
      </w:r>
      <w:r>
        <w:t>the height</w:t>
      </w:r>
      <w:r>
        <w:rPr>
          <w:spacing w:val="-22"/>
        </w:rPr>
        <w:t xml:space="preserve"> </w:t>
      </w:r>
      <w:r>
        <w:t>of</w:t>
      </w:r>
      <w:r>
        <w:rPr>
          <w:spacing w:val="-21"/>
        </w:rPr>
        <w:t xml:space="preserve"> </w:t>
      </w:r>
      <w:r>
        <w:t>a</w:t>
      </w:r>
      <w:r>
        <w:rPr>
          <w:spacing w:val="-21"/>
        </w:rPr>
        <w:t xml:space="preserve"> </w:t>
      </w:r>
      <w:r>
        <w:t>building,</w:t>
      </w:r>
      <w:r>
        <w:rPr>
          <w:spacing w:val="-21"/>
        </w:rPr>
        <w:t xml:space="preserve"> </w:t>
      </w:r>
      <w:r>
        <w:t>or</w:t>
      </w:r>
      <w:r>
        <w:rPr>
          <w:spacing w:val="-21"/>
        </w:rPr>
        <w:t xml:space="preserve"> </w:t>
      </w:r>
      <w:r>
        <w:t>requires</w:t>
      </w:r>
      <w:r>
        <w:rPr>
          <w:spacing w:val="-21"/>
        </w:rPr>
        <w:t xml:space="preserve"> </w:t>
      </w:r>
      <w:r>
        <w:t>larger</w:t>
      </w:r>
      <w:r>
        <w:rPr>
          <w:spacing w:val="-21"/>
        </w:rPr>
        <w:t xml:space="preserve"> </w:t>
      </w:r>
      <w:r>
        <w:t>open</w:t>
      </w:r>
      <w:r>
        <w:rPr>
          <w:spacing w:val="-21"/>
        </w:rPr>
        <w:t xml:space="preserve"> </w:t>
      </w:r>
      <w:r>
        <w:t>spaces</w:t>
      </w:r>
      <w:r>
        <w:rPr>
          <w:spacing w:val="-21"/>
        </w:rPr>
        <w:t xml:space="preserve"> </w:t>
      </w:r>
      <w:r>
        <w:t>than</w:t>
      </w:r>
      <w:r>
        <w:rPr>
          <w:spacing w:val="-21"/>
        </w:rPr>
        <w:t xml:space="preserve"> </w:t>
      </w:r>
      <w:r>
        <w:t>are</w:t>
      </w:r>
      <w:r>
        <w:rPr>
          <w:spacing w:val="-21"/>
        </w:rPr>
        <w:t xml:space="preserve"> </w:t>
      </w:r>
      <w:r>
        <w:t>imposed</w:t>
      </w:r>
      <w:r>
        <w:rPr>
          <w:spacing w:val="-21"/>
        </w:rPr>
        <w:t xml:space="preserve"> </w:t>
      </w:r>
      <w:r>
        <w:t>by</w:t>
      </w:r>
      <w:r>
        <w:rPr>
          <w:spacing w:val="-21"/>
        </w:rPr>
        <w:t xml:space="preserve"> </w:t>
      </w:r>
      <w:r>
        <w:t>such</w:t>
      </w:r>
      <w:r>
        <w:rPr>
          <w:spacing w:val="-21"/>
        </w:rPr>
        <w:t xml:space="preserve"> </w:t>
      </w:r>
      <w:r>
        <w:t>other</w:t>
      </w:r>
      <w:r>
        <w:rPr>
          <w:spacing w:val="-20"/>
        </w:rPr>
        <w:t xml:space="preserve"> </w:t>
      </w:r>
      <w:r>
        <w:t>rules,</w:t>
      </w:r>
      <w:r>
        <w:rPr>
          <w:spacing w:val="-20"/>
        </w:rPr>
        <w:t xml:space="preserve"> </w:t>
      </w:r>
      <w:r>
        <w:t>regulations,</w:t>
      </w:r>
      <w:r>
        <w:rPr>
          <w:spacing w:val="-20"/>
        </w:rPr>
        <w:t xml:space="preserve"> </w:t>
      </w:r>
      <w:r>
        <w:t>or</w:t>
      </w:r>
      <w:r>
        <w:rPr>
          <w:spacing w:val="-20"/>
        </w:rPr>
        <w:t xml:space="preserve"> </w:t>
      </w:r>
      <w:r>
        <w:t>ordinances, the provisions of this Ordinance shall</w:t>
      </w:r>
      <w:r>
        <w:rPr>
          <w:spacing w:val="-6"/>
        </w:rPr>
        <w:t xml:space="preserve"> </w:t>
      </w:r>
      <w:r>
        <w:t>control.</w:t>
      </w:r>
    </w:p>
    <w:p w14:paraId="454EA1A3" w14:textId="77777777" w:rsidR="00985ADD" w:rsidRDefault="00985ADD">
      <w:pPr>
        <w:pStyle w:val="BodyText"/>
        <w:spacing w:before="5"/>
        <w:rPr>
          <w:sz w:val="21"/>
        </w:rPr>
      </w:pPr>
    </w:p>
    <w:p w14:paraId="749BD18A" w14:textId="77777777" w:rsidR="00985ADD" w:rsidRDefault="00AD091C">
      <w:pPr>
        <w:pStyle w:val="Heading3"/>
        <w:numPr>
          <w:ilvl w:val="0"/>
          <w:numId w:val="100"/>
        </w:numPr>
        <w:tabs>
          <w:tab w:val="left" w:pos="774"/>
        </w:tabs>
        <w:ind w:hanging="435"/>
        <w:jc w:val="both"/>
      </w:pPr>
      <w:bookmarkStart w:id="10" w:name="_TOC_250012"/>
      <w:bookmarkEnd w:id="10"/>
      <w:r>
        <w:rPr>
          <w:u w:val="single"/>
        </w:rPr>
        <w:t>Severability</w:t>
      </w:r>
    </w:p>
    <w:p w14:paraId="18C2877B" w14:textId="77777777" w:rsidR="00985ADD" w:rsidRDefault="00AD091C">
      <w:pPr>
        <w:pStyle w:val="BodyText"/>
        <w:ind w:left="340" w:right="317"/>
        <w:jc w:val="both"/>
      </w:pPr>
      <w:r>
        <w:t>In</w:t>
      </w:r>
      <w:r>
        <w:rPr>
          <w:spacing w:val="-8"/>
        </w:rPr>
        <w:t xml:space="preserve"> </w:t>
      </w:r>
      <w:r>
        <w:t>the</w:t>
      </w:r>
      <w:r>
        <w:rPr>
          <w:spacing w:val="-8"/>
        </w:rPr>
        <w:t xml:space="preserve"> </w:t>
      </w:r>
      <w:r>
        <w:t>event</w:t>
      </w:r>
      <w:r>
        <w:rPr>
          <w:spacing w:val="-8"/>
        </w:rPr>
        <w:t xml:space="preserve"> </w:t>
      </w:r>
      <w:r>
        <w:t>that</w:t>
      </w:r>
      <w:r>
        <w:rPr>
          <w:spacing w:val="-8"/>
        </w:rPr>
        <w:t xml:space="preserve"> </w:t>
      </w:r>
      <w:r>
        <w:t>any</w:t>
      </w:r>
      <w:r>
        <w:rPr>
          <w:spacing w:val="-8"/>
        </w:rPr>
        <w:t xml:space="preserve"> </w:t>
      </w:r>
      <w:r>
        <w:t>provision,</w:t>
      </w:r>
      <w:r>
        <w:rPr>
          <w:spacing w:val="-8"/>
        </w:rPr>
        <w:t xml:space="preserve"> </w:t>
      </w:r>
      <w:r>
        <w:t>section,</w:t>
      </w:r>
      <w:r>
        <w:rPr>
          <w:spacing w:val="-7"/>
        </w:rPr>
        <w:t xml:space="preserve"> </w:t>
      </w:r>
      <w:r>
        <w:t>sentence,</w:t>
      </w:r>
      <w:r>
        <w:rPr>
          <w:spacing w:val="-8"/>
        </w:rPr>
        <w:t xml:space="preserve"> </w:t>
      </w:r>
      <w:r>
        <w:t>or</w:t>
      </w:r>
      <w:r>
        <w:rPr>
          <w:spacing w:val="-8"/>
        </w:rPr>
        <w:t xml:space="preserve"> </w:t>
      </w:r>
      <w:r>
        <w:t>clause</w:t>
      </w:r>
      <w:r>
        <w:rPr>
          <w:spacing w:val="-7"/>
        </w:rPr>
        <w:t xml:space="preserve"> </w:t>
      </w:r>
      <w:r>
        <w:t>of</w:t>
      </w:r>
      <w:r>
        <w:rPr>
          <w:spacing w:val="-7"/>
        </w:rPr>
        <w:t xml:space="preserve"> </w:t>
      </w:r>
      <w:r>
        <w:t>this</w:t>
      </w:r>
      <w:r>
        <w:rPr>
          <w:spacing w:val="-6"/>
        </w:rPr>
        <w:t xml:space="preserve"> </w:t>
      </w:r>
      <w:r>
        <w:t>Ordinance</w:t>
      </w:r>
      <w:r>
        <w:rPr>
          <w:spacing w:val="-6"/>
        </w:rPr>
        <w:t xml:space="preserve"> </w:t>
      </w:r>
      <w:r>
        <w:t>shall</w:t>
      </w:r>
      <w:r>
        <w:rPr>
          <w:spacing w:val="-7"/>
        </w:rPr>
        <w:t xml:space="preserve"> </w:t>
      </w:r>
      <w:r>
        <w:t>be</w:t>
      </w:r>
      <w:r>
        <w:rPr>
          <w:spacing w:val="-7"/>
        </w:rPr>
        <w:t xml:space="preserve"> </w:t>
      </w:r>
      <w:r>
        <w:t>held</w:t>
      </w:r>
      <w:r>
        <w:rPr>
          <w:spacing w:val="-6"/>
        </w:rPr>
        <w:t xml:space="preserve"> </w:t>
      </w:r>
      <w:r>
        <w:t>to</w:t>
      </w:r>
      <w:r>
        <w:rPr>
          <w:spacing w:val="-6"/>
        </w:rPr>
        <w:t xml:space="preserve"> </w:t>
      </w:r>
      <w:r>
        <w:t>be</w:t>
      </w:r>
      <w:r>
        <w:rPr>
          <w:spacing w:val="-7"/>
        </w:rPr>
        <w:t xml:space="preserve"> </w:t>
      </w:r>
      <w:r>
        <w:t>unconstitutional, suc</w:t>
      </w:r>
      <w:r>
        <w:t>h</w:t>
      </w:r>
      <w:r>
        <w:rPr>
          <w:spacing w:val="-23"/>
        </w:rPr>
        <w:t xml:space="preserve"> </w:t>
      </w:r>
      <w:r>
        <w:t>invalidity</w:t>
      </w:r>
      <w:r>
        <w:rPr>
          <w:spacing w:val="-22"/>
        </w:rPr>
        <w:t xml:space="preserve"> </w:t>
      </w:r>
      <w:r>
        <w:t>shall</w:t>
      </w:r>
      <w:r>
        <w:rPr>
          <w:spacing w:val="-22"/>
        </w:rPr>
        <w:t xml:space="preserve"> </w:t>
      </w:r>
      <w:r>
        <w:t>not</w:t>
      </w:r>
      <w:r>
        <w:rPr>
          <w:spacing w:val="-22"/>
        </w:rPr>
        <w:t xml:space="preserve"> </w:t>
      </w:r>
      <w:r>
        <w:t>affect</w:t>
      </w:r>
      <w:r>
        <w:rPr>
          <w:spacing w:val="-21"/>
        </w:rPr>
        <w:t xml:space="preserve"> </w:t>
      </w:r>
      <w:r>
        <w:t>or</w:t>
      </w:r>
      <w:r>
        <w:rPr>
          <w:spacing w:val="-21"/>
        </w:rPr>
        <w:t xml:space="preserve"> </w:t>
      </w:r>
      <w:r>
        <w:t>impair</w:t>
      </w:r>
      <w:r>
        <w:rPr>
          <w:spacing w:val="-22"/>
        </w:rPr>
        <w:t xml:space="preserve"> </w:t>
      </w:r>
      <w:r>
        <w:t>any</w:t>
      </w:r>
      <w:r>
        <w:rPr>
          <w:spacing w:val="-21"/>
        </w:rPr>
        <w:t xml:space="preserve"> </w:t>
      </w:r>
      <w:r>
        <w:t>remaining</w:t>
      </w:r>
      <w:r>
        <w:rPr>
          <w:spacing w:val="-21"/>
        </w:rPr>
        <w:t xml:space="preserve"> </w:t>
      </w:r>
      <w:r>
        <w:t>part</w:t>
      </w:r>
      <w:r>
        <w:rPr>
          <w:spacing w:val="-22"/>
        </w:rPr>
        <w:t xml:space="preserve"> </w:t>
      </w:r>
      <w:r>
        <w:t>of</w:t>
      </w:r>
      <w:r>
        <w:rPr>
          <w:spacing w:val="-22"/>
        </w:rPr>
        <w:t xml:space="preserve"> </w:t>
      </w:r>
      <w:r>
        <w:t>this</w:t>
      </w:r>
      <w:r>
        <w:rPr>
          <w:spacing w:val="-22"/>
        </w:rPr>
        <w:t xml:space="preserve"> </w:t>
      </w:r>
      <w:r>
        <w:t>Ordinance,</w:t>
      </w:r>
      <w:r>
        <w:rPr>
          <w:spacing w:val="-22"/>
        </w:rPr>
        <w:t xml:space="preserve"> </w:t>
      </w:r>
      <w:r>
        <w:t>it</w:t>
      </w:r>
      <w:r>
        <w:rPr>
          <w:spacing w:val="-23"/>
        </w:rPr>
        <w:t xml:space="preserve"> </w:t>
      </w:r>
      <w:r>
        <w:t>being</w:t>
      </w:r>
      <w:r>
        <w:rPr>
          <w:spacing w:val="-22"/>
        </w:rPr>
        <w:t xml:space="preserve"> </w:t>
      </w:r>
      <w:r>
        <w:t>the</w:t>
      </w:r>
      <w:r>
        <w:rPr>
          <w:spacing w:val="-22"/>
        </w:rPr>
        <w:t xml:space="preserve"> </w:t>
      </w:r>
      <w:r>
        <w:t>intent</w:t>
      </w:r>
      <w:r>
        <w:rPr>
          <w:spacing w:val="-22"/>
        </w:rPr>
        <w:t xml:space="preserve"> </w:t>
      </w:r>
      <w:r>
        <w:t>of</w:t>
      </w:r>
      <w:r>
        <w:rPr>
          <w:spacing w:val="-23"/>
        </w:rPr>
        <w:t xml:space="preserve"> </w:t>
      </w:r>
      <w:r>
        <w:t>the</w:t>
      </w:r>
      <w:r>
        <w:rPr>
          <w:spacing w:val="-22"/>
        </w:rPr>
        <w:t xml:space="preserve"> </w:t>
      </w:r>
      <w:r>
        <w:t>Municipalities that such remainder shall be and shall remain in full force and</w:t>
      </w:r>
      <w:r>
        <w:rPr>
          <w:spacing w:val="-17"/>
        </w:rPr>
        <w:t xml:space="preserve"> </w:t>
      </w:r>
      <w:r>
        <w:t>effect.</w:t>
      </w:r>
    </w:p>
    <w:p w14:paraId="79D44655" w14:textId="77777777" w:rsidR="00985ADD" w:rsidRDefault="00985ADD">
      <w:pPr>
        <w:pStyle w:val="BodyText"/>
        <w:spacing w:before="8"/>
        <w:rPr>
          <w:sz w:val="21"/>
        </w:rPr>
      </w:pPr>
    </w:p>
    <w:p w14:paraId="5F9B241C" w14:textId="77777777" w:rsidR="00985ADD" w:rsidRDefault="00AD091C">
      <w:pPr>
        <w:pStyle w:val="Heading3"/>
        <w:numPr>
          <w:ilvl w:val="0"/>
          <w:numId w:val="100"/>
        </w:numPr>
        <w:tabs>
          <w:tab w:val="left" w:pos="774"/>
        </w:tabs>
        <w:jc w:val="both"/>
      </w:pPr>
      <w:bookmarkStart w:id="11" w:name="_TOC_250011"/>
      <w:r>
        <w:rPr>
          <w:u w:val="single"/>
        </w:rPr>
        <w:t>Effective</w:t>
      </w:r>
      <w:r>
        <w:rPr>
          <w:spacing w:val="-2"/>
          <w:u w:val="single"/>
        </w:rPr>
        <w:t xml:space="preserve"> </w:t>
      </w:r>
      <w:bookmarkEnd w:id="11"/>
      <w:r>
        <w:rPr>
          <w:u w:val="single"/>
        </w:rPr>
        <w:t>Date</w:t>
      </w:r>
    </w:p>
    <w:p w14:paraId="5DC5427A" w14:textId="77777777" w:rsidR="00985ADD" w:rsidRDefault="00AD091C">
      <w:pPr>
        <w:pStyle w:val="BodyText"/>
        <w:spacing w:line="268" w:lineRule="exact"/>
        <w:ind w:left="340"/>
        <w:jc w:val="both"/>
      </w:pPr>
      <w:r>
        <w:t>This Zoning Ordinance shall take effect immediately upon its adoption.</w:t>
      </w:r>
    </w:p>
    <w:p w14:paraId="73942945" w14:textId="77777777" w:rsidR="00985ADD" w:rsidRDefault="00985ADD">
      <w:pPr>
        <w:spacing w:line="268" w:lineRule="exact"/>
        <w:jc w:val="both"/>
        <w:sectPr w:rsidR="00985ADD">
          <w:headerReference w:type="default" r:id="rId13"/>
          <w:footerReference w:type="default" r:id="rId14"/>
          <w:pgSz w:w="12240" w:h="15840"/>
          <w:pgMar w:top="980" w:right="760" w:bottom="900" w:left="740" w:header="760" w:footer="703" w:gutter="0"/>
          <w:cols w:space="720"/>
        </w:sectPr>
      </w:pPr>
    </w:p>
    <w:p w14:paraId="16002BF0" w14:textId="77777777" w:rsidR="00985ADD" w:rsidRDefault="00AD091C">
      <w:pPr>
        <w:tabs>
          <w:tab w:val="left" w:pos="7716"/>
        </w:tabs>
        <w:spacing w:before="39"/>
        <w:ind w:left="340"/>
        <w:rPr>
          <w:b/>
          <w:sz w:val="20"/>
        </w:rPr>
      </w:pPr>
      <w:bookmarkStart w:id="12" w:name="02_comm_dev_obj_joint"/>
      <w:bookmarkEnd w:id="12"/>
      <w:r>
        <w:rPr>
          <w:b/>
          <w:sz w:val="20"/>
        </w:rPr>
        <w:lastRenderedPageBreak/>
        <w:t>Clinton Township-Nicholson Borough</w:t>
      </w:r>
      <w:r>
        <w:rPr>
          <w:b/>
          <w:spacing w:val="-22"/>
          <w:sz w:val="20"/>
        </w:rPr>
        <w:t xml:space="preserve"> </w:t>
      </w:r>
      <w:r>
        <w:rPr>
          <w:b/>
          <w:sz w:val="20"/>
        </w:rPr>
        <w:t>Zoning</w:t>
      </w:r>
      <w:r>
        <w:rPr>
          <w:b/>
          <w:spacing w:val="-7"/>
          <w:sz w:val="20"/>
        </w:rPr>
        <w:t xml:space="preserve"> </w:t>
      </w:r>
      <w:r>
        <w:rPr>
          <w:b/>
          <w:sz w:val="20"/>
        </w:rPr>
        <w:t>Ordinance</w:t>
      </w:r>
      <w:r>
        <w:rPr>
          <w:b/>
          <w:sz w:val="20"/>
        </w:rPr>
        <w:tab/>
        <w:t>Objectives and Goals --- Page</w:t>
      </w:r>
      <w:r>
        <w:rPr>
          <w:b/>
          <w:spacing w:val="-4"/>
          <w:sz w:val="20"/>
        </w:rPr>
        <w:t xml:space="preserve"> </w:t>
      </w:r>
      <w:r>
        <w:rPr>
          <w:b/>
          <w:sz w:val="20"/>
        </w:rPr>
        <w:t>II-1</w:t>
      </w:r>
    </w:p>
    <w:p w14:paraId="1FA25102" w14:textId="0BB17FA9" w:rsidR="00985ADD" w:rsidRDefault="009F4477">
      <w:pPr>
        <w:pStyle w:val="BodyText"/>
        <w:spacing w:line="20" w:lineRule="exact"/>
        <w:ind w:left="340"/>
        <w:rPr>
          <w:sz w:val="2"/>
        </w:rPr>
      </w:pPr>
      <w:r>
        <w:rPr>
          <w:noProof/>
          <w:sz w:val="2"/>
        </w:rPr>
        <mc:AlternateContent>
          <mc:Choice Requires="wpg">
            <w:drawing>
              <wp:inline distT="0" distB="0" distL="0" distR="0" wp14:anchorId="3F768D01" wp14:editId="25BE2C2D">
                <wp:extent cx="6400165" cy="12700"/>
                <wp:effectExtent l="0" t="0" r="635" b="0"/>
                <wp:docPr id="47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165" cy="12700"/>
                          <a:chOff x="0" y="0"/>
                          <a:chExt cx="10079" cy="20"/>
                        </a:xfrm>
                      </wpg:grpSpPr>
                      <wps:wsp>
                        <wps:cNvPr id="476" name="Rectangle 28"/>
                        <wps:cNvSpPr>
                          <a:spLocks noChangeArrowheads="1"/>
                        </wps:cNvSpPr>
                        <wps:spPr bwMode="auto">
                          <a:xfrm>
                            <a:off x="0" y="0"/>
                            <a:ext cx="1007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FED1DC" id="Group 27" o:spid="_x0000_s1026" style="width:503.95pt;height:1pt;mso-position-horizontal-relative:char;mso-position-vertical-relative:line" coordsize="10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">
                <v:rect id="Rectangle 28" o:spid="_x0000_s1027" style="position:absolute;width:1007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" fillcolor="black" stroked="f"/>
                <w10:anchorlock/>
              </v:group>
            </w:pict>
          </mc:Fallback>
        </mc:AlternateContent>
      </w:r>
    </w:p>
    <w:p w14:paraId="310A83C2" w14:textId="77777777" w:rsidR="00985ADD" w:rsidRDefault="00985ADD">
      <w:pPr>
        <w:pStyle w:val="BodyText"/>
        <w:rPr>
          <w:b/>
          <w:sz w:val="20"/>
        </w:rPr>
      </w:pPr>
    </w:p>
    <w:p w14:paraId="7B6D6EA2" w14:textId="77777777" w:rsidR="00985ADD" w:rsidRDefault="00985ADD">
      <w:pPr>
        <w:pStyle w:val="BodyText"/>
        <w:rPr>
          <w:b/>
          <w:sz w:val="18"/>
        </w:rPr>
      </w:pPr>
    </w:p>
    <w:p w14:paraId="303A2FCB" w14:textId="77777777" w:rsidR="00985ADD" w:rsidRDefault="00AD091C">
      <w:pPr>
        <w:pStyle w:val="Heading3"/>
        <w:spacing w:before="56"/>
        <w:ind w:right="74"/>
        <w:jc w:val="center"/>
      </w:pPr>
      <w:r>
        <w:t>ARTICLE II</w:t>
      </w:r>
    </w:p>
    <w:p w14:paraId="43484ACC" w14:textId="77777777" w:rsidR="00985ADD" w:rsidRDefault="00AD091C">
      <w:pPr>
        <w:spacing w:line="268" w:lineRule="exact"/>
        <w:ind w:left="92" w:right="77"/>
        <w:jc w:val="center"/>
        <w:rPr>
          <w:b/>
        </w:rPr>
      </w:pPr>
      <w:r>
        <w:rPr>
          <w:b/>
        </w:rPr>
        <w:t>COMMUNITY DEVELOPMENT OBJECTIVES AND GOALS</w:t>
      </w:r>
    </w:p>
    <w:p w14:paraId="476A5BF6" w14:textId="77777777" w:rsidR="00985ADD" w:rsidRDefault="00985ADD">
      <w:pPr>
        <w:pStyle w:val="BodyText"/>
        <w:spacing w:before="10"/>
        <w:rPr>
          <w:b/>
          <w:sz w:val="21"/>
        </w:rPr>
      </w:pPr>
    </w:p>
    <w:p w14:paraId="5656BCC4" w14:textId="77777777" w:rsidR="00985ADD" w:rsidRDefault="00AD091C">
      <w:pPr>
        <w:pStyle w:val="Heading3"/>
        <w:numPr>
          <w:ilvl w:val="0"/>
          <w:numId w:val="97"/>
        </w:numPr>
        <w:tabs>
          <w:tab w:val="left" w:pos="724"/>
        </w:tabs>
        <w:ind w:hanging="385"/>
        <w:jc w:val="both"/>
      </w:pPr>
      <w:bookmarkStart w:id="13" w:name="_TOC_250010"/>
      <w:r>
        <w:rPr>
          <w:u w:val="single"/>
        </w:rPr>
        <w:t>General Community Development</w:t>
      </w:r>
      <w:r>
        <w:rPr>
          <w:spacing w:val="-4"/>
          <w:u w:val="single"/>
        </w:rPr>
        <w:t xml:space="preserve"> </w:t>
      </w:r>
      <w:bookmarkEnd w:id="13"/>
      <w:r>
        <w:rPr>
          <w:u w:val="single"/>
        </w:rPr>
        <w:t>Objectives</w:t>
      </w:r>
    </w:p>
    <w:p w14:paraId="58948138" w14:textId="77777777" w:rsidR="00985ADD" w:rsidRDefault="00AD091C">
      <w:pPr>
        <w:pStyle w:val="BodyText"/>
        <w:ind w:left="340" w:right="319"/>
        <w:jc w:val="both"/>
      </w:pPr>
      <w:r>
        <w:t>This statement of the Community Development Objectives is included under the authority of §606 of the Pennsylvania</w:t>
      </w:r>
      <w:r>
        <w:rPr>
          <w:spacing w:val="-21"/>
        </w:rPr>
        <w:t xml:space="preserve"> </w:t>
      </w:r>
      <w:r>
        <w:t>Municipalities</w:t>
      </w:r>
      <w:r>
        <w:rPr>
          <w:spacing w:val="-21"/>
        </w:rPr>
        <w:t xml:space="preserve"> </w:t>
      </w:r>
      <w:r>
        <w:t>Planning</w:t>
      </w:r>
      <w:r>
        <w:rPr>
          <w:spacing w:val="-20"/>
        </w:rPr>
        <w:t xml:space="preserve"> </w:t>
      </w:r>
      <w:r>
        <w:t>Code.</w:t>
      </w:r>
      <w:r>
        <w:rPr>
          <w:spacing w:val="-21"/>
        </w:rPr>
        <w:t xml:space="preserve"> </w:t>
      </w:r>
      <w:r>
        <w:t>The</w:t>
      </w:r>
      <w:r>
        <w:rPr>
          <w:spacing w:val="-21"/>
        </w:rPr>
        <w:t xml:space="preserve"> </w:t>
      </w:r>
      <w:r>
        <w:t>Community</w:t>
      </w:r>
      <w:r>
        <w:rPr>
          <w:spacing w:val="-21"/>
        </w:rPr>
        <w:t xml:space="preserve"> </w:t>
      </w:r>
      <w:r>
        <w:t>Development</w:t>
      </w:r>
      <w:r>
        <w:rPr>
          <w:spacing w:val="-21"/>
        </w:rPr>
        <w:t xml:space="preserve"> </w:t>
      </w:r>
      <w:r>
        <w:t>Objectives</w:t>
      </w:r>
      <w:r>
        <w:rPr>
          <w:spacing w:val="-20"/>
        </w:rPr>
        <w:t xml:space="preserve"> </w:t>
      </w:r>
      <w:r>
        <w:t>include,</w:t>
      </w:r>
      <w:r>
        <w:rPr>
          <w:spacing w:val="-21"/>
        </w:rPr>
        <w:t xml:space="preserve"> </w:t>
      </w:r>
      <w:r>
        <w:t>but</w:t>
      </w:r>
      <w:r>
        <w:rPr>
          <w:spacing w:val="-21"/>
        </w:rPr>
        <w:t xml:space="preserve"> </w:t>
      </w:r>
      <w:r>
        <w:t>are</w:t>
      </w:r>
      <w:r>
        <w:rPr>
          <w:spacing w:val="-22"/>
        </w:rPr>
        <w:t xml:space="preserve"> </w:t>
      </w:r>
      <w:r>
        <w:t>not</w:t>
      </w:r>
      <w:r>
        <w:rPr>
          <w:spacing w:val="-21"/>
        </w:rPr>
        <w:t xml:space="preserve"> </w:t>
      </w:r>
      <w:r>
        <w:t>limited</w:t>
      </w:r>
      <w:r>
        <w:rPr>
          <w:spacing w:val="-21"/>
        </w:rPr>
        <w:t xml:space="preserve"> </w:t>
      </w:r>
      <w:r>
        <w:t>to the</w:t>
      </w:r>
      <w:r>
        <w:rPr>
          <w:spacing w:val="-2"/>
        </w:rPr>
        <w:t xml:space="preserve"> </w:t>
      </w:r>
      <w:r>
        <w:t>following:</w:t>
      </w:r>
    </w:p>
    <w:p w14:paraId="542E2F43" w14:textId="77777777" w:rsidR="00985ADD" w:rsidRDefault="00985ADD">
      <w:pPr>
        <w:pStyle w:val="BodyText"/>
        <w:spacing w:before="8"/>
        <w:rPr>
          <w:sz w:val="21"/>
        </w:rPr>
      </w:pPr>
    </w:p>
    <w:p w14:paraId="0AD80917" w14:textId="77777777" w:rsidR="00985ADD" w:rsidRDefault="00AD091C">
      <w:pPr>
        <w:pStyle w:val="ListParagraph"/>
        <w:numPr>
          <w:ilvl w:val="0"/>
          <w:numId w:val="96"/>
        </w:numPr>
        <w:tabs>
          <w:tab w:val="left" w:pos="773"/>
        </w:tabs>
        <w:ind w:right="320"/>
        <w:jc w:val="both"/>
      </w:pPr>
      <w:r>
        <w:t>To</w:t>
      </w:r>
      <w:r>
        <w:rPr>
          <w:spacing w:val="-19"/>
        </w:rPr>
        <w:t xml:space="preserve"> </w:t>
      </w:r>
      <w:r>
        <w:t>achieve</w:t>
      </w:r>
      <w:r>
        <w:rPr>
          <w:spacing w:val="-19"/>
        </w:rPr>
        <w:t xml:space="preserve"> </w:t>
      </w:r>
      <w:r>
        <w:t>the</w:t>
      </w:r>
      <w:r>
        <w:rPr>
          <w:spacing w:val="-19"/>
        </w:rPr>
        <w:t xml:space="preserve"> </w:t>
      </w:r>
      <w:r>
        <w:t>best</w:t>
      </w:r>
      <w:r>
        <w:rPr>
          <w:spacing w:val="-18"/>
        </w:rPr>
        <w:t xml:space="preserve"> </w:t>
      </w:r>
      <w:r>
        <w:t>use</w:t>
      </w:r>
      <w:r>
        <w:rPr>
          <w:spacing w:val="-19"/>
        </w:rPr>
        <w:t xml:space="preserve"> </w:t>
      </w:r>
      <w:r>
        <w:t>of</w:t>
      </w:r>
      <w:r>
        <w:rPr>
          <w:spacing w:val="-18"/>
        </w:rPr>
        <w:t xml:space="preserve"> </w:t>
      </w:r>
      <w:r>
        <w:t>the</w:t>
      </w:r>
      <w:r>
        <w:rPr>
          <w:spacing w:val="-19"/>
        </w:rPr>
        <w:t xml:space="preserve"> </w:t>
      </w:r>
      <w:r>
        <w:t>land</w:t>
      </w:r>
      <w:r>
        <w:rPr>
          <w:spacing w:val="-20"/>
        </w:rPr>
        <w:t xml:space="preserve"> </w:t>
      </w:r>
      <w:r>
        <w:t>within</w:t>
      </w:r>
      <w:r>
        <w:rPr>
          <w:spacing w:val="-20"/>
        </w:rPr>
        <w:t xml:space="preserve"> </w:t>
      </w:r>
      <w:r>
        <w:t>the</w:t>
      </w:r>
      <w:r>
        <w:rPr>
          <w:spacing w:val="-20"/>
        </w:rPr>
        <w:t xml:space="preserve"> </w:t>
      </w:r>
      <w:r>
        <w:t>Municipalities,</w:t>
      </w:r>
      <w:r>
        <w:rPr>
          <w:spacing w:val="-18"/>
        </w:rPr>
        <w:t xml:space="preserve"> </w:t>
      </w:r>
      <w:r>
        <w:t>insuring</w:t>
      </w:r>
      <w:r>
        <w:rPr>
          <w:spacing w:val="-20"/>
        </w:rPr>
        <w:t xml:space="preserve"> </w:t>
      </w:r>
      <w:r>
        <w:t>that</w:t>
      </w:r>
      <w:r>
        <w:rPr>
          <w:spacing w:val="-18"/>
        </w:rPr>
        <w:t xml:space="preserve"> </w:t>
      </w:r>
      <w:r>
        <w:t>varying</w:t>
      </w:r>
      <w:r>
        <w:rPr>
          <w:spacing w:val="-18"/>
        </w:rPr>
        <w:t xml:space="preserve"> </w:t>
      </w:r>
      <w:r>
        <w:t>use</w:t>
      </w:r>
      <w:r>
        <w:rPr>
          <w:spacing w:val="-19"/>
        </w:rPr>
        <w:t xml:space="preserve"> </w:t>
      </w:r>
      <w:r>
        <w:t>of</w:t>
      </w:r>
      <w:r>
        <w:rPr>
          <w:spacing w:val="-19"/>
        </w:rPr>
        <w:t xml:space="preserve"> </w:t>
      </w:r>
      <w:r>
        <w:t>land</w:t>
      </w:r>
      <w:r>
        <w:rPr>
          <w:spacing w:val="-18"/>
        </w:rPr>
        <w:t xml:space="preserve"> </w:t>
      </w:r>
      <w:r>
        <w:t>and</w:t>
      </w:r>
      <w:r>
        <w:rPr>
          <w:spacing w:val="-18"/>
        </w:rPr>
        <w:t xml:space="preserve"> </w:t>
      </w:r>
      <w:r>
        <w:t>water</w:t>
      </w:r>
      <w:r>
        <w:rPr>
          <w:spacing w:val="-18"/>
        </w:rPr>
        <w:t xml:space="preserve"> </w:t>
      </w:r>
      <w:r>
        <w:t>bodies will</w:t>
      </w:r>
      <w:r>
        <w:rPr>
          <w:spacing w:val="-30"/>
        </w:rPr>
        <w:t xml:space="preserve"> </w:t>
      </w:r>
      <w:r>
        <w:t>complement</w:t>
      </w:r>
      <w:r>
        <w:rPr>
          <w:spacing w:val="-29"/>
        </w:rPr>
        <w:t xml:space="preserve"> </w:t>
      </w:r>
      <w:r>
        <w:t>one</w:t>
      </w:r>
      <w:r>
        <w:rPr>
          <w:spacing w:val="-29"/>
        </w:rPr>
        <w:t xml:space="preserve"> </w:t>
      </w:r>
      <w:r>
        <w:t>another</w:t>
      </w:r>
      <w:r>
        <w:rPr>
          <w:spacing w:val="-28"/>
        </w:rPr>
        <w:t xml:space="preserve"> </w:t>
      </w:r>
      <w:r>
        <w:t>and</w:t>
      </w:r>
      <w:r>
        <w:rPr>
          <w:spacing w:val="-29"/>
        </w:rPr>
        <w:t xml:space="preserve"> </w:t>
      </w:r>
      <w:r>
        <w:t>thus</w:t>
      </w:r>
      <w:r>
        <w:rPr>
          <w:spacing w:val="-29"/>
        </w:rPr>
        <w:t xml:space="preserve"> </w:t>
      </w:r>
      <w:r>
        <w:t>improve</w:t>
      </w:r>
      <w:r>
        <w:rPr>
          <w:spacing w:val="-28"/>
        </w:rPr>
        <w:t xml:space="preserve"> </w:t>
      </w:r>
      <w:r>
        <w:t>the</w:t>
      </w:r>
      <w:r>
        <w:rPr>
          <w:spacing w:val="-29"/>
        </w:rPr>
        <w:t xml:space="preserve"> </w:t>
      </w:r>
      <w:r>
        <w:t>economic,</w:t>
      </w:r>
      <w:r>
        <w:rPr>
          <w:spacing w:val="-30"/>
        </w:rPr>
        <w:t xml:space="preserve"> </w:t>
      </w:r>
      <w:r>
        <w:t>social,</w:t>
      </w:r>
      <w:r>
        <w:rPr>
          <w:spacing w:val="-29"/>
        </w:rPr>
        <w:t xml:space="preserve"> </w:t>
      </w:r>
      <w:r>
        <w:t>and</w:t>
      </w:r>
      <w:r>
        <w:rPr>
          <w:spacing w:val="-30"/>
        </w:rPr>
        <w:t xml:space="preserve"> </w:t>
      </w:r>
      <w:r>
        <w:t>aesthetic</w:t>
      </w:r>
      <w:r>
        <w:rPr>
          <w:spacing w:val="-30"/>
        </w:rPr>
        <w:t xml:space="preserve"> </w:t>
      </w:r>
      <w:r>
        <w:t>character</w:t>
      </w:r>
      <w:r>
        <w:rPr>
          <w:spacing w:val="-30"/>
        </w:rPr>
        <w:t xml:space="preserve"> </w:t>
      </w:r>
      <w:r>
        <w:t>of</w:t>
      </w:r>
      <w:r>
        <w:rPr>
          <w:spacing w:val="-30"/>
        </w:rPr>
        <w:t xml:space="preserve"> </w:t>
      </w:r>
      <w:r>
        <w:t>the</w:t>
      </w:r>
      <w:r>
        <w:rPr>
          <w:spacing w:val="-30"/>
        </w:rPr>
        <w:t xml:space="preserve"> </w:t>
      </w:r>
      <w:r>
        <w:t>community.</w:t>
      </w:r>
    </w:p>
    <w:p w14:paraId="1CE1727A" w14:textId="77777777" w:rsidR="00985ADD" w:rsidRDefault="00985ADD">
      <w:pPr>
        <w:pStyle w:val="BodyText"/>
        <w:spacing w:before="9"/>
        <w:rPr>
          <w:sz w:val="21"/>
        </w:rPr>
      </w:pPr>
    </w:p>
    <w:p w14:paraId="0FF171DD" w14:textId="77777777" w:rsidR="00985ADD" w:rsidRDefault="00AD091C">
      <w:pPr>
        <w:pStyle w:val="ListParagraph"/>
        <w:numPr>
          <w:ilvl w:val="0"/>
          <w:numId w:val="96"/>
        </w:numPr>
        <w:tabs>
          <w:tab w:val="left" w:pos="772"/>
        </w:tabs>
        <w:ind w:left="771" w:right="318" w:hanging="432"/>
        <w:jc w:val="both"/>
      </w:pPr>
      <w:r>
        <w:t>To establish realistic population densities in order to insure health standards, privacy and open space and in order</w:t>
      </w:r>
      <w:r>
        <w:rPr>
          <w:spacing w:val="-10"/>
        </w:rPr>
        <w:t xml:space="preserve"> </w:t>
      </w:r>
      <w:r>
        <w:t>to</w:t>
      </w:r>
      <w:r>
        <w:rPr>
          <w:spacing w:val="-9"/>
        </w:rPr>
        <w:t xml:space="preserve"> </w:t>
      </w:r>
      <w:r>
        <w:t>provide</w:t>
      </w:r>
      <w:r>
        <w:rPr>
          <w:spacing w:val="-10"/>
        </w:rPr>
        <w:t xml:space="preserve"> </w:t>
      </w:r>
      <w:r>
        <w:t>utilities,</w:t>
      </w:r>
      <w:r>
        <w:rPr>
          <w:spacing w:val="-9"/>
        </w:rPr>
        <w:t xml:space="preserve"> </w:t>
      </w:r>
      <w:r>
        <w:t>police</w:t>
      </w:r>
      <w:r>
        <w:rPr>
          <w:spacing w:val="-9"/>
        </w:rPr>
        <w:t xml:space="preserve"> </w:t>
      </w:r>
      <w:r>
        <w:t>protection,</w:t>
      </w:r>
      <w:r>
        <w:rPr>
          <w:spacing w:val="-10"/>
        </w:rPr>
        <w:t xml:space="preserve"> </w:t>
      </w:r>
      <w:r>
        <w:t>and</w:t>
      </w:r>
      <w:r>
        <w:rPr>
          <w:spacing w:val="-9"/>
        </w:rPr>
        <w:t xml:space="preserve"> </w:t>
      </w:r>
      <w:r>
        <w:t>community</w:t>
      </w:r>
      <w:r>
        <w:rPr>
          <w:spacing w:val="-9"/>
        </w:rPr>
        <w:t xml:space="preserve"> </w:t>
      </w:r>
      <w:r>
        <w:t>services</w:t>
      </w:r>
      <w:r>
        <w:rPr>
          <w:spacing w:val="-11"/>
        </w:rPr>
        <w:t xml:space="preserve"> </w:t>
      </w:r>
      <w:r>
        <w:t>and</w:t>
      </w:r>
      <w:r>
        <w:rPr>
          <w:spacing w:val="-10"/>
        </w:rPr>
        <w:t xml:space="preserve"> </w:t>
      </w:r>
      <w:r>
        <w:t>facilities</w:t>
      </w:r>
      <w:r>
        <w:rPr>
          <w:spacing w:val="-10"/>
        </w:rPr>
        <w:t xml:space="preserve"> </w:t>
      </w:r>
      <w:r>
        <w:t>in</w:t>
      </w:r>
      <w:r>
        <w:rPr>
          <w:spacing w:val="-10"/>
        </w:rPr>
        <w:t xml:space="preserve"> </w:t>
      </w:r>
      <w:r>
        <w:t>the</w:t>
      </w:r>
      <w:r>
        <w:rPr>
          <w:spacing w:val="-9"/>
        </w:rPr>
        <w:t xml:space="preserve"> </w:t>
      </w:r>
      <w:r>
        <w:t>most</w:t>
      </w:r>
      <w:r>
        <w:rPr>
          <w:spacing w:val="-9"/>
        </w:rPr>
        <w:t xml:space="preserve"> </w:t>
      </w:r>
      <w:r>
        <w:t>convenient</w:t>
      </w:r>
      <w:r>
        <w:rPr>
          <w:spacing w:val="-10"/>
        </w:rPr>
        <w:t xml:space="preserve"> </w:t>
      </w:r>
      <w:r>
        <w:t>and efficient</w:t>
      </w:r>
      <w:r>
        <w:rPr>
          <w:spacing w:val="-2"/>
        </w:rPr>
        <w:t xml:space="preserve"> </w:t>
      </w:r>
      <w:r>
        <w:t>manner.</w:t>
      </w:r>
    </w:p>
    <w:p w14:paraId="3CA9DFF6" w14:textId="77777777" w:rsidR="00985ADD" w:rsidRDefault="00985ADD">
      <w:pPr>
        <w:pStyle w:val="BodyText"/>
        <w:spacing w:before="9"/>
        <w:rPr>
          <w:sz w:val="21"/>
        </w:rPr>
      </w:pPr>
    </w:p>
    <w:p w14:paraId="5C01AE71" w14:textId="77777777" w:rsidR="00985ADD" w:rsidRDefault="00AD091C">
      <w:pPr>
        <w:pStyle w:val="ListParagraph"/>
        <w:numPr>
          <w:ilvl w:val="0"/>
          <w:numId w:val="96"/>
        </w:numPr>
        <w:tabs>
          <w:tab w:val="left" w:pos="772"/>
        </w:tabs>
        <w:ind w:right="319"/>
        <w:jc w:val="both"/>
      </w:pPr>
      <w:r>
        <w:t>To</w:t>
      </w:r>
      <w:r>
        <w:rPr>
          <w:spacing w:val="-27"/>
        </w:rPr>
        <w:t xml:space="preserve"> </w:t>
      </w:r>
      <w:r>
        <w:t>maintain</w:t>
      </w:r>
      <w:r>
        <w:rPr>
          <w:spacing w:val="-26"/>
        </w:rPr>
        <w:t xml:space="preserve"> </w:t>
      </w:r>
      <w:r>
        <w:t>and</w:t>
      </w:r>
      <w:r>
        <w:rPr>
          <w:spacing w:val="-25"/>
        </w:rPr>
        <w:t xml:space="preserve"> </w:t>
      </w:r>
      <w:r>
        <w:t>improve</w:t>
      </w:r>
      <w:r>
        <w:rPr>
          <w:spacing w:val="-27"/>
        </w:rPr>
        <w:t xml:space="preserve"> </w:t>
      </w:r>
      <w:r>
        <w:t>the</w:t>
      </w:r>
      <w:r>
        <w:rPr>
          <w:spacing w:val="-25"/>
        </w:rPr>
        <w:t xml:space="preserve"> </w:t>
      </w:r>
      <w:r>
        <w:t>road</w:t>
      </w:r>
      <w:r>
        <w:rPr>
          <w:spacing w:val="-26"/>
        </w:rPr>
        <w:t xml:space="preserve"> </w:t>
      </w:r>
      <w:r>
        <w:t>system</w:t>
      </w:r>
      <w:r>
        <w:rPr>
          <w:spacing w:val="-25"/>
        </w:rPr>
        <w:t xml:space="preserve"> </w:t>
      </w:r>
      <w:r>
        <w:t>for</w:t>
      </w:r>
      <w:r>
        <w:rPr>
          <w:spacing w:val="-26"/>
        </w:rPr>
        <w:t xml:space="preserve"> </w:t>
      </w:r>
      <w:r>
        <w:t>better</w:t>
      </w:r>
      <w:r>
        <w:rPr>
          <w:spacing w:val="-26"/>
        </w:rPr>
        <w:t xml:space="preserve"> </w:t>
      </w:r>
      <w:r>
        <w:t>internal</w:t>
      </w:r>
      <w:r>
        <w:rPr>
          <w:spacing w:val="-27"/>
        </w:rPr>
        <w:t xml:space="preserve"> </w:t>
      </w:r>
      <w:r>
        <w:t>circulation</w:t>
      </w:r>
      <w:r>
        <w:rPr>
          <w:spacing w:val="-27"/>
        </w:rPr>
        <w:t xml:space="preserve"> </w:t>
      </w:r>
      <w:r>
        <w:t>and</w:t>
      </w:r>
      <w:r>
        <w:rPr>
          <w:spacing w:val="-28"/>
        </w:rPr>
        <w:t xml:space="preserve"> </w:t>
      </w:r>
      <w:r>
        <w:t>movement</w:t>
      </w:r>
      <w:r>
        <w:rPr>
          <w:spacing w:val="-27"/>
        </w:rPr>
        <w:t xml:space="preserve"> </w:t>
      </w:r>
      <w:r>
        <w:t>of</w:t>
      </w:r>
      <w:r>
        <w:rPr>
          <w:spacing w:val="-26"/>
        </w:rPr>
        <w:t xml:space="preserve"> </w:t>
      </w:r>
      <w:r>
        <w:t>through</w:t>
      </w:r>
      <w:r>
        <w:rPr>
          <w:spacing w:val="-27"/>
        </w:rPr>
        <w:t xml:space="preserve"> </w:t>
      </w:r>
      <w:r>
        <w:t>traffic,</w:t>
      </w:r>
      <w:r>
        <w:rPr>
          <w:spacing w:val="-26"/>
        </w:rPr>
        <w:t xml:space="preserve"> </w:t>
      </w:r>
      <w:r>
        <w:t>which will facilitate the efficient and safe movement of people and</w:t>
      </w:r>
      <w:r>
        <w:rPr>
          <w:spacing w:val="-17"/>
        </w:rPr>
        <w:t xml:space="preserve"> </w:t>
      </w:r>
      <w:r>
        <w:t>goods.</w:t>
      </w:r>
    </w:p>
    <w:p w14:paraId="478E093B" w14:textId="77777777" w:rsidR="00985ADD" w:rsidRDefault="00985ADD">
      <w:pPr>
        <w:pStyle w:val="BodyText"/>
        <w:spacing w:before="9"/>
        <w:rPr>
          <w:sz w:val="21"/>
        </w:rPr>
      </w:pPr>
    </w:p>
    <w:p w14:paraId="2F04F0A8" w14:textId="77777777" w:rsidR="00985ADD" w:rsidRDefault="00AD091C">
      <w:pPr>
        <w:pStyle w:val="ListParagraph"/>
        <w:numPr>
          <w:ilvl w:val="0"/>
          <w:numId w:val="96"/>
        </w:numPr>
        <w:tabs>
          <w:tab w:val="left" w:pos="772"/>
        </w:tabs>
        <w:ind w:right="314" w:hanging="432"/>
        <w:jc w:val="both"/>
      </w:pPr>
      <w:r>
        <w:t>To</w:t>
      </w:r>
      <w:r>
        <w:rPr>
          <w:spacing w:val="-25"/>
        </w:rPr>
        <w:t xml:space="preserve"> </w:t>
      </w:r>
      <w:r>
        <w:t>guide</w:t>
      </w:r>
      <w:r>
        <w:rPr>
          <w:spacing w:val="-24"/>
        </w:rPr>
        <w:t xml:space="preserve"> </w:t>
      </w:r>
      <w:r>
        <w:t>the</w:t>
      </w:r>
      <w:r>
        <w:rPr>
          <w:spacing w:val="-24"/>
        </w:rPr>
        <w:t xml:space="preserve"> </w:t>
      </w:r>
      <w:r>
        <w:t>location</w:t>
      </w:r>
      <w:r>
        <w:rPr>
          <w:spacing w:val="-26"/>
        </w:rPr>
        <w:t xml:space="preserve"> </w:t>
      </w:r>
      <w:r>
        <w:t>of</w:t>
      </w:r>
      <w:r>
        <w:rPr>
          <w:spacing w:val="-24"/>
        </w:rPr>
        <w:t xml:space="preserve"> </w:t>
      </w:r>
      <w:r>
        <w:t>future</w:t>
      </w:r>
      <w:r>
        <w:rPr>
          <w:spacing w:val="-25"/>
        </w:rPr>
        <w:t xml:space="preserve"> </w:t>
      </w:r>
      <w:r>
        <w:t>development</w:t>
      </w:r>
      <w:r>
        <w:rPr>
          <w:spacing w:val="-24"/>
        </w:rPr>
        <w:t xml:space="preserve"> </w:t>
      </w:r>
      <w:r>
        <w:t>and</w:t>
      </w:r>
      <w:r>
        <w:rPr>
          <w:spacing w:val="-24"/>
        </w:rPr>
        <w:t xml:space="preserve"> </w:t>
      </w:r>
      <w:r>
        <w:t>establish</w:t>
      </w:r>
      <w:r>
        <w:rPr>
          <w:spacing w:val="-23"/>
        </w:rPr>
        <w:t xml:space="preserve"> </w:t>
      </w:r>
      <w:r>
        <w:t>developmental</w:t>
      </w:r>
      <w:r>
        <w:rPr>
          <w:spacing w:val="-24"/>
        </w:rPr>
        <w:t xml:space="preserve"> </w:t>
      </w:r>
      <w:r>
        <w:t>standa</w:t>
      </w:r>
      <w:r>
        <w:t>rds</w:t>
      </w:r>
      <w:r>
        <w:rPr>
          <w:spacing w:val="-23"/>
        </w:rPr>
        <w:t xml:space="preserve"> </w:t>
      </w:r>
      <w:r>
        <w:t>in</w:t>
      </w:r>
      <w:r>
        <w:rPr>
          <w:spacing w:val="-25"/>
        </w:rPr>
        <w:t xml:space="preserve"> </w:t>
      </w:r>
      <w:r>
        <w:t>such</w:t>
      </w:r>
      <w:r>
        <w:rPr>
          <w:spacing w:val="-24"/>
        </w:rPr>
        <w:t xml:space="preserve"> </w:t>
      </w:r>
      <w:r>
        <w:t>a</w:t>
      </w:r>
      <w:r>
        <w:rPr>
          <w:spacing w:val="-24"/>
        </w:rPr>
        <w:t xml:space="preserve"> </w:t>
      </w:r>
      <w:r>
        <w:t>way</w:t>
      </w:r>
      <w:r>
        <w:rPr>
          <w:spacing w:val="-24"/>
        </w:rPr>
        <w:t xml:space="preserve"> </w:t>
      </w:r>
      <w:r>
        <w:t>that</w:t>
      </w:r>
      <w:r>
        <w:rPr>
          <w:spacing w:val="-23"/>
        </w:rPr>
        <w:t xml:space="preserve"> </w:t>
      </w:r>
      <w:r>
        <w:t>negative impacts</w:t>
      </w:r>
      <w:r>
        <w:rPr>
          <w:spacing w:val="-15"/>
        </w:rPr>
        <w:t xml:space="preserve"> </w:t>
      </w:r>
      <w:r>
        <w:t>on</w:t>
      </w:r>
      <w:r>
        <w:rPr>
          <w:spacing w:val="-15"/>
        </w:rPr>
        <w:t xml:space="preserve"> </w:t>
      </w:r>
      <w:r>
        <w:t>the</w:t>
      </w:r>
      <w:r>
        <w:rPr>
          <w:spacing w:val="-15"/>
        </w:rPr>
        <w:t xml:space="preserve"> </w:t>
      </w:r>
      <w:r>
        <w:t>natural</w:t>
      </w:r>
      <w:r>
        <w:rPr>
          <w:spacing w:val="-15"/>
        </w:rPr>
        <w:t xml:space="preserve"> </w:t>
      </w:r>
      <w:r>
        <w:t>environment</w:t>
      </w:r>
      <w:r>
        <w:rPr>
          <w:spacing w:val="-15"/>
        </w:rPr>
        <w:t xml:space="preserve"> </w:t>
      </w:r>
      <w:r>
        <w:t>and</w:t>
      </w:r>
      <w:r>
        <w:rPr>
          <w:spacing w:val="-15"/>
        </w:rPr>
        <w:t xml:space="preserve"> </w:t>
      </w:r>
      <w:r>
        <w:t>natural</w:t>
      </w:r>
      <w:r>
        <w:rPr>
          <w:spacing w:val="-14"/>
        </w:rPr>
        <w:t xml:space="preserve"> </w:t>
      </w:r>
      <w:r>
        <w:t>resources</w:t>
      </w:r>
      <w:r>
        <w:rPr>
          <w:spacing w:val="-14"/>
        </w:rPr>
        <w:t xml:space="preserve"> </w:t>
      </w:r>
      <w:r>
        <w:t>are</w:t>
      </w:r>
      <w:r>
        <w:rPr>
          <w:spacing w:val="-15"/>
        </w:rPr>
        <w:t xml:space="preserve"> </w:t>
      </w:r>
      <w:r>
        <w:t>minimized,</w:t>
      </w:r>
      <w:r>
        <w:rPr>
          <w:spacing w:val="-16"/>
        </w:rPr>
        <w:t xml:space="preserve"> </w:t>
      </w:r>
      <w:r>
        <w:t>and</w:t>
      </w:r>
      <w:r>
        <w:rPr>
          <w:spacing w:val="-16"/>
        </w:rPr>
        <w:t xml:space="preserve"> </w:t>
      </w:r>
      <w:r>
        <w:t>to</w:t>
      </w:r>
      <w:r>
        <w:rPr>
          <w:spacing w:val="-15"/>
        </w:rPr>
        <w:t xml:space="preserve"> </w:t>
      </w:r>
      <w:r>
        <w:t>minimize</w:t>
      </w:r>
      <w:r>
        <w:rPr>
          <w:spacing w:val="-16"/>
        </w:rPr>
        <w:t xml:space="preserve"> </w:t>
      </w:r>
      <w:r>
        <w:t>existing</w:t>
      </w:r>
      <w:r>
        <w:rPr>
          <w:spacing w:val="-16"/>
        </w:rPr>
        <w:t xml:space="preserve"> </w:t>
      </w:r>
      <w:r>
        <w:t>and</w:t>
      </w:r>
      <w:r>
        <w:rPr>
          <w:spacing w:val="-15"/>
        </w:rPr>
        <w:t xml:space="preserve"> </w:t>
      </w:r>
      <w:r>
        <w:t>future water, air, land and noise</w:t>
      </w:r>
      <w:r>
        <w:rPr>
          <w:spacing w:val="-5"/>
        </w:rPr>
        <w:t xml:space="preserve"> </w:t>
      </w:r>
      <w:r>
        <w:t>pollution.</w:t>
      </w:r>
    </w:p>
    <w:p w14:paraId="6B9116CC" w14:textId="77777777" w:rsidR="00985ADD" w:rsidRDefault="00985ADD">
      <w:pPr>
        <w:pStyle w:val="BodyText"/>
        <w:spacing w:before="9"/>
        <w:rPr>
          <w:sz w:val="21"/>
        </w:rPr>
      </w:pPr>
    </w:p>
    <w:p w14:paraId="38249209" w14:textId="77777777" w:rsidR="00985ADD" w:rsidRDefault="00AD091C">
      <w:pPr>
        <w:pStyle w:val="ListParagraph"/>
        <w:numPr>
          <w:ilvl w:val="0"/>
          <w:numId w:val="96"/>
        </w:numPr>
        <w:tabs>
          <w:tab w:val="left" w:pos="773"/>
        </w:tabs>
        <w:ind w:right="319" w:hanging="432"/>
        <w:jc w:val="both"/>
      </w:pPr>
      <w:r>
        <w:t>To provide the opportunity for a wide-range and variety of housing types to meet the needs of all residents; newly-formed households, growing families and senior</w:t>
      </w:r>
      <w:r>
        <w:rPr>
          <w:spacing w:val="-9"/>
        </w:rPr>
        <w:t xml:space="preserve"> </w:t>
      </w:r>
      <w:r>
        <w:t>citizens.</w:t>
      </w:r>
    </w:p>
    <w:p w14:paraId="6E033BE8" w14:textId="77777777" w:rsidR="00985ADD" w:rsidRDefault="00985ADD">
      <w:pPr>
        <w:pStyle w:val="BodyText"/>
        <w:spacing w:before="9"/>
        <w:rPr>
          <w:sz w:val="21"/>
        </w:rPr>
      </w:pPr>
    </w:p>
    <w:p w14:paraId="0D1E2EEB" w14:textId="77777777" w:rsidR="00985ADD" w:rsidRDefault="00AD091C">
      <w:pPr>
        <w:pStyle w:val="ListParagraph"/>
        <w:numPr>
          <w:ilvl w:val="0"/>
          <w:numId w:val="96"/>
        </w:numPr>
        <w:tabs>
          <w:tab w:val="left" w:pos="773"/>
        </w:tabs>
        <w:ind w:right="322" w:hanging="432"/>
        <w:jc w:val="both"/>
      </w:pPr>
      <w:r>
        <w:t>To</w:t>
      </w:r>
      <w:r>
        <w:rPr>
          <w:spacing w:val="-7"/>
        </w:rPr>
        <w:t xml:space="preserve"> </w:t>
      </w:r>
      <w:r>
        <w:t>update</w:t>
      </w:r>
      <w:r>
        <w:rPr>
          <w:spacing w:val="-8"/>
        </w:rPr>
        <w:t xml:space="preserve"> </w:t>
      </w:r>
      <w:r>
        <w:t>and</w:t>
      </w:r>
      <w:r>
        <w:rPr>
          <w:spacing w:val="-8"/>
        </w:rPr>
        <w:t xml:space="preserve"> </w:t>
      </w:r>
      <w:r>
        <w:t>revise</w:t>
      </w:r>
      <w:r>
        <w:rPr>
          <w:spacing w:val="-7"/>
        </w:rPr>
        <w:t xml:space="preserve"> </w:t>
      </w:r>
      <w:r>
        <w:t>planning</w:t>
      </w:r>
      <w:r>
        <w:rPr>
          <w:spacing w:val="-8"/>
        </w:rPr>
        <w:t xml:space="preserve"> </w:t>
      </w:r>
      <w:r>
        <w:t>goals</w:t>
      </w:r>
      <w:r>
        <w:rPr>
          <w:spacing w:val="-7"/>
        </w:rPr>
        <w:t xml:space="preserve"> </w:t>
      </w:r>
      <w:r>
        <w:t>and</w:t>
      </w:r>
      <w:r>
        <w:rPr>
          <w:spacing w:val="-9"/>
        </w:rPr>
        <w:t xml:space="preserve"> </w:t>
      </w:r>
      <w:r>
        <w:t>objectives,</w:t>
      </w:r>
      <w:r>
        <w:rPr>
          <w:spacing w:val="-8"/>
        </w:rPr>
        <w:t xml:space="preserve"> </w:t>
      </w:r>
      <w:r>
        <w:t>and</w:t>
      </w:r>
      <w:r>
        <w:rPr>
          <w:spacing w:val="-7"/>
        </w:rPr>
        <w:t xml:space="preserve"> </w:t>
      </w:r>
      <w:r>
        <w:t>the</w:t>
      </w:r>
      <w:r>
        <w:rPr>
          <w:spacing w:val="-7"/>
        </w:rPr>
        <w:t xml:space="preserve"> </w:t>
      </w:r>
      <w:r>
        <w:t>operational</w:t>
      </w:r>
      <w:r>
        <w:rPr>
          <w:spacing w:val="-7"/>
        </w:rPr>
        <w:t xml:space="preserve"> </w:t>
      </w:r>
      <w:r>
        <w:t>tools</w:t>
      </w:r>
      <w:r>
        <w:rPr>
          <w:spacing w:val="-8"/>
        </w:rPr>
        <w:t xml:space="preserve"> </w:t>
      </w:r>
      <w:r>
        <w:t>necessary</w:t>
      </w:r>
      <w:r>
        <w:rPr>
          <w:spacing w:val="-8"/>
        </w:rPr>
        <w:t xml:space="preserve"> </w:t>
      </w:r>
      <w:r>
        <w:t>for</w:t>
      </w:r>
      <w:r>
        <w:rPr>
          <w:spacing w:val="-8"/>
        </w:rPr>
        <w:t xml:space="preserve"> </w:t>
      </w:r>
      <w:r>
        <w:t>implementation, in light of new data and changing</w:t>
      </w:r>
      <w:r>
        <w:rPr>
          <w:spacing w:val="-9"/>
        </w:rPr>
        <w:t xml:space="preserve"> </w:t>
      </w:r>
      <w:r>
        <w:t>conditions.</w:t>
      </w:r>
    </w:p>
    <w:p w14:paraId="59FA95C2" w14:textId="77777777" w:rsidR="00985ADD" w:rsidRDefault="00985ADD">
      <w:pPr>
        <w:pStyle w:val="BodyText"/>
        <w:spacing w:before="9"/>
        <w:rPr>
          <w:sz w:val="21"/>
        </w:rPr>
      </w:pPr>
    </w:p>
    <w:p w14:paraId="7D5009A4" w14:textId="77777777" w:rsidR="00985ADD" w:rsidRDefault="00AD091C">
      <w:pPr>
        <w:pStyle w:val="ListParagraph"/>
        <w:numPr>
          <w:ilvl w:val="0"/>
          <w:numId w:val="96"/>
        </w:numPr>
        <w:tabs>
          <w:tab w:val="left" w:pos="773"/>
        </w:tabs>
        <w:spacing w:before="1"/>
        <w:ind w:right="317"/>
        <w:jc w:val="both"/>
      </w:pPr>
      <w:r>
        <w:t>To expand local business and strengthen the economy by encouraging well-planned commercial, industrial, residential, and recreational growth which will provide for local employmen</w:t>
      </w:r>
      <w:r>
        <w:t>t, shopping facilities, and recreational opportunities which in turn will strengthen the local tax</w:t>
      </w:r>
      <w:r>
        <w:rPr>
          <w:spacing w:val="-17"/>
        </w:rPr>
        <w:t xml:space="preserve"> </w:t>
      </w:r>
      <w:r>
        <w:t>base.</w:t>
      </w:r>
    </w:p>
    <w:p w14:paraId="028ED470" w14:textId="77777777" w:rsidR="00985ADD" w:rsidRDefault="00985ADD">
      <w:pPr>
        <w:pStyle w:val="BodyText"/>
        <w:spacing w:before="8"/>
        <w:rPr>
          <w:sz w:val="21"/>
        </w:rPr>
      </w:pPr>
    </w:p>
    <w:p w14:paraId="3C7889E8" w14:textId="77777777" w:rsidR="00985ADD" w:rsidRDefault="00AD091C">
      <w:pPr>
        <w:pStyle w:val="ListParagraph"/>
        <w:numPr>
          <w:ilvl w:val="0"/>
          <w:numId w:val="96"/>
        </w:numPr>
        <w:tabs>
          <w:tab w:val="left" w:pos="773"/>
        </w:tabs>
        <w:ind w:right="319" w:hanging="432"/>
        <w:jc w:val="both"/>
      </w:pPr>
      <w:r>
        <w:t>To</w:t>
      </w:r>
      <w:r>
        <w:rPr>
          <w:spacing w:val="-26"/>
        </w:rPr>
        <w:t xml:space="preserve"> </w:t>
      </w:r>
      <w:r>
        <w:t>strive</w:t>
      </w:r>
      <w:r>
        <w:rPr>
          <w:spacing w:val="-24"/>
        </w:rPr>
        <w:t xml:space="preserve"> </w:t>
      </w:r>
      <w:r>
        <w:t>for</w:t>
      </w:r>
      <w:r>
        <w:rPr>
          <w:spacing w:val="-26"/>
        </w:rPr>
        <w:t xml:space="preserve"> </w:t>
      </w:r>
      <w:r>
        <w:t>coordination</w:t>
      </w:r>
      <w:r>
        <w:rPr>
          <w:spacing w:val="-25"/>
        </w:rPr>
        <w:t xml:space="preserve"> </w:t>
      </w:r>
      <w:r>
        <w:t>between</w:t>
      </w:r>
      <w:r>
        <w:rPr>
          <w:spacing w:val="-24"/>
        </w:rPr>
        <w:t xml:space="preserve"> </w:t>
      </w:r>
      <w:r>
        <w:t>policies,</w:t>
      </w:r>
      <w:r>
        <w:rPr>
          <w:spacing w:val="-26"/>
        </w:rPr>
        <w:t xml:space="preserve"> </w:t>
      </w:r>
      <w:r>
        <w:t>plans,</w:t>
      </w:r>
      <w:r>
        <w:rPr>
          <w:spacing w:val="-24"/>
        </w:rPr>
        <w:t xml:space="preserve"> </w:t>
      </w:r>
      <w:r>
        <w:t>and</w:t>
      </w:r>
      <w:r>
        <w:rPr>
          <w:spacing w:val="-25"/>
        </w:rPr>
        <w:t xml:space="preserve"> </w:t>
      </w:r>
      <w:r>
        <w:t>programs</w:t>
      </w:r>
      <w:r>
        <w:rPr>
          <w:spacing w:val="-24"/>
        </w:rPr>
        <w:t xml:space="preserve"> </w:t>
      </w:r>
      <w:r>
        <w:t>in</w:t>
      </w:r>
      <w:r>
        <w:rPr>
          <w:spacing w:val="-26"/>
        </w:rPr>
        <w:t xml:space="preserve"> </w:t>
      </w:r>
      <w:r>
        <w:t>the</w:t>
      </w:r>
      <w:r>
        <w:rPr>
          <w:spacing w:val="-25"/>
        </w:rPr>
        <w:t xml:space="preserve"> </w:t>
      </w:r>
      <w:r>
        <w:t>community</w:t>
      </w:r>
      <w:r>
        <w:rPr>
          <w:spacing w:val="-26"/>
        </w:rPr>
        <w:t xml:space="preserve"> </w:t>
      </w:r>
      <w:r>
        <w:t>through</w:t>
      </w:r>
      <w:r>
        <w:rPr>
          <w:spacing w:val="-25"/>
        </w:rPr>
        <w:t xml:space="preserve"> </w:t>
      </w:r>
      <w:r>
        <w:t>cooperation</w:t>
      </w:r>
      <w:r>
        <w:rPr>
          <w:spacing w:val="-25"/>
        </w:rPr>
        <w:t xml:space="preserve"> </w:t>
      </w:r>
      <w:r>
        <w:t>among governing officials, community interest groups, and the general</w:t>
      </w:r>
      <w:r>
        <w:rPr>
          <w:spacing w:val="-12"/>
        </w:rPr>
        <w:t xml:space="preserve"> </w:t>
      </w:r>
      <w:r>
        <w:t>populace.</w:t>
      </w:r>
    </w:p>
    <w:p w14:paraId="774F4C1E" w14:textId="77777777" w:rsidR="00985ADD" w:rsidRDefault="00985ADD">
      <w:pPr>
        <w:pStyle w:val="BodyText"/>
        <w:spacing w:before="9"/>
        <w:rPr>
          <w:sz w:val="21"/>
        </w:rPr>
      </w:pPr>
    </w:p>
    <w:p w14:paraId="38280CA4" w14:textId="77777777" w:rsidR="00985ADD" w:rsidRDefault="00AD091C">
      <w:pPr>
        <w:pStyle w:val="Heading3"/>
        <w:numPr>
          <w:ilvl w:val="0"/>
          <w:numId w:val="97"/>
        </w:numPr>
        <w:tabs>
          <w:tab w:val="left" w:pos="724"/>
        </w:tabs>
        <w:spacing w:before="1"/>
        <w:jc w:val="both"/>
      </w:pPr>
      <w:r>
        <w:rPr>
          <w:u w:val="single"/>
        </w:rPr>
        <w:t>Comprehensive</w:t>
      </w:r>
      <w:r>
        <w:rPr>
          <w:spacing w:val="-10"/>
          <w:u w:val="single"/>
        </w:rPr>
        <w:t xml:space="preserve"> </w:t>
      </w:r>
      <w:r>
        <w:rPr>
          <w:u w:val="single"/>
        </w:rPr>
        <w:t>Plan</w:t>
      </w:r>
      <w:r>
        <w:rPr>
          <w:spacing w:val="-10"/>
          <w:u w:val="single"/>
        </w:rPr>
        <w:t xml:space="preserve"> </w:t>
      </w:r>
      <w:r>
        <w:rPr>
          <w:u w:val="single"/>
        </w:rPr>
        <w:t>Goals</w:t>
      </w:r>
      <w:r>
        <w:rPr>
          <w:spacing w:val="-10"/>
          <w:u w:val="single"/>
        </w:rPr>
        <w:t xml:space="preserve"> </w:t>
      </w:r>
      <w:r>
        <w:rPr>
          <w:u w:val="single"/>
        </w:rPr>
        <w:t>and</w:t>
      </w:r>
      <w:r>
        <w:rPr>
          <w:spacing w:val="-10"/>
          <w:u w:val="single"/>
        </w:rPr>
        <w:t xml:space="preserve"> </w:t>
      </w:r>
      <w:r>
        <w:rPr>
          <w:u w:val="single"/>
        </w:rPr>
        <w:t>Objectives</w:t>
      </w:r>
    </w:p>
    <w:p w14:paraId="7379BF39" w14:textId="77777777" w:rsidR="00985ADD" w:rsidRDefault="00AD091C">
      <w:pPr>
        <w:pStyle w:val="BodyText"/>
        <w:ind w:left="340" w:right="317"/>
        <w:jc w:val="both"/>
      </w:pPr>
      <w:r>
        <w:t>In</w:t>
      </w:r>
      <w:r>
        <w:rPr>
          <w:spacing w:val="-16"/>
        </w:rPr>
        <w:t xml:space="preserve"> </w:t>
      </w:r>
      <w:r>
        <w:t>addition</w:t>
      </w:r>
      <w:r>
        <w:rPr>
          <w:spacing w:val="-15"/>
        </w:rPr>
        <w:t xml:space="preserve"> </w:t>
      </w:r>
      <w:r>
        <w:t>to</w:t>
      </w:r>
      <w:r>
        <w:rPr>
          <w:spacing w:val="-15"/>
        </w:rPr>
        <w:t xml:space="preserve"> </w:t>
      </w:r>
      <w:r>
        <w:t>the</w:t>
      </w:r>
      <w:r>
        <w:rPr>
          <w:spacing w:val="-15"/>
        </w:rPr>
        <w:t xml:space="preserve"> </w:t>
      </w:r>
      <w:r>
        <w:t>General</w:t>
      </w:r>
      <w:r>
        <w:rPr>
          <w:spacing w:val="-16"/>
        </w:rPr>
        <w:t xml:space="preserve"> </w:t>
      </w:r>
      <w:r>
        <w:t>Community</w:t>
      </w:r>
      <w:r>
        <w:rPr>
          <w:spacing w:val="-16"/>
        </w:rPr>
        <w:t xml:space="preserve"> </w:t>
      </w:r>
      <w:r>
        <w:t>Development</w:t>
      </w:r>
      <w:r>
        <w:rPr>
          <w:spacing w:val="-16"/>
        </w:rPr>
        <w:t xml:space="preserve"> </w:t>
      </w:r>
      <w:r>
        <w:t>Objectives</w:t>
      </w:r>
      <w:r>
        <w:rPr>
          <w:spacing w:val="-16"/>
        </w:rPr>
        <w:t xml:space="preserve"> </w:t>
      </w:r>
      <w:r>
        <w:t>set</w:t>
      </w:r>
      <w:r>
        <w:rPr>
          <w:spacing w:val="-17"/>
        </w:rPr>
        <w:t xml:space="preserve"> </w:t>
      </w:r>
      <w:r>
        <w:t>forth</w:t>
      </w:r>
      <w:r>
        <w:rPr>
          <w:spacing w:val="-16"/>
        </w:rPr>
        <w:t xml:space="preserve"> </w:t>
      </w:r>
      <w:r>
        <w:t>in</w:t>
      </w:r>
      <w:r>
        <w:rPr>
          <w:spacing w:val="-16"/>
        </w:rPr>
        <w:t xml:space="preserve"> </w:t>
      </w:r>
      <w:r>
        <w:t>§201,</w:t>
      </w:r>
      <w:r>
        <w:rPr>
          <w:spacing w:val="-16"/>
        </w:rPr>
        <w:t xml:space="preserve"> </w:t>
      </w:r>
      <w:r>
        <w:t>this</w:t>
      </w:r>
      <w:r>
        <w:rPr>
          <w:spacing w:val="-16"/>
        </w:rPr>
        <w:t xml:space="preserve"> </w:t>
      </w:r>
      <w:r>
        <w:t>Zoning</w:t>
      </w:r>
      <w:r>
        <w:rPr>
          <w:spacing w:val="-16"/>
        </w:rPr>
        <w:t xml:space="preserve"> </w:t>
      </w:r>
      <w:r>
        <w:t>Ordinance</w:t>
      </w:r>
      <w:r>
        <w:rPr>
          <w:spacing w:val="-15"/>
        </w:rPr>
        <w:t xml:space="preserve"> </w:t>
      </w:r>
      <w:r>
        <w:t>is</w:t>
      </w:r>
      <w:r>
        <w:rPr>
          <w:spacing w:val="-15"/>
        </w:rPr>
        <w:t xml:space="preserve"> </w:t>
      </w:r>
      <w:r>
        <w:t>intended to</w:t>
      </w:r>
      <w:r>
        <w:rPr>
          <w:spacing w:val="-5"/>
        </w:rPr>
        <w:t xml:space="preserve"> </w:t>
      </w:r>
      <w:r>
        <w:t>implement</w:t>
      </w:r>
      <w:r>
        <w:rPr>
          <w:spacing w:val="-5"/>
        </w:rPr>
        <w:t xml:space="preserve"> </w:t>
      </w:r>
      <w:r>
        <w:t>the</w:t>
      </w:r>
      <w:r>
        <w:rPr>
          <w:spacing w:val="-5"/>
        </w:rPr>
        <w:t xml:space="preserve"> </w:t>
      </w:r>
      <w:r>
        <w:t>goals</w:t>
      </w:r>
      <w:r>
        <w:rPr>
          <w:spacing w:val="-6"/>
        </w:rPr>
        <w:t xml:space="preserve"> </w:t>
      </w:r>
      <w:r>
        <w:t>and</w:t>
      </w:r>
      <w:r>
        <w:rPr>
          <w:spacing w:val="-6"/>
        </w:rPr>
        <w:t xml:space="preserve"> </w:t>
      </w:r>
      <w:r>
        <w:t>objectives</w:t>
      </w:r>
      <w:r>
        <w:rPr>
          <w:spacing w:val="-5"/>
        </w:rPr>
        <w:t xml:space="preserve"> </w:t>
      </w:r>
      <w:r>
        <w:t>contained</w:t>
      </w:r>
      <w:r>
        <w:rPr>
          <w:spacing w:val="-6"/>
        </w:rPr>
        <w:t xml:space="preserve"> </w:t>
      </w:r>
      <w:r>
        <w:t>in</w:t>
      </w:r>
      <w:r>
        <w:rPr>
          <w:spacing w:val="-5"/>
        </w:rPr>
        <w:t xml:space="preserve"> </w:t>
      </w:r>
      <w:r>
        <w:t>the</w:t>
      </w:r>
      <w:r>
        <w:rPr>
          <w:spacing w:val="-5"/>
        </w:rPr>
        <w:t xml:space="preserve"> </w:t>
      </w:r>
      <w:r>
        <w:t>Northeast</w:t>
      </w:r>
      <w:r>
        <w:rPr>
          <w:spacing w:val="-5"/>
        </w:rPr>
        <w:t xml:space="preserve"> </w:t>
      </w:r>
      <w:r>
        <w:t>Wyoming</w:t>
      </w:r>
      <w:r>
        <w:rPr>
          <w:spacing w:val="-4"/>
        </w:rPr>
        <w:t xml:space="preserve"> </w:t>
      </w:r>
      <w:r>
        <w:t>County</w:t>
      </w:r>
      <w:r>
        <w:rPr>
          <w:spacing w:val="-4"/>
        </w:rPr>
        <w:t xml:space="preserve"> </w:t>
      </w:r>
      <w:r>
        <w:t>Comprehensive</w:t>
      </w:r>
      <w:r>
        <w:rPr>
          <w:spacing w:val="-5"/>
        </w:rPr>
        <w:t xml:space="preserve"> </w:t>
      </w:r>
      <w:r>
        <w:t>Plan</w:t>
      </w:r>
      <w:r>
        <w:rPr>
          <w:spacing w:val="-4"/>
        </w:rPr>
        <w:t xml:space="preserve"> </w:t>
      </w:r>
      <w:r>
        <w:t>and</w:t>
      </w:r>
      <w:r>
        <w:rPr>
          <w:spacing w:val="-5"/>
        </w:rPr>
        <w:t xml:space="preserve"> </w:t>
      </w:r>
      <w:r>
        <w:t>any other plan which may be adopted by the</w:t>
      </w:r>
      <w:r>
        <w:rPr>
          <w:spacing w:val="-12"/>
        </w:rPr>
        <w:t xml:space="preserve"> </w:t>
      </w:r>
      <w:r>
        <w:t>Municipalities.</w:t>
      </w:r>
    </w:p>
    <w:p w14:paraId="20A9F122" w14:textId="77777777" w:rsidR="00985ADD" w:rsidRDefault="00985ADD">
      <w:pPr>
        <w:jc w:val="both"/>
        <w:sectPr w:rsidR="00985ADD">
          <w:headerReference w:type="default" r:id="rId15"/>
          <w:footerReference w:type="default" r:id="rId16"/>
          <w:pgSz w:w="12240" w:h="15840"/>
          <w:pgMar w:top="680" w:right="760" w:bottom="900" w:left="740" w:header="0" w:footer="703" w:gutter="0"/>
          <w:cols w:space="720"/>
        </w:sectPr>
      </w:pPr>
    </w:p>
    <w:p w14:paraId="32946FE8" w14:textId="77777777" w:rsidR="00985ADD" w:rsidRDefault="00985ADD">
      <w:pPr>
        <w:pStyle w:val="BodyText"/>
        <w:rPr>
          <w:sz w:val="20"/>
        </w:rPr>
      </w:pPr>
    </w:p>
    <w:p w14:paraId="0395E6DC" w14:textId="77777777" w:rsidR="00985ADD" w:rsidRDefault="00985ADD">
      <w:pPr>
        <w:pStyle w:val="BodyText"/>
        <w:rPr>
          <w:sz w:val="17"/>
        </w:rPr>
      </w:pPr>
    </w:p>
    <w:p w14:paraId="28C635A7" w14:textId="77777777" w:rsidR="00985ADD" w:rsidRDefault="00AD091C">
      <w:pPr>
        <w:pStyle w:val="Heading3"/>
        <w:spacing w:before="55" w:line="240" w:lineRule="auto"/>
        <w:ind w:right="75"/>
        <w:jc w:val="center"/>
      </w:pPr>
      <w:bookmarkStart w:id="14" w:name="_TOC_250009"/>
      <w:bookmarkEnd w:id="14"/>
      <w:r>
        <w:t>ARTICLE III - DEFINITIONS</w:t>
      </w:r>
    </w:p>
    <w:p w14:paraId="57051631" w14:textId="77777777" w:rsidR="00985ADD" w:rsidRDefault="00985ADD">
      <w:pPr>
        <w:pStyle w:val="BodyText"/>
        <w:spacing w:before="10"/>
        <w:rPr>
          <w:b/>
          <w:sz w:val="21"/>
        </w:rPr>
      </w:pPr>
    </w:p>
    <w:p w14:paraId="79313D6C" w14:textId="77777777" w:rsidR="00985ADD" w:rsidRDefault="00AD091C">
      <w:pPr>
        <w:pStyle w:val="Heading3"/>
        <w:numPr>
          <w:ilvl w:val="0"/>
          <w:numId w:val="95"/>
        </w:numPr>
        <w:tabs>
          <w:tab w:val="left" w:pos="773"/>
        </w:tabs>
        <w:jc w:val="both"/>
      </w:pPr>
      <w:bookmarkStart w:id="15" w:name="_TOC_250008"/>
      <w:r>
        <w:rPr>
          <w:u w:val="single"/>
        </w:rPr>
        <w:t>Rules of Construction and</w:t>
      </w:r>
      <w:r>
        <w:rPr>
          <w:spacing w:val="-5"/>
          <w:u w:val="single"/>
        </w:rPr>
        <w:t xml:space="preserve"> </w:t>
      </w:r>
      <w:bookmarkEnd w:id="15"/>
      <w:r>
        <w:rPr>
          <w:u w:val="single"/>
        </w:rPr>
        <w:t>Definitions</w:t>
      </w:r>
    </w:p>
    <w:p w14:paraId="710E6074" w14:textId="77777777" w:rsidR="00985ADD" w:rsidRDefault="00AD091C">
      <w:pPr>
        <w:pStyle w:val="BodyText"/>
        <w:spacing w:line="268" w:lineRule="exact"/>
        <w:ind w:left="340"/>
        <w:jc w:val="both"/>
      </w:pPr>
      <w:r>
        <w:t>The following rules of construction shall apply to this Ordinance:</w:t>
      </w:r>
    </w:p>
    <w:p w14:paraId="4F9724AC" w14:textId="77777777" w:rsidR="00985ADD" w:rsidRDefault="00985ADD">
      <w:pPr>
        <w:pStyle w:val="BodyText"/>
        <w:spacing w:before="10"/>
        <w:rPr>
          <w:sz w:val="21"/>
        </w:rPr>
      </w:pPr>
    </w:p>
    <w:p w14:paraId="7466AEED" w14:textId="77777777" w:rsidR="00985ADD" w:rsidRDefault="00AD091C">
      <w:pPr>
        <w:pStyle w:val="ListParagraph"/>
        <w:numPr>
          <w:ilvl w:val="0"/>
          <w:numId w:val="94"/>
        </w:numPr>
        <w:tabs>
          <w:tab w:val="left" w:pos="773"/>
        </w:tabs>
        <w:ind w:right="320" w:hanging="432"/>
        <w:jc w:val="both"/>
      </w:pPr>
      <w:r>
        <w:t xml:space="preserve">For the purpose of this Ordinance, certain terms and words are herein defined. Whenever used in this Ordinance, they shall have the meaning indicated </w:t>
      </w:r>
      <w:r>
        <w:t>in this Article, except where there is indicated in context different</w:t>
      </w:r>
      <w:r>
        <w:rPr>
          <w:spacing w:val="-2"/>
        </w:rPr>
        <w:t xml:space="preserve"> </w:t>
      </w:r>
      <w:r>
        <w:t>meaning.</w:t>
      </w:r>
    </w:p>
    <w:p w14:paraId="2251AF23" w14:textId="77777777" w:rsidR="00985ADD" w:rsidRDefault="00985ADD">
      <w:pPr>
        <w:pStyle w:val="BodyText"/>
        <w:spacing w:before="9"/>
        <w:rPr>
          <w:sz w:val="21"/>
        </w:rPr>
      </w:pPr>
    </w:p>
    <w:p w14:paraId="32B8A111" w14:textId="77777777" w:rsidR="00985ADD" w:rsidRDefault="00AD091C">
      <w:pPr>
        <w:pStyle w:val="ListParagraph"/>
        <w:numPr>
          <w:ilvl w:val="0"/>
          <w:numId w:val="94"/>
        </w:numPr>
        <w:tabs>
          <w:tab w:val="left" w:pos="771"/>
          <w:tab w:val="left" w:pos="772"/>
        </w:tabs>
        <w:ind w:hanging="432"/>
      </w:pPr>
      <w:r>
        <w:t>The particular shall control the</w:t>
      </w:r>
      <w:r>
        <w:rPr>
          <w:spacing w:val="-6"/>
        </w:rPr>
        <w:t xml:space="preserve"> </w:t>
      </w:r>
      <w:r>
        <w:t>general.</w:t>
      </w:r>
    </w:p>
    <w:p w14:paraId="7007CA5C" w14:textId="77777777" w:rsidR="00985ADD" w:rsidRDefault="00985ADD">
      <w:pPr>
        <w:pStyle w:val="BodyText"/>
        <w:spacing w:before="10"/>
        <w:rPr>
          <w:sz w:val="21"/>
        </w:rPr>
      </w:pPr>
    </w:p>
    <w:p w14:paraId="75EB2CAC" w14:textId="77777777" w:rsidR="00985ADD" w:rsidRDefault="00AD091C">
      <w:pPr>
        <w:pStyle w:val="ListParagraph"/>
        <w:numPr>
          <w:ilvl w:val="0"/>
          <w:numId w:val="94"/>
        </w:numPr>
        <w:tabs>
          <w:tab w:val="left" w:pos="771"/>
          <w:tab w:val="left" w:pos="772"/>
        </w:tabs>
        <w:ind w:hanging="432"/>
      </w:pPr>
      <w:r>
        <w:t xml:space="preserve">The word </w:t>
      </w:r>
      <w:r>
        <w:rPr>
          <w:i/>
        </w:rPr>
        <w:t xml:space="preserve">shall </w:t>
      </w:r>
      <w:r>
        <w:t xml:space="preserve">and </w:t>
      </w:r>
      <w:r>
        <w:rPr>
          <w:i/>
        </w:rPr>
        <w:t xml:space="preserve">must </w:t>
      </w:r>
      <w:r>
        <w:t xml:space="preserve">are mandatory and not discretionary. The word </w:t>
      </w:r>
      <w:r>
        <w:rPr>
          <w:i/>
        </w:rPr>
        <w:t xml:space="preserve">may </w:t>
      </w:r>
      <w:r>
        <w:t>is</w:t>
      </w:r>
      <w:r>
        <w:rPr>
          <w:spacing w:val="-24"/>
        </w:rPr>
        <w:t xml:space="preserve"> </w:t>
      </w:r>
      <w:r>
        <w:t>permissive.</w:t>
      </w:r>
    </w:p>
    <w:p w14:paraId="5A1DA90F" w14:textId="77777777" w:rsidR="00985ADD" w:rsidRDefault="00985ADD">
      <w:pPr>
        <w:pStyle w:val="BodyText"/>
        <w:spacing w:before="10"/>
        <w:rPr>
          <w:sz w:val="21"/>
        </w:rPr>
      </w:pPr>
    </w:p>
    <w:p w14:paraId="3EEB97EA" w14:textId="77777777" w:rsidR="00985ADD" w:rsidRDefault="00AD091C">
      <w:pPr>
        <w:pStyle w:val="ListParagraph"/>
        <w:numPr>
          <w:ilvl w:val="0"/>
          <w:numId w:val="94"/>
        </w:numPr>
        <w:tabs>
          <w:tab w:val="left" w:pos="772"/>
        </w:tabs>
        <w:spacing w:before="1"/>
        <w:ind w:right="324" w:hanging="432"/>
        <w:jc w:val="both"/>
      </w:pPr>
      <w:r>
        <w:t>Words</w:t>
      </w:r>
      <w:r>
        <w:rPr>
          <w:spacing w:val="-10"/>
        </w:rPr>
        <w:t xml:space="preserve"> </w:t>
      </w:r>
      <w:r>
        <w:t>used</w:t>
      </w:r>
      <w:r>
        <w:rPr>
          <w:spacing w:val="-9"/>
        </w:rPr>
        <w:t xml:space="preserve"> </w:t>
      </w:r>
      <w:r>
        <w:t>in</w:t>
      </w:r>
      <w:r>
        <w:rPr>
          <w:spacing w:val="-10"/>
        </w:rPr>
        <w:t xml:space="preserve"> </w:t>
      </w:r>
      <w:r>
        <w:t>the</w:t>
      </w:r>
      <w:r>
        <w:rPr>
          <w:spacing w:val="-9"/>
        </w:rPr>
        <w:t xml:space="preserve"> </w:t>
      </w:r>
      <w:r>
        <w:t>present</w:t>
      </w:r>
      <w:r>
        <w:rPr>
          <w:spacing w:val="-10"/>
        </w:rPr>
        <w:t xml:space="preserve"> </w:t>
      </w:r>
      <w:r>
        <w:t>sense</w:t>
      </w:r>
      <w:r>
        <w:rPr>
          <w:spacing w:val="-9"/>
        </w:rPr>
        <w:t xml:space="preserve"> </w:t>
      </w:r>
      <w:r>
        <w:t>shall</w:t>
      </w:r>
      <w:r>
        <w:rPr>
          <w:spacing w:val="-10"/>
        </w:rPr>
        <w:t xml:space="preserve"> </w:t>
      </w:r>
      <w:r>
        <w:t>include</w:t>
      </w:r>
      <w:r>
        <w:rPr>
          <w:spacing w:val="-9"/>
        </w:rPr>
        <w:t xml:space="preserve"> </w:t>
      </w:r>
      <w:r>
        <w:t>the</w:t>
      </w:r>
      <w:r>
        <w:rPr>
          <w:spacing w:val="-10"/>
        </w:rPr>
        <w:t xml:space="preserve"> </w:t>
      </w:r>
      <w:r>
        <w:t>future;</w:t>
      </w:r>
      <w:r>
        <w:rPr>
          <w:spacing w:val="-8"/>
        </w:rPr>
        <w:t xml:space="preserve"> </w:t>
      </w:r>
      <w:r>
        <w:t>words</w:t>
      </w:r>
      <w:r>
        <w:rPr>
          <w:spacing w:val="-9"/>
        </w:rPr>
        <w:t xml:space="preserve"> </w:t>
      </w:r>
      <w:r>
        <w:t>used</w:t>
      </w:r>
      <w:r>
        <w:rPr>
          <w:spacing w:val="-8"/>
        </w:rPr>
        <w:t xml:space="preserve"> </w:t>
      </w:r>
      <w:r>
        <w:t>in</w:t>
      </w:r>
      <w:r>
        <w:rPr>
          <w:spacing w:val="-10"/>
        </w:rPr>
        <w:t xml:space="preserve"> </w:t>
      </w:r>
      <w:r>
        <w:t>the</w:t>
      </w:r>
      <w:r>
        <w:rPr>
          <w:spacing w:val="-9"/>
        </w:rPr>
        <w:t xml:space="preserve"> </w:t>
      </w:r>
      <w:r>
        <w:t>singular</w:t>
      </w:r>
      <w:r>
        <w:rPr>
          <w:spacing w:val="-9"/>
        </w:rPr>
        <w:t xml:space="preserve"> </w:t>
      </w:r>
      <w:r>
        <w:t>number</w:t>
      </w:r>
      <w:r>
        <w:rPr>
          <w:spacing w:val="-10"/>
        </w:rPr>
        <w:t xml:space="preserve"> </w:t>
      </w:r>
      <w:r>
        <w:t>shall</w:t>
      </w:r>
      <w:r>
        <w:rPr>
          <w:spacing w:val="-9"/>
        </w:rPr>
        <w:t xml:space="preserve"> </w:t>
      </w:r>
      <w:r>
        <w:t>include</w:t>
      </w:r>
      <w:r>
        <w:rPr>
          <w:spacing w:val="-10"/>
        </w:rPr>
        <w:t xml:space="preserve"> </w:t>
      </w:r>
      <w:r>
        <w:t>the plural, and the plural the singular, unless the context clearly indicates the</w:t>
      </w:r>
      <w:r>
        <w:rPr>
          <w:spacing w:val="-25"/>
        </w:rPr>
        <w:t xml:space="preserve"> </w:t>
      </w:r>
      <w:r>
        <w:t>contrary.</w:t>
      </w:r>
    </w:p>
    <w:p w14:paraId="6F2FC253" w14:textId="77777777" w:rsidR="00985ADD" w:rsidRDefault="00985ADD">
      <w:pPr>
        <w:pStyle w:val="BodyText"/>
        <w:spacing w:before="9"/>
        <w:rPr>
          <w:sz w:val="21"/>
        </w:rPr>
      </w:pPr>
    </w:p>
    <w:p w14:paraId="163ECD96" w14:textId="77777777" w:rsidR="00985ADD" w:rsidRDefault="00AD091C">
      <w:pPr>
        <w:pStyle w:val="ListParagraph"/>
        <w:numPr>
          <w:ilvl w:val="0"/>
          <w:numId w:val="94"/>
        </w:numPr>
        <w:tabs>
          <w:tab w:val="left" w:pos="772"/>
          <w:tab w:val="left" w:pos="773"/>
        </w:tabs>
        <w:ind w:left="772" w:hanging="434"/>
      </w:pPr>
      <w:r>
        <w:t xml:space="preserve">The phrase </w:t>
      </w:r>
      <w:r>
        <w:rPr>
          <w:i/>
        </w:rPr>
        <w:t xml:space="preserve">used for </w:t>
      </w:r>
      <w:r>
        <w:t xml:space="preserve">includes </w:t>
      </w:r>
      <w:r>
        <w:rPr>
          <w:i/>
        </w:rPr>
        <w:t>arranged for</w:t>
      </w:r>
      <w:r>
        <w:t xml:space="preserve">, </w:t>
      </w:r>
      <w:r>
        <w:rPr>
          <w:i/>
        </w:rPr>
        <w:t>designed for</w:t>
      </w:r>
      <w:r>
        <w:t xml:space="preserve">, </w:t>
      </w:r>
      <w:r>
        <w:rPr>
          <w:i/>
        </w:rPr>
        <w:t>intended for</w:t>
      </w:r>
      <w:r>
        <w:t xml:space="preserve">, and/or </w:t>
      </w:r>
      <w:r>
        <w:rPr>
          <w:i/>
        </w:rPr>
        <w:t>occupied</w:t>
      </w:r>
      <w:r>
        <w:rPr>
          <w:i/>
          <w:spacing w:val="-26"/>
        </w:rPr>
        <w:t xml:space="preserve"> </w:t>
      </w:r>
      <w:r>
        <w:rPr>
          <w:i/>
        </w:rPr>
        <w:t>for</w:t>
      </w:r>
      <w:r>
        <w:t>.</w:t>
      </w:r>
    </w:p>
    <w:p w14:paraId="0261A878" w14:textId="77777777" w:rsidR="00985ADD" w:rsidRDefault="00985ADD">
      <w:pPr>
        <w:pStyle w:val="BodyText"/>
        <w:spacing w:before="10"/>
        <w:rPr>
          <w:sz w:val="21"/>
        </w:rPr>
      </w:pPr>
    </w:p>
    <w:p w14:paraId="7788C72D" w14:textId="77777777" w:rsidR="00985ADD" w:rsidRDefault="00AD091C">
      <w:pPr>
        <w:pStyle w:val="ListParagraph"/>
        <w:numPr>
          <w:ilvl w:val="0"/>
          <w:numId w:val="94"/>
        </w:numPr>
        <w:tabs>
          <w:tab w:val="left" w:pos="772"/>
        </w:tabs>
        <w:ind w:right="318"/>
        <w:jc w:val="both"/>
      </w:pPr>
      <w:r>
        <w:t>The</w:t>
      </w:r>
      <w:r>
        <w:rPr>
          <w:spacing w:val="-12"/>
        </w:rPr>
        <w:t xml:space="preserve"> </w:t>
      </w:r>
      <w:r>
        <w:t>word</w:t>
      </w:r>
      <w:r>
        <w:rPr>
          <w:spacing w:val="-10"/>
        </w:rPr>
        <w:t xml:space="preserve"> </w:t>
      </w:r>
      <w:r>
        <w:rPr>
          <w:i/>
        </w:rPr>
        <w:t>person</w:t>
      </w:r>
      <w:r>
        <w:rPr>
          <w:i/>
          <w:spacing w:val="-10"/>
        </w:rPr>
        <w:t xml:space="preserve"> </w:t>
      </w:r>
      <w:r>
        <w:t>includes</w:t>
      </w:r>
      <w:r>
        <w:rPr>
          <w:spacing w:val="-10"/>
        </w:rPr>
        <w:t xml:space="preserve"> </w:t>
      </w:r>
      <w:r>
        <w:rPr>
          <w:i/>
        </w:rPr>
        <w:t>individual,</w:t>
      </w:r>
      <w:r>
        <w:rPr>
          <w:i/>
          <w:spacing w:val="-12"/>
        </w:rPr>
        <w:t xml:space="preserve"> </w:t>
      </w:r>
      <w:r>
        <w:rPr>
          <w:i/>
        </w:rPr>
        <w:t>profit</w:t>
      </w:r>
      <w:r>
        <w:rPr>
          <w:i/>
          <w:spacing w:val="-12"/>
        </w:rPr>
        <w:t xml:space="preserve"> </w:t>
      </w:r>
      <w:r>
        <w:rPr>
          <w:i/>
        </w:rPr>
        <w:t>or</w:t>
      </w:r>
      <w:r>
        <w:rPr>
          <w:i/>
          <w:spacing w:val="-12"/>
        </w:rPr>
        <w:t xml:space="preserve"> </w:t>
      </w:r>
      <w:r>
        <w:rPr>
          <w:i/>
        </w:rPr>
        <w:t>non-profit</w:t>
      </w:r>
      <w:r>
        <w:rPr>
          <w:i/>
          <w:spacing w:val="-12"/>
        </w:rPr>
        <w:t xml:space="preserve"> </w:t>
      </w:r>
      <w:r>
        <w:rPr>
          <w:i/>
        </w:rPr>
        <w:t>organization,</w:t>
      </w:r>
      <w:r>
        <w:rPr>
          <w:i/>
          <w:spacing w:val="-12"/>
        </w:rPr>
        <w:t xml:space="preserve"> </w:t>
      </w:r>
      <w:r>
        <w:rPr>
          <w:i/>
        </w:rPr>
        <w:t>partnership,</w:t>
      </w:r>
      <w:r>
        <w:rPr>
          <w:i/>
          <w:spacing w:val="-10"/>
        </w:rPr>
        <w:t xml:space="preserve"> </w:t>
      </w:r>
      <w:r>
        <w:rPr>
          <w:i/>
        </w:rPr>
        <w:t>company,</w:t>
      </w:r>
      <w:r>
        <w:rPr>
          <w:i/>
          <w:spacing w:val="-11"/>
        </w:rPr>
        <w:t xml:space="preserve"> </w:t>
      </w:r>
      <w:r>
        <w:rPr>
          <w:i/>
        </w:rPr>
        <w:t>unincorporated association, corporation</w:t>
      </w:r>
      <w:r>
        <w:t>, or other similar</w:t>
      </w:r>
      <w:r>
        <w:rPr>
          <w:spacing w:val="-6"/>
        </w:rPr>
        <w:t xml:space="preserve"> </w:t>
      </w:r>
      <w:r>
        <w:t>entities.</w:t>
      </w:r>
    </w:p>
    <w:p w14:paraId="554E0368" w14:textId="77777777" w:rsidR="00985ADD" w:rsidRDefault="00985ADD">
      <w:pPr>
        <w:pStyle w:val="BodyText"/>
        <w:spacing w:before="9"/>
        <w:rPr>
          <w:sz w:val="21"/>
        </w:rPr>
      </w:pPr>
    </w:p>
    <w:p w14:paraId="2CE59981" w14:textId="77777777" w:rsidR="00985ADD" w:rsidRDefault="00AD091C">
      <w:pPr>
        <w:pStyle w:val="Heading3"/>
        <w:numPr>
          <w:ilvl w:val="0"/>
          <w:numId w:val="95"/>
        </w:numPr>
        <w:tabs>
          <w:tab w:val="left" w:pos="772"/>
        </w:tabs>
        <w:spacing w:before="1"/>
        <w:ind w:left="771"/>
        <w:jc w:val="both"/>
      </w:pPr>
      <w:bookmarkStart w:id="16" w:name="_TOC_250007"/>
      <w:r>
        <w:rPr>
          <w:u w:val="single"/>
        </w:rPr>
        <w:t>Terms, Phrases and Words Not</w:t>
      </w:r>
      <w:r>
        <w:rPr>
          <w:spacing w:val="-7"/>
          <w:u w:val="single"/>
        </w:rPr>
        <w:t xml:space="preserve"> </w:t>
      </w:r>
      <w:bookmarkEnd w:id="16"/>
      <w:r>
        <w:rPr>
          <w:u w:val="single"/>
        </w:rPr>
        <w:t>Defined</w:t>
      </w:r>
    </w:p>
    <w:p w14:paraId="7F3EB2D7" w14:textId="77777777" w:rsidR="00985ADD" w:rsidRDefault="00AD091C">
      <w:pPr>
        <w:pStyle w:val="BodyText"/>
        <w:ind w:left="339" w:right="314"/>
        <w:jc w:val="both"/>
      </w:pPr>
      <w:r>
        <w:t>When</w:t>
      </w:r>
      <w:r>
        <w:rPr>
          <w:spacing w:val="-23"/>
        </w:rPr>
        <w:t xml:space="preserve"> </w:t>
      </w:r>
      <w:r>
        <w:t>terms,</w:t>
      </w:r>
      <w:r>
        <w:rPr>
          <w:spacing w:val="-24"/>
        </w:rPr>
        <w:t xml:space="preserve"> </w:t>
      </w:r>
      <w:r>
        <w:t>phrases,</w:t>
      </w:r>
      <w:r>
        <w:rPr>
          <w:spacing w:val="-24"/>
        </w:rPr>
        <w:t xml:space="preserve"> </w:t>
      </w:r>
      <w:r>
        <w:t>or</w:t>
      </w:r>
      <w:r>
        <w:rPr>
          <w:spacing w:val="-25"/>
        </w:rPr>
        <w:t xml:space="preserve"> </w:t>
      </w:r>
      <w:r>
        <w:t>words</w:t>
      </w:r>
      <w:r>
        <w:rPr>
          <w:spacing w:val="-23"/>
        </w:rPr>
        <w:t xml:space="preserve"> </w:t>
      </w:r>
      <w:r>
        <w:t>are</w:t>
      </w:r>
      <w:r>
        <w:rPr>
          <w:spacing w:val="-24"/>
        </w:rPr>
        <w:t xml:space="preserve"> </w:t>
      </w:r>
      <w:r>
        <w:t>not</w:t>
      </w:r>
      <w:r>
        <w:rPr>
          <w:spacing w:val="-24"/>
        </w:rPr>
        <w:t xml:space="preserve"> </w:t>
      </w:r>
      <w:r>
        <w:t>defined,</w:t>
      </w:r>
      <w:r>
        <w:rPr>
          <w:spacing w:val="-24"/>
        </w:rPr>
        <w:t xml:space="preserve"> </w:t>
      </w:r>
      <w:r>
        <w:t>they</w:t>
      </w:r>
      <w:r>
        <w:rPr>
          <w:spacing w:val="-23"/>
        </w:rPr>
        <w:t xml:space="preserve"> </w:t>
      </w:r>
      <w:r>
        <w:t>shall</w:t>
      </w:r>
      <w:r>
        <w:rPr>
          <w:spacing w:val="-23"/>
        </w:rPr>
        <w:t xml:space="preserve"> </w:t>
      </w:r>
      <w:r>
        <w:t>have</w:t>
      </w:r>
      <w:r>
        <w:rPr>
          <w:spacing w:val="-23"/>
        </w:rPr>
        <w:t xml:space="preserve"> </w:t>
      </w:r>
      <w:r>
        <w:t>the</w:t>
      </w:r>
      <w:r>
        <w:rPr>
          <w:spacing w:val="-22"/>
        </w:rPr>
        <w:t xml:space="preserve"> </w:t>
      </w:r>
      <w:r>
        <w:t>meaning</w:t>
      </w:r>
      <w:r>
        <w:rPr>
          <w:spacing w:val="-23"/>
        </w:rPr>
        <w:t xml:space="preserve"> </w:t>
      </w:r>
      <w:r>
        <w:t>as</w:t>
      </w:r>
      <w:r>
        <w:rPr>
          <w:spacing w:val="-23"/>
        </w:rPr>
        <w:t xml:space="preserve"> </w:t>
      </w:r>
      <w:r>
        <w:t>defined</w:t>
      </w:r>
      <w:r>
        <w:rPr>
          <w:spacing w:val="-22"/>
        </w:rPr>
        <w:t xml:space="preserve"> </w:t>
      </w:r>
      <w:r>
        <w:t>in</w:t>
      </w:r>
      <w:r>
        <w:rPr>
          <w:spacing w:val="-24"/>
        </w:rPr>
        <w:t xml:space="preserve"> </w:t>
      </w:r>
      <w:r>
        <w:rPr>
          <w:u w:val="single"/>
        </w:rPr>
        <w:t>The</w:t>
      </w:r>
      <w:r>
        <w:rPr>
          <w:spacing w:val="-22"/>
          <w:u w:val="single"/>
        </w:rPr>
        <w:t xml:space="preserve"> </w:t>
      </w:r>
      <w:r>
        <w:rPr>
          <w:u w:val="single"/>
        </w:rPr>
        <w:t>Latest</w:t>
      </w:r>
      <w:r>
        <w:rPr>
          <w:spacing w:val="-23"/>
          <w:u w:val="single"/>
        </w:rPr>
        <w:t xml:space="preserve"> </w:t>
      </w:r>
      <w:r>
        <w:rPr>
          <w:u w:val="single"/>
        </w:rPr>
        <w:t>Illustrated</w:t>
      </w:r>
      <w:r>
        <w:rPr>
          <w:spacing w:val="-24"/>
          <w:u w:val="single"/>
        </w:rPr>
        <w:t xml:space="preserve"> </w:t>
      </w:r>
      <w:r>
        <w:rPr>
          <w:u w:val="single"/>
        </w:rPr>
        <w:t>Book</w:t>
      </w:r>
      <w:r>
        <w:t xml:space="preserve"> </w:t>
      </w:r>
      <w:r>
        <w:rPr>
          <w:u w:val="single"/>
        </w:rPr>
        <w:t>of</w:t>
      </w:r>
      <w:r>
        <w:rPr>
          <w:spacing w:val="-25"/>
          <w:u w:val="single"/>
        </w:rPr>
        <w:t xml:space="preserve"> </w:t>
      </w:r>
      <w:r>
        <w:rPr>
          <w:u w:val="single"/>
        </w:rPr>
        <w:t>Development</w:t>
      </w:r>
      <w:r>
        <w:rPr>
          <w:spacing w:val="-25"/>
          <w:u w:val="single"/>
        </w:rPr>
        <w:t xml:space="preserve"> </w:t>
      </w:r>
      <w:r>
        <w:rPr>
          <w:u w:val="single"/>
        </w:rPr>
        <w:t>Definitions</w:t>
      </w:r>
      <w:r>
        <w:rPr>
          <w:spacing w:val="-25"/>
        </w:rPr>
        <w:t xml:space="preserve"> </w:t>
      </w:r>
      <w:r>
        <w:t>(H.</w:t>
      </w:r>
      <w:r>
        <w:rPr>
          <w:spacing w:val="-25"/>
        </w:rPr>
        <w:t xml:space="preserve"> </w:t>
      </w:r>
      <w:r>
        <w:t>S.</w:t>
      </w:r>
      <w:r>
        <w:rPr>
          <w:spacing w:val="-25"/>
        </w:rPr>
        <w:t xml:space="preserve"> </w:t>
      </w:r>
      <w:r>
        <w:t>Moskowitz</w:t>
      </w:r>
      <w:r>
        <w:rPr>
          <w:spacing w:val="-25"/>
        </w:rPr>
        <w:t xml:space="preserve"> </w:t>
      </w:r>
      <w:r>
        <w:t>and</w:t>
      </w:r>
      <w:r>
        <w:rPr>
          <w:spacing w:val="-25"/>
        </w:rPr>
        <w:t xml:space="preserve"> </w:t>
      </w:r>
      <w:r>
        <w:t>C.</w:t>
      </w:r>
      <w:r>
        <w:rPr>
          <w:spacing w:val="-25"/>
        </w:rPr>
        <w:t xml:space="preserve"> </w:t>
      </w:r>
      <w:r>
        <w:t>G.</w:t>
      </w:r>
      <w:r>
        <w:rPr>
          <w:spacing w:val="-25"/>
        </w:rPr>
        <w:t xml:space="preserve"> </w:t>
      </w:r>
      <w:r>
        <w:t>Lindbloom,</w:t>
      </w:r>
      <w:r>
        <w:rPr>
          <w:spacing w:val="-25"/>
        </w:rPr>
        <w:t xml:space="preserve"> </w:t>
      </w:r>
      <w:r>
        <w:t>Rutgers,</w:t>
      </w:r>
      <w:r>
        <w:rPr>
          <w:spacing w:val="-25"/>
        </w:rPr>
        <w:t xml:space="preserve"> </w:t>
      </w:r>
      <w:r>
        <w:t>The</w:t>
      </w:r>
      <w:r>
        <w:rPr>
          <w:spacing w:val="-25"/>
        </w:rPr>
        <w:t xml:space="preserve"> </w:t>
      </w:r>
      <w:r>
        <w:t>State</w:t>
      </w:r>
      <w:r>
        <w:rPr>
          <w:spacing w:val="-25"/>
        </w:rPr>
        <w:t xml:space="preserve"> </w:t>
      </w:r>
      <w:r>
        <w:t>University</w:t>
      </w:r>
      <w:r>
        <w:rPr>
          <w:spacing w:val="-24"/>
        </w:rPr>
        <w:t xml:space="preserve"> </w:t>
      </w:r>
      <w:r>
        <w:t>of</w:t>
      </w:r>
      <w:r>
        <w:rPr>
          <w:spacing w:val="-24"/>
        </w:rPr>
        <w:t xml:space="preserve"> </w:t>
      </w:r>
      <w:r>
        <w:t>New</w:t>
      </w:r>
      <w:r>
        <w:rPr>
          <w:spacing w:val="-24"/>
        </w:rPr>
        <w:t xml:space="preserve"> </w:t>
      </w:r>
      <w:r>
        <w:t>Jersey,</w:t>
      </w:r>
      <w:r>
        <w:rPr>
          <w:spacing w:val="-25"/>
        </w:rPr>
        <w:t xml:space="preserve"> </w:t>
      </w:r>
      <w:r>
        <w:t>2004) or</w:t>
      </w:r>
      <w:r>
        <w:rPr>
          <w:spacing w:val="-5"/>
        </w:rPr>
        <w:t xml:space="preserve"> </w:t>
      </w:r>
      <w:r>
        <w:t>if</w:t>
      </w:r>
      <w:r>
        <w:rPr>
          <w:spacing w:val="-4"/>
        </w:rPr>
        <w:t xml:space="preserve"> </w:t>
      </w:r>
      <w:r>
        <w:t>not</w:t>
      </w:r>
      <w:r>
        <w:rPr>
          <w:spacing w:val="-4"/>
        </w:rPr>
        <w:t xml:space="preserve"> </w:t>
      </w:r>
      <w:r>
        <w:t>defined</w:t>
      </w:r>
      <w:r>
        <w:rPr>
          <w:spacing w:val="-4"/>
        </w:rPr>
        <w:t xml:space="preserve"> </w:t>
      </w:r>
      <w:r>
        <w:t>therein,</w:t>
      </w:r>
      <w:r>
        <w:rPr>
          <w:spacing w:val="-4"/>
        </w:rPr>
        <w:t xml:space="preserve"> </w:t>
      </w:r>
      <w:r>
        <w:t>they</w:t>
      </w:r>
      <w:r>
        <w:rPr>
          <w:spacing w:val="-4"/>
        </w:rPr>
        <w:t xml:space="preserve"> </w:t>
      </w:r>
      <w:r>
        <w:t>shall</w:t>
      </w:r>
      <w:r>
        <w:rPr>
          <w:spacing w:val="-5"/>
        </w:rPr>
        <w:t xml:space="preserve"> </w:t>
      </w:r>
      <w:r>
        <w:t>have</w:t>
      </w:r>
      <w:r>
        <w:rPr>
          <w:spacing w:val="-4"/>
        </w:rPr>
        <w:t xml:space="preserve"> </w:t>
      </w:r>
      <w:r>
        <w:t>their</w:t>
      </w:r>
      <w:r>
        <w:rPr>
          <w:spacing w:val="-4"/>
        </w:rPr>
        <w:t xml:space="preserve"> </w:t>
      </w:r>
      <w:r>
        <w:t>ordinarily</w:t>
      </w:r>
      <w:r>
        <w:rPr>
          <w:spacing w:val="-4"/>
        </w:rPr>
        <w:t xml:space="preserve"> </w:t>
      </w:r>
      <w:r>
        <w:t>accepted</w:t>
      </w:r>
      <w:r>
        <w:rPr>
          <w:spacing w:val="-4"/>
        </w:rPr>
        <w:t xml:space="preserve"> </w:t>
      </w:r>
      <w:r>
        <w:t>meanings</w:t>
      </w:r>
      <w:r>
        <w:rPr>
          <w:spacing w:val="-4"/>
        </w:rPr>
        <w:t xml:space="preserve"> </w:t>
      </w:r>
      <w:r>
        <w:t>or</w:t>
      </w:r>
      <w:r>
        <w:rPr>
          <w:spacing w:val="-4"/>
        </w:rPr>
        <w:t xml:space="preserve"> </w:t>
      </w:r>
      <w:r>
        <w:t>such</w:t>
      </w:r>
      <w:r>
        <w:rPr>
          <w:spacing w:val="-5"/>
        </w:rPr>
        <w:t xml:space="preserve"> </w:t>
      </w:r>
      <w:r>
        <w:t>as</w:t>
      </w:r>
      <w:r>
        <w:rPr>
          <w:spacing w:val="-4"/>
        </w:rPr>
        <w:t xml:space="preserve"> </w:t>
      </w:r>
      <w:r>
        <w:t>the</w:t>
      </w:r>
      <w:r>
        <w:rPr>
          <w:spacing w:val="-4"/>
        </w:rPr>
        <w:t xml:space="preserve"> </w:t>
      </w:r>
      <w:r>
        <w:t>context</w:t>
      </w:r>
      <w:r>
        <w:rPr>
          <w:spacing w:val="-4"/>
        </w:rPr>
        <w:t xml:space="preserve"> </w:t>
      </w:r>
      <w:r>
        <w:t>may</w:t>
      </w:r>
      <w:r>
        <w:rPr>
          <w:spacing w:val="-4"/>
        </w:rPr>
        <w:t xml:space="preserve"> </w:t>
      </w:r>
      <w:r>
        <w:t>imply.</w:t>
      </w:r>
    </w:p>
    <w:p w14:paraId="235FDF2A" w14:textId="77777777" w:rsidR="00985ADD" w:rsidRDefault="00985ADD">
      <w:pPr>
        <w:pStyle w:val="BodyText"/>
        <w:spacing w:before="7"/>
        <w:rPr>
          <w:sz w:val="21"/>
        </w:rPr>
      </w:pPr>
    </w:p>
    <w:p w14:paraId="300107E1" w14:textId="77777777" w:rsidR="00985ADD" w:rsidRDefault="00AD091C">
      <w:pPr>
        <w:pStyle w:val="Heading3"/>
        <w:numPr>
          <w:ilvl w:val="0"/>
          <w:numId w:val="95"/>
        </w:numPr>
        <w:tabs>
          <w:tab w:val="left" w:pos="772"/>
        </w:tabs>
        <w:spacing w:before="1"/>
        <w:ind w:left="771"/>
        <w:jc w:val="both"/>
      </w:pPr>
      <w:bookmarkStart w:id="17" w:name="_TOC_250006"/>
      <w:bookmarkEnd w:id="17"/>
      <w:r>
        <w:rPr>
          <w:u w:val="single"/>
        </w:rPr>
        <w:t>Definitions</w:t>
      </w:r>
    </w:p>
    <w:p w14:paraId="3298105D" w14:textId="77777777" w:rsidR="00985ADD" w:rsidRDefault="00AD091C">
      <w:pPr>
        <w:pStyle w:val="BodyText"/>
        <w:spacing w:line="268" w:lineRule="exact"/>
        <w:ind w:left="340"/>
        <w:jc w:val="both"/>
      </w:pPr>
      <w:r>
        <w:t>For the purpose of this Ordinance, the following words, terms and phrases have the meaning herein indicated:</w:t>
      </w:r>
    </w:p>
    <w:p w14:paraId="0EB8A085" w14:textId="77777777" w:rsidR="00985ADD" w:rsidRDefault="00985ADD">
      <w:pPr>
        <w:pStyle w:val="BodyText"/>
        <w:spacing w:before="10"/>
        <w:rPr>
          <w:sz w:val="21"/>
        </w:rPr>
      </w:pPr>
    </w:p>
    <w:p w14:paraId="5BF2D4E6" w14:textId="77777777" w:rsidR="00985ADD" w:rsidRDefault="00AD091C">
      <w:pPr>
        <w:pStyle w:val="BodyText"/>
        <w:ind w:left="340" w:right="320"/>
        <w:jc w:val="both"/>
      </w:pPr>
      <w:r>
        <w:rPr>
          <w:u w:val="single"/>
        </w:rPr>
        <w:t>Abandoned</w:t>
      </w:r>
      <w:r>
        <w:rPr>
          <w:spacing w:val="-17"/>
          <w:u w:val="single"/>
        </w:rPr>
        <w:t xml:space="preserve"> </w:t>
      </w:r>
      <w:r>
        <w:rPr>
          <w:u w:val="single"/>
        </w:rPr>
        <w:t>or</w:t>
      </w:r>
      <w:r>
        <w:rPr>
          <w:spacing w:val="-17"/>
          <w:u w:val="single"/>
        </w:rPr>
        <w:t xml:space="preserve"> </w:t>
      </w:r>
      <w:r>
        <w:rPr>
          <w:u w:val="single"/>
        </w:rPr>
        <w:t>Junked</w:t>
      </w:r>
      <w:r>
        <w:rPr>
          <w:spacing w:val="-18"/>
          <w:u w:val="single"/>
        </w:rPr>
        <w:t xml:space="preserve"> </w:t>
      </w:r>
      <w:r>
        <w:rPr>
          <w:u w:val="single"/>
        </w:rPr>
        <w:t>Vehicle:</w:t>
      </w:r>
      <w:r>
        <w:rPr>
          <w:spacing w:val="14"/>
        </w:rPr>
        <w:t xml:space="preserve"> </w:t>
      </w:r>
      <w:r>
        <w:t>Any</w:t>
      </w:r>
      <w:r>
        <w:rPr>
          <w:spacing w:val="-19"/>
        </w:rPr>
        <w:t xml:space="preserve"> </w:t>
      </w:r>
      <w:r>
        <w:t>vehicle</w:t>
      </w:r>
      <w:r>
        <w:rPr>
          <w:spacing w:val="-17"/>
        </w:rPr>
        <w:t xml:space="preserve"> </w:t>
      </w:r>
      <w:r>
        <w:t>not</w:t>
      </w:r>
      <w:r>
        <w:rPr>
          <w:spacing w:val="-17"/>
        </w:rPr>
        <w:t xml:space="preserve"> </w:t>
      </w:r>
      <w:r>
        <w:t>stored</w:t>
      </w:r>
      <w:r>
        <w:rPr>
          <w:spacing w:val="-16"/>
        </w:rPr>
        <w:t xml:space="preserve"> </w:t>
      </w:r>
      <w:r>
        <w:t>in</w:t>
      </w:r>
      <w:r>
        <w:rPr>
          <w:spacing w:val="-18"/>
        </w:rPr>
        <w:t xml:space="preserve"> </w:t>
      </w:r>
      <w:r>
        <w:t>a</w:t>
      </w:r>
      <w:r>
        <w:rPr>
          <w:spacing w:val="-17"/>
        </w:rPr>
        <w:t xml:space="preserve"> </w:t>
      </w:r>
      <w:r>
        <w:t>fully</w:t>
      </w:r>
      <w:r>
        <w:rPr>
          <w:spacing w:val="-16"/>
        </w:rPr>
        <w:t xml:space="preserve"> </w:t>
      </w:r>
      <w:r>
        <w:t>enclosed</w:t>
      </w:r>
      <w:r>
        <w:rPr>
          <w:spacing w:val="-17"/>
        </w:rPr>
        <w:t xml:space="preserve"> </w:t>
      </w:r>
      <w:r>
        <w:t>building</w:t>
      </w:r>
      <w:r>
        <w:rPr>
          <w:spacing w:val="-16"/>
        </w:rPr>
        <w:t xml:space="preserve"> </w:t>
      </w:r>
      <w:r>
        <w:t>which</w:t>
      </w:r>
      <w:r>
        <w:rPr>
          <w:spacing w:val="-17"/>
        </w:rPr>
        <w:t xml:space="preserve"> </w:t>
      </w:r>
      <w:r>
        <w:t>is</w:t>
      </w:r>
      <w:r>
        <w:rPr>
          <w:spacing w:val="-16"/>
        </w:rPr>
        <w:t xml:space="preserve"> </w:t>
      </w:r>
      <w:r>
        <w:t>not</w:t>
      </w:r>
      <w:r>
        <w:rPr>
          <w:spacing w:val="-16"/>
        </w:rPr>
        <w:t xml:space="preserve"> </w:t>
      </w:r>
      <w:r>
        <w:t>in</w:t>
      </w:r>
      <w:r>
        <w:rPr>
          <w:spacing w:val="-17"/>
        </w:rPr>
        <w:t xml:space="preserve"> </w:t>
      </w:r>
      <w:r>
        <w:t>good</w:t>
      </w:r>
      <w:r>
        <w:rPr>
          <w:spacing w:val="-17"/>
        </w:rPr>
        <w:t xml:space="preserve"> </w:t>
      </w:r>
      <w:r>
        <w:t>operating</w:t>
      </w:r>
      <w:r>
        <w:rPr>
          <w:spacing w:val="-16"/>
        </w:rPr>
        <w:t xml:space="preserve"> </w:t>
      </w:r>
      <w:r>
        <w:t>and road-worthy</w:t>
      </w:r>
      <w:r>
        <w:rPr>
          <w:spacing w:val="-1"/>
        </w:rPr>
        <w:t xml:space="preserve"> </w:t>
      </w:r>
      <w:r>
        <w:t>condition.</w:t>
      </w:r>
    </w:p>
    <w:p w14:paraId="0DDE5971" w14:textId="77777777" w:rsidR="00985ADD" w:rsidRDefault="00985ADD">
      <w:pPr>
        <w:pStyle w:val="BodyText"/>
        <w:spacing w:before="9"/>
        <w:rPr>
          <w:sz w:val="21"/>
        </w:rPr>
      </w:pPr>
    </w:p>
    <w:p w14:paraId="261A0E62" w14:textId="77777777" w:rsidR="00985ADD" w:rsidRDefault="00AD091C">
      <w:pPr>
        <w:pStyle w:val="BodyText"/>
        <w:ind w:left="339" w:right="316"/>
        <w:jc w:val="both"/>
      </w:pPr>
      <w:r>
        <w:rPr>
          <w:u w:val="single"/>
        </w:rPr>
        <w:t>Abused</w:t>
      </w:r>
      <w:r>
        <w:rPr>
          <w:spacing w:val="-10"/>
          <w:u w:val="single"/>
        </w:rPr>
        <w:t xml:space="preserve"> </w:t>
      </w:r>
      <w:r>
        <w:rPr>
          <w:u w:val="single"/>
        </w:rPr>
        <w:t>Person</w:t>
      </w:r>
      <w:r>
        <w:rPr>
          <w:spacing w:val="-8"/>
          <w:u w:val="single"/>
        </w:rPr>
        <w:t xml:space="preserve"> </w:t>
      </w:r>
      <w:r>
        <w:rPr>
          <w:u w:val="single"/>
        </w:rPr>
        <w:t>Shelter</w:t>
      </w:r>
      <w:r>
        <w:t>:</w:t>
      </w:r>
      <w:r>
        <w:rPr>
          <w:spacing w:val="33"/>
        </w:rPr>
        <w:t xml:space="preserve"> </w:t>
      </w:r>
      <w:r>
        <w:t>A</w:t>
      </w:r>
      <w:r>
        <w:rPr>
          <w:spacing w:val="-8"/>
        </w:rPr>
        <w:t xml:space="preserve"> </w:t>
      </w:r>
      <w:r>
        <w:t>non-profit</w:t>
      </w:r>
      <w:r>
        <w:rPr>
          <w:spacing w:val="-9"/>
        </w:rPr>
        <w:t xml:space="preserve"> </w:t>
      </w:r>
      <w:r>
        <w:t>residential</w:t>
      </w:r>
      <w:r>
        <w:rPr>
          <w:spacing w:val="-8"/>
        </w:rPr>
        <w:t xml:space="preserve"> </w:t>
      </w:r>
      <w:r>
        <w:t>use</w:t>
      </w:r>
      <w:r>
        <w:rPr>
          <w:spacing w:val="-9"/>
        </w:rPr>
        <w:t xml:space="preserve"> </w:t>
      </w:r>
      <w:r>
        <w:t>in</w:t>
      </w:r>
      <w:r>
        <w:rPr>
          <w:spacing w:val="-10"/>
        </w:rPr>
        <w:t xml:space="preserve"> </w:t>
      </w:r>
      <w:r>
        <w:t>which</w:t>
      </w:r>
      <w:r>
        <w:rPr>
          <w:spacing w:val="-9"/>
        </w:rPr>
        <w:t xml:space="preserve"> </w:t>
      </w:r>
      <w:r>
        <w:t>rooms</w:t>
      </w:r>
      <w:r>
        <w:rPr>
          <w:spacing w:val="-9"/>
        </w:rPr>
        <w:t xml:space="preserve"> </w:t>
      </w:r>
      <w:r>
        <w:t>are</w:t>
      </w:r>
      <w:r>
        <w:rPr>
          <w:spacing w:val="-10"/>
        </w:rPr>
        <w:t xml:space="preserve"> </w:t>
      </w:r>
      <w:r>
        <w:t>provided</w:t>
      </w:r>
      <w:r>
        <w:rPr>
          <w:spacing w:val="-9"/>
        </w:rPr>
        <w:t xml:space="preserve"> </w:t>
      </w:r>
      <w:r>
        <w:t>to</w:t>
      </w:r>
      <w:r>
        <w:rPr>
          <w:spacing w:val="-7"/>
        </w:rPr>
        <w:t xml:space="preserve"> </w:t>
      </w:r>
      <w:r>
        <w:t>serve</w:t>
      </w:r>
      <w:r>
        <w:rPr>
          <w:spacing w:val="-10"/>
        </w:rPr>
        <w:t xml:space="preserve"> </w:t>
      </w:r>
      <w:r>
        <w:t>as</w:t>
      </w:r>
      <w:r>
        <w:rPr>
          <w:spacing w:val="-9"/>
        </w:rPr>
        <w:t xml:space="preserve"> </w:t>
      </w:r>
      <w:r>
        <w:t>a</w:t>
      </w:r>
      <w:r>
        <w:rPr>
          <w:spacing w:val="-9"/>
        </w:rPr>
        <w:t xml:space="preserve"> </w:t>
      </w:r>
      <w:r>
        <w:t>temporary</w:t>
      </w:r>
      <w:r>
        <w:rPr>
          <w:spacing w:val="-10"/>
        </w:rPr>
        <w:t xml:space="preserve"> </w:t>
      </w:r>
      <w:r>
        <w:t>safe</w:t>
      </w:r>
      <w:r>
        <w:rPr>
          <w:spacing w:val="-9"/>
        </w:rPr>
        <w:t xml:space="preserve"> </w:t>
      </w:r>
      <w:r>
        <w:t>and supportive</w:t>
      </w:r>
      <w:r>
        <w:rPr>
          <w:spacing w:val="-9"/>
        </w:rPr>
        <w:t xml:space="preserve"> </w:t>
      </w:r>
      <w:r>
        <w:t>environment</w:t>
      </w:r>
      <w:r>
        <w:rPr>
          <w:spacing w:val="-7"/>
        </w:rPr>
        <w:t xml:space="preserve"> </w:t>
      </w:r>
      <w:r>
        <w:t>for</w:t>
      </w:r>
      <w:r>
        <w:rPr>
          <w:spacing w:val="-7"/>
        </w:rPr>
        <w:t xml:space="preserve"> </w:t>
      </w:r>
      <w:r>
        <w:t>persons</w:t>
      </w:r>
      <w:r>
        <w:rPr>
          <w:spacing w:val="-8"/>
        </w:rPr>
        <w:t xml:space="preserve"> </w:t>
      </w:r>
      <w:r>
        <w:t>who,</w:t>
      </w:r>
      <w:r>
        <w:rPr>
          <w:spacing w:val="-7"/>
        </w:rPr>
        <w:t xml:space="preserve"> </w:t>
      </w:r>
      <w:r>
        <w:t>because</w:t>
      </w:r>
      <w:r>
        <w:rPr>
          <w:spacing w:val="-6"/>
        </w:rPr>
        <w:t xml:space="preserve"> </w:t>
      </w:r>
      <w:r>
        <w:t>of</w:t>
      </w:r>
      <w:r>
        <w:rPr>
          <w:spacing w:val="-8"/>
        </w:rPr>
        <w:t xml:space="preserve"> </w:t>
      </w:r>
      <w:r>
        <w:t>actual</w:t>
      </w:r>
      <w:r>
        <w:rPr>
          <w:spacing w:val="-7"/>
        </w:rPr>
        <w:t xml:space="preserve"> </w:t>
      </w:r>
      <w:r>
        <w:t>or</w:t>
      </w:r>
      <w:r>
        <w:rPr>
          <w:spacing w:val="-6"/>
        </w:rPr>
        <w:t xml:space="preserve"> </w:t>
      </w:r>
      <w:r>
        <w:t>threatened</w:t>
      </w:r>
      <w:r>
        <w:rPr>
          <w:spacing w:val="-8"/>
        </w:rPr>
        <w:t xml:space="preserve"> </w:t>
      </w:r>
      <w:r>
        <w:t>physical</w:t>
      </w:r>
      <w:r>
        <w:rPr>
          <w:spacing w:val="-8"/>
        </w:rPr>
        <w:t xml:space="preserve"> </w:t>
      </w:r>
      <w:r>
        <w:t>or</w:t>
      </w:r>
      <w:r>
        <w:rPr>
          <w:spacing w:val="-8"/>
        </w:rPr>
        <w:t xml:space="preserve"> </w:t>
      </w:r>
      <w:r>
        <w:t>mental</w:t>
      </w:r>
      <w:r>
        <w:rPr>
          <w:spacing w:val="-8"/>
        </w:rPr>
        <w:t xml:space="preserve"> </w:t>
      </w:r>
      <w:r>
        <w:t>abuse,</w:t>
      </w:r>
      <w:r>
        <w:rPr>
          <w:spacing w:val="-9"/>
        </w:rPr>
        <w:t xml:space="preserve"> </w:t>
      </w:r>
      <w:r>
        <w:t>are</w:t>
      </w:r>
      <w:r>
        <w:rPr>
          <w:spacing w:val="-8"/>
        </w:rPr>
        <w:t xml:space="preserve"> </w:t>
      </w:r>
      <w:r>
        <w:t>forced</w:t>
      </w:r>
      <w:r>
        <w:rPr>
          <w:spacing w:val="-8"/>
        </w:rPr>
        <w:t xml:space="preserve"> </w:t>
      </w:r>
      <w:r>
        <w:t>to leave</w:t>
      </w:r>
      <w:r>
        <w:rPr>
          <w:spacing w:val="-15"/>
        </w:rPr>
        <w:t xml:space="preserve"> </w:t>
      </w:r>
      <w:r>
        <w:t>their</w:t>
      </w:r>
      <w:r>
        <w:rPr>
          <w:spacing w:val="-15"/>
        </w:rPr>
        <w:t xml:space="preserve"> </w:t>
      </w:r>
      <w:r>
        <w:t>previous</w:t>
      </w:r>
      <w:r>
        <w:rPr>
          <w:spacing w:val="-14"/>
        </w:rPr>
        <w:t xml:space="preserve"> </w:t>
      </w:r>
      <w:r>
        <w:t>living</w:t>
      </w:r>
      <w:r>
        <w:rPr>
          <w:spacing w:val="-15"/>
        </w:rPr>
        <w:t xml:space="preserve"> </w:t>
      </w:r>
      <w:r>
        <w:t>arrangement.</w:t>
      </w:r>
      <w:r>
        <w:rPr>
          <w:spacing w:val="19"/>
        </w:rPr>
        <w:t xml:space="preserve"> </w:t>
      </w:r>
      <w:r>
        <w:t>Such</w:t>
      </w:r>
      <w:r>
        <w:rPr>
          <w:spacing w:val="-16"/>
        </w:rPr>
        <w:t xml:space="preserve"> </w:t>
      </w:r>
      <w:r>
        <w:t>facilities</w:t>
      </w:r>
      <w:r>
        <w:rPr>
          <w:spacing w:val="-15"/>
        </w:rPr>
        <w:t xml:space="preserve"> </w:t>
      </w:r>
      <w:r>
        <w:t>shall</w:t>
      </w:r>
      <w:r>
        <w:rPr>
          <w:spacing w:val="-13"/>
        </w:rPr>
        <w:t xml:space="preserve"> </w:t>
      </w:r>
      <w:r>
        <w:t>be</w:t>
      </w:r>
      <w:r>
        <w:rPr>
          <w:spacing w:val="-16"/>
        </w:rPr>
        <w:t xml:space="preserve"> </w:t>
      </w:r>
      <w:r>
        <w:t>designed</w:t>
      </w:r>
      <w:r>
        <w:rPr>
          <w:spacing w:val="-16"/>
        </w:rPr>
        <w:t xml:space="preserve"> </w:t>
      </w:r>
      <w:r>
        <w:t>to</w:t>
      </w:r>
      <w:r>
        <w:rPr>
          <w:spacing w:val="-15"/>
        </w:rPr>
        <w:t xml:space="preserve"> </w:t>
      </w:r>
      <w:r>
        <w:t>provide</w:t>
      </w:r>
      <w:r>
        <w:rPr>
          <w:spacing w:val="-14"/>
        </w:rPr>
        <w:t xml:space="preserve"> </w:t>
      </w:r>
      <w:r>
        <w:t>in-house</w:t>
      </w:r>
      <w:r>
        <w:rPr>
          <w:spacing w:val="-15"/>
        </w:rPr>
        <w:t xml:space="preserve"> </w:t>
      </w:r>
      <w:r>
        <w:t>living</w:t>
      </w:r>
      <w:r>
        <w:rPr>
          <w:spacing w:val="-15"/>
        </w:rPr>
        <w:t xml:space="preserve"> </w:t>
      </w:r>
      <w:r>
        <w:t>for</w:t>
      </w:r>
      <w:r>
        <w:rPr>
          <w:spacing w:val="-14"/>
        </w:rPr>
        <w:t xml:space="preserve"> </w:t>
      </w:r>
      <w:r>
        <w:t>persons</w:t>
      </w:r>
      <w:r>
        <w:rPr>
          <w:spacing w:val="-15"/>
        </w:rPr>
        <w:t xml:space="preserve"> </w:t>
      </w:r>
      <w:r>
        <w:t>only until a safe, permanent living arrangement can be</w:t>
      </w:r>
      <w:r>
        <w:rPr>
          <w:spacing w:val="-8"/>
        </w:rPr>
        <w:t xml:space="preserve"> </w:t>
      </w:r>
      <w:r>
        <w:t>obtained.</w:t>
      </w:r>
    </w:p>
    <w:p w14:paraId="50A68045" w14:textId="77777777" w:rsidR="00985ADD" w:rsidRDefault="00985ADD">
      <w:pPr>
        <w:pStyle w:val="BodyText"/>
        <w:spacing w:before="8"/>
        <w:rPr>
          <w:sz w:val="21"/>
        </w:rPr>
      </w:pPr>
    </w:p>
    <w:p w14:paraId="1E93B986" w14:textId="77777777" w:rsidR="00985ADD" w:rsidRDefault="00AD091C">
      <w:pPr>
        <w:pStyle w:val="BodyText"/>
        <w:ind w:left="339" w:right="319" w:hanging="1"/>
        <w:jc w:val="both"/>
      </w:pPr>
      <w:r>
        <w:rPr>
          <w:u w:val="single"/>
        </w:rPr>
        <w:t>Accessory Use or Structur</w:t>
      </w:r>
      <w:r>
        <w:rPr>
          <w:u w:val="single"/>
        </w:rPr>
        <w:t>e:</w:t>
      </w:r>
      <w:r>
        <w:t xml:space="preserve"> A use of land or of a structure or portion thereof incidental and subordinate to the principal use of the land or building and located on the same lot with such principal use. A portion of a principal building used for an accessory use shall not be cons</w:t>
      </w:r>
      <w:r>
        <w:t>idered an accessory structure.</w:t>
      </w:r>
    </w:p>
    <w:p w14:paraId="24411715" w14:textId="77777777" w:rsidR="00985ADD" w:rsidRDefault="00985ADD">
      <w:pPr>
        <w:pStyle w:val="BodyText"/>
        <w:spacing w:before="8"/>
        <w:rPr>
          <w:sz w:val="21"/>
        </w:rPr>
      </w:pPr>
    </w:p>
    <w:p w14:paraId="701F4C74" w14:textId="77777777" w:rsidR="00985ADD" w:rsidRDefault="00AD091C">
      <w:pPr>
        <w:pStyle w:val="BodyText"/>
        <w:ind w:left="340" w:right="316" w:hanging="1"/>
        <w:jc w:val="both"/>
      </w:pPr>
      <w:r>
        <w:rPr>
          <w:u w:val="single"/>
        </w:rPr>
        <w:t>Access Point</w:t>
      </w:r>
      <w:r>
        <w:t>: One combined entrance/exit point or one clearly defined entrance point, or one clearly defined entrance point separated from another clearly defined exit point. This term shall not include access ways or driveways</w:t>
      </w:r>
      <w:r>
        <w:rPr>
          <w:spacing w:val="-25"/>
        </w:rPr>
        <w:t xml:space="preserve"> </w:t>
      </w:r>
      <w:r>
        <w:t>that</w:t>
      </w:r>
      <w:r>
        <w:rPr>
          <w:spacing w:val="-24"/>
        </w:rPr>
        <w:t xml:space="preserve"> </w:t>
      </w:r>
      <w:r>
        <w:t>are</w:t>
      </w:r>
      <w:r>
        <w:rPr>
          <w:spacing w:val="-24"/>
        </w:rPr>
        <w:t xml:space="preserve"> </w:t>
      </w:r>
      <w:r>
        <w:t>strictly</w:t>
      </w:r>
      <w:r>
        <w:rPr>
          <w:spacing w:val="-24"/>
        </w:rPr>
        <w:t xml:space="preserve"> </w:t>
      </w:r>
      <w:r>
        <w:t>and</w:t>
      </w:r>
      <w:r>
        <w:rPr>
          <w:spacing w:val="-24"/>
        </w:rPr>
        <w:t xml:space="preserve"> </w:t>
      </w:r>
      <w:r>
        <w:t>clearly</w:t>
      </w:r>
      <w:r>
        <w:rPr>
          <w:spacing w:val="-23"/>
        </w:rPr>
        <w:t xml:space="preserve"> </w:t>
      </w:r>
      <w:r>
        <w:t>limited</w:t>
      </w:r>
      <w:r>
        <w:rPr>
          <w:spacing w:val="-25"/>
        </w:rPr>
        <w:t xml:space="preserve"> </w:t>
      </w:r>
      <w:r>
        <w:t>to</w:t>
      </w:r>
      <w:r>
        <w:rPr>
          <w:spacing w:val="-25"/>
        </w:rPr>
        <w:t xml:space="preserve"> </w:t>
      </w:r>
      <w:r>
        <w:t>use</w:t>
      </w:r>
      <w:r>
        <w:rPr>
          <w:spacing w:val="-25"/>
        </w:rPr>
        <w:t xml:space="preserve"> </w:t>
      </w:r>
      <w:r>
        <w:t>by</w:t>
      </w:r>
      <w:r>
        <w:rPr>
          <w:spacing w:val="-24"/>
        </w:rPr>
        <w:t xml:space="preserve"> </w:t>
      </w:r>
      <w:r>
        <w:t>only</w:t>
      </w:r>
      <w:r>
        <w:rPr>
          <w:spacing w:val="-23"/>
        </w:rPr>
        <w:t xml:space="preserve"> </w:t>
      </w:r>
      <w:r>
        <w:t>emergency</w:t>
      </w:r>
      <w:r>
        <w:rPr>
          <w:spacing w:val="-23"/>
        </w:rPr>
        <w:t xml:space="preserve"> </w:t>
      </w:r>
      <w:r>
        <w:t>vehicles;</w:t>
      </w:r>
      <w:r>
        <w:rPr>
          <w:spacing w:val="-24"/>
        </w:rPr>
        <w:t xml:space="preserve"> </w:t>
      </w:r>
      <w:r>
        <w:t>such</w:t>
      </w:r>
      <w:r>
        <w:rPr>
          <w:spacing w:val="-25"/>
        </w:rPr>
        <w:t xml:space="preserve"> </w:t>
      </w:r>
      <w:r>
        <w:t>accesses</w:t>
      </w:r>
      <w:r>
        <w:rPr>
          <w:spacing w:val="-24"/>
        </w:rPr>
        <w:t xml:space="preserve"> </w:t>
      </w:r>
      <w:r>
        <w:t>are</w:t>
      </w:r>
      <w:r>
        <w:rPr>
          <w:spacing w:val="-25"/>
        </w:rPr>
        <w:t xml:space="preserve"> </w:t>
      </w:r>
      <w:r>
        <w:t>permitted</w:t>
      </w:r>
      <w:r>
        <w:rPr>
          <w:spacing w:val="-24"/>
        </w:rPr>
        <w:t xml:space="preserve"> </w:t>
      </w:r>
      <w:r>
        <w:t>by</w:t>
      </w:r>
      <w:r>
        <w:rPr>
          <w:spacing w:val="-25"/>
        </w:rPr>
        <w:t xml:space="preserve"> </w:t>
      </w:r>
      <w:r>
        <w:t>right as</w:t>
      </w:r>
      <w:r>
        <w:rPr>
          <w:spacing w:val="-2"/>
        </w:rPr>
        <w:t xml:space="preserve"> </w:t>
      </w:r>
      <w:r>
        <w:t>needed.</w:t>
      </w:r>
    </w:p>
    <w:p w14:paraId="7BC4F772" w14:textId="77777777" w:rsidR="00985ADD" w:rsidRDefault="00985ADD">
      <w:pPr>
        <w:pStyle w:val="BodyText"/>
        <w:spacing w:before="7"/>
        <w:rPr>
          <w:sz w:val="21"/>
        </w:rPr>
      </w:pPr>
    </w:p>
    <w:p w14:paraId="4E55D39D" w14:textId="77777777" w:rsidR="00985ADD" w:rsidRDefault="00AD091C">
      <w:pPr>
        <w:pStyle w:val="BodyText"/>
        <w:spacing w:before="1"/>
        <w:ind w:left="339" w:right="318"/>
        <w:jc w:val="both"/>
      </w:pPr>
      <w:r>
        <w:rPr>
          <w:u w:val="single"/>
        </w:rPr>
        <w:t>Adult Arcade</w:t>
      </w:r>
      <w:r>
        <w:t>: Any place to which the public is permitted or invited wherein coin-operated or token-operated or electronically, electrically or mechanically controlled still or motion picture machines, projectors, or other</w:t>
      </w:r>
      <w:r>
        <w:rPr>
          <w:spacing w:val="-33"/>
        </w:rPr>
        <w:t xml:space="preserve"> </w:t>
      </w:r>
      <w:r>
        <w:t>image- producing devices are maintained to sho</w:t>
      </w:r>
      <w:r>
        <w:t>w images of five (5) or fewer persons per machine at any one time,</w:t>
      </w:r>
      <w:r>
        <w:rPr>
          <w:spacing w:val="35"/>
        </w:rPr>
        <w:t xml:space="preserve"> </w:t>
      </w:r>
      <w:r>
        <w:t>and</w:t>
      </w:r>
    </w:p>
    <w:p w14:paraId="4DA409F9" w14:textId="77777777" w:rsidR="00985ADD" w:rsidRDefault="00985ADD">
      <w:pPr>
        <w:jc w:val="both"/>
        <w:sectPr w:rsidR="00985ADD">
          <w:headerReference w:type="default" r:id="rId17"/>
          <w:footerReference w:type="default" r:id="rId18"/>
          <w:pgSz w:w="12240" w:h="15840"/>
          <w:pgMar w:top="980" w:right="760" w:bottom="900" w:left="740" w:header="760" w:footer="703" w:gutter="0"/>
          <w:cols w:space="720"/>
        </w:sectPr>
      </w:pPr>
    </w:p>
    <w:p w14:paraId="291F6A6D" w14:textId="77777777" w:rsidR="00985ADD" w:rsidRDefault="00985ADD">
      <w:pPr>
        <w:pStyle w:val="BodyText"/>
        <w:spacing w:before="1"/>
        <w:rPr>
          <w:sz w:val="15"/>
        </w:rPr>
      </w:pPr>
    </w:p>
    <w:p w14:paraId="3542B0B0" w14:textId="77777777" w:rsidR="00985ADD" w:rsidRDefault="00AD091C">
      <w:pPr>
        <w:spacing w:before="55"/>
        <w:ind w:left="340" w:right="318"/>
        <w:jc w:val="both"/>
      </w:pPr>
      <w:r>
        <w:t>where</w:t>
      </w:r>
      <w:r>
        <w:rPr>
          <w:spacing w:val="-11"/>
        </w:rPr>
        <w:t xml:space="preserve"> </w:t>
      </w:r>
      <w:r>
        <w:t>the</w:t>
      </w:r>
      <w:r>
        <w:rPr>
          <w:spacing w:val="-10"/>
        </w:rPr>
        <w:t xml:space="preserve"> </w:t>
      </w:r>
      <w:r>
        <w:t>images</w:t>
      </w:r>
      <w:r>
        <w:rPr>
          <w:spacing w:val="-11"/>
        </w:rPr>
        <w:t xml:space="preserve"> </w:t>
      </w:r>
      <w:r>
        <w:t>so</w:t>
      </w:r>
      <w:r>
        <w:rPr>
          <w:spacing w:val="-10"/>
        </w:rPr>
        <w:t xml:space="preserve"> </w:t>
      </w:r>
      <w:r>
        <w:t>displayed</w:t>
      </w:r>
      <w:r>
        <w:rPr>
          <w:spacing w:val="-11"/>
        </w:rPr>
        <w:t xml:space="preserve"> </w:t>
      </w:r>
      <w:r>
        <w:t>are</w:t>
      </w:r>
      <w:r>
        <w:rPr>
          <w:spacing w:val="-10"/>
        </w:rPr>
        <w:t xml:space="preserve"> </w:t>
      </w:r>
      <w:r>
        <w:t>distinguished</w:t>
      </w:r>
      <w:r>
        <w:rPr>
          <w:spacing w:val="-10"/>
        </w:rPr>
        <w:t xml:space="preserve"> </w:t>
      </w:r>
      <w:r>
        <w:t>or</w:t>
      </w:r>
      <w:r>
        <w:rPr>
          <w:spacing w:val="-11"/>
        </w:rPr>
        <w:t xml:space="preserve"> </w:t>
      </w:r>
      <w:r>
        <w:t>characte</w:t>
      </w:r>
      <w:r>
        <w:t>rized</w:t>
      </w:r>
      <w:r>
        <w:rPr>
          <w:spacing w:val="-10"/>
        </w:rPr>
        <w:t xml:space="preserve"> </w:t>
      </w:r>
      <w:r>
        <w:t>by</w:t>
      </w:r>
      <w:r>
        <w:rPr>
          <w:spacing w:val="-11"/>
        </w:rPr>
        <w:t xml:space="preserve"> </w:t>
      </w:r>
      <w:r>
        <w:t>the</w:t>
      </w:r>
      <w:r>
        <w:rPr>
          <w:spacing w:val="-10"/>
        </w:rPr>
        <w:t xml:space="preserve"> </w:t>
      </w:r>
      <w:r>
        <w:t>depicting</w:t>
      </w:r>
      <w:r>
        <w:rPr>
          <w:spacing w:val="-10"/>
        </w:rPr>
        <w:t xml:space="preserve"> </w:t>
      </w:r>
      <w:r>
        <w:t>or</w:t>
      </w:r>
      <w:r>
        <w:rPr>
          <w:spacing w:val="-13"/>
        </w:rPr>
        <w:t xml:space="preserve"> </w:t>
      </w:r>
      <w:r>
        <w:t>describing</w:t>
      </w:r>
      <w:r>
        <w:rPr>
          <w:spacing w:val="-11"/>
        </w:rPr>
        <w:t xml:space="preserve"> </w:t>
      </w:r>
      <w:r>
        <w:t>of</w:t>
      </w:r>
      <w:r>
        <w:rPr>
          <w:spacing w:val="-11"/>
        </w:rPr>
        <w:t xml:space="preserve"> </w:t>
      </w:r>
      <w:r>
        <w:rPr>
          <w:i/>
        </w:rPr>
        <w:t>specified</w:t>
      </w:r>
      <w:r>
        <w:rPr>
          <w:i/>
          <w:spacing w:val="-11"/>
        </w:rPr>
        <w:t xml:space="preserve"> </w:t>
      </w:r>
      <w:r>
        <w:rPr>
          <w:i/>
        </w:rPr>
        <w:t xml:space="preserve">sexual activities </w:t>
      </w:r>
      <w:r>
        <w:t xml:space="preserve">or </w:t>
      </w:r>
      <w:r>
        <w:rPr>
          <w:i/>
        </w:rPr>
        <w:t>specified anatomical areas</w:t>
      </w:r>
      <w:r>
        <w:t xml:space="preserve">. An </w:t>
      </w:r>
      <w:r>
        <w:rPr>
          <w:i/>
        </w:rPr>
        <w:t xml:space="preserve">Adult Arcade </w:t>
      </w:r>
      <w:r>
        <w:t xml:space="preserve">shall be considered an </w:t>
      </w:r>
      <w:r>
        <w:rPr>
          <w:i/>
        </w:rPr>
        <w:t xml:space="preserve">Adult Business </w:t>
      </w:r>
      <w:r>
        <w:t>for the purpose of this</w:t>
      </w:r>
      <w:r>
        <w:rPr>
          <w:spacing w:val="-2"/>
        </w:rPr>
        <w:t xml:space="preserve"> </w:t>
      </w:r>
      <w:r>
        <w:t>Ordinance.</w:t>
      </w:r>
    </w:p>
    <w:p w14:paraId="5A8128A7" w14:textId="77777777" w:rsidR="00985ADD" w:rsidRDefault="00985ADD">
      <w:pPr>
        <w:pStyle w:val="BodyText"/>
        <w:spacing w:before="8"/>
        <w:rPr>
          <w:sz w:val="21"/>
        </w:rPr>
      </w:pPr>
    </w:p>
    <w:p w14:paraId="28016AE8" w14:textId="77777777" w:rsidR="00985ADD" w:rsidRDefault="00AD091C">
      <w:pPr>
        <w:pStyle w:val="BodyText"/>
        <w:ind w:left="340" w:right="319" w:hanging="1"/>
        <w:jc w:val="both"/>
      </w:pPr>
      <w:r>
        <w:rPr>
          <w:u w:val="single"/>
        </w:rPr>
        <w:t>Adult</w:t>
      </w:r>
      <w:r>
        <w:rPr>
          <w:spacing w:val="-15"/>
          <w:u w:val="single"/>
        </w:rPr>
        <w:t xml:space="preserve"> </w:t>
      </w:r>
      <w:r>
        <w:rPr>
          <w:u w:val="single"/>
        </w:rPr>
        <w:t>Bookstore</w:t>
      </w:r>
      <w:r>
        <w:rPr>
          <w:spacing w:val="-15"/>
          <w:u w:val="single"/>
        </w:rPr>
        <w:t xml:space="preserve"> </w:t>
      </w:r>
      <w:r>
        <w:rPr>
          <w:u w:val="single"/>
        </w:rPr>
        <w:t>or</w:t>
      </w:r>
      <w:r>
        <w:rPr>
          <w:spacing w:val="-15"/>
          <w:u w:val="single"/>
        </w:rPr>
        <w:t xml:space="preserve"> </w:t>
      </w:r>
      <w:r>
        <w:rPr>
          <w:u w:val="single"/>
        </w:rPr>
        <w:t>Adult</w:t>
      </w:r>
      <w:r>
        <w:rPr>
          <w:spacing w:val="-14"/>
          <w:u w:val="single"/>
        </w:rPr>
        <w:t xml:space="preserve"> </w:t>
      </w:r>
      <w:r>
        <w:rPr>
          <w:u w:val="single"/>
        </w:rPr>
        <w:t>Video</w:t>
      </w:r>
      <w:r>
        <w:rPr>
          <w:spacing w:val="-15"/>
          <w:u w:val="single"/>
        </w:rPr>
        <w:t xml:space="preserve"> </w:t>
      </w:r>
      <w:r>
        <w:rPr>
          <w:u w:val="single"/>
        </w:rPr>
        <w:t>Store</w:t>
      </w:r>
      <w:r>
        <w:t>:</w:t>
      </w:r>
      <w:r>
        <w:rPr>
          <w:spacing w:val="21"/>
        </w:rPr>
        <w:t xml:space="preserve"> </w:t>
      </w:r>
      <w:r>
        <w:t>A</w:t>
      </w:r>
      <w:r>
        <w:rPr>
          <w:spacing w:val="-14"/>
        </w:rPr>
        <w:t xml:space="preserve"> </w:t>
      </w:r>
      <w:r>
        <w:t>commercial</w:t>
      </w:r>
      <w:r>
        <w:rPr>
          <w:spacing w:val="-14"/>
        </w:rPr>
        <w:t xml:space="preserve"> </w:t>
      </w:r>
      <w:r>
        <w:t>establishment</w:t>
      </w:r>
      <w:r>
        <w:rPr>
          <w:spacing w:val="-15"/>
        </w:rPr>
        <w:t xml:space="preserve"> </w:t>
      </w:r>
      <w:r>
        <w:t>which,</w:t>
      </w:r>
      <w:r>
        <w:rPr>
          <w:spacing w:val="-13"/>
        </w:rPr>
        <w:t xml:space="preserve"> </w:t>
      </w:r>
      <w:r>
        <w:t>as</w:t>
      </w:r>
      <w:r>
        <w:rPr>
          <w:spacing w:val="-14"/>
        </w:rPr>
        <w:t xml:space="preserve"> </w:t>
      </w:r>
      <w:r>
        <w:t>one</w:t>
      </w:r>
      <w:r>
        <w:rPr>
          <w:spacing w:val="-15"/>
        </w:rPr>
        <w:t xml:space="preserve"> </w:t>
      </w:r>
      <w:r>
        <w:t>of</w:t>
      </w:r>
      <w:r>
        <w:rPr>
          <w:spacing w:val="-14"/>
        </w:rPr>
        <w:t xml:space="preserve"> </w:t>
      </w:r>
      <w:r>
        <w:t>its</w:t>
      </w:r>
      <w:r>
        <w:rPr>
          <w:spacing w:val="-14"/>
        </w:rPr>
        <w:t xml:space="preserve"> </w:t>
      </w:r>
      <w:r>
        <w:t>principal</w:t>
      </w:r>
      <w:r>
        <w:rPr>
          <w:spacing w:val="-15"/>
        </w:rPr>
        <w:t xml:space="preserve"> </w:t>
      </w:r>
      <w:r>
        <w:t>business</w:t>
      </w:r>
      <w:r>
        <w:rPr>
          <w:spacing w:val="-15"/>
        </w:rPr>
        <w:t xml:space="preserve"> </w:t>
      </w:r>
      <w:r>
        <w:t>purposes or</w:t>
      </w:r>
      <w:r>
        <w:rPr>
          <w:spacing w:val="-13"/>
        </w:rPr>
        <w:t xml:space="preserve"> </w:t>
      </w:r>
      <w:r>
        <w:t>as</w:t>
      </w:r>
      <w:r>
        <w:rPr>
          <w:spacing w:val="-13"/>
        </w:rPr>
        <w:t xml:space="preserve"> </w:t>
      </w:r>
      <w:r>
        <w:t>a</w:t>
      </w:r>
      <w:r>
        <w:rPr>
          <w:spacing w:val="-13"/>
        </w:rPr>
        <w:t xml:space="preserve"> </w:t>
      </w:r>
      <w:r>
        <w:t>substantial</w:t>
      </w:r>
      <w:r>
        <w:rPr>
          <w:spacing w:val="-13"/>
        </w:rPr>
        <w:t xml:space="preserve"> </w:t>
      </w:r>
      <w:r>
        <w:t>part</w:t>
      </w:r>
      <w:r>
        <w:rPr>
          <w:spacing w:val="-13"/>
        </w:rPr>
        <w:t xml:space="preserve"> </w:t>
      </w:r>
      <w:r>
        <w:t>of</w:t>
      </w:r>
      <w:r>
        <w:rPr>
          <w:spacing w:val="-13"/>
        </w:rPr>
        <w:t xml:space="preserve"> </w:t>
      </w:r>
      <w:r>
        <w:t>its</w:t>
      </w:r>
      <w:r>
        <w:rPr>
          <w:spacing w:val="-13"/>
        </w:rPr>
        <w:t xml:space="preserve"> </w:t>
      </w:r>
      <w:r>
        <w:t>business,</w:t>
      </w:r>
      <w:r>
        <w:rPr>
          <w:spacing w:val="-13"/>
        </w:rPr>
        <w:t xml:space="preserve"> </w:t>
      </w:r>
      <w:r>
        <w:t>offers</w:t>
      </w:r>
      <w:r>
        <w:rPr>
          <w:spacing w:val="-13"/>
        </w:rPr>
        <w:t xml:space="preserve"> </w:t>
      </w:r>
      <w:r>
        <w:t>for</w:t>
      </w:r>
      <w:r>
        <w:rPr>
          <w:spacing w:val="-13"/>
        </w:rPr>
        <w:t xml:space="preserve"> </w:t>
      </w:r>
      <w:r>
        <w:t>sale</w:t>
      </w:r>
      <w:r>
        <w:rPr>
          <w:spacing w:val="-13"/>
        </w:rPr>
        <w:t xml:space="preserve"> </w:t>
      </w:r>
      <w:r>
        <w:t>or</w:t>
      </w:r>
      <w:r>
        <w:rPr>
          <w:spacing w:val="-14"/>
        </w:rPr>
        <w:t xml:space="preserve"> </w:t>
      </w:r>
      <w:r>
        <w:t>rental</w:t>
      </w:r>
      <w:r>
        <w:rPr>
          <w:spacing w:val="-14"/>
        </w:rPr>
        <w:t xml:space="preserve"> </w:t>
      </w:r>
      <w:r>
        <w:t>for</w:t>
      </w:r>
      <w:r>
        <w:rPr>
          <w:spacing w:val="-14"/>
        </w:rPr>
        <w:t xml:space="preserve"> </w:t>
      </w:r>
      <w:r>
        <w:t>any</w:t>
      </w:r>
      <w:r>
        <w:rPr>
          <w:spacing w:val="-13"/>
        </w:rPr>
        <w:t xml:space="preserve"> </w:t>
      </w:r>
      <w:r>
        <w:t>form</w:t>
      </w:r>
      <w:r>
        <w:rPr>
          <w:spacing w:val="-13"/>
        </w:rPr>
        <w:t xml:space="preserve"> </w:t>
      </w:r>
      <w:r>
        <w:t>of</w:t>
      </w:r>
      <w:r>
        <w:rPr>
          <w:spacing w:val="-13"/>
        </w:rPr>
        <w:t xml:space="preserve"> </w:t>
      </w:r>
      <w:r>
        <w:t>consideration,</w:t>
      </w:r>
      <w:r>
        <w:rPr>
          <w:spacing w:val="-13"/>
        </w:rPr>
        <w:t xml:space="preserve"> </w:t>
      </w:r>
      <w:r>
        <w:t>any</w:t>
      </w:r>
      <w:r>
        <w:rPr>
          <w:spacing w:val="-13"/>
        </w:rPr>
        <w:t xml:space="preserve"> </w:t>
      </w:r>
      <w:r>
        <w:t>one</w:t>
      </w:r>
      <w:r>
        <w:rPr>
          <w:spacing w:val="-13"/>
        </w:rPr>
        <w:t xml:space="preserve"> </w:t>
      </w:r>
      <w:r>
        <w:t>or</w:t>
      </w:r>
      <w:r>
        <w:rPr>
          <w:spacing w:val="-13"/>
        </w:rPr>
        <w:t xml:space="preserve"> </w:t>
      </w:r>
      <w:r>
        <w:t>more</w:t>
      </w:r>
      <w:r>
        <w:rPr>
          <w:spacing w:val="-12"/>
        </w:rPr>
        <w:t xml:space="preserve"> </w:t>
      </w:r>
      <w:r>
        <w:t>of</w:t>
      </w:r>
      <w:r>
        <w:rPr>
          <w:spacing w:val="-13"/>
        </w:rPr>
        <w:t xml:space="preserve"> </w:t>
      </w:r>
      <w:r>
        <w:t>the following:</w:t>
      </w:r>
    </w:p>
    <w:p w14:paraId="596F10C2" w14:textId="77777777" w:rsidR="00985ADD" w:rsidRDefault="00985ADD">
      <w:pPr>
        <w:pStyle w:val="BodyText"/>
        <w:spacing w:before="9"/>
        <w:rPr>
          <w:sz w:val="21"/>
        </w:rPr>
      </w:pPr>
    </w:p>
    <w:p w14:paraId="14E2D173" w14:textId="77777777" w:rsidR="00985ADD" w:rsidRDefault="00AD091C">
      <w:pPr>
        <w:pStyle w:val="ListParagraph"/>
        <w:numPr>
          <w:ilvl w:val="0"/>
          <w:numId w:val="93"/>
        </w:numPr>
        <w:tabs>
          <w:tab w:val="left" w:pos="773"/>
        </w:tabs>
        <w:ind w:right="318" w:hanging="432"/>
        <w:jc w:val="both"/>
      </w:pPr>
      <w:r>
        <w:t>Books,</w:t>
      </w:r>
      <w:r>
        <w:rPr>
          <w:spacing w:val="-17"/>
        </w:rPr>
        <w:t xml:space="preserve"> </w:t>
      </w:r>
      <w:r>
        <w:t>magazines,</w:t>
      </w:r>
      <w:r>
        <w:rPr>
          <w:spacing w:val="-17"/>
        </w:rPr>
        <w:t xml:space="preserve"> </w:t>
      </w:r>
      <w:r>
        <w:t>periodicals</w:t>
      </w:r>
      <w:r>
        <w:rPr>
          <w:spacing w:val="-17"/>
        </w:rPr>
        <w:t xml:space="preserve"> </w:t>
      </w:r>
      <w:r>
        <w:t>or</w:t>
      </w:r>
      <w:r>
        <w:rPr>
          <w:spacing w:val="-18"/>
        </w:rPr>
        <w:t xml:space="preserve"> </w:t>
      </w:r>
      <w:r>
        <w:t>other</w:t>
      </w:r>
      <w:r>
        <w:rPr>
          <w:spacing w:val="-18"/>
        </w:rPr>
        <w:t xml:space="preserve"> </w:t>
      </w:r>
      <w:r>
        <w:t>printed</w:t>
      </w:r>
      <w:r>
        <w:rPr>
          <w:spacing w:val="-16"/>
        </w:rPr>
        <w:t xml:space="preserve"> </w:t>
      </w:r>
      <w:r>
        <w:t>matter</w:t>
      </w:r>
      <w:r>
        <w:rPr>
          <w:spacing w:val="-17"/>
        </w:rPr>
        <w:t xml:space="preserve"> </w:t>
      </w:r>
      <w:r>
        <w:t>or</w:t>
      </w:r>
      <w:r>
        <w:rPr>
          <w:spacing w:val="-17"/>
        </w:rPr>
        <w:t xml:space="preserve"> </w:t>
      </w:r>
      <w:r>
        <w:t>photographs,</w:t>
      </w:r>
      <w:r>
        <w:rPr>
          <w:spacing w:val="-16"/>
        </w:rPr>
        <w:t xml:space="preserve"> </w:t>
      </w:r>
      <w:r>
        <w:t>films,</w:t>
      </w:r>
      <w:r>
        <w:rPr>
          <w:spacing w:val="-17"/>
        </w:rPr>
        <w:t xml:space="preserve"> </w:t>
      </w:r>
      <w:r>
        <w:t>motion</w:t>
      </w:r>
      <w:r>
        <w:rPr>
          <w:spacing w:val="-17"/>
        </w:rPr>
        <w:t xml:space="preserve"> </w:t>
      </w:r>
      <w:r>
        <w:t>pictures,</w:t>
      </w:r>
      <w:r>
        <w:rPr>
          <w:spacing w:val="-16"/>
        </w:rPr>
        <w:t xml:space="preserve"> </w:t>
      </w:r>
      <w:r>
        <w:t>video</w:t>
      </w:r>
      <w:r>
        <w:rPr>
          <w:spacing w:val="-17"/>
        </w:rPr>
        <w:t xml:space="preserve"> </w:t>
      </w:r>
      <w:r>
        <w:t>cassettes, or</w:t>
      </w:r>
      <w:r>
        <w:rPr>
          <w:spacing w:val="-27"/>
        </w:rPr>
        <w:t xml:space="preserve"> </w:t>
      </w:r>
      <w:r>
        <w:t>video</w:t>
      </w:r>
      <w:r>
        <w:rPr>
          <w:spacing w:val="-27"/>
        </w:rPr>
        <w:t xml:space="preserve"> </w:t>
      </w:r>
      <w:r>
        <w:t>reproductions,</w:t>
      </w:r>
      <w:r>
        <w:rPr>
          <w:spacing w:val="-27"/>
        </w:rPr>
        <w:t xml:space="preserve"> </w:t>
      </w:r>
      <w:r>
        <w:t>slides</w:t>
      </w:r>
      <w:r>
        <w:rPr>
          <w:spacing w:val="-27"/>
        </w:rPr>
        <w:t xml:space="preserve"> </w:t>
      </w:r>
      <w:r>
        <w:t>or</w:t>
      </w:r>
      <w:r>
        <w:rPr>
          <w:spacing w:val="-27"/>
        </w:rPr>
        <w:t xml:space="preserve"> </w:t>
      </w:r>
      <w:r>
        <w:t>other</w:t>
      </w:r>
      <w:r>
        <w:rPr>
          <w:spacing w:val="-27"/>
        </w:rPr>
        <w:t xml:space="preserve"> </w:t>
      </w:r>
      <w:r>
        <w:t>visual</w:t>
      </w:r>
      <w:r>
        <w:rPr>
          <w:spacing w:val="-28"/>
        </w:rPr>
        <w:t xml:space="preserve"> </w:t>
      </w:r>
      <w:r>
        <w:t>representations</w:t>
      </w:r>
      <w:r>
        <w:rPr>
          <w:spacing w:val="-27"/>
        </w:rPr>
        <w:t xml:space="preserve"> </w:t>
      </w:r>
      <w:r>
        <w:t>which</w:t>
      </w:r>
      <w:r>
        <w:rPr>
          <w:spacing w:val="-28"/>
        </w:rPr>
        <w:t xml:space="preserve"> </w:t>
      </w:r>
      <w:r>
        <w:t>depict</w:t>
      </w:r>
      <w:r>
        <w:rPr>
          <w:spacing w:val="-28"/>
        </w:rPr>
        <w:t xml:space="preserve"> </w:t>
      </w:r>
      <w:r>
        <w:t>or</w:t>
      </w:r>
      <w:r>
        <w:rPr>
          <w:spacing w:val="-26"/>
        </w:rPr>
        <w:t xml:space="preserve"> </w:t>
      </w:r>
      <w:r>
        <w:t>describe</w:t>
      </w:r>
      <w:r>
        <w:rPr>
          <w:spacing w:val="-26"/>
        </w:rPr>
        <w:t xml:space="preserve"> </w:t>
      </w:r>
      <w:r>
        <w:rPr>
          <w:i/>
        </w:rPr>
        <w:t>specified</w:t>
      </w:r>
      <w:r>
        <w:rPr>
          <w:i/>
          <w:spacing w:val="-28"/>
        </w:rPr>
        <w:t xml:space="preserve"> </w:t>
      </w:r>
      <w:r>
        <w:rPr>
          <w:i/>
        </w:rPr>
        <w:t>sexual</w:t>
      </w:r>
      <w:r>
        <w:rPr>
          <w:i/>
          <w:spacing w:val="-29"/>
        </w:rPr>
        <w:t xml:space="preserve"> </w:t>
      </w:r>
      <w:r>
        <w:rPr>
          <w:i/>
        </w:rPr>
        <w:t xml:space="preserve">activities </w:t>
      </w:r>
      <w:r>
        <w:t xml:space="preserve">or </w:t>
      </w:r>
      <w:r>
        <w:rPr>
          <w:i/>
        </w:rPr>
        <w:t>specified anatomical areas</w:t>
      </w:r>
      <w:r>
        <w:t>;</w:t>
      </w:r>
      <w:r>
        <w:rPr>
          <w:spacing w:val="-3"/>
        </w:rPr>
        <w:t xml:space="preserve"> </w:t>
      </w:r>
      <w:r>
        <w:t>or</w:t>
      </w:r>
    </w:p>
    <w:p w14:paraId="5C89DCA0" w14:textId="77777777" w:rsidR="00985ADD" w:rsidRDefault="00985ADD">
      <w:pPr>
        <w:pStyle w:val="BodyText"/>
        <w:spacing w:before="8"/>
        <w:rPr>
          <w:sz w:val="21"/>
        </w:rPr>
      </w:pPr>
    </w:p>
    <w:p w14:paraId="2FE1DAA4" w14:textId="77777777" w:rsidR="00985ADD" w:rsidRDefault="00AD091C">
      <w:pPr>
        <w:pStyle w:val="ListParagraph"/>
        <w:numPr>
          <w:ilvl w:val="0"/>
          <w:numId w:val="93"/>
        </w:numPr>
        <w:tabs>
          <w:tab w:val="left" w:pos="771"/>
          <w:tab w:val="left" w:pos="772"/>
        </w:tabs>
        <w:ind w:left="771" w:hanging="432"/>
      </w:pPr>
      <w:r>
        <w:t>Instruments,</w:t>
      </w:r>
      <w:r>
        <w:rPr>
          <w:spacing w:val="-19"/>
        </w:rPr>
        <w:t xml:space="preserve"> </w:t>
      </w:r>
      <w:r>
        <w:t>devices</w:t>
      </w:r>
      <w:r>
        <w:rPr>
          <w:spacing w:val="-19"/>
        </w:rPr>
        <w:t xml:space="preserve"> </w:t>
      </w:r>
      <w:r>
        <w:t>or</w:t>
      </w:r>
      <w:r>
        <w:rPr>
          <w:spacing w:val="-19"/>
        </w:rPr>
        <w:t xml:space="preserve"> </w:t>
      </w:r>
      <w:r>
        <w:t>paraphernalia</w:t>
      </w:r>
      <w:r>
        <w:rPr>
          <w:spacing w:val="-19"/>
        </w:rPr>
        <w:t xml:space="preserve"> </w:t>
      </w:r>
      <w:r>
        <w:t>which</w:t>
      </w:r>
      <w:r>
        <w:rPr>
          <w:spacing w:val="-20"/>
        </w:rPr>
        <w:t xml:space="preserve"> </w:t>
      </w:r>
      <w:r>
        <w:t>are</w:t>
      </w:r>
      <w:r>
        <w:rPr>
          <w:spacing w:val="-19"/>
        </w:rPr>
        <w:t xml:space="preserve"> </w:t>
      </w:r>
      <w:r>
        <w:t>designed</w:t>
      </w:r>
      <w:r>
        <w:rPr>
          <w:spacing w:val="-19"/>
        </w:rPr>
        <w:t xml:space="preserve"> </w:t>
      </w:r>
      <w:r>
        <w:t>for</w:t>
      </w:r>
      <w:r>
        <w:rPr>
          <w:spacing w:val="-20"/>
        </w:rPr>
        <w:t xml:space="preserve"> </w:t>
      </w:r>
      <w:r>
        <w:t>use</w:t>
      </w:r>
      <w:r>
        <w:rPr>
          <w:spacing w:val="-20"/>
        </w:rPr>
        <w:t xml:space="preserve"> </w:t>
      </w:r>
      <w:r>
        <w:t>in</w:t>
      </w:r>
      <w:r>
        <w:rPr>
          <w:spacing w:val="-20"/>
        </w:rPr>
        <w:t xml:space="preserve"> </w:t>
      </w:r>
      <w:r>
        <w:t>connection</w:t>
      </w:r>
      <w:r>
        <w:rPr>
          <w:spacing w:val="-19"/>
        </w:rPr>
        <w:t xml:space="preserve"> </w:t>
      </w:r>
      <w:r>
        <w:t>with</w:t>
      </w:r>
      <w:r>
        <w:rPr>
          <w:spacing w:val="-17"/>
        </w:rPr>
        <w:t xml:space="preserve"> </w:t>
      </w:r>
      <w:r>
        <w:rPr>
          <w:i/>
        </w:rPr>
        <w:t>specified</w:t>
      </w:r>
      <w:r>
        <w:rPr>
          <w:i/>
          <w:spacing w:val="-20"/>
        </w:rPr>
        <w:t xml:space="preserve"> </w:t>
      </w:r>
      <w:r>
        <w:rPr>
          <w:i/>
        </w:rPr>
        <w:t>sexual</w:t>
      </w:r>
      <w:r>
        <w:rPr>
          <w:i/>
          <w:spacing w:val="-19"/>
        </w:rPr>
        <w:t xml:space="preserve"> </w:t>
      </w:r>
      <w:r>
        <w:rPr>
          <w:i/>
        </w:rPr>
        <w:t>activities</w:t>
      </w:r>
      <w:r>
        <w:t>.</w:t>
      </w:r>
    </w:p>
    <w:p w14:paraId="068D8A5E" w14:textId="77777777" w:rsidR="00985ADD" w:rsidRDefault="00985ADD">
      <w:pPr>
        <w:pStyle w:val="BodyText"/>
        <w:spacing w:before="10"/>
        <w:rPr>
          <w:sz w:val="21"/>
        </w:rPr>
      </w:pPr>
    </w:p>
    <w:p w14:paraId="7F01E1E1" w14:textId="77777777" w:rsidR="00985ADD" w:rsidRDefault="00AD091C">
      <w:pPr>
        <w:spacing w:before="1"/>
        <w:ind w:left="339" w:right="317"/>
        <w:jc w:val="both"/>
      </w:pPr>
      <w:r>
        <w:t xml:space="preserve">A commercial establishment may have other principal business purposes that do not involve the offering for sale or rental of material depicting or describing </w:t>
      </w:r>
      <w:r>
        <w:rPr>
          <w:i/>
        </w:rPr>
        <w:t xml:space="preserve">specified sexual activities </w:t>
      </w:r>
      <w:r>
        <w:t xml:space="preserve">or </w:t>
      </w:r>
      <w:r>
        <w:rPr>
          <w:i/>
        </w:rPr>
        <w:t>s</w:t>
      </w:r>
      <w:r>
        <w:rPr>
          <w:i/>
        </w:rPr>
        <w:t xml:space="preserve">pecified anatomical areas </w:t>
      </w:r>
      <w:r>
        <w:t xml:space="preserve">and still be categorized as </w:t>
      </w:r>
      <w:r>
        <w:rPr>
          <w:i/>
        </w:rPr>
        <w:t xml:space="preserve">adult bookstore </w:t>
      </w:r>
      <w:r>
        <w:t xml:space="preserve">or </w:t>
      </w:r>
      <w:r>
        <w:rPr>
          <w:i/>
        </w:rPr>
        <w:t>adult video store</w:t>
      </w:r>
      <w:r>
        <w:t xml:space="preserve">. Such other business purposes will not serve to exempt such commercial establishment from being categorized as an </w:t>
      </w:r>
      <w:r>
        <w:rPr>
          <w:i/>
        </w:rPr>
        <w:t xml:space="preserve">adult bookstore </w:t>
      </w:r>
      <w:r>
        <w:t xml:space="preserve">or </w:t>
      </w:r>
      <w:r>
        <w:rPr>
          <w:i/>
        </w:rPr>
        <w:t xml:space="preserve">adult video store </w:t>
      </w:r>
      <w:r>
        <w:t>so long as one</w:t>
      </w:r>
      <w:r>
        <w:t xml:space="preserve"> of its principal</w:t>
      </w:r>
      <w:r>
        <w:rPr>
          <w:spacing w:val="-8"/>
        </w:rPr>
        <w:t xml:space="preserve"> </w:t>
      </w:r>
      <w:r>
        <w:t>business</w:t>
      </w:r>
      <w:r>
        <w:rPr>
          <w:spacing w:val="-7"/>
        </w:rPr>
        <w:t xml:space="preserve"> </w:t>
      </w:r>
      <w:r>
        <w:t>purposes</w:t>
      </w:r>
      <w:r>
        <w:rPr>
          <w:spacing w:val="-7"/>
        </w:rPr>
        <w:t xml:space="preserve"> </w:t>
      </w:r>
      <w:r>
        <w:t>is</w:t>
      </w:r>
      <w:r>
        <w:rPr>
          <w:spacing w:val="-8"/>
        </w:rPr>
        <w:t xml:space="preserve"> </w:t>
      </w:r>
      <w:r>
        <w:t>the</w:t>
      </w:r>
      <w:r>
        <w:rPr>
          <w:spacing w:val="-7"/>
        </w:rPr>
        <w:t xml:space="preserve"> </w:t>
      </w:r>
      <w:r>
        <w:t>offering</w:t>
      </w:r>
      <w:r>
        <w:rPr>
          <w:spacing w:val="-7"/>
        </w:rPr>
        <w:t xml:space="preserve"> </w:t>
      </w:r>
      <w:r>
        <w:t>for</w:t>
      </w:r>
      <w:r>
        <w:rPr>
          <w:spacing w:val="-8"/>
        </w:rPr>
        <w:t xml:space="preserve"> </w:t>
      </w:r>
      <w:r>
        <w:t>sale</w:t>
      </w:r>
      <w:r>
        <w:rPr>
          <w:spacing w:val="-5"/>
        </w:rPr>
        <w:t xml:space="preserve"> </w:t>
      </w:r>
      <w:r>
        <w:t>or</w:t>
      </w:r>
      <w:r>
        <w:rPr>
          <w:spacing w:val="-6"/>
        </w:rPr>
        <w:t xml:space="preserve"> </w:t>
      </w:r>
      <w:r>
        <w:t>rental for</w:t>
      </w:r>
      <w:r>
        <w:rPr>
          <w:spacing w:val="-8"/>
        </w:rPr>
        <w:t xml:space="preserve"> </w:t>
      </w:r>
      <w:r>
        <w:t>consideration</w:t>
      </w:r>
      <w:r>
        <w:rPr>
          <w:spacing w:val="-6"/>
        </w:rPr>
        <w:t xml:space="preserve"> </w:t>
      </w:r>
      <w:r>
        <w:t>the</w:t>
      </w:r>
      <w:r>
        <w:rPr>
          <w:spacing w:val="-6"/>
        </w:rPr>
        <w:t xml:space="preserve"> </w:t>
      </w:r>
      <w:r>
        <w:t>specified</w:t>
      </w:r>
      <w:r>
        <w:rPr>
          <w:spacing w:val="-8"/>
        </w:rPr>
        <w:t xml:space="preserve"> </w:t>
      </w:r>
      <w:r>
        <w:t>materials</w:t>
      </w:r>
      <w:r>
        <w:rPr>
          <w:spacing w:val="-6"/>
        </w:rPr>
        <w:t xml:space="preserve"> </w:t>
      </w:r>
      <w:r>
        <w:t>which</w:t>
      </w:r>
      <w:r>
        <w:rPr>
          <w:spacing w:val="-6"/>
        </w:rPr>
        <w:t xml:space="preserve"> </w:t>
      </w:r>
      <w:r>
        <w:t xml:space="preserve">depict or describe </w:t>
      </w:r>
      <w:r>
        <w:rPr>
          <w:i/>
        </w:rPr>
        <w:t xml:space="preserve">specified sexual activities </w:t>
      </w:r>
      <w:r>
        <w:t xml:space="preserve">or </w:t>
      </w:r>
      <w:r>
        <w:rPr>
          <w:i/>
        </w:rPr>
        <w:t>specified anatomical</w:t>
      </w:r>
      <w:r>
        <w:rPr>
          <w:i/>
          <w:spacing w:val="-11"/>
        </w:rPr>
        <w:t xml:space="preserve"> </w:t>
      </w:r>
      <w:r>
        <w:rPr>
          <w:i/>
        </w:rPr>
        <w:t>areas</w:t>
      </w:r>
      <w:r>
        <w:t>.</w:t>
      </w:r>
    </w:p>
    <w:p w14:paraId="06437B9D" w14:textId="77777777" w:rsidR="00985ADD" w:rsidRDefault="00985ADD">
      <w:pPr>
        <w:pStyle w:val="BodyText"/>
        <w:spacing w:before="5"/>
        <w:rPr>
          <w:sz w:val="21"/>
        </w:rPr>
      </w:pPr>
    </w:p>
    <w:p w14:paraId="65E9E7B6" w14:textId="77777777" w:rsidR="00985ADD" w:rsidRDefault="00AD091C">
      <w:pPr>
        <w:pStyle w:val="BodyText"/>
        <w:spacing w:before="1"/>
        <w:ind w:left="339" w:right="322"/>
        <w:jc w:val="both"/>
      </w:pPr>
      <w:r>
        <w:t>The term Adult Bookstore shall include but not be limited to an Adult Video Store, and all such uses shall be considered an Adult Business for the purpose of this Ordinance.</w:t>
      </w:r>
    </w:p>
    <w:p w14:paraId="596B1B5D" w14:textId="77777777" w:rsidR="00985ADD" w:rsidRDefault="00985ADD">
      <w:pPr>
        <w:pStyle w:val="BodyText"/>
        <w:spacing w:before="9"/>
        <w:rPr>
          <w:sz w:val="21"/>
        </w:rPr>
      </w:pPr>
    </w:p>
    <w:p w14:paraId="7D05AE5A" w14:textId="77777777" w:rsidR="00985ADD" w:rsidRDefault="00AD091C">
      <w:pPr>
        <w:pStyle w:val="BodyText"/>
        <w:ind w:left="339"/>
        <w:jc w:val="both"/>
      </w:pPr>
      <w:r>
        <w:rPr>
          <w:u w:val="single"/>
        </w:rPr>
        <w:t>Adult Business:</w:t>
      </w:r>
      <w:r>
        <w:t xml:space="preserve"> Any of the following:</w:t>
      </w:r>
    </w:p>
    <w:p w14:paraId="5DFE9E4A" w14:textId="77777777" w:rsidR="00985ADD" w:rsidRDefault="00985ADD">
      <w:pPr>
        <w:pStyle w:val="BodyText"/>
        <w:spacing w:before="9"/>
        <w:rPr>
          <w:sz w:val="21"/>
        </w:rPr>
      </w:pPr>
    </w:p>
    <w:p w14:paraId="0C0B76CB" w14:textId="77777777" w:rsidR="00985ADD" w:rsidRDefault="00AD091C">
      <w:pPr>
        <w:pStyle w:val="ListParagraph"/>
        <w:numPr>
          <w:ilvl w:val="0"/>
          <w:numId w:val="92"/>
        </w:numPr>
        <w:tabs>
          <w:tab w:val="left" w:pos="773"/>
        </w:tabs>
        <w:spacing w:before="1"/>
        <w:ind w:right="327" w:hanging="432"/>
        <w:jc w:val="both"/>
      </w:pPr>
      <w:r>
        <w:t>A</w:t>
      </w:r>
      <w:r>
        <w:rPr>
          <w:spacing w:val="-11"/>
        </w:rPr>
        <w:t xml:space="preserve"> </w:t>
      </w:r>
      <w:r>
        <w:t>use</w:t>
      </w:r>
      <w:r>
        <w:rPr>
          <w:spacing w:val="-10"/>
        </w:rPr>
        <w:t xml:space="preserve"> </w:t>
      </w:r>
      <w:r>
        <w:t>of</w:t>
      </w:r>
      <w:r>
        <w:rPr>
          <w:spacing w:val="-10"/>
        </w:rPr>
        <w:t xml:space="preserve"> </w:t>
      </w:r>
      <w:r>
        <w:t>a</w:t>
      </w:r>
      <w:r>
        <w:rPr>
          <w:spacing w:val="-11"/>
        </w:rPr>
        <w:t xml:space="preserve"> </w:t>
      </w:r>
      <w:r>
        <w:t>building</w:t>
      </w:r>
      <w:r>
        <w:rPr>
          <w:spacing w:val="-10"/>
        </w:rPr>
        <w:t xml:space="preserve"> </w:t>
      </w:r>
      <w:r>
        <w:t>or</w:t>
      </w:r>
      <w:r>
        <w:rPr>
          <w:spacing w:val="-10"/>
        </w:rPr>
        <w:t xml:space="preserve"> </w:t>
      </w:r>
      <w:r>
        <w:t>land</w:t>
      </w:r>
      <w:r>
        <w:rPr>
          <w:spacing w:val="-10"/>
        </w:rPr>
        <w:t xml:space="preserve"> </w:t>
      </w:r>
      <w:r>
        <w:t>for</w:t>
      </w:r>
      <w:r>
        <w:rPr>
          <w:spacing w:val="-11"/>
        </w:rPr>
        <w:t xml:space="preserve"> </w:t>
      </w:r>
      <w:r>
        <w:t>a</w:t>
      </w:r>
      <w:r>
        <w:rPr>
          <w:spacing w:val="-10"/>
        </w:rPr>
        <w:t xml:space="preserve"> </w:t>
      </w:r>
      <w:r>
        <w:t>business</w:t>
      </w:r>
      <w:r>
        <w:rPr>
          <w:spacing w:val="-10"/>
        </w:rPr>
        <w:t xml:space="preserve"> </w:t>
      </w:r>
      <w:r>
        <w:t>which</w:t>
      </w:r>
      <w:r>
        <w:rPr>
          <w:spacing w:val="-11"/>
        </w:rPr>
        <w:t xml:space="preserve"> </w:t>
      </w:r>
      <w:r>
        <w:t>has</w:t>
      </w:r>
      <w:r>
        <w:rPr>
          <w:spacing w:val="-12"/>
        </w:rPr>
        <w:t xml:space="preserve"> </w:t>
      </w:r>
      <w:r>
        <w:t>obscene</w:t>
      </w:r>
      <w:r>
        <w:rPr>
          <w:spacing w:val="-9"/>
        </w:rPr>
        <w:t xml:space="preserve"> </w:t>
      </w:r>
      <w:r>
        <w:t>materials</w:t>
      </w:r>
      <w:r>
        <w:rPr>
          <w:spacing w:val="-11"/>
        </w:rPr>
        <w:t xml:space="preserve"> </w:t>
      </w:r>
      <w:r>
        <w:t>as</w:t>
      </w:r>
      <w:r>
        <w:rPr>
          <w:spacing w:val="-11"/>
        </w:rPr>
        <w:t xml:space="preserve"> </w:t>
      </w:r>
      <w:r>
        <w:t>a</w:t>
      </w:r>
      <w:r>
        <w:rPr>
          <w:spacing w:val="-12"/>
        </w:rPr>
        <w:t xml:space="preserve"> </w:t>
      </w:r>
      <w:r>
        <w:t>substantial</w:t>
      </w:r>
      <w:r>
        <w:rPr>
          <w:spacing w:val="-10"/>
        </w:rPr>
        <w:t xml:space="preserve"> </w:t>
      </w:r>
      <w:r>
        <w:t>or</w:t>
      </w:r>
      <w:r>
        <w:rPr>
          <w:spacing w:val="-10"/>
        </w:rPr>
        <w:t xml:space="preserve"> </w:t>
      </w:r>
      <w:r>
        <w:t>significant</w:t>
      </w:r>
      <w:r>
        <w:rPr>
          <w:spacing w:val="-10"/>
        </w:rPr>
        <w:t xml:space="preserve"> </w:t>
      </w:r>
      <w:r>
        <w:t>portion</w:t>
      </w:r>
      <w:r>
        <w:rPr>
          <w:spacing w:val="-11"/>
        </w:rPr>
        <w:t xml:space="preserve"> </w:t>
      </w:r>
      <w:r>
        <w:t>of its</w:t>
      </w:r>
      <w:r>
        <w:rPr>
          <w:spacing w:val="-2"/>
        </w:rPr>
        <w:t xml:space="preserve"> </w:t>
      </w:r>
      <w:r>
        <w:t>stock-in-trade.</w:t>
      </w:r>
    </w:p>
    <w:p w14:paraId="2ED91187" w14:textId="77777777" w:rsidR="00985ADD" w:rsidRDefault="00985ADD">
      <w:pPr>
        <w:pStyle w:val="BodyText"/>
        <w:spacing w:before="9"/>
        <w:rPr>
          <w:sz w:val="21"/>
        </w:rPr>
      </w:pPr>
    </w:p>
    <w:p w14:paraId="58824255" w14:textId="77777777" w:rsidR="00985ADD" w:rsidRDefault="00AD091C">
      <w:pPr>
        <w:pStyle w:val="ListParagraph"/>
        <w:numPr>
          <w:ilvl w:val="0"/>
          <w:numId w:val="92"/>
        </w:numPr>
        <w:tabs>
          <w:tab w:val="left" w:pos="772"/>
        </w:tabs>
        <w:ind w:left="772" w:right="317"/>
        <w:jc w:val="both"/>
      </w:pPr>
      <w:r>
        <w:t>A use of a building or land for a business which involves the sale, lease, trade, gift or display of drug paraphernalia as a substantial or significant portion of its</w:t>
      </w:r>
      <w:r>
        <w:rPr>
          <w:spacing w:val="-10"/>
        </w:rPr>
        <w:t xml:space="preserve"> </w:t>
      </w:r>
      <w:r>
        <w:t>stock-in-trade.</w:t>
      </w:r>
    </w:p>
    <w:p w14:paraId="18378C00" w14:textId="77777777" w:rsidR="00985ADD" w:rsidRDefault="00985ADD">
      <w:pPr>
        <w:pStyle w:val="BodyText"/>
        <w:spacing w:before="9"/>
        <w:rPr>
          <w:sz w:val="21"/>
        </w:rPr>
      </w:pPr>
    </w:p>
    <w:p w14:paraId="26029CAA" w14:textId="77777777" w:rsidR="00985ADD" w:rsidRDefault="00AD091C">
      <w:pPr>
        <w:pStyle w:val="ListParagraph"/>
        <w:numPr>
          <w:ilvl w:val="0"/>
          <w:numId w:val="92"/>
        </w:numPr>
        <w:tabs>
          <w:tab w:val="left" w:pos="772"/>
        </w:tabs>
        <w:ind w:left="772" w:right="317" w:hanging="432"/>
        <w:jc w:val="both"/>
      </w:pPr>
      <w:r>
        <w:t>Any</w:t>
      </w:r>
      <w:r>
        <w:rPr>
          <w:spacing w:val="-17"/>
        </w:rPr>
        <w:t xml:space="preserve"> </w:t>
      </w:r>
      <w:r>
        <w:t>nightclub,</w:t>
      </w:r>
      <w:r>
        <w:rPr>
          <w:spacing w:val="-16"/>
        </w:rPr>
        <w:t xml:space="preserve"> </w:t>
      </w:r>
      <w:r>
        <w:t>bar,</w:t>
      </w:r>
      <w:r>
        <w:rPr>
          <w:spacing w:val="-17"/>
        </w:rPr>
        <w:t xml:space="preserve"> </w:t>
      </w:r>
      <w:r>
        <w:t>restaurant,</w:t>
      </w:r>
      <w:r>
        <w:rPr>
          <w:spacing w:val="-17"/>
        </w:rPr>
        <w:t xml:space="preserve"> </w:t>
      </w:r>
      <w:r>
        <w:t>arcade,</w:t>
      </w:r>
      <w:r>
        <w:rPr>
          <w:spacing w:val="-17"/>
        </w:rPr>
        <w:t xml:space="preserve"> </w:t>
      </w:r>
      <w:r>
        <w:t>theater,</w:t>
      </w:r>
      <w:r>
        <w:rPr>
          <w:spacing w:val="-17"/>
        </w:rPr>
        <w:t xml:space="preserve"> </w:t>
      </w:r>
      <w:r>
        <w:t>or</w:t>
      </w:r>
      <w:r>
        <w:rPr>
          <w:spacing w:val="-17"/>
        </w:rPr>
        <w:t xml:space="preserve"> </w:t>
      </w:r>
      <w:r>
        <w:t>any</w:t>
      </w:r>
      <w:r>
        <w:rPr>
          <w:spacing w:val="-18"/>
        </w:rPr>
        <w:t xml:space="preserve"> </w:t>
      </w:r>
      <w:r>
        <w:t>other</w:t>
      </w:r>
      <w:r>
        <w:rPr>
          <w:spacing w:val="-18"/>
        </w:rPr>
        <w:t xml:space="preserve"> </w:t>
      </w:r>
      <w:r>
        <w:t>establishm</w:t>
      </w:r>
      <w:r>
        <w:t>ent</w:t>
      </w:r>
      <w:r>
        <w:rPr>
          <w:spacing w:val="-17"/>
        </w:rPr>
        <w:t xml:space="preserve"> </w:t>
      </w:r>
      <w:r>
        <w:t>that</w:t>
      </w:r>
      <w:r>
        <w:rPr>
          <w:spacing w:val="-17"/>
        </w:rPr>
        <w:t xml:space="preserve"> </w:t>
      </w:r>
      <w:r>
        <w:t>conducts</w:t>
      </w:r>
      <w:r>
        <w:rPr>
          <w:spacing w:val="-17"/>
        </w:rPr>
        <w:t xml:space="preserve"> </w:t>
      </w:r>
      <w:r>
        <w:t>live</w:t>
      </w:r>
      <w:r>
        <w:rPr>
          <w:spacing w:val="-17"/>
        </w:rPr>
        <w:t xml:space="preserve"> </w:t>
      </w:r>
      <w:r>
        <w:t>performances</w:t>
      </w:r>
      <w:r>
        <w:rPr>
          <w:spacing w:val="-16"/>
        </w:rPr>
        <w:t xml:space="preserve"> </w:t>
      </w:r>
      <w:r>
        <w:t xml:space="preserve">as a principal part of its business that are characterized by the exposure of </w:t>
      </w:r>
      <w:r>
        <w:rPr>
          <w:i/>
        </w:rPr>
        <w:t xml:space="preserve">specified anatomical areas </w:t>
      </w:r>
      <w:r>
        <w:t xml:space="preserve">or by </w:t>
      </w:r>
      <w:r>
        <w:rPr>
          <w:i/>
        </w:rPr>
        <w:t>specified</w:t>
      </w:r>
      <w:r>
        <w:rPr>
          <w:i/>
          <w:spacing w:val="-31"/>
        </w:rPr>
        <w:t xml:space="preserve"> </w:t>
      </w:r>
      <w:r>
        <w:rPr>
          <w:i/>
        </w:rPr>
        <w:t>sexual</w:t>
      </w:r>
      <w:r>
        <w:rPr>
          <w:i/>
          <w:spacing w:val="-31"/>
        </w:rPr>
        <w:t xml:space="preserve"> </w:t>
      </w:r>
      <w:r>
        <w:rPr>
          <w:i/>
        </w:rPr>
        <w:t>activities</w:t>
      </w:r>
      <w:r>
        <w:t>,</w:t>
      </w:r>
      <w:r>
        <w:rPr>
          <w:spacing w:val="-31"/>
        </w:rPr>
        <w:t xml:space="preserve"> </w:t>
      </w:r>
      <w:r>
        <w:t>or</w:t>
      </w:r>
      <w:r>
        <w:rPr>
          <w:spacing w:val="-30"/>
        </w:rPr>
        <w:t xml:space="preserve"> </w:t>
      </w:r>
      <w:r>
        <w:t>films,</w:t>
      </w:r>
      <w:r>
        <w:rPr>
          <w:spacing w:val="-30"/>
        </w:rPr>
        <w:t xml:space="preserve"> </w:t>
      </w:r>
      <w:r>
        <w:t>motion</w:t>
      </w:r>
      <w:r>
        <w:rPr>
          <w:spacing w:val="-31"/>
        </w:rPr>
        <w:t xml:space="preserve"> </w:t>
      </w:r>
      <w:r>
        <w:t>pictures,</w:t>
      </w:r>
      <w:r>
        <w:rPr>
          <w:spacing w:val="-30"/>
        </w:rPr>
        <w:t xml:space="preserve"> </w:t>
      </w:r>
      <w:r>
        <w:t>video</w:t>
      </w:r>
      <w:r>
        <w:rPr>
          <w:spacing w:val="-31"/>
        </w:rPr>
        <w:t xml:space="preserve"> </w:t>
      </w:r>
      <w:r>
        <w:t>cassettes,</w:t>
      </w:r>
      <w:r>
        <w:rPr>
          <w:spacing w:val="-31"/>
        </w:rPr>
        <w:t xml:space="preserve"> </w:t>
      </w:r>
      <w:r>
        <w:t>slides,</w:t>
      </w:r>
      <w:r>
        <w:rPr>
          <w:spacing w:val="-31"/>
        </w:rPr>
        <w:t xml:space="preserve"> </w:t>
      </w:r>
      <w:r>
        <w:t>or</w:t>
      </w:r>
      <w:r>
        <w:rPr>
          <w:spacing w:val="-31"/>
        </w:rPr>
        <w:t xml:space="preserve"> </w:t>
      </w:r>
      <w:r>
        <w:t>other</w:t>
      </w:r>
      <w:r>
        <w:rPr>
          <w:spacing w:val="-31"/>
        </w:rPr>
        <w:t xml:space="preserve"> </w:t>
      </w:r>
      <w:r>
        <w:t>photographic</w:t>
      </w:r>
      <w:r>
        <w:rPr>
          <w:spacing w:val="-32"/>
        </w:rPr>
        <w:t xml:space="preserve"> </w:t>
      </w:r>
      <w:r>
        <w:t>reprod</w:t>
      </w:r>
      <w:r>
        <w:t xml:space="preserve">uctions in which a substantial portion of the total presentation time is devoted to the showing of material that is characterized by an emphasis upon the depiction or description of </w:t>
      </w:r>
      <w:r>
        <w:rPr>
          <w:i/>
        </w:rPr>
        <w:t xml:space="preserve">specified sexual activities </w:t>
      </w:r>
      <w:r>
        <w:t xml:space="preserve">or </w:t>
      </w:r>
      <w:r>
        <w:rPr>
          <w:i/>
        </w:rPr>
        <w:t>specified anatomical</w:t>
      </w:r>
      <w:r>
        <w:rPr>
          <w:i/>
          <w:spacing w:val="-10"/>
        </w:rPr>
        <w:t xml:space="preserve"> </w:t>
      </w:r>
      <w:r>
        <w:rPr>
          <w:i/>
        </w:rPr>
        <w:t>areas</w:t>
      </w:r>
      <w:r>
        <w:t>,</w:t>
      </w:r>
      <w:r>
        <w:rPr>
          <w:spacing w:val="-10"/>
        </w:rPr>
        <w:t xml:space="preserve"> </w:t>
      </w:r>
      <w:r>
        <w:t>or</w:t>
      </w:r>
      <w:r>
        <w:rPr>
          <w:spacing w:val="-9"/>
        </w:rPr>
        <w:t xml:space="preserve"> </w:t>
      </w:r>
      <w:r>
        <w:t>where</w:t>
      </w:r>
      <w:r>
        <w:rPr>
          <w:spacing w:val="-10"/>
        </w:rPr>
        <w:t xml:space="preserve"> </w:t>
      </w:r>
      <w:r>
        <w:t>any</w:t>
      </w:r>
      <w:r>
        <w:rPr>
          <w:spacing w:val="-10"/>
        </w:rPr>
        <w:t xml:space="preserve"> </w:t>
      </w:r>
      <w:r>
        <w:rPr>
          <w:i/>
        </w:rPr>
        <w:t>specified</w:t>
      </w:r>
      <w:r>
        <w:rPr>
          <w:i/>
          <w:spacing w:val="-10"/>
        </w:rPr>
        <w:t xml:space="preserve"> </w:t>
      </w:r>
      <w:r>
        <w:rPr>
          <w:i/>
        </w:rPr>
        <w:t>sexual</w:t>
      </w:r>
      <w:r>
        <w:rPr>
          <w:i/>
          <w:spacing w:val="-10"/>
        </w:rPr>
        <w:t xml:space="preserve"> </w:t>
      </w:r>
      <w:r>
        <w:rPr>
          <w:i/>
        </w:rPr>
        <w:t>activities</w:t>
      </w:r>
      <w:r>
        <w:rPr>
          <w:i/>
          <w:spacing w:val="-9"/>
        </w:rPr>
        <w:t xml:space="preserve"> </w:t>
      </w:r>
      <w:r>
        <w:t>are</w:t>
      </w:r>
      <w:r>
        <w:rPr>
          <w:spacing w:val="-10"/>
        </w:rPr>
        <w:t xml:space="preserve"> </w:t>
      </w:r>
      <w:r>
        <w:t>conducted</w:t>
      </w:r>
      <w:r>
        <w:rPr>
          <w:spacing w:val="-10"/>
        </w:rPr>
        <w:t xml:space="preserve"> </w:t>
      </w:r>
      <w:r>
        <w:t>for</w:t>
      </w:r>
      <w:r>
        <w:rPr>
          <w:spacing w:val="-10"/>
        </w:rPr>
        <w:t xml:space="preserve"> </w:t>
      </w:r>
      <w:r>
        <w:t>economic</w:t>
      </w:r>
      <w:r>
        <w:rPr>
          <w:spacing w:val="-10"/>
        </w:rPr>
        <w:t xml:space="preserve"> </w:t>
      </w:r>
      <w:r>
        <w:t>gain</w:t>
      </w:r>
      <w:r>
        <w:rPr>
          <w:spacing w:val="-10"/>
        </w:rPr>
        <w:t xml:space="preserve"> </w:t>
      </w:r>
      <w:r>
        <w:t>or</w:t>
      </w:r>
      <w:r>
        <w:rPr>
          <w:spacing w:val="-10"/>
        </w:rPr>
        <w:t xml:space="preserve"> </w:t>
      </w:r>
      <w:r>
        <w:t>any</w:t>
      </w:r>
      <w:r>
        <w:rPr>
          <w:spacing w:val="-10"/>
        </w:rPr>
        <w:t xml:space="preserve"> </w:t>
      </w:r>
      <w:r>
        <w:t>other</w:t>
      </w:r>
      <w:r>
        <w:rPr>
          <w:spacing w:val="-10"/>
        </w:rPr>
        <w:t xml:space="preserve"> </w:t>
      </w:r>
      <w:r>
        <w:t>form of</w:t>
      </w:r>
      <w:r>
        <w:rPr>
          <w:spacing w:val="-2"/>
        </w:rPr>
        <w:t xml:space="preserve"> </w:t>
      </w:r>
      <w:r>
        <w:t>consideration.</w:t>
      </w:r>
    </w:p>
    <w:p w14:paraId="4D40F63B" w14:textId="77777777" w:rsidR="00985ADD" w:rsidRDefault="00985ADD">
      <w:pPr>
        <w:pStyle w:val="BodyText"/>
        <w:spacing w:before="5"/>
        <w:rPr>
          <w:sz w:val="21"/>
        </w:rPr>
      </w:pPr>
    </w:p>
    <w:p w14:paraId="5033126B" w14:textId="77777777" w:rsidR="00985ADD" w:rsidRDefault="00AD091C">
      <w:pPr>
        <w:pStyle w:val="ListParagraph"/>
        <w:numPr>
          <w:ilvl w:val="0"/>
          <w:numId w:val="92"/>
        </w:numPr>
        <w:tabs>
          <w:tab w:val="left" w:pos="771"/>
          <w:tab w:val="left" w:pos="772"/>
        </w:tabs>
        <w:ind w:hanging="432"/>
      </w:pPr>
      <w:r>
        <w:t>Any of the following as defined in this Article</w:t>
      </w:r>
      <w:r>
        <w:rPr>
          <w:spacing w:val="-12"/>
        </w:rPr>
        <w:t xml:space="preserve"> </w:t>
      </w:r>
      <w:r>
        <w:t>II:</w:t>
      </w:r>
    </w:p>
    <w:p w14:paraId="52567CAB" w14:textId="77777777" w:rsidR="00985ADD" w:rsidRDefault="00985ADD">
      <w:pPr>
        <w:pStyle w:val="BodyText"/>
        <w:spacing w:before="10"/>
        <w:rPr>
          <w:sz w:val="21"/>
        </w:rPr>
      </w:pPr>
    </w:p>
    <w:p w14:paraId="5AF9983E" w14:textId="77777777" w:rsidR="00985ADD" w:rsidRDefault="00AD091C">
      <w:pPr>
        <w:pStyle w:val="ListParagraph"/>
        <w:numPr>
          <w:ilvl w:val="1"/>
          <w:numId w:val="92"/>
        </w:numPr>
        <w:tabs>
          <w:tab w:val="left" w:pos="1203"/>
          <w:tab w:val="left" w:pos="1204"/>
        </w:tabs>
        <w:spacing w:before="1" w:line="268" w:lineRule="exact"/>
      </w:pPr>
      <w:r>
        <w:t>adult</w:t>
      </w:r>
      <w:r>
        <w:rPr>
          <w:spacing w:val="-2"/>
        </w:rPr>
        <w:t xml:space="preserve"> </w:t>
      </w:r>
      <w:r>
        <w:t>arcade</w:t>
      </w:r>
    </w:p>
    <w:p w14:paraId="3452607C" w14:textId="77777777" w:rsidR="00985ADD" w:rsidRDefault="00AD091C">
      <w:pPr>
        <w:pStyle w:val="ListParagraph"/>
        <w:numPr>
          <w:ilvl w:val="1"/>
          <w:numId w:val="92"/>
        </w:numPr>
        <w:tabs>
          <w:tab w:val="left" w:pos="1203"/>
          <w:tab w:val="left" w:pos="1204"/>
        </w:tabs>
        <w:spacing w:line="268" w:lineRule="exact"/>
      </w:pPr>
      <w:r>
        <w:t>adult bookstore or adult video</w:t>
      </w:r>
      <w:r>
        <w:rPr>
          <w:spacing w:val="-3"/>
        </w:rPr>
        <w:t xml:space="preserve"> </w:t>
      </w:r>
      <w:r>
        <w:t>store</w:t>
      </w:r>
    </w:p>
    <w:p w14:paraId="574C4658" w14:textId="77777777" w:rsidR="00985ADD" w:rsidRDefault="00AD091C">
      <w:pPr>
        <w:pStyle w:val="ListParagraph"/>
        <w:numPr>
          <w:ilvl w:val="1"/>
          <w:numId w:val="92"/>
        </w:numPr>
        <w:tabs>
          <w:tab w:val="left" w:pos="1203"/>
          <w:tab w:val="left" w:pos="1204"/>
        </w:tabs>
        <w:spacing w:line="268" w:lineRule="exact"/>
      </w:pPr>
      <w:r>
        <w:t>adult live entertainment use or</w:t>
      </w:r>
      <w:r>
        <w:rPr>
          <w:spacing w:val="-5"/>
        </w:rPr>
        <w:t xml:space="preserve"> </w:t>
      </w:r>
      <w:r>
        <w:t>facility</w:t>
      </w:r>
    </w:p>
    <w:p w14:paraId="24337AE2" w14:textId="77777777" w:rsidR="00985ADD" w:rsidRDefault="00AD091C">
      <w:pPr>
        <w:pStyle w:val="ListParagraph"/>
        <w:numPr>
          <w:ilvl w:val="1"/>
          <w:numId w:val="92"/>
        </w:numPr>
        <w:tabs>
          <w:tab w:val="left" w:pos="1203"/>
          <w:tab w:val="left" w:pos="1204"/>
        </w:tabs>
        <w:spacing w:line="268" w:lineRule="exact"/>
      </w:pPr>
      <w:r>
        <w:t>adult</w:t>
      </w:r>
      <w:r>
        <w:rPr>
          <w:spacing w:val="-2"/>
        </w:rPr>
        <w:t xml:space="preserve"> </w:t>
      </w:r>
      <w:r>
        <w:t>motel</w:t>
      </w:r>
    </w:p>
    <w:p w14:paraId="65FDEC91" w14:textId="77777777" w:rsidR="00985ADD" w:rsidRDefault="00AD091C">
      <w:pPr>
        <w:pStyle w:val="ListParagraph"/>
        <w:numPr>
          <w:ilvl w:val="1"/>
          <w:numId w:val="92"/>
        </w:numPr>
        <w:tabs>
          <w:tab w:val="left" w:pos="1203"/>
          <w:tab w:val="left" w:pos="1204"/>
        </w:tabs>
        <w:spacing w:line="268" w:lineRule="exact"/>
      </w:pPr>
      <w:r>
        <w:t>adu</w:t>
      </w:r>
      <w:r>
        <w:t>lt motion picture</w:t>
      </w:r>
      <w:r>
        <w:rPr>
          <w:spacing w:val="-4"/>
        </w:rPr>
        <w:t xml:space="preserve"> </w:t>
      </w:r>
      <w:r>
        <w:t>theater</w:t>
      </w:r>
    </w:p>
    <w:p w14:paraId="596966EB" w14:textId="77777777" w:rsidR="00985ADD" w:rsidRDefault="00AD091C">
      <w:pPr>
        <w:pStyle w:val="ListParagraph"/>
        <w:numPr>
          <w:ilvl w:val="1"/>
          <w:numId w:val="92"/>
        </w:numPr>
        <w:tabs>
          <w:tab w:val="left" w:pos="1203"/>
          <w:tab w:val="left" w:pos="1204"/>
        </w:tabs>
        <w:spacing w:line="268" w:lineRule="exact"/>
      </w:pPr>
      <w:r>
        <w:t>adult</w:t>
      </w:r>
      <w:r>
        <w:rPr>
          <w:spacing w:val="-2"/>
        </w:rPr>
        <w:t xml:space="preserve"> </w:t>
      </w:r>
      <w:r>
        <w:t>theater</w:t>
      </w:r>
    </w:p>
    <w:p w14:paraId="3B9E22F5" w14:textId="77777777" w:rsidR="00985ADD" w:rsidRDefault="00AD091C">
      <w:pPr>
        <w:pStyle w:val="ListParagraph"/>
        <w:numPr>
          <w:ilvl w:val="1"/>
          <w:numId w:val="92"/>
        </w:numPr>
        <w:tabs>
          <w:tab w:val="left" w:pos="1203"/>
          <w:tab w:val="left" w:pos="1204"/>
        </w:tabs>
        <w:spacing w:line="268" w:lineRule="exact"/>
      </w:pPr>
      <w:r>
        <w:t>escort</w:t>
      </w:r>
      <w:r>
        <w:rPr>
          <w:spacing w:val="-1"/>
        </w:rPr>
        <w:t xml:space="preserve"> </w:t>
      </w:r>
      <w:r>
        <w:t>agency</w:t>
      </w:r>
    </w:p>
    <w:p w14:paraId="3CAFE5D3" w14:textId="77777777" w:rsidR="00985ADD" w:rsidRDefault="00AD091C">
      <w:pPr>
        <w:pStyle w:val="ListParagraph"/>
        <w:numPr>
          <w:ilvl w:val="1"/>
          <w:numId w:val="92"/>
        </w:numPr>
        <w:tabs>
          <w:tab w:val="left" w:pos="1204"/>
          <w:tab w:val="left" w:pos="1205"/>
        </w:tabs>
        <w:spacing w:line="268" w:lineRule="exact"/>
        <w:ind w:left="1204" w:hanging="433"/>
      </w:pPr>
      <w:r>
        <w:t>massage</w:t>
      </w:r>
      <w:r>
        <w:rPr>
          <w:spacing w:val="-1"/>
        </w:rPr>
        <w:t xml:space="preserve"> </w:t>
      </w:r>
      <w:r>
        <w:t>parlor</w:t>
      </w:r>
    </w:p>
    <w:p w14:paraId="43109ACE" w14:textId="77777777" w:rsidR="00985ADD" w:rsidRDefault="00985ADD">
      <w:pPr>
        <w:spacing w:line="268" w:lineRule="exact"/>
        <w:sectPr w:rsidR="00985ADD">
          <w:headerReference w:type="default" r:id="rId19"/>
          <w:footerReference w:type="default" r:id="rId20"/>
          <w:pgSz w:w="12240" w:h="15840"/>
          <w:pgMar w:top="980" w:right="760" w:bottom="900" w:left="740" w:header="760" w:footer="703" w:gutter="0"/>
          <w:cols w:space="720"/>
        </w:sectPr>
      </w:pPr>
    </w:p>
    <w:p w14:paraId="6F0FB1CA" w14:textId="77777777" w:rsidR="00985ADD" w:rsidRDefault="00985ADD">
      <w:pPr>
        <w:pStyle w:val="BodyText"/>
        <w:spacing w:before="1"/>
        <w:rPr>
          <w:sz w:val="15"/>
        </w:rPr>
      </w:pPr>
    </w:p>
    <w:p w14:paraId="4824943C" w14:textId="77777777" w:rsidR="00985ADD" w:rsidRDefault="00AD091C">
      <w:pPr>
        <w:pStyle w:val="ListParagraph"/>
        <w:numPr>
          <w:ilvl w:val="1"/>
          <w:numId w:val="92"/>
        </w:numPr>
        <w:tabs>
          <w:tab w:val="left" w:pos="1203"/>
          <w:tab w:val="left" w:pos="1204"/>
        </w:tabs>
        <w:spacing w:before="55" w:line="268" w:lineRule="exact"/>
        <w:ind w:hanging="433"/>
      </w:pPr>
      <w:r>
        <w:t>nude model</w:t>
      </w:r>
      <w:r>
        <w:rPr>
          <w:spacing w:val="-3"/>
        </w:rPr>
        <w:t xml:space="preserve"> </w:t>
      </w:r>
      <w:r>
        <w:t>studio</w:t>
      </w:r>
    </w:p>
    <w:p w14:paraId="3E579365" w14:textId="77777777" w:rsidR="00985ADD" w:rsidRDefault="00AD091C">
      <w:pPr>
        <w:pStyle w:val="ListParagraph"/>
        <w:numPr>
          <w:ilvl w:val="1"/>
          <w:numId w:val="92"/>
        </w:numPr>
        <w:tabs>
          <w:tab w:val="left" w:pos="1204"/>
        </w:tabs>
        <w:spacing w:line="477" w:lineRule="auto"/>
        <w:ind w:left="340" w:right="7040" w:firstLine="431"/>
      </w:pPr>
      <w:r>
        <w:t>sexual encounter center</w:t>
      </w:r>
      <w:r>
        <w:rPr>
          <w:u w:val="single"/>
        </w:rPr>
        <w:t xml:space="preserve"> Adult Care Facility:</w:t>
      </w:r>
      <w:r>
        <w:t xml:space="preserve"> See </w:t>
      </w:r>
      <w:r>
        <w:rPr>
          <w:i/>
        </w:rPr>
        <w:t>nursing</w:t>
      </w:r>
      <w:r>
        <w:rPr>
          <w:i/>
          <w:spacing w:val="-31"/>
        </w:rPr>
        <w:t xml:space="preserve"> </w:t>
      </w:r>
      <w:r>
        <w:rPr>
          <w:i/>
        </w:rPr>
        <w:t>home</w:t>
      </w:r>
      <w:r>
        <w:t>.</w:t>
      </w:r>
    </w:p>
    <w:p w14:paraId="40BE5C1D" w14:textId="77777777" w:rsidR="00985ADD" w:rsidRDefault="00AD091C">
      <w:pPr>
        <w:pStyle w:val="BodyText"/>
        <w:spacing w:before="1"/>
        <w:ind w:left="339"/>
      </w:pPr>
      <w:r>
        <w:rPr>
          <w:u w:val="single"/>
        </w:rPr>
        <w:t>Adult Live Entertainment Use or Facility</w:t>
      </w:r>
      <w:r>
        <w:t>: A commercial use (including, but not limited to, a use selling food or beverages) including live entertainment involving:</w:t>
      </w:r>
    </w:p>
    <w:p w14:paraId="61E096E1" w14:textId="77777777" w:rsidR="00985ADD" w:rsidRDefault="00985ADD">
      <w:pPr>
        <w:pStyle w:val="BodyText"/>
        <w:spacing w:before="9"/>
        <w:rPr>
          <w:sz w:val="21"/>
        </w:rPr>
      </w:pPr>
    </w:p>
    <w:p w14:paraId="0009277C" w14:textId="77777777" w:rsidR="00985ADD" w:rsidRDefault="00AD091C">
      <w:pPr>
        <w:pStyle w:val="ListParagraph"/>
        <w:numPr>
          <w:ilvl w:val="0"/>
          <w:numId w:val="91"/>
        </w:numPr>
        <w:tabs>
          <w:tab w:val="left" w:pos="772"/>
        </w:tabs>
        <w:ind w:right="319" w:hanging="432"/>
        <w:jc w:val="both"/>
      </w:pPr>
      <w:r>
        <w:t>Persons</w:t>
      </w:r>
      <w:r>
        <w:rPr>
          <w:spacing w:val="-16"/>
        </w:rPr>
        <w:t xml:space="preserve"> </w:t>
      </w:r>
      <w:r>
        <w:t>(which</w:t>
      </w:r>
      <w:r>
        <w:rPr>
          <w:spacing w:val="-14"/>
        </w:rPr>
        <w:t xml:space="preserve"> </w:t>
      </w:r>
      <w:r>
        <w:t>may</w:t>
      </w:r>
      <w:r>
        <w:rPr>
          <w:spacing w:val="-14"/>
        </w:rPr>
        <w:t xml:space="preserve"> </w:t>
      </w:r>
      <w:r>
        <w:t>include,</w:t>
      </w:r>
      <w:r>
        <w:rPr>
          <w:spacing w:val="-15"/>
        </w:rPr>
        <w:t xml:space="preserve"> </w:t>
      </w:r>
      <w:r>
        <w:t>but</w:t>
      </w:r>
      <w:r>
        <w:rPr>
          <w:spacing w:val="-14"/>
        </w:rPr>
        <w:t xml:space="preserve"> </w:t>
      </w:r>
      <w:r>
        <w:t>is</w:t>
      </w:r>
      <w:r>
        <w:rPr>
          <w:spacing w:val="-14"/>
        </w:rPr>
        <w:t xml:space="preserve"> </w:t>
      </w:r>
      <w:r>
        <w:t>not</w:t>
      </w:r>
      <w:r>
        <w:rPr>
          <w:spacing w:val="-15"/>
        </w:rPr>
        <w:t xml:space="preserve"> </w:t>
      </w:r>
      <w:r>
        <w:t>limited</w:t>
      </w:r>
      <w:r>
        <w:rPr>
          <w:spacing w:val="-14"/>
        </w:rPr>
        <w:t xml:space="preserve"> </w:t>
      </w:r>
      <w:r>
        <w:t>to,</w:t>
      </w:r>
      <w:r>
        <w:rPr>
          <w:spacing w:val="-14"/>
        </w:rPr>
        <w:t xml:space="preserve"> </w:t>
      </w:r>
      <w:r>
        <w:t>waiters,</w:t>
      </w:r>
      <w:r>
        <w:rPr>
          <w:spacing w:val="-14"/>
        </w:rPr>
        <w:t xml:space="preserve"> </w:t>
      </w:r>
      <w:r>
        <w:t>waitresses,</w:t>
      </w:r>
      <w:r>
        <w:rPr>
          <w:spacing w:val="-14"/>
        </w:rPr>
        <w:t xml:space="preserve"> </w:t>
      </w:r>
      <w:r>
        <w:t>dancers,</w:t>
      </w:r>
      <w:r>
        <w:rPr>
          <w:spacing w:val="-13"/>
        </w:rPr>
        <w:t xml:space="preserve"> </w:t>
      </w:r>
      <w:r>
        <w:t>clerks,</w:t>
      </w:r>
      <w:r>
        <w:rPr>
          <w:spacing w:val="-15"/>
        </w:rPr>
        <w:t xml:space="preserve"> </w:t>
      </w:r>
      <w:r>
        <w:t>bartenders,</w:t>
      </w:r>
      <w:r>
        <w:rPr>
          <w:spacing w:val="-16"/>
        </w:rPr>
        <w:t xml:space="preserve"> </w:t>
      </w:r>
      <w:r>
        <w:t>contractors or others) appearing in a state of nudity;</w:t>
      </w:r>
      <w:r>
        <w:rPr>
          <w:spacing w:val="-11"/>
        </w:rPr>
        <w:t xml:space="preserve"> </w:t>
      </w:r>
      <w:r>
        <w:t>or,</w:t>
      </w:r>
    </w:p>
    <w:p w14:paraId="7A3C692E" w14:textId="77777777" w:rsidR="00985ADD" w:rsidRDefault="00985ADD">
      <w:pPr>
        <w:pStyle w:val="BodyText"/>
        <w:spacing w:before="10"/>
        <w:rPr>
          <w:sz w:val="21"/>
        </w:rPr>
      </w:pPr>
    </w:p>
    <w:p w14:paraId="7A9BFF32" w14:textId="77777777" w:rsidR="00985ADD" w:rsidRDefault="00AD091C">
      <w:pPr>
        <w:pStyle w:val="ListParagraph"/>
        <w:numPr>
          <w:ilvl w:val="0"/>
          <w:numId w:val="91"/>
        </w:numPr>
        <w:tabs>
          <w:tab w:val="left" w:pos="771"/>
          <w:tab w:val="left" w:pos="772"/>
        </w:tabs>
        <w:spacing w:line="268" w:lineRule="exact"/>
      </w:pPr>
      <w:r>
        <w:t>Live</w:t>
      </w:r>
      <w:r>
        <w:rPr>
          <w:spacing w:val="-24"/>
        </w:rPr>
        <w:t xml:space="preserve"> </w:t>
      </w:r>
      <w:r>
        <w:t>performances</w:t>
      </w:r>
      <w:r>
        <w:rPr>
          <w:spacing w:val="-23"/>
        </w:rPr>
        <w:t xml:space="preserve"> </w:t>
      </w:r>
      <w:r>
        <w:t>which</w:t>
      </w:r>
      <w:r>
        <w:rPr>
          <w:spacing w:val="-24"/>
        </w:rPr>
        <w:t xml:space="preserve"> </w:t>
      </w:r>
      <w:r>
        <w:t>are</w:t>
      </w:r>
      <w:r>
        <w:rPr>
          <w:spacing w:val="-23"/>
        </w:rPr>
        <w:t xml:space="preserve"> </w:t>
      </w:r>
      <w:r>
        <w:t>characterized</w:t>
      </w:r>
      <w:r>
        <w:rPr>
          <w:spacing w:val="-25"/>
        </w:rPr>
        <w:t xml:space="preserve"> </w:t>
      </w:r>
      <w:r>
        <w:t>by</w:t>
      </w:r>
      <w:r>
        <w:rPr>
          <w:spacing w:val="-25"/>
        </w:rPr>
        <w:t xml:space="preserve"> </w:t>
      </w:r>
      <w:r>
        <w:t>the</w:t>
      </w:r>
      <w:r>
        <w:rPr>
          <w:spacing w:val="-25"/>
        </w:rPr>
        <w:t xml:space="preserve"> </w:t>
      </w:r>
      <w:r>
        <w:t>exposure</w:t>
      </w:r>
      <w:r>
        <w:rPr>
          <w:spacing w:val="-24"/>
        </w:rPr>
        <w:t xml:space="preserve"> </w:t>
      </w:r>
      <w:r>
        <w:t>of</w:t>
      </w:r>
      <w:r>
        <w:rPr>
          <w:spacing w:val="-25"/>
        </w:rPr>
        <w:t xml:space="preserve"> </w:t>
      </w:r>
      <w:r>
        <w:rPr>
          <w:i/>
        </w:rPr>
        <w:t>specified</w:t>
      </w:r>
      <w:r>
        <w:rPr>
          <w:i/>
          <w:spacing w:val="-24"/>
        </w:rPr>
        <w:t xml:space="preserve"> </w:t>
      </w:r>
      <w:r>
        <w:rPr>
          <w:i/>
        </w:rPr>
        <w:t>anatomical</w:t>
      </w:r>
      <w:r>
        <w:rPr>
          <w:i/>
          <w:spacing w:val="-24"/>
        </w:rPr>
        <w:t xml:space="preserve"> </w:t>
      </w:r>
      <w:r>
        <w:rPr>
          <w:i/>
        </w:rPr>
        <w:t>areas</w:t>
      </w:r>
      <w:r>
        <w:rPr>
          <w:i/>
          <w:spacing w:val="-23"/>
        </w:rPr>
        <w:t xml:space="preserve"> </w:t>
      </w:r>
      <w:r>
        <w:t>or</w:t>
      </w:r>
      <w:r>
        <w:rPr>
          <w:spacing w:val="-23"/>
        </w:rPr>
        <w:t xml:space="preserve"> </w:t>
      </w:r>
      <w:r>
        <w:t>simulated</w:t>
      </w:r>
      <w:r>
        <w:rPr>
          <w:spacing w:val="-25"/>
        </w:rPr>
        <w:t xml:space="preserve"> </w:t>
      </w:r>
      <w:r>
        <w:t>or</w:t>
      </w:r>
      <w:r>
        <w:rPr>
          <w:spacing w:val="-23"/>
        </w:rPr>
        <w:t xml:space="preserve"> </w:t>
      </w:r>
      <w:r>
        <w:t>actual</w:t>
      </w:r>
    </w:p>
    <w:p w14:paraId="4D9A27F6" w14:textId="77777777" w:rsidR="00985ADD" w:rsidRDefault="00AD091C">
      <w:pPr>
        <w:spacing w:line="268" w:lineRule="exact"/>
        <w:ind w:left="772"/>
      </w:pPr>
      <w:r>
        <w:rPr>
          <w:i/>
        </w:rPr>
        <w:t>specified sexual activities</w:t>
      </w:r>
      <w:r>
        <w:t>; or,</w:t>
      </w:r>
    </w:p>
    <w:p w14:paraId="2DFBD984" w14:textId="77777777" w:rsidR="00985ADD" w:rsidRDefault="00985ADD">
      <w:pPr>
        <w:pStyle w:val="BodyText"/>
        <w:spacing w:before="10"/>
        <w:rPr>
          <w:sz w:val="21"/>
        </w:rPr>
      </w:pPr>
    </w:p>
    <w:p w14:paraId="31D46BEE" w14:textId="77777777" w:rsidR="00985ADD" w:rsidRDefault="00AD091C">
      <w:pPr>
        <w:pStyle w:val="ListParagraph"/>
        <w:numPr>
          <w:ilvl w:val="0"/>
          <w:numId w:val="91"/>
        </w:numPr>
        <w:tabs>
          <w:tab w:val="left" w:pos="772"/>
        </w:tabs>
        <w:ind w:left="772" w:right="317"/>
        <w:jc w:val="both"/>
      </w:pPr>
      <w:r>
        <w:t>Films,</w:t>
      </w:r>
      <w:r>
        <w:rPr>
          <w:spacing w:val="-18"/>
        </w:rPr>
        <w:t xml:space="preserve"> </w:t>
      </w:r>
      <w:r>
        <w:t>motion</w:t>
      </w:r>
      <w:r>
        <w:rPr>
          <w:spacing w:val="-19"/>
        </w:rPr>
        <w:t xml:space="preserve"> </w:t>
      </w:r>
      <w:r>
        <w:t>pictures,</w:t>
      </w:r>
      <w:r>
        <w:rPr>
          <w:spacing w:val="-18"/>
        </w:rPr>
        <w:t xml:space="preserve"> </w:t>
      </w:r>
      <w:r>
        <w:t>video</w:t>
      </w:r>
      <w:r>
        <w:rPr>
          <w:spacing w:val="-19"/>
        </w:rPr>
        <w:t xml:space="preserve"> </w:t>
      </w:r>
      <w:r>
        <w:t>cassettes,</w:t>
      </w:r>
      <w:r>
        <w:rPr>
          <w:spacing w:val="-18"/>
        </w:rPr>
        <w:t xml:space="preserve"> </w:t>
      </w:r>
      <w:r>
        <w:t>slides</w:t>
      </w:r>
      <w:r>
        <w:rPr>
          <w:spacing w:val="-20"/>
        </w:rPr>
        <w:t xml:space="preserve"> </w:t>
      </w:r>
      <w:r>
        <w:t>or</w:t>
      </w:r>
      <w:r>
        <w:rPr>
          <w:spacing w:val="-18"/>
        </w:rPr>
        <w:t xml:space="preserve"> </w:t>
      </w:r>
      <w:r>
        <w:t>other</w:t>
      </w:r>
      <w:r>
        <w:rPr>
          <w:spacing w:val="-19"/>
        </w:rPr>
        <w:t xml:space="preserve"> </w:t>
      </w:r>
      <w:r>
        <w:t>photographic</w:t>
      </w:r>
      <w:r>
        <w:rPr>
          <w:spacing w:val="-17"/>
        </w:rPr>
        <w:t xml:space="preserve"> </w:t>
      </w:r>
      <w:r>
        <w:t>reproductions</w:t>
      </w:r>
      <w:r>
        <w:rPr>
          <w:spacing w:val="-18"/>
        </w:rPr>
        <w:t xml:space="preserve"> </w:t>
      </w:r>
      <w:r>
        <w:t>which</w:t>
      </w:r>
      <w:r>
        <w:rPr>
          <w:spacing w:val="-17"/>
        </w:rPr>
        <w:t xml:space="preserve"> </w:t>
      </w:r>
      <w:r>
        <w:t>are</w:t>
      </w:r>
      <w:r>
        <w:rPr>
          <w:spacing w:val="-18"/>
        </w:rPr>
        <w:t xml:space="preserve"> </w:t>
      </w:r>
      <w:r>
        <w:t>characterized</w:t>
      </w:r>
      <w:r>
        <w:rPr>
          <w:spacing w:val="-18"/>
        </w:rPr>
        <w:t xml:space="preserve"> </w:t>
      </w:r>
      <w:r>
        <w:t xml:space="preserve">by the depiction or description of </w:t>
      </w:r>
      <w:r>
        <w:rPr>
          <w:i/>
        </w:rPr>
        <w:t xml:space="preserve">specified sexual activities </w:t>
      </w:r>
      <w:r>
        <w:t xml:space="preserve">or </w:t>
      </w:r>
      <w:r>
        <w:rPr>
          <w:i/>
        </w:rPr>
        <w:t>specified anatomical</w:t>
      </w:r>
      <w:r>
        <w:rPr>
          <w:i/>
          <w:spacing w:val="-22"/>
        </w:rPr>
        <w:t xml:space="preserve"> </w:t>
      </w:r>
      <w:r>
        <w:rPr>
          <w:i/>
        </w:rPr>
        <w:t>areas</w:t>
      </w:r>
      <w:r>
        <w:t>.</w:t>
      </w:r>
    </w:p>
    <w:p w14:paraId="3D3D4E2C" w14:textId="77777777" w:rsidR="00985ADD" w:rsidRDefault="00985ADD">
      <w:pPr>
        <w:pStyle w:val="BodyText"/>
        <w:spacing w:before="9"/>
        <w:rPr>
          <w:sz w:val="21"/>
        </w:rPr>
      </w:pPr>
    </w:p>
    <w:p w14:paraId="73ECB71D" w14:textId="77777777" w:rsidR="00985ADD" w:rsidRDefault="00AD091C">
      <w:pPr>
        <w:spacing w:line="477" w:lineRule="auto"/>
        <w:ind w:left="340" w:right="318"/>
        <w:jc w:val="both"/>
      </w:pPr>
      <w:r>
        <w:t>An</w:t>
      </w:r>
      <w:r>
        <w:rPr>
          <w:spacing w:val="-7"/>
        </w:rPr>
        <w:t xml:space="preserve"> </w:t>
      </w:r>
      <w:r>
        <w:rPr>
          <w:i/>
        </w:rPr>
        <w:t>adult</w:t>
      </w:r>
      <w:r>
        <w:rPr>
          <w:i/>
          <w:spacing w:val="-6"/>
        </w:rPr>
        <w:t xml:space="preserve"> </w:t>
      </w:r>
      <w:r>
        <w:rPr>
          <w:i/>
        </w:rPr>
        <w:t>live</w:t>
      </w:r>
      <w:r>
        <w:rPr>
          <w:i/>
          <w:spacing w:val="-7"/>
        </w:rPr>
        <w:t xml:space="preserve"> </w:t>
      </w:r>
      <w:r>
        <w:rPr>
          <w:i/>
        </w:rPr>
        <w:t>entertainment</w:t>
      </w:r>
      <w:r>
        <w:rPr>
          <w:i/>
          <w:spacing w:val="-5"/>
        </w:rPr>
        <w:t xml:space="preserve"> </w:t>
      </w:r>
      <w:r>
        <w:rPr>
          <w:i/>
        </w:rPr>
        <w:t>use</w:t>
      </w:r>
      <w:r>
        <w:rPr>
          <w:i/>
          <w:spacing w:val="-6"/>
        </w:rPr>
        <w:t xml:space="preserve"> </w:t>
      </w:r>
      <w:r>
        <w:rPr>
          <w:i/>
        </w:rPr>
        <w:t>or</w:t>
      </w:r>
      <w:r>
        <w:rPr>
          <w:i/>
          <w:spacing w:val="-7"/>
        </w:rPr>
        <w:t xml:space="preserve"> </w:t>
      </w:r>
      <w:r>
        <w:rPr>
          <w:i/>
        </w:rPr>
        <w:t>facility</w:t>
      </w:r>
      <w:r>
        <w:rPr>
          <w:i/>
          <w:spacing w:val="-4"/>
        </w:rPr>
        <w:t xml:space="preserve"> </w:t>
      </w:r>
      <w:r>
        <w:t>shall</w:t>
      </w:r>
      <w:r>
        <w:rPr>
          <w:spacing w:val="-6"/>
        </w:rPr>
        <w:t xml:space="preserve"> </w:t>
      </w:r>
      <w:r>
        <w:t>be</w:t>
      </w:r>
      <w:r>
        <w:rPr>
          <w:spacing w:val="-5"/>
        </w:rPr>
        <w:t xml:space="preserve"> </w:t>
      </w:r>
      <w:r>
        <w:t>considered</w:t>
      </w:r>
      <w:r>
        <w:rPr>
          <w:spacing w:val="-4"/>
        </w:rPr>
        <w:t xml:space="preserve"> </w:t>
      </w:r>
      <w:r>
        <w:t>an</w:t>
      </w:r>
      <w:r>
        <w:rPr>
          <w:spacing w:val="-2"/>
        </w:rPr>
        <w:t xml:space="preserve"> </w:t>
      </w:r>
      <w:r>
        <w:rPr>
          <w:i/>
        </w:rPr>
        <w:t>adult</w:t>
      </w:r>
      <w:r>
        <w:rPr>
          <w:i/>
          <w:spacing w:val="-5"/>
        </w:rPr>
        <w:t xml:space="preserve"> </w:t>
      </w:r>
      <w:r>
        <w:rPr>
          <w:i/>
        </w:rPr>
        <w:t>business</w:t>
      </w:r>
      <w:r>
        <w:rPr>
          <w:i/>
          <w:spacing w:val="-3"/>
        </w:rPr>
        <w:t xml:space="preserve"> </w:t>
      </w:r>
      <w:r>
        <w:t>for</w:t>
      </w:r>
      <w:r>
        <w:rPr>
          <w:spacing w:val="-5"/>
        </w:rPr>
        <w:t xml:space="preserve"> </w:t>
      </w:r>
      <w:r>
        <w:t>the</w:t>
      </w:r>
      <w:r>
        <w:rPr>
          <w:spacing w:val="-4"/>
        </w:rPr>
        <w:t xml:space="preserve"> </w:t>
      </w:r>
      <w:r>
        <w:t>purpose</w:t>
      </w:r>
      <w:r>
        <w:rPr>
          <w:spacing w:val="-7"/>
        </w:rPr>
        <w:t xml:space="preserve"> </w:t>
      </w:r>
      <w:r>
        <w:t>of</w:t>
      </w:r>
      <w:r>
        <w:rPr>
          <w:spacing w:val="-5"/>
        </w:rPr>
        <w:t xml:space="preserve"> </w:t>
      </w:r>
      <w:r>
        <w:t>this</w:t>
      </w:r>
      <w:r>
        <w:rPr>
          <w:spacing w:val="-5"/>
        </w:rPr>
        <w:t xml:space="preserve"> </w:t>
      </w:r>
      <w:r>
        <w:t xml:space="preserve">Ordinance. </w:t>
      </w:r>
      <w:r>
        <w:rPr>
          <w:u w:val="single"/>
        </w:rPr>
        <w:t>Adult Motel</w:t>
      </w:r>
      <w:r>
        <w:t>: A hotel, motel or similar commercial establishment</w:t>
      </w:r>
      <w:r>
        <w:rPr>
          <w:spacing w:val="-14"/>
        </w:rPr>
        <w:t xml:space="preserve"> </w:t>
      </w:r>
      <w:r>
        <w:t>which:</w:t>
      </w:r>
    </w:p>
    <w:p w14:paraId="5B39B82A" w14:textId="77777777" w:rsidR="00985ADD" w:rsidRDefault="00AD091C">
      <w:pPr>
        <w:pStyle w:val="ListParagraph"/>
        <w:numPr>
          <w:ilvl w:val="0"/>
          <w:numId w:val="90"/>
        </w:numPr>
        <w:tabs>
          <w:tab w:val="left" w:pos="773"/>
        </w:tabs>
        <w:spacing w:before="2"/>
        <w:ind w:right="317" w:hanging="432"/>
        <w:jc w:val="both"/>
      </w:pPr>
      <w:r>
        <w:t>Offers accommodations to the public for any form of consideration; prov</w:t>
      </w:r>
      <w:r>
        <w:t>ides patrons with closed-circuit television transmissions, films, motion pictures, video cassettes, slides, or other</w:t>
      </w:r>
      <w:r>
        <w:rPr>
          <w:spacing w:val="-36"/>
        </w:rPr>
        <w:t xml:space="preserve"> </w:t>
      </w:r>
      <w:r>
        <w:t xml:space="preserve">photographic reproductions which are characterized by the depiction or description of </w:t>
      </w:r>
      <w:r>
        <w:rPr>
          <w:i/>
        </w:rPr>
        <w:t xml:space="preserve">specified sexual activities </w:t>
      </w:r>
      <w:r>
        <w:t xml:space="preserve">or </w:t>
      </w:r>
      <w:r>
        <w:rPr>
          <w:i/>
        </w:rPr>
        <w:t>specified anatomical a</w:t>
      </w:r>
      <w:r>
        <w:rPr>
          <w:i/>
        </w:rPr>
        <w:t>reas</w:t>
      </w:r>
      <w:r>
        <w:t>;</w:t>
      </w:r>
      <w:r>
        <w:rPr>
          <w:spacing w:val="-1"/>
        </w:rPr>
        <w:t xml:space="preserve"> </w:t>
      </w:r>
      <w:r>
        <w:t>or,</w:t>
      </w:r>
    </w:p>
    <w:p w14:paraId="505AFB00" w14:textId="77777777" w:rsidR="00985ADD" w:rsidRDefault="00985ADD">
      <w:pPr>
        <w:pStyle w:val="BodyText"/>
        <w:spacing w:before="7"/>
        <w:rPr>
          <w:sz w:val="21"/>
        </w:rPr>
      </w:pPr>
    </w:p>
    <w:p w14:paraId="4D5BFD60" w14:textId="77777777" w:rsidR="00985ADD" w:rsidRDefault="00AD091C">
      <w:pPr>
        <w:pStyle w:val="ListParagraph"/>
        <w:numPr>
          <w:ilvl w:val="0"/>
          <w:numId w:val="90"/>
        </w:numPr>
        <w:tabs>
          <w:tab w:val="left" w:pos="771"/>
          <w:tab w:val="left" w:pos="772"/>
        </w:tabs>
        <w:spacing w:line="268" w:lineRule="exact"/>
      </w:pPr>
      <w:r>
        <w:t>Offers sleeping rooms for rent three (3) or more times in one calendar</w:t>
      </w:r>
      <w:r>
        <w:rPr>
          <w:spacing w:val="-18"/>
        </w:rPr>
        <w:t xml:space="preserve"> </w:t>
      </w:r>
      <w:r>
        <w:t>day.</w:t>
      </w:r>
    </w:p>
    <w:p w14:paraId="5D142590" w14:textId="77777777" w:rsidR="00985ADD" w:rsidRDefault="00AD091C">
      <w:pPr>
        <w:spacing w:line="268" w:lineRule="exact"/>
        <w:ind w:left="339"/>
        <w:jc w:val="both"/>
      </w:pPr>
      <w:r>
        <w:t xml:space="preserve">An </w:t>
      </w:r>
      <w:r>
        <w:rPr>
          <w:i/>
        </w:rPr>
        <w:t xml:space="preserve">adult motel </w:t>
      </w:r>
      <w:r>
        <w:t xml:space="preserve">shall be considered an </w:t>
      </w:r>
      <w:r>
        <w:rPr>
          <w:i/>
        </w:rPr>
        <w:t xml:space="preserve">adult business </w:t>
      </w:r>
      <w:r>
        <w:t>for the purpose of this Ordinance.</w:t>
      </w:r>
    </w:p>
    <w:p w14:paraId="68F1EF69" w14:textId="77777777" w:rsidR="00985ADD" w:rsidRDefault="00985ADD">
      <w:pPr>
        <w:pStyle w:val="BodyText"/>
        <w:spacing w:before="10"/>
        <w:rPr>
          <w:sz w:val="21"/>
        </w:rPr>
      </w:pPr>
    </w:p>
    <w:p w14:paraId="247A70C7" w14:textId="77777777" w:rsidR="00985ADD" w:rsidRDefault="00AD091C">
      <w:pPr>
        <w:spacing w:before="1"/>
        <w:ind w:left="339" w:right="317"/>
        <w:jc w:val="both"/>
      </w:pPr>
      <w:r>
        <w:rPr>
          <w:u w:val="single"/>
        </w:rPr>
        <w:t>Adult Motion Picture Theater</w:t>
      </w:r>
      <w:r>
        <w:t>: A commercial establishment where, for any form of consideration, films, motion pictures,</w:t>
      </w:r>
      <w:r>
        <w:rPr>
          <w:spacing w:val="-22"/>
        </w:rPr>
        <w:t xml:space="preserve"> </w:t>
      </w:r>
      <w:r>
        <w:t>video</w:t>
      </w:r>
      <w:r>
        <w:rPr>
          <w:spacing w:val="-22"/>
        </w:rPr>
        <w:t xml:space="preserve"> </w:t>
      </w:r>
      <w:r>
        <w:t>cassettes,</w:t>
      </w:r>
      <w:r>
        <w:rPr>
          <w:spacing w:val="-20"/>
        </w:rPr>
        <w:t xml:space="preserve"> </w:t>
      </w:r>
      <w:r>
        <w:t>slides,</w:t>
      </w:r>
      <w:r>
        <w:rPr>
          <w:spacing w:val="-21"/>
        </w:rPr>
        <w:t xml:space="preserve"> </w:t>
      </w:r>
      <w:r>
        <w:t>or</w:t>
      </w:r>
      <w:r>
        <w:rPr>
          <w:spacing w:val="-21"/>
        </w:rPr>
        <w:t xml:space="preserve"> </w:t>
      </w:r>
      <w:r>
        <w:t>similar</w:t>
      </w:r>
      <w:r>
        <w:rPr>
          <w:spacing w:val="-21"/>
        </w:rPr>
        <w:t xml:space="preserve"> </w:t>
      </w:r>
      <w:r>
        <w:t>photographic</w:t>
      </w:r>
      <w:r>
        <w:rPr>
          <w:spacing w:val="-21"/>
        </w:rPr>
        <w:t xml:space="preserve"> </w:t>
      </w:r>
      <w:r>
        <w:t>reproductions</w:t>
      </w:r>
      <w:r>
        <w:rPr>
          <w:spacing w:val="-22"/>
        </w:rPr>
        <w:t xml:space="preserve"> </w:t>
      </w:r>
      <w:r>
        <w:t>are</w:t>
      </w:r>
      <w:r>
        <w:rPr>
          <w:spacing w:val="-21"/>
        </w:rPr>
        <w:t xml:space="preserve"> </w:t>
      </w:r>
      <w:r>
        <w:t>regularly</w:t>
      </w:r>
      <w:r>
        <w:rPr>
          <w:spacing w:val="-21"/>
        </w:rPr>
        <w:t xml:space="preserve"> </w:t>
      </w:r>
      <w:r>
        <w:t>shown</w:t>
      </w:r>
      <w:r>
        <w:rPr>
          <w:spacing w:val="-22"/>
        </w:rPr>
        <w:t xml:space="preserve"> </w:t>
      </w:r>
      <w:r>
        <w:t>which</w:t>
      </w:r>
      <w:r>
        <w:rPr>
          <w:spacing w:val="-22"/>
        </w:rPr>
        <w:t xml:space="preserve"> </w:t>
      </w:r>
      <w:r>
        <w:t>are</w:t>
      </w:r>
      <w:r>
        <w:rPr>
          <w:spacing w:val="-21"/>
        </w:rPr>
        <w:t xml:space="preserve"> </w:t>
      </w:r>
      <w:r>
        <w:t>characterized by</w:t>
      </w:r>
      <w:r>
        <w:rPr>
          <w:spacing w:val="-13"/>
        </w:rPr>
        <w:t xml:space="preserve"> </w:t>
      </w:r>
      <w:r>
        <w:t>the</w:t>
      </w:r>
      <w:r>
        <w:rPr>
          <w:spacing w:val="-13"/>
        </w:rPr>
        <w:t xml:space="preserve"> </w:t>
      </w:r>
      <w:r>
        <w:t>depiction</w:t>
      </w:r>
      <w:r>
        <w:rPr>
          <w:spacing w:val="-12"/>
        </w:rPr>
        <w:t xml:space="preserve"> </w:t>
      </w:r>
      <w:r>
        <w:t>or</w:t>
      </w:r>
      <w:r>
        <w:rPr>
          <w:spacing w:val="-13"/>
        </w:rPr>
        <w:t xml:space="preserve"> </w:t>
      </w:r>
      <w:r>
        <w:t>description</w:t>
      </w:r>
      <w:r>
        <w:rPr>
          <w:spacing w:val="-13"/>
        </w:rPr>
        <w:t xml:space="preserve"> </w:t>
      </w:r>
      <w:r>
        <w:t>of</w:t>
      </w:r>
      <w:r>
        <w:rPr>
          <w:spacing w:val="24"/>
        </w:rPr>
        <w:t xml:space="preserve"> </w:t>
      </w:r>
      <w:r>
        <w:rPr>
          <w:i/>
        </w:rPr>
        <w:t>specified</w:t>
      </w:r>
      <w:r>
        <w:rPr>
          <w:i/>
          <w:spacing w:val="-14"/>
        </w:rPr>
        <w:t xml:space="preserve"> </w:t>
      </w:r>
      <w:r>
        <w:rPr>
          <w:i/>
        </w:rPr>
        <w:t>sexual</w:t>
      </w:r>
      <w:r>
        <w:rPr>
          <w:i/>
          <w:spacing w:val="-15"/>
        </w:rPr>
        <w:t xml:space="preserve"> </w:t>
      </w:r>
      <w:r>
        <w:rPr>
          <w:i/>
        </w:rPr>
        <w:t>activi</w:t>
      </w:r>
      <w:r>
        <w:rPr>
          <w:i/>
        </w:rPr>
        <w:t>ties</w:t>
      </w:r>
      <w:r>
        <w:rPr>
          <w:i/>
          <w:spacing w:val="-13"/>
        </w:rPr>
        <w:t xml:space="preserve"> </w:t>
      </w:r>
      <w:r>
        <w:t>or</w:t>
      </w:r>
      <w:r>
        <w:rPr>
          <w:spacing w:val="-13"/>
        </w:rPr>
        <w:t xml:space="preserve"> </w:t>
      </w:r>
      <w:r>
        <w:rPr>
          <w:i/>
        </w:rPr>
        <w:t>specified</w:t>
      </w:r>
      <w:r>
        <w:rPr>
          <w:i/>
          <w:spacing w:val="-14"/>
        </w:rPr>
        <w:t xml:space="preserve"> </w:t>
      </w:r>
      <w:r>
        <w:rPr>
          <w:i/>
        </w:rPr>
        <w:t>anatomical</w:t>
      </w:r>
      <w:r>
        <w:rPr>
          <w:i/>
          <w:spacing w:val="-15"/>
        </w:rPr>
        <w:t xml:space="preserve"> </w:t>
      </w:r>
      <w:r>
        <w:rPr>
          <w:i/>
        </w:rPr>
        <w:t>areas</w:t>
      </w:r>
      <w:r>
        <w:t>.</w:t>
      </w:r>
      <w:r>
        <w:rPr>
          <w:spacing w:val="22"/>
        </w:rPr>
        <w:t xml:space="preserve"> </w:t>
      </w:r>
      <w:r>
        <w:t>An</w:t>
      </w:r>
      <w:r>
        <w:rPr>
          <w:spacing w:val="-14"/>
        </w:rPr>
        <w:t xml:space="preserve"> </w:t>
      </w:r>
      <w:r>
        <w:rPr>
          <w:i/>
        </w:rPr>
        <w:t>adult</w:t>
      </w:r>
      <w:r>
        <w:rPr>
          <w:i/>
          <w:spacing w:val="-14"/>
        </w:rPr>
        <w:t xml:space="preserve"> </w:t>
      </w:r>
      <w:r>
        <w:rPr>
          <w:i/>
        </w:rPr>
        <w:t>motion</w:t>
      </w:r>
      <w:r>
        <w:rPr>
          <w:i/>
          <w:spacing w:val="-13"/>
        </w:rPr>
        <w:t xml:space="preserve"> </w:t>
      </w:r>
      <w:r>
        <w:rPr>
          <w:i/>
        </w:rPr>
        <w:t xml:space="preserve">picture theater </w:t>
      </w:r>
      <w:r>
        <w:t xml:space="preserve">shall be considered an </w:t>
      </w:r>
      <w:r>
        <w:rPr>
          <w:i/>
        </w:rPr>
        <w:t xml:space="preserve">adult business </w:t>
      </w:r>
      <w:r>
        <w:t>for the purpose of this</w:t>
      </w:r>
      <w:r>
        <w:rPr>
          <w:spacing w:val="-20"/>
        </w:rPr>
        <w:t xml:space="preserve"> </w:t>
      </w:r>
      <w:r>
        <w:t>Ordinance.</w:t>
      </w:r>
    </w:p>
    <w:p w14:paraId="08454FC6" w14:textId="77777777" w:rsidR="00985ADD" w:rsidRDefault="00985ADD">
      <w:pPr>
        <w:pStyle w:val="BodyText"/>
        <w:spacing w:before="7"/>
        <w:rPr>
          <w:sz w:val="21"/>
        </w:rPr>
      </w:pPr>
    </w:p>
    <w:p w14:paraId="66120B5C" w14:textId="77777777" w:rsidR="00985ADD" w:rsidRDefault="00AD091C">
      <w:pPr>
        <w:ind w:left="340" w:right="317"/>
        <w:jc w:val="both"/>
      </w:pPr>
      <w:r>
        <w:rPr>
          <w:u w:val="single"/>
        </w:rPr>
        <w:t>Adult Theater</w:t>
      </w:r>
      <w:r>
        <w:t>: A theater, concert hall, auditorium, or similar commercial establishment which regularly features persons</w:t>
      </w:r>
      <w:r>
        <w:rPr>
          <w:spacing w:val="-9"/>
        </w:rPr>
        <w:t xml:space="preserve"> </w:t>
      </w:r>
      <w:r>
        <w:t>who</w:t>
      </w:r>
      <w:r>
        <w:rPr>
          <w:spacing w:val="-9"/>
        </w:rPr>
        <w:t xml:space="preserve"> </w:t>
      </w:r>
      <w:r>
        <w:t>appear</w:t>
      </w:r>
      <w:r>
        <w:rPr>
          <w:spacing w:val="-9"/>
        </w:rPr>
        <w:t xml:space="preserve"> </w:t>
      </w:r>
      <w:r>
        <w:t>in</w:t>
      </w:r>
      <w:r>
        <w:rPr>
          <w:spacing w:val="-9"/>
        </w:rPr>
        <w:t xml:space="preserve"> </w:t>
      </w:r>
      <w:r>
        <w:t>a</w:t>
      </w:r>
      <w:r>
        <w:rPr>
          <w:spacing w:val="-9"/>
        </w:rPr>
        <w:t xml:space="preserve"> </w:t>
      </w:r>
      <w:r>
        <w:t>state</w:t>
      </w:r>
      <w:r>
        <w:rPr>
          <w:spacing w:val="-9"/>
        </w:rPr>
        <w:t xml:space="preserve"> </w:t>
      </w:r>
      <w:r>
        <w:t>of</w:t>
      </w:r>
      <w:r>
        <w:rPr>
          <w:spacing w:val="-9"/>
        </w:rPr>
        <w:t xml:space="preserve"> </w:t>
      </w:r>
      <w:r>
        <w:t>nudity</w:t>
      </w:r>
      <w:r>
        <w:rPr>
          <w:spacing w:val="-8"/>
        </w:rPr>
        <w:t xml:space="preserve"> </w:t>
      </w:r>
      <w:r>
        <w:t>or</w:t>
      </w:r>
      <w:r>
        <w:rPr>
          <w:spacing w:val="-7"/>
        </w:rPr>
        <w:t xml:space="preserve"> </w:t>
      </w:r>
      <w:r>
        <w:t>live</w:t>
      </w:r>
      <w:r>
        <w:rPr>
          <w:spacing w:val="-8"/>
        </w:rPr>
        <w:t xml:space="preserve"> </w:t>
      </w:r>
      <w:r>
        <w:t>performances</w:t>
      </w:r>
      <w:r>
        <w:rPr>
          <w:spacing w:val="-8"/>
        </w:rPr>
        <w:t xml:space="preserve"> </w:t>
      </w:r>
      <w:r>
        <w:t>which</w:t>
      </w:r>
      <w:r>
        <w:rPr>
          <w:spacing w:val="-8"/>
        </w:rPr>
        <w:t xml:space="preserve"> </w:t>
      </w:r>
      <w:r>
        <w:t>are</w:t>
      </w:r>
      <w:r>
        <w:rPr>
          <w:spacing w:val="-8"/>
        </w:rPr>
        <w:t xml:space="preserve"> </w:t>
      </w:r>
      <w:r>
        <w:t>characterized</w:t>
      </w:r>
      <w:r>
        <w:rPr>
          <w:spacing w:val="-7"/>
        </w:rPr>
        <w:t xml:space="preserve"> </w:t>
      </w:r>
      <w:r>
        <w:t>by</w:t>
      </w:r>
      <w:r>
        <w:rPr>
          <w:spacing w:val="-8"/>
        </w:rPr>
        <w:t xml:space="preserve"> </w:t>
      </w:r>
      <w:r>
        <w:t>the</w:t>
      </w:r>
      <w:r>
        <w:rPr>
          <w:spacing w:val="-9"/>
        </w:rPr>
        <w:t xml:space="preserve"> </w:t>
      </w:r>
      <w:r>
        <w:t>exposure</w:t>
      </w:r>
      <w:r>
        <w:rPr>
          <w:spacing w:val="-9"/>
        </w:rPr>
        <w:t xml:space="preserve"> </w:t>
      </w:r>
      <w:r>
        <w:t>of</w:t>
      </w:r>
      <w:r>
        <w:rPr>
          <w:spacing w:val="-5"/>
        </w:rPr>
        <w:t xml:space="preserve"> </w:t>
      </w:r>
      <w:r>
        <w:rPr>
          <w:i/>
        </w:rPr>
        <w:t>specified sexual</w:t>
      </w:r>
      <w:r>
        <w:rPr>
          <w:i/>
          <w:spacing w:val="-27"/>
        </w:rPr>
        <w:t xml:space="preserve"> </w:t>
      </w:r>
      <w:r>
        <w:rPr>
          <w:i/>
        </w:rPr>
        <w:t>activities</w:t>
      </w:r>
      <w:r>
        <w:rPr>
          <w:i/>
          <w:spacing w:val="-26"/>
        </w:rPr>
        <w:t xml:space="preserve"> </w:t>
      </w:r>
      <w:r>
        <w:t>or</w:t>
      </w:r>
      <w:r>
        <w:rPr>
          <w:spacing w:val="-25"/>
        </w:rPr>
        <w:t xml:space="preserve"> </w:t>
      </w:r>
      <w:r>
        <w:rPr>
          <w:i/>
        </w:rPr>
        <w:t>specified</w:t>
      </w:r>
      <w:r>
        <w:rPr>
          <w:i/>
          <w:spacing w:val="-27"/>
        </w:rPr>
        <w:t xml:space="preserve"> </w:t>
      </w:r>
      <w:r>
        <w:rPr>
          <w:i/>
        </w:rPr>
        <w:t>anatomical</w:t>
      </w:r>
      <w:r>
        <w:rPr>
          <w:i/>
          <w:spacing w:val="-26"/>
        </w:rPr>
        <w:t xml:space="preserve"> </w:t>
      </w:r>
      <w:r>
        <w:rPr>
          <w:i/>
        </w:rPr>
        <w:t>areas</w:t>
      </w:r>
      <w:r>
        <w:t>.</w:t>
      </w:r>
      <w:r>
        <w:rPr>
          <w:spacing w:val="-3"/>
        </w:rPr>
        <w:t xml:space="preserve"> </w:t>
      </w:r>
      <w:r>
        <w:t>An</w:t>
      </w:r>
      <w:r>
        <w:rPr>
          <w:spacing w:val="-28"/>
        </w:rPr>
        <w:t xml:space="preserve"> </w:t>
      </w:r>
      <w:r>
        <w:rPr>
          <w:i/>
        </w:rPr>
        <w:t>adult</w:t>
      </w:r>
      <w:r>
        <w:rPr>
          <w:i/>
          <w:spacing w:val="-26"/>
        </w:rPr>
        <w:t xml:space="preserve"> </w:t>
      </w:r>
      <w:r>
        <w:rPr>
          <w:i/>
        </w:rPr>
        <w:t>theater</w:t>
      </w:r>
      <w:r>
        <w:rPr>
          <w:i/>
          <w:spacing w:val="-25"/>
        </w:rPr>
        <w:t xml:space="preserve"> </w:t>
      </w:r>
      <w:r>
        <w:t>shall</w:t>
      </w:r>
      <w:r>
        <w:rPr>
          <w:spacing w:val="-26"/>
        </w:rPr>
        <w:t xml:space="preserve"> </w:t>
      </w:r>
      <w:r>
        <w:t>be</w:t>
      </w:r>
      <w:r>
        <w:rPr>
          <w:spacing w:val="-27"/>
        </w:rPr>
        <w:t xml:space="preserve"> </w:t>
      </w:r>
      <w:r>
        <w:t>considered</w:t>
      </w:r>
      <w:r>
        <w:rPr>
          <w:spacing w:val="-26"/>
        </w:rPr>
        <w:t xml:space="preserve"> </w:t>
      </w:r>
      <w:r>
        <w:t>an</w:t>
      </w:r>
      <w:r>
        <w:rPr>
          <w:spacing w:val="-24"/>
        </w:rPr>
        <w:t xml:space="preserve"> </w:t>
      </w:r>
      <w:r>
        <w:rPr>
          <w:i/>
        </w:rPr>
        <w:t>adult</w:t>
      </w:r>
      <w:r>
        <w:rPr>
          <w:i/>
          <w:spacing w:val="-27"/>
        </w:rPr>
        <w:t xml:space="preserve"> </w:t>
      </w:r>
      <w:r>
        <w:rPr>
          <w:i/>
        </w:rPr>
        <w:t>business</w:t>
      </w:r>
      <w:r>
        <w:rPr>
          <w:i/>
          <w:spacing w:val="-25"/>
        </w:rPr>
        <w:t xml:space="preserve"> </w:t>
      </w:r>
      <w:r>
        <w:t>for</w:t>
      </w:r>
      <w:r>
        <w:rPr>
          <w:spacing w:val="-26"/>
        </w:rPr>
        <w:t xml:space="preserve"> </w:t>
      </w:r>
      <w:r>
        <w:t>the</w:t>
      </w:r>
      <w:r>
        <w:rPr>
          <w:spacing w:val="-26"/>
        </w:rPr>
        <w:t xml:space="preserve"> </w:t>
      </w:r>
      <w:r>
        <w:t>purpose of this</w:t>
      </w:r>
      <w:r>
        <w:rPr>
          <w:spacing w:val="-3"/>
        </w:rPr>
        <w:t xml:space="preserve"> </w:t>
      </w:r>
      <w:r>
        <w:t>Ordinance.</w:t>
      </w:r>
    </w:p>
    <w:p w14:paraId="5D4ABD9C" w14:textId="77777777" w:rsidR="00985ADD" w:rsidRDefault="00985ADD">
      <w:pPr>
        <w:pStyle w:val="BodyText"/>
        <w:spacing w:before="7"/>
        <w:rPr>
          <w:sz w:val="21"/>
        </w:rPr>
      </w:pPr>
    </w:p>
    <w:p w14:paraId="1758E6D0" w14:textId="77777777" w:rsidR="00985ADD" w:rsidRDefault="00AD091C">
      <w:pPr>
        <w:pStyle w:val="BodyText"/>
        <w:ind w:left="340" w:right="314" w:hanging="1"/>
        <w:jc w:val="both"/>
      </w:pPr>
      <w:r>
        <w:rPr>
          <w:u w:val="single"/>
        </w:rPr>
        <w:t>Agricultural</w:t>
      </w:r>
      <w:r>
        <w:rPr>
          <w:spacing w:val="-4"/>
          <w:u w:val="single"/>
        </w:rPr>
        <w:t xml:space="preserve"> </w:t>
      </w:r>
      <w:r>
        <w:rPr>
          <w:u w:val="single"/>
        </w:rPr>
        <w:t>Use:</w:t>
      </w:r>
      <w:r>
        <w:rPr>
          <w:spacing w:val="-5"/>
        </w:rPr>
        <w:t xml:space="preserve"> </w:t>
      </w:r>
      <w:r>
        <w:t>An</w:t>
      </w:r>
      <w:r>
        <w:rPr>
          <w:spacing w:val="-2"/>
        </w:rPr>
        <w:t xml:space="preserve"> </w:t>
      </w:r>
      <w:r>
        <w:t>enterprise</w:t>
      </w:r>
      <w:r>
        <w:rPr>
          <w:spacing w:val="-2"/>
        </w:rPr>
        <w:t xml:space="preserve"> </w:t>
      </w:r>
      <w:r>
        <w:t>that</w:t>
      </w:r>
      <w:r>
        <w:rPr>
          <w:spacing w:val="-3"/>
        </w:rPr>
        <w:t xml:space="preserve"> </w:t>
      </w:r>
      <w:r>
        <w:t>is</w:t>
      </w:r>
      <w:r>
        <w:rPr>
          <w:spacing w:val="-4"/>
        </w:rPr>
        <w:t xml:space="preserve"> </w:t>
      </w:r>
      <w:r>
        <w:t>actively</w:t>
      </w:r>
      <w:r>
        <w:rPr>
          <w:spacing w:val="-4"/>
        </w:rPr>
        <w:t xml:space="preserve"> </w:t>
      </w:r>
      <w:r>
        <w:t>engaged</w:t>
      </w:r>
      <w:r>
        <w:rPr>
          <w:spacing w:val="-2"/>
        </w:rPr>
        <w:t xml:space="preserve"> </w:t>
      </w:r>
      <w:r>
        <w:t>in</w:t>
      </w:r>
      <w:r>
        <w:rPr>
          <w:spacing w:val="-3"/>
        </w:rPr>
        <w:t xml:space="preserve"> </w:t>
      </w:r>
      <w:r>
        <w:t>the</w:t>
      </w:r>
      <w:r>
        <w:rPr>
          <w:spacing w:val="-3"/>
        </w:rPr>
        <w:t xml:space="preserve"> </w:t>
      </w:r>
      <w:r>
        <w:t>commercial</w:t>
      </w:r>
      <w:r>
        <w:rPr>
          <w:spacing w:val="-2"/>
        </w:rPr>
        <w:t xml:space="preserve"> </w:t>
      </w:r>
      <w:r>
        <w:t>production</w:t>
      </w:r>
      <w:r>
        <w:rPr>
          <w:spacing w:val="-2"/>
        </w:rPr>
        <w:t xml:space="preserve"> </w:t>
      </w:r>
      <w:r>
        <w:t>and</w:t>
      </w:r>
      <w:r>
        <w:rPr>
          <w:spacing w:val="-2"/>
        </w:rPr>
        <w:t xml:space="preserve"> </w:t>
      </w:r>
      <w:r>
        <w:t>preparation</w:t>
      </w:r>
      <w:r>
        <w:rPr>
          <w:spacing w:val="-3"/>
        </w:rPr>
        <w:t xml:space="preserve"> </w:t>
      </w:r>
      <w:r>
        <w:t>for</w:t>
      </w:r>
      <w:r>
        <w:rPr>
          <w:spacing w:val="-3"/>
        </w:rPr>
        <w:t xml:space="preserve"> </w:t>
      </w:r>
      <w:r>
        <w:t>market of crops, livestock and livestock products and in the production, harvesting and preparation for market or use of agricultural,</w:t>
      </w:r>
      <w:r>
        <w:rPr>
          <w:spacing w:val="-3"/>
        </w:rPr>
        <w:t xml:space="preserve"> </w:t>
      </w:r>
      <w:r>
        <w:t>agronomic,</w:t>
      </w:r>
      <w:r>
        <w:rPr>
          <w:spacing w:val="-3"/>
        </w:rPr>
        <w:t xml:space="preserve"> </w:t>
      </w:r>
      <w:r>
        <w:t>horticultural,</w:t>
      </w:r>
      <w:r>
        <w:rPr>
          <w:spacing w:val="-4"/>
        </w:rPr>
        <w:t xml:space="preserve"> </w:t>
      </w:r>
      <w:r>
        <w:t>silvicultural</w:t>
      </w:r>
      <w:r>
        <w:rPr>
          <w:spacing w:val="-3"/>
        </w:rPr>
        <w:t xml:space="preserve"> </w:t>
      </w:r>
      <w:r>
        <w:t>and</w:t>
      </w:r>
      <w:r>
        <w:rPr>
          <w:spacing w:val="-3"/>
        </w:rPr>
        <w:t xml:space="preserve"> </w:t>
      </w:r>
      <w:r>
        <w:t>aquacultural</w:t>
      </w:r>
      <w:r>
        <w:rPr>
          <w:spacing w:val="-4"/>
        </w:rPr>
        <w:t xml:space="preserve"> </w:t>
      </w:r>
      <w:r>
        <w:t>crops</w:t>
      </w:r>
      <w:r>
        <w:rPr>
          <w:spacing w:val="-2"/>
        </w:rPr>
        <w:t xml:space="preserve"> </w:t>
      </w:r>
      <w:r>
        <w:t>and</w:t>
      </w:r>
      <w:r>
        <w:rPr>
          <w:spacing w:val="-3"/>
        </w:rPr>
        <w:t xml:space="preserve"> </w:t>
      </w:r>
      <w:r>
        <w:t>commodities.</w:t>
      </w:r>
      <w:r>
        <w:rPr>
          <w:spacing w:val="-3"/>
        </w:rPr>
        <w:t xml:space="preserve"> </w:t>
      </w:r>
      <w:r>
        <w:t>The</w:t>
      </w:r>
      <w:r>
        <w:rPr>
          <w:spacing w:val="-4"/>
        </w:rPr>
        <w:t xml:space="preserve"> </w:t>
      </w:r>
      <w:r>
        <w:t>term</w:t>
      </w:r>
      <w:r>
        <w:rPr>
          <w:spacing w:val="-3"/>
        </w:rPr>
        <w:t xml:space="preserve"> </w:t>
      </w:r>
      <w:r>
        <w:t>includes</w:t>
      </w:r>
      <w:r>
        <w:rPr>
          <w:spacing w:val="-4"/>
        </w:rPr>
        <w:t xml:space="preserve"> </w:t>
      </w:r>
      <w:r>
        <w:t>an enterprise</w:t>
      </w:r>
      <w:r>
        <w:rPr>
          <w:spacing w:val="-7"/>
        </w:rPr>
        <w:t xml:space="preserve"> </w:t>
      </w:r>
      <w:r>
        <w:t>that</w:t>
      </w:r>
      <w:r>
        <w:rPr>
          <w:spacing w:val="-6"/>
        </w:rPr>
        <w:t xml:space="preserve"> </w:t>
      </w:r>
      <w:r>
        <w:t>implements</w:t>
      </w:r>
      <w:r>
        <w:rPr>
          <w:spacing w:val="-7"/>
        </w:rPr>
        <w:t xml:space="preserve"> </w:t>
      </w:r>
      <w:r>
        <w:t>changes</w:t>
      </w:r>
      <w:r>
        <w:rPr>
          <w:spacing w:val="-6"/>
        </w:rPr>
        <w:t xml:space="preserve"> </w:t>
      </w:r>
      <w:r>
        <w:t>in</w:t>
      </w:r>
      <w:r>
        <w:rPr>
          <w:spacing w:val="-6"/>
        </w:rPr>
        <w:t xml:space="preserve"> </w:t>
      </w:r>
      <w:r>
        <w:t>production</w:t>
      </w:r>
      <w:r>
        <w:rPr>
          <w:spacing w:val="-7"/>
        </w:rPr>
        <w:t xml:space="preserve"> </w:t>
      </w:r>
      <w:r>
        <w:t>practices</w:t>
      </w:r>
      <w:r>
        <w:rPr>
          <w:spacing w:val="-6"/>
        </w:rPr>
        <w:t xml:space="preserve"> </w:t>
      </w:r>
      <w:r>
        <w:t>and</w:t>
      </w:r>
      <w:r>
        <w:rPr>
          <w:spacing w:val="-3"/>
        </w:rPr>
        <w:t xml:space="preserve"> </w:t>
      </w:r>
      <w:r>
        <w:t>procedures</w:t>
      </w:r>
      <w:r>
        <w:rPr>
          <w:spacing w:val="-6"/>
        </w:rPr>
        <w:t xml:space="preserve"> </w:t>
      </w:r>
      <w:r>
        <w:t>or</w:t>
      </w:r>
      <w:r>
        <w:rPr>
          <w:spacing w:val="-7"/>
        </w:rPr>
        <w:t xml:space="preserve"> </w:t>
      </w:r>
      <w:r>
        <w:t>types</w:t>
      </w:r>
      <w:r>
        <w:rPr>
          <w:spacing w:val="-6"/>
        </w:rPr>
        <w:t xml:space="preserve"> </w:t>
      </w:r>
      <w:r>
        <w:t>of</w:t>
      </w:r>
      <w:r>
        <w:rPr>
          <w:spacing w:val="-6"/>
        </w:rPr>
        <w:t xml:space="preserve"> </w:t>
      </w:r>
      <w:r>
        <w:t>crops,</w:t>
      </w:r>
      <w:r>
        <w:rPr>
          <w:spacing w:val="-6"/>
        </w:rPr>
        <w:t xml:space="preserve"> </w:t>
      </w:r>
      <w:r>
        <w:t>livestock,</w:t>
      </w:r>
      <w:r>
        <w:rPr>
          <w:spacing w:val="-6"/>
        </w:rPr>
        <w:t xml:space="preserve"> </w:t>
      </w:r>
      <w:r>
        <w:t>livestock products</w:t>
      </w:r>
      <w:r>
        <w:rPr>
          <w:spacing w:val="-19"/>
        </w:rPr>
        <w:t xml:space="preserve"> </w:t>
      </w:r>
      <w:r>
        <w:t>or</w:t>
      </w:r>
      <w:r>
        <w:rPr>
          <w:spacing w:val="-18"/>
        </w:rPr>
        <w:t xml:space="preserve"> </w:t>
      </w:r>
      <w:r>
        <w:t>commodities</w:t>
      </w:r>
      <w:r>
        <w:rPr>
          <w:spacing w:val="-18"/>
        </w:rPr>
        <w:t xml:space="preserve"> </w:t>
      </w:r>
      <w:r>
        <w:t>produced</w:t>
      </w:r>
      <w:r>
        <w:rPr>
          <w:spacing w:val="-19"/>
        </w:rPr>
        <w:t xml:space="preserve"> </w:t>
      </w:r>
      <w:r>
        <w:t>consistent</w:t>
      </w:r>
      <w:r>
        <w:rPr>
          <w:spacing w:val="-18"/>
        </w:rPr>
        <w:t xml:space="preserve"> </w:t>
      </w:r>
      <w:r>
        <w:t>with</w:t>
      </w:r>
      <w:r>
        <w:rPr>
          <w:spacing w:val="-19"/>
        </w:rPr>
        <w:t xml:space="preserve"> </w:t>
      </w:r>
      <w:r>
        <w:t>practices</w:t>
      </w:r>
      <w:r>
        <w:rPr>
          <w:spacing w:val="-19"/>
        </w:rPr>
        <w:t xml:space="preserve"> </w:t>
      </w:r>
      <w:r>
        <w:t>and</w:t>
      </w:r>
      <w:r>
        <w:rPr>
          <w:spacing w:val="-19"/>
        </w:rPr>
        <w:t xml:space="preserve"> </w:t>
      </w:r>
      <w:r>
        <w:t>procedures</w:t>
      </w:r>
      <w:r>
        <w:rPr>
          <w:spacing w:val="-19"/>
        </w:rPr>
        <w:t xml:space="preserve"> </w:t>
      </w:r>
      <w:r>
        <w:t>that</w:t>
      </w:r>
      <w:r>
        <w:rPr>
          <w:spacing w:val="-20"/>
        </w:rPr>
        <w:t xml:space="preserve"> </w:t>
      </w:r>
      <w:r>
        <w:t>are</w:t>
      </w:r>
      <w:r>
        <w:rPr>
          <w:spacing w:val="-19"/>
        </w:rPr>
        <w:t xml:space="preserve"> </w:t>
      </w:r>
      <w:r>
        <w:t>normally</w:t>
      </w:r>
      <w:r>
        <w:rPr>
          <w:spacing w:val="-20"/>
        </w:rPr>
        <w:t xml:space="preserve"> </w:t>
      </w:r>
      <w:r>
        <w:t>engaged</w:t>
      </w:r>
      <w:r>
        <w:rPr>
          <w:spacing w:val="-20"/>
        </w:rPr>
        <w:t xml:space="preserve"> </w:t>
      </w:r>
      <w:r>
        <w:t>by</w:t>
      </w:r>
      <w:r>
        <w:rPr>
          <w:spacing w:val="-18"/>
        </w:rPr>
        <w:t xml:space="preserve"> </w:t>
      </w:r>
      <w:r>
        <w:t>farmers or</w:t>
      </w:r>
      <w:r>
        <w:rPr>
          <w:spacing w:val="-13"/>
        </w:rPr>
        <w:t xml:space="preserve"> </w:t>
      </w:r>
      <w:r>
        <w:t>are</w:t>
      </w:r>
      <w:r>
        <w:rPr>
          <w:spacing w:val="-12"/>
        </w:rPr>
        <w:t xml:space="preserve"> </w:t>
      </w:r>
      <w:r>
        <w:t>consistent</w:t>
      </w:r>
      <w:r>
        <w:rPr>
          <w:spacing w:val="-12"/>
        </w:rPr>
        <w:t xml:space="preserve"> </w:t>
      </w:r>
      <w:r>
        <w:t>with</w:t>
      </w:r>
      <w:r>
        <w:rPr>
          <w:spacing w:val="-12"/>
        </w:rPr>
        <w:t xml:space="preserve"> </w:t>
      </w:r>
      <w:r>
        <w:t>techn</w:t>
      </w:r>
      <w:r>
        <w:t>ological</w:t>
      </w:r>
      <w:r>
        <w:rPr>
          <w:spacing w:val="-13"/>
        </w:rPr>
        <w:t xml:space="preserve"> </w:t>
      </w:r>
      <w:r>
        <w:t>development</w:t>
      </w:r>
      <w:r>
        <w:rPr>
          <w:spacing w:val="-13"/>
        </w:rPr>
        <w:t xml:space="preserve"> </w:t>
      </w:r>
      <w:r>
        <w:t>within</w:t>
      </w:r>
      <w:r>
        <w:rPr>
          <w:spacing w:val="-13"/>
        </w:rPr>
        <w:t xml:space="preserve"> </w:t>
      </w:r>
      <w:r>
        <w:t>the</w:t>
      </w:r>
      <w:r>
        <w:rPr>
          <w:spacing w:val="-13"/>
        </w:rPr>
        <w:t xml:space="preserve"> </w:t>
      </w:r>
      <w:r>
        <w:t>agricultural</w:t>
      </w:r>
      <w:r>
        <w:rPr>
          <w:spacing w:val="-14"/>
        </w:rPr>
        <w:t xml:space="preserve"> </w:t>
      </w:r>
      <w:r>
        <w:t>industry.</w:t>
      </w:r>
      <w:r>
        <w:rPr>
          <w:spacing w:val="24"/>
        </w:rPr>
        <w:t xml:space="preserve"> </w:t>
      </w:r>
      <w:r>
        <w:t>It</w:t>
      </w:r>
      <w:r>
        <w:rPr>
          <w:spacing w:val="-13"/>
        </w:rPr>
        <w:t xml:space="preserve"> </w:t>
      </w:r>
      <w:r>
        <w:t>includes</w:t>
      </w:r>
      <w:r>
        <w:rPr>
          <w:spacing w:val="-14"/>
        </w:rPr>
        <w:t xml:space="preserve"> </w:t>
      </w:r>
      <w:r>
        <w:t>necessary</w:t>
      </w:r>
      <w:r>
        <w:rPr>
          <w:spacing w:val="-13"/>
        </w:rPr>
        <w:t xml:space="preserve"> </w:t>
      </w:r>
      <w:r>
        <w:t>structures within the limits of the parcel and the storage of equipment necessary for production. It excludes agricultural products</w:t>
      </w:r>
      <w:r>
        <w:rPr>
          <w:spacing w:val="-5"/>
        </w:rPr>
        <w:t xml:space="preserve"> </w:t>
      </w:r>
      <w:r>
        <w:t>processing</w:t>
      </w:r>
      <w:r>
        <w:rPr>
          <w:spacing w:val="-4"/>
        </w:rPr>
        <w:t xml:space="preserve"> </w:t>
      </w:r>
      <w:r>
        <w:t>operations;</w:t>
      </w:r>
      <w:r>
        <w:rPr>
          <w:spacing w:val="-3"/>
        </w:rPr>
        <w:t xml:space="preserve"> </w:t>
      </w:r>
      <w:r>
        <w:t>riding</w:t>
      </w:r>
      <w:r>
        <w:rPr>
          <w:spacing w:val="-4"/>
        </w:rPr>
        <w:t xml:space="preserve"> </w:t>
      </w:r>
      <w:r>
        <w:t>academies,</w:t>
      </w:r>
      <w:r>
        <w:rPr>
          <w:spacing w:val="-4"/>
        </w:rPr>
        <w:t xml:space="preserve"> </w:t>
      </w:r>
      <w:r>
        <w:t>livery</w:t>
      </w:r>
      <w:r>
        <w:rPr>
          <w:spacing w:val="-4"/>
        </w:rPr>
        <w:t xml:space="preserve"> </w:t>
      </w:r>
      <w:r>
        <w:t>or</w:t>
      </w:r>
      <w:r>
        <w:rPr>
          <w:spacing w:val="-5"/>
        </w:rPr>
        <w:t xml:space="preserve"> </w:t>
      </w:r>
      <w:r>
        <w:t>boarding</w:t>
      </w:r>
      <w:r>
        <w:rPr>
          <w:spacing w:val="-3"/>
        </w:rPr>
        <w:t xml:space="preserve"> </w:t>
      </w:r>
      <w:r>
        <w:t>stables</w:t>
      </w:r>
      <w:r>
        <w:rPr>
          <w:spacing w:val="-4"/>
        </w:rPr>
        <w:t xml:space="preserve"> </w:t>
      </w:r>
      <w:r>
        <w:t>and</w:t>
      </w:r>
      <w:r>
        <w:rPr>
          <w:spacing w:val="-4"/>
        </w:rPr>
        <w:t xml:space="preserve"> </w:t>
      </w:r>
      <w:r>
        <w:t>dog</w:t>
      </w:r>
      <w:r>
        <w:rPr>
          <w:spacing w:val="-5"/>
        </w:rPr>
        <w:t xml:space="preserve"> </w:t>
      </w:r>
      <w:r>
        <w:t>or</w:t>
      </w:r>
      <w:r>
        <w:rPr>
          <w:spacing w:val="-4"/>
        </w:rPr>
        <w:t xml:space="preserve"> </w:t>
      </w:r>
      <w:r>
        <w:t>other</w:t>
      </w:r>
      <w:r>
        <w:rPr>
          <w:spacing w:val="-4"/>
        </w:rPr>
        <w:t xml:space="preserve"> </w:t>
      </w:r>
      <w:r>
        <w:t>animal</w:t>
      </w:r>
      <w:r>
        <w:rPr>
          <w:spacing w:val="-5"/>
        </w:rPr>
        <w:t xml:space="preserve"> </w:t>
      </w:r>
      <w:r>
        <w:t>kennels.</w:t>
      </w:r>
    </w:p>
    <w:p w14:paraId="489B6492" w14:textId="77777777" w:rsidR="00985ADD" w:rsidRDefault="00985ADD">
      <w:pPr>
        <w:pStyle w:val="BodyText"/>
        <w:spacing w:before="4"/>
        <w:rPr>
          <w:sz w:val="21"/>
        </w:rPr>
      </w:pPr>
    </w:p>
    <w:p w14:paraId="0C6E18EC" w14:textId="77777777" w:rsidR="00985ADD" w:rsidRDefault="00AD091C">
      <w:pPr>
        <w:pStyle w:val="BodyText"/>
        <w:ind w:left="340" w:right="319"/>
        <w:jc w:val="both"/>
      </w:pPr>
      <w:r>
        <w:rPr>
          <w:u w:val="single"/>
        </w:rPr>
        <w:t>Agriculture Products Processing:</w:t>
      </w:r>
      <w:r>
        <w:t xml:space="preserve"> An industry that involves the processing of raw agricultural products; and transforming</w:t>
      </w:r>
      <w:r>
        <w:rPr>
          <w:spacing w:val="-18"/>
        </w:rPr>
        <w:t xml:space="preserve"> </w:t>
      </w:r>
      <w:r>
        <w:t>those</w:t>
      </w:r>
      <w:r>
        <w:rPr>
          <w:spacing w:val="-17"/>
        </w:rPr>
        <w:t xml:space="preserve"> </w:t>
      </w:r>
      <w:r>
        <w:t>products</w:t>
      </w:r>
      <w:r>
        <w:rPr>
          <w:spacing w:val="-17"/>
        </w:rPr>
        <w:t xml:space="preserve"> </w:t>
      </w:r>
      <w:r>
        <w:t>into</w:t>
      </w:r>
      <w:r>
        <w:rPr>
          <w:spacing w:val="-17"/>
        </w:rPr>
        <w:t xml:space="preserve"> </w:t>
      </w:r>
      <w:r>
        <w:t>a</w:t>
      </w:r>
      <w:r>
        <w:rPr>
          <w:spacing w:val="-18"/>
        </w:rPr>
        <w:t xml:space="preserve"> </w:t>
      </w:r>
      <w:r>
        <w:t>more</w:t>
      </w:r>
      <w:r>
        <w:rPr>
          <w:spacing w:val="-18"/>
        </w:rPr>
        <w:t xml:space="preserve"> </w:t>
      </w:r>
      <w:r>
        <w:t>refined,</w:t>
      </w:r>
      <w:r>
        <w:rPr>
          <w:spacing w:val="-18"/>
        </w:rPr>
        <w:t xml:space="preserve"> </w:t>
      </w:r>
      <w:r>
        <w:t>prepared</w:t>
      </w:r>
      <w:r>
        <w:rPr>
          <w:spacing w:val="-19"/>
        </w:rPr>
        <w:t xml:space="preserve"> </w:t>
      </w:r>
      <w:r>
        <w:t>or</w:t>
      </w:r>
      <w:r>
        <w:rPr>
          <w:spacing w:val="-18"/>
        </w:rPr>
        <w:t xml:space="preserve"> </w:t>
      </w:r>
      <w:r>
        <w:t>marketable</w:t>
      </w:r>
      <w:r>
        <w:rPr>
          <w:spacing w:val="-18"/>
        </w:rPr>
        <w:t xml:space="preserve"> </w:t>
      </w:r>
      <w:r>
        <w:t>stat</w:t>
      </w:r>
      <w:r>
        <w:t>e.</w:t>
      </w:r>
      <w:r>
        <w:rPr>
          <w:spacing w:val="13"/>
        </w:rPr>
        <w:t xml:space="preserve"> </w:t>
      </w:r>
      <w:r>
        <w:t>Includes,</w:t>
      </w:r>
      <w:r>
        <w:rPr>
          <w:spacing w:val="-18"/>
        </w:rPr>
        <w:t xml:space="preserve"> </w:t>
      </w:r>
      <w:r>
        <w:t>but</w:t>
      </w:r>
      <w:r>
        <w:rPr>
          <w:spacing w:val="-19"/>
        </w:rPr>
        <w:t xml:space="preserve"> </w:t>
      </w:r>
      <w:r>
        <w:t>is</w:t>
      </w:r>
      <w:r>
        <w:rPr>
          <w:spacing w:val="-19"/>
        </w:rPr>
        <w:t xml:space="preserve"> </w:t>
      </w:r>
      <w:r>
        <w:t>not</w:t>
      </w:r>
      <w:r>
        <w:rPr>
          <w:spacing w:val="-19"/>
        </w:rPr>
        <w:t xml:space="preserve"> </w:t>
      </w:r>
      <w:r>
        <w:t>limited</w:t>
      </w:r>
      <w:r>
        <w:rPr>
          <w:spacing w:val="-19"/>
        </w:rPr>
        <w:t xml:space="preserve"> </w:t>
      </w:r>
      <w:r>
        <w:t>to,</w:t>
      </w:r>
      <w:r>
        <w:rPr>
          <w:spacing w:val="-18"/>
        </w:rPr>
        <w:t xml:space="preserve"> </w:t>
      </w:r>
      <w:r>
        <w:t>such</w:t>
      </w:r>
    </w:p>
    <w:p w14:paraId="76BECE14" w14:textId="77777777" w:rsidR="00985ADD" w:rsidRDefault="00985ADD">
      <w:pPr>
        <w:jc w:val="both"/>
        <w:sectPr w:rsidR="00985ADD">
          <w:headerReference w:type="default" r:id="rId21"/>
          <w:footerReference w:type="default" r:id="rId22"/>
          <w:pgSz w:w="12240" w:h="15840"/>
          <w:pgMar w:top="980" w:right="760" w:bottom="900" w:left="740" w:header="760" w:footer="703" w:gutter="0"/>
          <w:cols w:space="720"/>
        </w:sectPr>
      </w:pPr>
    </w:p>
    <w:p w14:paraId="10F4C5E3" w14:textId="77777777" w:rsidR="00985ADD" w:rsidRDefault="00985ADD">
      <w:pPr>
        <w:pStyle w:val="BodyText"/>
        <w:spacing w:before="1"/>
        <w:rPr>
          <w:sz w:val="15"/>
        </w:rPr>
      </w:pPr>
    </w:p>
    <w:p w14:paraId="1958493E" w14:textId="77777777" w:rsidR="00985ADD" w:rsidRDefault="00AD091C">
      <w:pPr>
        <w:pStyle w:val="BodyText"/>
        <w:spacing w:before="55"/>
        <w:ind w:left="340"/>
        <w:jc w:val="both"/>
      </w:pPr>
      <w:r>
        <w:t>uses as sawmills, tanneries, dairies and food canning and freezing operations.</w:t>
      </w:r>
    </w:p>
    <w:p w14:paraId="6AFE96B4" w14:textId="77777777" w:rsidR="00985ADD" w:rsidRDefault="00985ADD">
      <w:pPr>
        <w:pStyle w:val="BodyText"/>
        <w:spacing w:before="10"/>
        <w:rPr>
          <w:sz w:val="21"/>
        </w:rPr>
      </w:pPr>
    </w:p>
    <w:p w14:paraId="43E866A9" w14:textId="77777777" w:rsidR="00985ADD" w:rsidRDefault="00AD091C">
      <w:pPr>
        <w:pStyle w:val="BodyText"/>
        <w:ind w:left="339" w:right="317"/>
        <w:jc w:val="both"/>
      </w:pPr>
      <w:r>
        <w:rPr>
          <w:u w:val="single"/>
        </w:rPr>
        <w:t>Airport:</w:t>
      </w:r>
      <w:r>
        <w:rPr>
          <w:spacing w:val="6"/>
        </w:rPr>
        <w:t xml:space="preserve"> </w:t>
      </w:r>
      <w:r>
        <w:t>A</w:t>
      </w:r>
      <w:r>
        <w:rPr>
          <w:spacing w:val="-21"/>
        </w:rPr>
        <w:t xml:space="preserve"> </w:t>
      </w:r>
      <w:r>
        <w:t>tract</w:t>
      </w:r>
      <w:r>
        <w:rPr>
          <w:spacing w:val="-22"/>
        </w:rPr>
        <w:t xml:space="preserve"> </w:t>
      </w:r>
      <w:r>
        <w:t>of</w:t>
      </w:r>
      <w:r>
        <w:rPr>
          <w:spacing w:val="-21"/>
        </w:rPr>
        <w:t xml:space="preserve"> </w:t>
      </w:r>
      <w:r>
        <w:t>land,</w:t>
      </w:r>
      <w:r>
        <w:rPr>
          <w:spacing w:val="-20"/>
        </w:rPr>
        <w:t xml:space="preserve"> </w:t>
      </w:r>
      <w:r>
        <w:t>with</w:t>
      </w:r>
      <w:r>
        <w:rPr>
          <w:spacing w:val="-21"/>
        </w:rPr>
        <w:t xml:space="preserve"> </w:t>
      </w:r>
      <w:r>
        <w:t>or</w:t>
      </w:r>
      <w:r>
        <w:rPr>
          <w:spacing w:val="-21"/>
        </w:rPr>
        <w:t xml:space="preserve"> </w:t>
      </w:r>
      <w:r>
        <w:t>without</w:t>
      </w:r>
      <w:r>
        <w:rPr>
          <w:spacing w:val="-20"/>
        </w:rPr>
        <w:t xml:space="preserve"> </w:t>
      </w:r>
      <w:r>
        <w:t>buildings,</w:t>
      </w:r>
      <w:r>
        <w:rPr>
          <w:spacing w:val="-21"/>
        </w:rPr>
        <w:t xml:space="preserve"> </w:t>
      </w:r>
      <w:r>
        <w:t>where</w:t>
      </w:r>
      <w:r>
        <w:rPr>
          <w:spacing w:val="-21"/>
        </w:rPr>
        <w:t xml:space="preserve"> </w:t>
      </w:r>
      <w:r>
        <w:t>airplanes,</w:t>
      </w:r>
      <w:r>
        <w:rPr>
          <w:spacing w:val="-17"/>
        </w:rPr>
        <w:t xml:space="preserve"> </w:t>
      </w:r>
      <w:r>
        <w:t>jets,</w:t>
      </w:r>
      <w:r>
        <w:rPr>
          <w:spacing w:val="-21"/>
        </w:rPr>
        <w:t xml:space="preserve"> </w:t>
      </w:r>
      <w:r>
        <w:t>helicopters</w:t>
      </w:r>
      <w:r>
        <w:rPr>
          <w:spacing w:val="-21"/>
        </w:rPr>
        <w:t xml:space="preserve"> </w:t>
      </w:r>
      <w:r>
        <w:t>and/or</w:t>
      </w:r>
      <w:r>
        <w:rPr>
          <w:spacing w:val="-22"/>
        </w:rPr>
        <w:t xml:space="preserve"> </w:t>
      </w:r>
      <w:r>
        <w:t>any</w:t>
      </w:r>
      <w:r>
        <w:rPr>
          <w:spacing w:val="-21"/>
        </w:rPr>
        <w:t xml:space="preserve"> </w:t>
      </w:r>
      <w:r>
        <w:t>other</w:t>
      </w:r>
      <w:r>
        <w:rPr>
          <w:spacing w:val="-22"/>
        </w:rPr>
        <w:t xml:space="preserve"> </w:t>
      </w:r>
      <w:r>
        <w:t>type</w:t>
      </w:r>
      <w:r>
        <w:rPr>
          <w:spacing w:val="-22"/>
        </w:rPr>
        <w:t xml:space="preserve"> </w:t>
      </w:r>
      <w:r>
        <w:t>of</w:t>
      </w:r>
      <w:r>
        <w:rPr>
          <w:spacing w:val="-21"/>
        </w:rPr>
        <w:t xml:space="preserve"> </w:t>
      </w:r>
      <w:r>
        <w:t>aircraft land and take</w:t>
      </w:r>
      <w:r>
        <w:rPr>
          <w:spacing w:val="-4"/>
        </w:rPr>
        <w:t xml:space="preserve"> </w:t>
      </w:r>
      <w:r>
        <w:t>off.</w:t>
      </w:r>
    </w:p>
    <w:p w14:paraId="45B73131" w14:textId="77777777" w:rsidR="00985ADD" w:rsidRDefault="00985ADD">
      <w:pPr>
        <w:pStyle w:val="BodyText"/>
        <w:spacing w:before="9"/>
        <w:rPr>
          <w:sz w:val="21"/>
        </w:rPr>
      </w:pPr>
    </w:p>
    <w:p w14:paraId="1FE70FCD" w14:textId="77777777" w:rsidR="00985ADD" w:rsidRDefault="00AD091C">
      <w:pPr>
        <w:pStyle w:val="BodyText"/>
        <w:spacing w:before="1"/>
        <w:ind w:left="339" w:right="317"/>
        <w:jc w:val="both"/>
      </w:pPr>
      <w:r>
        <w:rPr>
          <w:u w:val="single"/>
        </w:rPr>
        <w:t>Alterations:</w:t>
      </w:r>
      <w:r>
        <w:rPr>
          <w:spacing w:val="-7"/>
        </w:rPr>
        <w:t xml:space="preserve"> </w:t>
      </w:r>
      <w:r>
        <w:t>As</w:t>
      </w:r>
      <w:r>
        <w:rPr>
          <w:spacing w:val="-6"/>
        </w:rPr>
        <w:t xml:space="preserve"> </w:t>
      </w:r>
      <w:r>
        <w:t>applied</w:t>
      </w:r>
      <w:r>
        <w:rPr>
          <w:spacing w:val="-4"/>
        </w:rPr>
        <w:t xml:space="preserve"> </w:t>
      </w:r>
      <w:r>
        <w:t>to</w:t>
      </w:r>
      <w:r>
        <w:rPr>
          <w:spacing w:val="-5"/>
        </w:rPr>
        <w:t xml:space="preserve"> </w:t>
      </w:r>
      <w:r>
        <w:t>a</w:t>
      </w:r>
      <w:r>
        <w:rPr>
          <w:spacing w:val="-5"/>
        </w:rPr>
        <w:t xml:space="preserve"> </w:t>
      </w:r>
      <w:r>
        <w:t>building</w:t>
      </w:r>
      <w:r>
        <w:rPr>
          <w:spacing w:val="-6"/>
        </w:rPr>
        <w:t xml:space="preserve"> </w:t>
      </w:r>
      <w:r>
        <w:t>or</w:t>
      </w:r>
      <w:r>
        <w:rPr>
          <w:spacing w:val="-6"/>
        </w:rPr>
        <w:t xml:space="preserve"> </w:t>
      </w:r>
      <w:r>
        <w:t>structure,</w:t>
      </w:r>
      <w:r>
        <w:rPr>
          <w:spacing w:val="-5"/>
        </w:rPr>
        <w:t xml:space="preserve"> </w:t>
      </w:r>
      <w:r>
        <w:t>means</w:t>
      </w:r>
      <w:r>
        <w:rPr>
          <w:spacing w:val="-5"/>
        </w:rPr>
        <w:t xml:space="preserve"> </w:t>
      </w:r>
      <w:r>
        <w:t>any</w:t>
      </w:r>
      <w:r>
        <w:rPr>
          <w:spacing w:val="-5"/>
        </w:rPr>
        <w:t xml:space="preserve"> </w:t>
      </w:r>
      <w:r>
        <w:t>change</w:t>
      </w:r>
      <w:r>
        <w:rPr>
          <w:spacing w:val="-5"/>
        </w:rPr>
        <w:t xml:space="preserve"> </w:t>
      </w:r>
      <w:r>
        <w:t>or</w:t>
      </w:r>
      <w:r>
        <w:rPr>
          <w:spacing w:val="-5"/>
        </w:rPr>
        <w:t xml:space="preserve"> </w:t>
      </w:r>
      <w:r>
        <w:t>rearrangement</w:t>
      </w:r>
      <w:r>
        <w:rPr>
          <w:spacing w:val="-5"/>
        </w:rPr>
        <w:t xml:space="preserve"> </w:t>
      </w:r>
      <w:r>
        <w:t>in</w:t>
      </w:r>
      <w:r>
        <w:rPr>
          <w:spacing w:val="-6"/>
        </w:rPr>
        <w:t xml:space="preserve"> </w:t>
      </w:r>
      <w:r>
        <w:t>the</w:t>
      </w:r>
      <w:r>
        <w:rPr>
          <w:spacing w:val="-5"/>
        </w:rPr>
        <w:t xml:space="preserve"> </w:t>
      </w:r>
      <w:r>
        <w:t>structural</w:t>
      </w:r>
      <w:r>
        <w:rPr>
          <w:spacing w:val="-7"/>
        </w:rPr>
        <w:t xml:space="preserve"> </w:t>
      </w:r>
      <w:r>
        <w:t>parts</w:t>
      </w:r>
      <w:r>
        <w:rPr>
          <w:spacing w:val="-5"/>
        </w:rPr>
        <w:t xml:space="preserve"> </w:t>
      </w:r>
      <w:r>
        <w:t>or</w:t>
      </w:r>
      <w:r>
        <w:rPr>
          <w:spacing w:val="-5"/>
        </w:rPr>
        <w:t xml:space="preserve"> </w:t>
      </w:r>
      <w:r>
        <w:t>in the</w:t>
      </w:r>
      <w:r>
        <w:rPr>
          <w:spacing w:val="-6"/>
        </w:rPr>
        <w:t xml:space="preserve"> </w:t>
      </w:r>
      <w:r>
        <w:t>existing</w:t>
      </w:r>
      <w:r>
        <w:rPr>
          <w:spacing w:val="-6"/>
        </w:rPr>
        <w:t xml:space="preserve"> </w:t>
      </w:r>
      <w:r>
        <w:t>facilities,</w:t>
      </w:r>
      <w:r>
        <w:rPr>
          <w:spacing w:val="-7"/>
        </w:rPr>
        <w:t xml:space="preserve"> </w:t>
      </w:r>
      <w:r>
        <w:t>or</w:t>
      </w:r>
      <w:r>
        <w:rPr>
          <w:spacing w:val="-5"/>
        </w:rPr>
        <w:t xml:space="preserve"> </w:t>
      </w:r>
      <w:r>
        <w:t>an</w:t>
      </w:r>
      <w:r>
        <w:rPr>
          <w:spacing w:val="-6"/>
        </w:rPr>
        <w:t xml:space="preserve"> </w:t>
      </w:r>
      <w:r>
        <w:t>enlargement,</w:t>
      </w:r>
      <w:r>
        <w:rPr>
          <w:spacing w:val="-6"/>
        </w:rPr>
        <w:t xml:space="preserve"> </w:t>
      </w:r>
      <w:r>
        <w:t>whether</w:t>
      </w:r>
      <w:r>
        <w:rPr>
          <w:spacing w:val="-5"/>
        </w:rPr>
        <w:t xml:space="preserve"> </w:t>
      </w:r>
      <w:r>
        <w:t>by</w:t>
      </w:r>
      <w:r>
        <w:rPr>
          <w:spacing w:val="-7"/>
        </w:rPr>
        <w:t xml:space="preserve"> </w:t>
      </w:r>
      <w:r>
        <w:t>extending</w:t>
      </w:r>
      <w:r>
        <w:rPr>
          <w:spacing w:val="-5"/>
        </w:rPr>
        <w:t xml:space="preserve"> </w:t>
      </w:r>
      <w:r>
        <w:t>on</w:t>
      </w:r>
      <w:r>
        <w:rPr>
          <w:spacing w:val="-4"/>
        </w:rPr>
        <w:t xml:space="preserve"> </w:t>
      </w:r>
      <w:r>
        <w:t>a</w:t>
      </w:r>
      <w:r>
        <w:rPr>
          <w:spacing w:val="-6"/>
        </w:rPr>
        <w:t xml:space="preserve"> </w:t>
      </w:r>
      <w:r>
        <w:t>side</w:t>
      </w:r>
      <w:r>
        <w:rPr>
          <w:spacing w:val="-7"/>
        </w:rPr>
        <w:t xml:space="preserve"> </w:t>
      </w:r>
      <w:r>
        <w:t>or</w:t>
      </w:r>
      <w:r>
        <w:rPr>
          <w:spacing w:val="-5"/>
        </w:rPr>
        <w:t xml:space="preserve"> </w:t>
      </w:r>
      <w:r>
        <w:t>by</w:t>
      </w:r>
      <w:r>
        <w:rPr>
          <w:spacing w:val="-6"/>
        </w:rPr>
        <w:t xml:space="preserve"> </w:t>
      </w:r>
      <w:r>
        <w:t>increasing</w:t>
      </w:r>
      <w:r>
        <w:rPr>
          <w:spacing w:val="-7"/>
        </w:rPr>
        <w:t xml:space="preserve"> </w:t>
      </w:r>
      <w:r>
        <w:t>in</w:t>
      </w:r>
      <w:r>
        <w:rPr>
          <w:spacing w:val="-6"/>
        </w:rPr>
        <w:t xml:space="preserve"> </w:t>
      </w:r>
      <w:r>
        <w:t>height,</w:t>
      </w:r>
      <w:r>
        <w:rPr>
          <w:spacing w:val="-6"/>
        </w:rPr>
        <w:t xml:space="preserve"> </w:t>
      </w:r>
      <w:r>
        <w:t>or</w:t>
      </w:r>
      <w:r>
        <w:rPr>
          <w:spacing w:val="-6"/>
        </w:rPr>
        <w:t xml:space="preserve"> </w:t>
      </w:r>
      <w:r>
        <w:t>the</w:t>
      </w:r>
      <w:r>
        <w:rPr>
          <w:spacing w:val="-5"/>
        </w:rPr>
        <w:t xml:space="preserve"> </w:t>
      </w:r>
      <w:r>
        <w:t>moving from one location or position to</w:t>
      </w:r>
      <w:r>
        <w:rPr>
          <w:spacing w:val="-7"/>
        </w:rPr>
        <w:t xml:space="preserve"> </w:t>
      </w:r>
      <w:r>
        <w:t>another.</w:t>
      </w:r>
    </w:p>
    <w:p w14:paraId="7E55EDA2" w14:textId="77777777" w:rsidR="00985ADD" w:rsidRDefault="00985ADD">
      <w:pPr>
        <w:pStyle w:val="BodyText"/>
        <w:spacing w:before="8"/>
        <w:rPr>
          <w:sz w:val="21"/>
        </w:rPr>
      </w:pPr>
    </w:p>
    <w:p w14:paraId="418A489A" w14:textId="77777777" w:rsidR="00985ADD" w:rsidRDefault="00AD091C">
      <w:pPr>
        <w:pStyle w:val="BodyText"/>
        <w:ind w:left="340" w:right="316" w:hanging="1"/>
        <w:jc w:val="both"/>
      </w:pPr>
      <w:r>
        <w:rPr>
          <w:u w:val="single"/>
        </w:rPr>
        <w:t>Amusement</w:t>
      </w:r>
      <w:r>
        <w:rPr>
          <w:spacing w:val="-22"/>
          <w:u w:val="single"/>
        </w:rPr>
        <w:t xml:space="preserve"> </w:t>
      </w:r>
      <w:r>
        <w:rPr>
          <w:u w:val="single"/>
        </w:rPr>
        <w:t>Arcade:</w:t>
      </w:r>
      <w:r>
        <w:rPr>
          <w:spacing w:val="7"/>
        </w:rPr>
        <w:t xml:space="preserve"> </w:t>
      </w:r>
      <w:r>
        <w:t>A</w:t>
      </w:r>
      <w:r>
        <w:rPr>
          <w:spacing w:val="-21"/>
        </w:rPr>
        <w:t xml:space="preserve"> </w:t>
      </w:r>
      <w:r>
        <w:t>building</w:t>
      </w:r>
      <w:r>
        <w:rPr>
          <w:spacing w:val="-22"/>
        </w:rPr>
        <w:t xml:space="preserve"> </w:t>
      </w:r>
      <w:r>
        <w:t>or</w:t>
      </w:r>
      <w:r>
        <w:rPr>
          <w:spacing w:val="-22"/>
        </w:rPr>
        <w:t xml:space="preserve"> </w:t>
      </w:r>
      <w:r>
        <w:t>part</w:t>
      </w:r>
      <w:r>
        <w:rPr>
          <w:spacing w:val="-22"/>
        </w:rPr>
        <w:t xml:space="preserve"> </w:t>
      </w:r>
      <w:r>
        <w:t>of</w:t>
      </w:r>
      <w:r>
        <w:rPr>
          <w:spacing w:val="-22"/>
        </w:rPr>
        <w:t xml:space="preserve"> </w:t>
      </w:r>
      <w:r>
        <w:t>a</w:t>
      </w:r>
      <w:r>
        <w:rPr>
          <w:spacing w:val="-22"/>
        </w:rPr>
        <w:t xml:space="preserve"> </w:t>
      </w:r>
      <w:r>
        <w:t>building</w:t>
      </w:r>
      <w:r>
        <w:rPr>
          <w:spacing w:val="-22"/>
        </w:rPr>
        <w:t xml:space="preserve"> </w:t>
      </w:r>
      <w:r>
        <w:t>in</w:t>
      </w:r>
      <w:r>
        <w:rPr>
          <w:spacing w:val="-22"/>
        </w:rPr>
        <w:t xml:space="preserve"> </w:t>
      </w:r>
      <w:r>
        <w:t>which</w:t>
      </w:r>
      <w:r>
        <w:rPr>
          <w:spacing w:val="-22"/>
        </w:rPr>
        <w:t xml:space="preserve"> </w:t>
      </w:r>
      <w:r>
        <w:t>five</w:t>
      </w:r>
      <w:r>
        <w:rPr>
          <w:spacing w:val="-22"/>
        </w:rPr>
        <w:t xml:space="preserve"> </w:t>
      </w:r>
      <w:r>
        <w:t>(5)</w:t>
      </w:r>
      <w:r>
        <w:rPr>
          <w:spacing w:val="-22"/>
        </w:rPr>
        <w:t xml:space="preserve"> </w:t>
      </w:r>
      <w:r>
        <w:t>or</w:t>
      </w:r>
      <w:r>
        <w:rPr>
          <w:spacing w:val="-21"/>
        </w:rPr>
        <w:t xml:space="preserve"> </w:t>
      </w:r>
      <w:r>
        <w:t>more</w:t>
      </w:r>
      <w:r>
        <w:rPr>
          <w:spacing w:val="-21"/>
        </w:rPr>
        <w:t xml:space="preserve"> </w:t>
      </w:r>
      <w:r>
        <w:t>pinball</w:t>
      </w:r>
      <w:r>
        <w:rPr>
          <w:spacing w:val="-21"/>
        </w:rPr>
        <w:t xml:space="preserve"> </w:t>
      </w:r>
      <w:r>
        <w:t>machines,</w:t>
      </w:r>
      <w:r>
        <w:rPr>
          <w:spacing w:val="-21"/>
        </w:rPr>
        <w:t xml:space="preserve"> </w:t>
      </w:r>
      <w:r>
        <w:t>video</w:t>
      </w:r>
      <w:r>
        <w:rPr>
          <w:spacing w:val="-21"/>
        </w:rPr>
        <w:t xml:space="preserve"> </w:t>
      </w:r>
      <w:r>
        <w:t>games,</w:t>
      </w:r>
      <w:r>
        <w:rPr>
          <w:spacing w:val="-21"/>
        </w:rPr>
        <w:t xml:space="preserve"> </w:t>
      </w:r>
      <w:r>
        <w:t>or</w:t>
      </w:r>
      <w:r>
        <w:rPr>
          <w:spacing w:val="-21"/>
        </w:rPr>
        <w:t xml:space="preserve"> </w:t>
      </w:r>
      <w:r>
        <w:t>other similar player-operated amusement devices are maintained. The use of less than five (5) such devices shall be permitted as an accessory use to any lawful principal commercial</w:t>
      </w:r>
      <w:r>
        <w:rPr>
          <w:spacing w:val="-16"/>
        </w:rPr>
        <w:t xml:space="preserve"> </w:t>
      </w:r>
      <w:r>
        <w:t>use.</w:t>
      </w:r>
    </w:p>
    <w:p w14:paraId="71101362" w14:textId="77777777" w:rsidR="00985ADD" w:rsidRDefault="00985ADD">
      <w:pPr>
        <w:pStyle w:val="BodyText"/>
        <w:spacing w:before="8"/>
        <w:rPr>
          <w:sz w:val="21"/>
        </w:rPr>
      </w:pPr>
    </w:p>
    <w:p w14:paraId="10C495D5" w14:textId="77777777" w:rsidR="00985ADD" w:rsidRDefault="00AD091C">
      <w:pPr>
        <w:pStyle w:val="BodyText"/>
        <w:ind w:left="339" w:right="317"/>
        <w:jc w:val="both"/>
      </w:pPr>
      <w:r>
        <w:rPr>
          <w:u w:val="single"/>
        </w:rPr>
        <w:t>Amusement</w:t>
      </w:r>
      <w:r>
        <w:rPr>
          <w:spacing w:val="-22"/>
          <w:u w:val="single"/>
        </w:rPr>
        <w:t xml:space="preserve"> </w:t>
      </w:r>
      <w:r>
        <w:rPr>
          <w:u w:val="single"/>
        </w:rPr>
        <w:t>Park:</w:t>
      </w:r>
      <w:r>
        <w:rPr>
          <w:spacing w:val="7"/>
        </w:rPr>
        <w:t xml:space="preserve"> </w:t>
      </w:r>
      <w:r>
        <w:t>A</w:t>
      </w:r>
      <w:r>
        <w:rPr>
          <w:spacing w:val="-21"/>
        </w:rPr>
        <w:t xml:space="preserve"> </w:t>
      </w:r>
      <w:r>
        <w:t>commercially</w:t>
      </w:r>
      <w:r>
        <w:rPr>
          <w:spacing w:val="-21"/>
        </w:rPr>
        <w:t xml:space="preserve"> </w:t>
      </w:r>
      <w:r>
        <w:t>operated</w:t>
      </w:r>
      <w:r>
        <w:rPr>
          <w:spacing w:val="-20"/>
        </w:rPr>
        <w:t xml:space="preserve"> </w:t>
      </w:r>
      <w:r>
        <w:t>park</w:t>
      </w:r>
      <w:r>
        <w:rPr>
          <w:spacing w:val="-21"/>
        </w:rPr>
        <w:t xml:space="preserve"> </w:t>
      </w:r>
      <w:r>
        <w:t>or</w:t>
      </w:r>
      <w:r>
        <w:rPr>
          <w:spacing w:val="-19"/>
        </w:rPr>
        <w:t xml:space="preserve"> </w:t>
      </w:r>
      <w:r>
        <w:t>facility</w:t>
      </w:r>
      <w:r>
        <w:rPr>
          <w:spacing w:val="-20"/>
        </w:rPr>
        <w:t xml:space="preserve"> </w:t>
      </w:r>
      <w:r>
        <w:t>with</w:t>
      </w:r>
      <w:r>
        <w:rPr>
          <w:spacing w:val="-20"/>
        </w:rPr>
        <w:t xml:space="preserve"> </w:t>
      </w:r>
      <w:r>
        <w:t>various</w:t>
      </w:r>
      <w:r>
        <w:rPr>
          <w:spacing w:val="-19"/>
        </w:rPr>
        <w:t xml:space="preserve"> </w:t>
      </w:r>
      <w:r>
        <w:t>devices</w:t>
      </w:r>
      <w:r>
        <w:rPr>
          <w:spacing w:val="-17"/>
        </w:rPr>
        <w:t xml:space="preserve"> </w:t>
      </w:r>
      <w:r>
        <w:t>for</w:t>
      </w:r>
      <w:r>
        <w:rPr>
          <w:spacing w:val="-20"/>
        </w:rPr>
        <w:t xml:space="preserve"> </w:t>
      </w:r>
      <w:r>
        <w:t>entertainment</w:t>
      </w:r>
      <w:r>
        <w:rPr>
          <w:spacing w:val="-21"/>
        </w:rPr>
        <w:t xml:space="preserve"> </w:t>
      </w:r>
      <w:r>
        <w:t>including</w:t>
      </w:r>
      <w:r>
        <w:rPr>
          <w:spacing w:val="-20"/>
        </w:rPr>
        <w:t xml:space="preserve"> </w:t>
      </w:r>
      <w:r>
        <w:t>but</w:t>
      </w:r>
      <w:r>
        <w:rPr>
          <w:spacing w:val="-21"/>
        </w:rPr>
        <w:t xml:space="preserve"> </w:t>
      </w:r>
      <w:r>
        <w:t>not limited to rides, games, electronic games and similar devices, food stands and other associated</w:t>
      </w:r>
      <w:r>
        <w:rPr>
          <w:spacing w:val="-31"/>
        </w:rPr>
        <w:t xml:space="preserve"> </w:t>
      </w:r>
      <w:r>
        <w:t>facilities.</w:t>
      </w:r>
    </w:p>
    <w:p w14:paraId="60B4D056" w14:textId="77777777" w:rsidR="00985ADD" w:rsidRDefault="00985ADD">
      <w:pPr>
        <w:pStyle w:val="BodyText"/>
        <w:spacing w:before="10"/>
        <w:rPr>
          <w:sz w:val="21"/>
        </w:rPr>
      </w:pPr>
    </w:p>
    <w:p w14:paraId="13A969C8" w14:textId="77777777" w:rsidR="00985ADD" w:rsidRDefault="00AD091C">
      <w:pPr>
        <w:pStyle w:val="BodyText"/>
        <w:ind w:left="340" w:right="320" w:hanging="1"/>
        <w:jc w:val="both"/>
      </w:pPr>
      <w:r>
        <w:rPr>
          <w:u w:val="single"/>
        </w:rPr>
        <w:t>Animal</w:t>
      </w:r>
      <w:r>
        <w:rPr>
          <w:spacing w:val="-18"/>
          <w:u w:val="single"/>
        </w:rPr>
        <w:t xml:space="preserve"> </w:t>
      </w:r>
      <w:r>
        <w:rPr>
          <w:u w:val="single"/>
        </w:rPr>
        <w:t>Hospital:</w:t>
      </w:r>
      <w:r>
        <w:rPr>
          <w:spacing w:val="13"/>
        </w:rPr>
        <w:t xml:space="preserve"> </w:t>
      </w:r>
      <w:r>
        <w:t>A</w:t>
      </w:r>
      <w:r>
        <w:rPr>
          <w:spacing w:val="-17"/>
        </w:rPr>
        <w:t xml:space="preserve"> </w:t>
      </w:r>
      <w:r>
        <w:t>place</w:t>
      </w:r>
      <w:r>
        <w:rPr>
          <w:spacing w:val="-18"/>
        </w:rPr>
        <w:t xml:space="preserve"> </w:t>
      </w:r>
      <w:r>
        <w:t>where</w:t>
      </w:r>
      <w:r>
        <w:rPr>
          <w:spacing w:val="-18"/>
        </w:rPr>
        <w:t xml:space="preserve"> </w:t>
      </w:r>
      <w:r>
        <w:t>animals</w:t>
      </w:r>
      <w:r>
        <w:rPr>
          <w:spacing w:val="-18"/>
        </w:rPr>
        <w:t xml:space="preserve"> </w:t>
      </w:r>
      <w:r>
        <w:t>or</w:t>
      </w:r>
      <w:r>
        <w:rPr>
          <w:spacing w:val="-17"/>
        </w:rPr>
        <w:t xml:space="preserve"> </w:t>
      </w:r>
      <w:r>
        <w:t>pets</w:t>
      </w:r>
      <w:r>
        <w:rPr>
          <w:spacing w:val="-16"/>
        </w:rPr>
        <w:t xml:space="preserve"> </w:t>
      </w:r>
      <w:r>
        <w:t>are</w:t>
      </w:r>
      <w:r>
        <w:rPr>
          <w:spacing w:val="-17"/>
        </w:rPr>
        <w:t xml:space="preserve"> </w:t>
      </w:r>
      <w:r>
        <w:t>given</w:t>
      </w:r>
      <w:r>
        <w:rPr>
          <w:spacing w:val="-18"/>
        </w:rPr>
        <w:t xml:space="preserve"> </w:t>
      </w:r>
      <w:r>
        <w:t>medical</w:t>
      </w:r>
      <w:r>
        <w:rPr>
          <w:spacing w:val="-17"/>
        </w:rPr>
        <w:t xml:space="preserve"> </w:t>
      </w:r>
      <w:r>
        <w:t>or</w:t>
      </w:r>
      <w:r>
        <w:rPr>
          <w:spacing w:val="-17"/>
        </w:rPr>
        <w:t xml:space="preserve"> </w:t>
      </w:r>
      <w:r>
        <w:t>surgical</w:t>
      </w:r>
      <w:r>
        <w:rPr>
          <w:spacing w:val="-17"/>
        </w:rPr>
        <w:t xml:space="preserve"> </w:t>
      </w:r>
      <w:r>
        <w:t>treatment</w:t>
      </w:r>
      <w:r>
        <w:rPr>
          <w:spacing w:val="-16"/>
        </w:rPr>
        <w:t xml:space="preserve"> </w:t>
      </w:r>
      <w:r>
        <w:t>and</w:t>
      </w:r>
      <w:r>
        <w:rPr>
          <w:spacing w:val="-17"/>
        </w:rPr>
        <w:t xml:space="preserve"> </w:t>
      </w:r>
      <w:r>
        <w:t>the</w:t>
      </w:r>
      <w:r>
        <w:rPr>
          <w:spacing w:val="-17"/>
        </w:rPr>
        <w:t xml:space="preserve"> </w:t>
      </w:r>
      <w:r>
        <w:t>boarding</w:t>
      </w:r>
      <w:r>
        <w:rPr>
          <w:spacing w:val="-19"/>
        </w:rPr>
        <w:t xml:space="preserve"> </w:t>
      </w:r>
      <w:r>
        <w:t>of</w:t>
      </w:r>
      <w:r>
        <w:rPr>
          <w:spacing w:val="-18"/>
        </w:rPr>
        <w:t xml:space="preserve"> </w:t>
      </w:r>
      <w:r>
        <w:t>animals is limited to short-term care incidental to the hospital</w:t>
      </w:r>
      <w:r>
        <w:rPr>
          <w:spacing w:val="-13"/>
        </w:rPr>
        <w:t xml:space="preserve"> </w:t>
      </w:r>
      <w:r>
        <w:t>use.</w:t>
      </w:r>
    </w:p>
    <w:p w14:paraId="654BDEC4" w14:textId="77777777" w:rsidR="00985ADD" w:rsidRDefault="00985ADD">
      <w:pPr>
        <w:pStyle w:val="BodyText"/>
        <w:spacing w:before="9"/>
        <w:rPr>
          <w:sz w:val="21"/>
        </w:rPr>
      </w:pPr>
    </w:p>
    <w:p w14:paraId="2AADFF7D" w14:textId="77777777" w:rsidR="00985ADD" w:rsidRDefault="00AD091C">
      <w:pPr>
        <w:ind w:left="340"/>
        <w:jc w:val="both"/>
        <w:rPr>
          <w:i/>
        </w:rPr>
      </w:pPr>
      <w:r>
        <w:rPr>
          <w:u w:val="single"/>
        </w:rPr>
        <w:t>Apartment:</w:t>
      </w:r>
      <w:r>
        <w:t xml:space="preserve"> See </w:t>
      </w:r>
      <w:r>
        <w:rPr>
          <w:i/>
        </w:rPr>
        <w:t>dwelling.</w:t>
      </w:r>
    </w:p>
    <w:p w14:paraId="702F22AB" w14:textId="77777777" w:rsidR="00985ADD" w:rsidRDefault="00985ADD">
      <w:pPr>
        <w:pStyle w:val="BodyText"/>
        <w:spacing w:before="10"/>
        <w:rPr>
          <w:i/>
          <w:sz w:val="21"/>
        </w:rPr>
      </w:pPr>
    </w:p>
    <w:p w14:paraId="5B51E62B" w14:textId="77777777" w:rsidR="00985ADD" w:rsidRDefault="00AD091C">
      <w:pPr>
        <w:pStyle w:val="BodyText"/>
        <w:ind w:left="340" w:right="319"/>
        <w:jc w:val="both"/>
      </w:pPr>
      <w:r>
        <w:rPr>
          <w:u w:val="single"/>
        </w:rPr>
        <w:t>Applicant:</w:t>
      </w:r>
      <w:r>
        <w:rPr>
          <w:spacing w:val="19"/>
        </w:rPr>
        <w:t xml:space="preserve"> </w:t>
      </w:r>
      <w:r>
        <w:t>An</w:t>
      </w:r>
      <w:r>
        <w:rPr>
          <w:spacing w:val="-28"/>
        </w:rPr>
        <w:t xml:space="preserve"> </w:t>
      </w:r>
      <w:r>
        <w:t>individual,</w:t>
      </w:r>
      <w:r>
        <w:rPr>
          <w:spacing w:val="-26"/>
        </w:rPr>
        <w:t xml:space="preserve"> </w:t>
      </w:r>
      <w:r>
        <w:t>trustee,</w:t>
      </w:r>
      <w:r>
        <w:rPr>
          <w:spacing w:val="-27"/>
        </w:rPr>
        <w:t xml:space="preserve"> </w:t>
      </w:r>
      <w:r>
        <w:t>executor,</w:t>
      </w:r>
      <w:r>
        <w:rPr>
          <w:spacing w:val="-26"/>
        </w:rPr>
        <w:t xml:space="preserve"> </w:t>
      </w:r>
      <w:r>
        <w:t>other</w:t>
      </w:r>
      <w:r>
        <w:rPr>
          <w:spacing w:val="-26"/>
        </w:rPr>
        <w:t xml:space="preserve"> </w:t>
      </w:r>
      <w:r>
        <w:t>fiduciary,</w:t>
      </w:r>
      <w:r>
        <w:rPr>
          <w:spacing w:val="-27"/>
        </w:rPr>
        <w:t xml:space="preserve"> </w:t>
      </w:r>
      <w:r>
        <w:t>corporation,</w:t>
      </w:r>
      <w:r>
        <w:rPr>
          <w:spacing w:val="-27"/>
        </w:rPr>
        <w:t xml:space="preserve"> </w:t>
      </w:r>
      <w:r>
        <w:t>firm,</w:t>
      </w:r>
      <w:r>
        <w:rPr>
          <w:spacing w:val="-26"/>
        </w:rPr>
        <w:t xml:space="preserve"> </w:t>
      </w:r>
      <w:r>
        <w:t>partnership,</w:t>
      </w:r>
      <w:r>
        <w:rPr>
          <w:spacing w:val="-28"/>
        </w:rPr>
        <w:t xml:space="preserve"> </w:t>
      </w:r>
      <w:r>
        <w:t>association,</w:t>
      </w:r>
      <w:r>
        <w:rPr>
          <w:spacing w:val="-26"/>
        </w:rPr>
        <w:t xml:space="preserve"> </w:t>
      </w:r>
      <w:r>
        <w:t>organization or</w:t>
      </w:r>
      <w:r>
        <w:rPr>
          <w:spacing w:val="-14"/>
        </w:rPr>
        <w:t xml:space="preserve"> </w:t>
      </w:r>
      <w:r>
        <w:t>other</w:t>
      </w:r>
      <w:r>
        <w:rPr>
          <w:spacing w:val="-13"/>
        </w:rPr>
        <w:t xml:space="preserve"> </w:t>
      </w:r>
      <w:r>
        <w:t>entity</w:t>
      </w:r>
      <w:r>
        <w:rPr>
          <w:spacing w:val="-12"/>
        </w:rPr>
        <w:t xml:space="preserve"> </w:t>
      </w:r>
      <w:r>
        <w:t>acting</w:t>
      </w:r>
      <w:r>
        <w:rPr>
          <w:spacing w:val="-14"/>
        </w:rPr>
        <w:t xml:space="preserve"> </w:t>
      </w:r>
      <w:r>
        <w:t>as</w:t>
      </w:r>
      <w:r>
        <w:rPr>
          <w:spacing w:val="-13"/>
        </w:rPr>
        <w:t xml:space="preserve"> </w:t>
      </w:r>
      <w:r>
        <w:t>a</w:t>
      </w:r>
      <w:r>
        <w:rPr>
          <w:spacing w:val="-11"/>
        </w:rPr>
        <w:t xml:space="preserve"> </w:t>
      </w:r>
      <w:r>
        <w:t>unit,</w:t>
      </w:r>
      <w:r>
        <w:rPr>
          <w:spacing w:val="-14"/>
        </w:rPr>
        <w:t xml:space="preserve"> </w:t>
      </w:r>
      <w:r>
        <w:t>and</w:t>
      </w:r>
      <w:r>
        <w:rPr>
          <w:spacing w:val="-13"/>
        </w:rPr>
        <w:t xml:space="preserve"> </w:t>
      </w:r>
      <w:r>
        <w:t>his/her/its</w:t>
      </w:r>
      <w:r>
        <w:rPr>
          <w:spacing w:val="-13"/>
        </w:rPr>
        <w:t xml:space="preserve"> </w:t>
      </w:r>
      <w:r>
        <w:t>heirs,</w:t>
      </w:r>
      <w:r>
        <w:rPr>
          <w:spacing w:val="-14"/>
        </w:rPr>
        <w:t xml:space="preserve"> </w:t>
      </w:r>
      <w:r>
        <w:t>successors</w:t>
      </w:r>
      <w:r>
        <w:rPr>
          <w:spacing w:val="-13"/>
        </w:rPr>
        <w:t xml:space="preserve"> </w:t>
      </w:r>
      <w:r>
        <w:t>and</w:t>
      </w:r>
      <w:r>
        <w:rPr>
          <w:spacing w:val="-13"/>
        </w:rPr>
        <w:t xml:space="preserve"> </w:t>
      </w:r>
      <w:r>
        <w:t>assigns,</w:t>
      </w:r>
      <w:r>
        <w:rPr>
          <w:spacing w:val="-13"/>
        </w:rPr>
        <w:t xml:space="preserve"> </w:t>
      </w:r>
      <w:r>
        <w:t>which</w:t>
      </w:r>
      <w:r>
        <w:rPr>
          <w:spacing w:val="-13"/>
        </w:rPr>
        <w:t xml:space="preserve"> </w:t>
      </w:r>
      <w:r>
        <w:t>is</w:t>
      </w:r>
      <w:r>
        <w:rPr>
          <w:spacing w:val="-13"/>
        </w:rPr>
        <w:t xml:space="preserve"> </w:t>
      </w:r>
      <w:r>
        <w:t>seeking</w:t>
      </w:r>
      <w:r>
        <w:rPr>
          <w:spacing w:val="-13"/>
        </w:rPr>
        <w:t xml:space="preserve"> </w:t>
      </w:r>
      <w:r>
        <w:t>an</w:t>
      </w:r>
      <w:r>
        <w:rPr>
          <w:spacing w:val="-13"/>
        </w:rPr>
        <w:t xml:space="preserve"> </w:t>
      </w:r>
      <w:r>
        <w:t>approval</w:t>
      </w:r>
      <w:r>
        <w:rPr>
          <w:spacing w:val="-13"/>
        </w:rPr>
        <w:t xml:space="preserve"> </w:t>
      </w:r>
      <w:r>
        <w:t>or</w:t>
      </w:r>
      <w:r>
        <w:rPr>
          <w:spacing w:val="-12"/>
        </w:rPr>
        <w:t xml:space="preserve"> </w:t>
      </w:r>
      <w:r>
        <w:t>permit pursuant to this Zoning</w:t>
      </w:r>
      <w:r>
        <w:rPr>
          <w:spacing w:val="-5"/>
        </w:rPr>
        <w:t xml:space="preserve"> </w:t>
      </w:r>
      <w:r>
        <w:t>Ordinance.</w:t>
      </w:r>
    </w:p>
    <w:p w14:paraId="6FF7D6C3" w14:textId="77777777" w:rsidR="00985ADD" w:rsidRDefault="00985ADD">
      <w:pPr>
        <w:pStyle w:val="BodyText"/>
        <w:spacing w:before="9"/>
        <w:rPr>
          <w:sz w:val="21"/>
        </w:rPr>
      </w:pPr>
    </w:p>
    <w:p w14:paraId="11F6DA33" w14:textId="77777777" w:rsidR="00985ADD" w:rsidRDefault="00AD091C">
      <w:pPr>
        <w:pStyle w:val="BodyText"/>
        <w:ind w:left="339" w:right="319"/>
        <w:jc w:val="both"/>
      </w:pPr>
      <w:r>
        <w:rPr>
          <w:u w:val="single"/>
        </w:rPr>
        <w:t>Archery</w:t>
      </w:r>
      <w:r>
        <w:rPr>
          <w:spacing w:val="-23"/>
          <w:u w:val="single"/>
        </w:rPr>
        <w:t xml:space="preserve"> </w:t>
      </w:r>
      <w:r>
        <w:rPr>
          <w:u w:val="single"/>
        </w:rPr>
        <w:t>Range,</w:t>
      </w:r>
      <w:r>
        <w:rPr>
          <w:spacing w:val="-23"/>
          <w:u w:val="single"/>
        </w:rPr>
        <w:t xml:space="preserve"> </w:t>
      </w:r>
      <w:r>
        <w:rPr>
          <w:u w:val="single"/>
        </w:rPr>
        <w:t>Indoor</w:t>
      </w:r>
      <w:r>
        <w:t>:</w:t>
      </w:r>
      <w:r>
        <w:rPr>
          <w:spacing w:val="4"/>
        </w:rPr>
        <w:t xml:space="preserve"> </w:t>
      </w:r>
      <w:r>
        <w:t>Any</w:t>
      </w:r>
      <w:r>
        <w:rPr>
          <w:spacing w:val="-22"/>
        </w:rPr>
        <w:t xml:space="preserve"> </w:t>
      </w:r>
      <w:r>
        <w:t>fully</w:t>
      </w:r>
      <w:r>
        <w:rPr>
          <w:spacing w:val="-23"/>
        </w:rPr>
        <w:t xml:space="preserve"> </w:t>
      </w:r>
      <w:r>
        <w:t>enclosed</w:t>
      </w:r>
      <w:r>
        <w:rPr>
          <w:spacing w:val="-23"/>
        </w:rPr>
        <w:t xml:space="preserve"> </w:t>
      </w:r>
      <w:r>
        <w:t>building</w:t>
      </w:r>
      <w:r>
        <w:rPr>
          <w:spacing w:val="-23"/>
        </w:rPr>
        <w:t xml:space="preserve"> </w:t>
      </w:r>
      <w:r>
        <w:t>used</w:t>
      </w:r>
      <w:r>
        <w:rPr>
          <w:spacing w:val="-21"/>
        </w:rPr>
        <w:t xml:space="preserve"> </w:t>
      </w:r>
      <w:r>
        <w:t>for</w:t>
      </w:r>
      <w:r>
        <w:rPr>
          <w:spacing w:val="-22"/>
        </w:rPr>
        <w:t xml:space="preserve"> </w:t>
      </w:r>
      <w:r>
        <w:t>shooting</w:t>
      </w:r>
      <w:r>
        <w:rPr>
          <w:spacing w:val="-22"/>
        </w:rPr>
        <w:t xml:space="preserve"> </w:t>
      </w:r>
      <w:r>
        <w:t>of</w:t>
      </w:r>
      <w:r>
        <w:rPr>
          <w:spacing w:val="-22"/>
        </w:rPr>
        <w:t xml:space="preserve"> </w:t>
      </w:r>
      <w:r>
        <w:t>arrows</w:t>
      </w:r>
      <w:r>
        <w:rPr>
          <w:spacing w:val="-22"/>
        </w:rPr>
        <w:t xml:space="preserve"> </w:t>
      </w:r>
      <w:r>
        <w:t>for</w:t>
      </w:r>
      <w:r>
        <w:rPr>
          <w:spacing w:val="-20"/>
        </w:rPr>
        <w:t xml:space="preserve"> </w:t>
      </w:r>
      <w:r>
        <w:t>recreational</w:t>
      </w:r>
      <w:r>
        <w:rPr>
          <w:spacing w:val="-22"/>
        </w:rPr>
        <w:t xml:space="preserve"> </w:t>
      </w:r>
      <w:r>
        <w:t>or</w:t>
      </w:r>
      <w:r>
        <w:rPr>
          <w:spacing w:val="-21"/>
        </w:rPr>
        <w:t xml:space="preserve"> </w:t>
      </w:r>
      <w:r>
        <w:t>training</w:t>
      </w:r>
      <w:r>
        <w:rPr>
          <w:spacing w:val="-22"/>
        </w:rPr>
        <w:t xml:space="preserve"> </w:t>
      </w:r>
      <w:r>
        <w:t>purposes. Any such commercial operation, any such area operated by any private, non-profit entity, any community association,</w:t>
      </w:r>
      <w:r>
        <w:rPr>
          <w:spacing w:val="-20"/>
        </w:rPr>
        <w:t xml:space="preserve"> </w:t>
      </w:r>
      <w:r>
        <w:t>any</w:t>
      </w:r>
      <w:r>
        <w:rPr>
          <w:spacing w:val="-20"/>
        </w:rPr>
        <w:t xml:space="preserve"> </w:t>
      </w:r>
      <w:r>
        <w:t>such</w:t>
      </w:r>
      <w:r>
        <w:rPr>
          <w:spacing w:val="-20"/>
        </w:rPr>
        <w:t xml:space="preserve"> </w:t>
      </w:r>
      <w:r>
        <w:t>area</w:t>
      </w:r>
      <w:r>
        <w:rPr>
          <w:spacing w:val="-18"/>
        </w:rPr>
        <w:t xml:space="preserve"> </w:t>
      </w:r>
      <w:r>
        <w:t>operated</w:t>
      </w:r>
      <w:r>
        <w:rPr>
          <w:spacing w:val="-18"/>
        </w:rPr>
        <w:t xml:space="preserve"> </w:t>
      </w:r>
      <w:r>
        <w:t>by</w:t>
      </w:r>
      <w:r>
        <w:rPr>
          <w:spacing w:val="-19"/>
        </w:rPr>
        <w:t xml:space="preserve"> </w:t>
      </w:r>
      <w:r>
        <w:t>any</w:t>
      </w:r>
      <w:r>
        <w:rPr>
          <w:spacing w:val="-19"/>
        </w:rPr>
        <w:t xml:space="preserve"> </w:t>
      </w:r>
      <w:r>
        <w:t>sportsman’s,</w:t>
      </w:r>
      <w:r>
        <w:rPr>
          <w:spacing w:val="-19"/>
        </w:rPr>
        <w:t xml:space="preserve"> </w:t>
      </w:r>
      <w:r>
        <w:t>recreation</w:t>
      </w:r>
      <w:r>
        <w:rPr>
          <w:spacing w:val="-19"/>
        </w:rPr>
        <w:t xml:space="preserve"> </w:t>
      </w:r>
      <w:r>
        <w:t>or</w:t>
      </w:r>
      <w:r>
        <w:rPr>
          <w:spacing w:val="-18"/>
        </w:rPr>
        <w:t xml:space="preserve"> </w:t>
      </w:r>
      <w:r>
        <w:t>fraternal</w:t>
      </w:r>
      <w:r>
        <w:rPr>
          <w:spacing w:val="-18"/>
        </w:rPr>
        <w:t xml:space="preserve"> </w:t>
      </w:r>
      <w:r>
        <w:t>club</w:t>
      </w:r>
      <w:r>
        <w:rPr>
          <w:spacing w:val="-19"/>
        </w:rPr>
        <w:t xml:space="preserve"> </w:t>
      </w:r>
      <w:r>
        <w:t>or</w:t>
      </w:r>
      <w:r>
        <w:rPr>
          <w:spacing w:val="-19"/>
        </w:rPr>
        <w:t xml:space="preserve"> </w:t>
      </w:r>
      <w:r>
        <w:t>association</w:t>
      </w:r>
      <w:r>
        <w:rPr>
          <w:spacing w:val="-20"/>
        </w:rPr>
        <w:t xml:space="preserve"> </w:t>
      </w:r>
      <w:r>
        <w:t>with</w:t>
      </w:r>
      <w:r>
        <w:rPr>
          <w:spacing w:val="-19"/>
        </w:rPr>
        <w:t xml:space="preserve"> </w:t>
      </w:r>
      <w:r>
        <w:t>twenty-five</w:t>
      </w:r>
    </w:p>
    <w:p w14:paraId="461D849C" w14:textId="77777777" w:rsidR="00985ADD" w:rsidRDefault="00AD091C">
      <w:pPr>
        <w:pStyle w:val="BodyText"/>
        <w:ind w:left="339" w:right="322"/>
        <w:jc w:val="both"/>
      </w:pPr>
      <w:r>
        <w:t>(25)</w:t>
      </w:r>
      <w:r>
        <w:rPr>
          <w:spacing w:val="-14"/>
        </w:rPr>
        <w:t xml:space="preserve"> </w:t>
      </w:r>
      <w:r>
        <w:t>or</w:t>
      </w:r>
      <w:r>
        <w:rPr>
          <w:spacing w:val="-14"/>
        </w:rPr>
        <w:t xml:space="preserve"> </w:t>
      </w:r>
      <w:r>
        <w:t>more</w:t>
      </w:r>
      <w:r>
        <w:rPr>
          <w:spacing w:val="-14"/>
        </w:rPr>
        <w:t xml:space="preserve"> </w:t>
      </w:r>
      <w:r>
        <w:t>members,</w:t>
      </w:r>
      <w:r>
        <w:rPr>
          <w:spacing w:val="-14"/>
        </w:rPr>
        <w:t xml:space="preserve"> </w:t>
      </w:r>
      <w:r>
        <w:t>and</w:t>
      </w:r>
      <w:r>
        <w:rPr>
          <w:spacing w:val="-13"/>
        </w:rPr>
        <w:t xml:space="preserve"> </w:t>
      </w:r>
      <w:r>
        <w:t>any</w:t>
      </w:r>
      <w:r>
        <w:rPr>
          <w:spacing w:val="-14"/>
        </w:rPr>
        <w:t xml:space="preserve"> </w:t>
      </w:r>
      <w:r>
        <w:t>such</w:t>
      </w:r>
      <w:r>
        <w:rPr>
          <w:spacing w:val="-14"/>
        </w:rPr>
        <w:t xml:space="preserve"> </w:t>
      </w:r>
      <w:r>
        <w:t>area</w:t>
      </w:r>
      <w:r>
        <w:rPr>
          <w:spacing w:val="-14"/>
        </w:rPr>
        <w:t xml:space="preserve"> </w:t>
      </w:r>
      <w:r>
        <w:t>which</w:t>
      </w:r>
      <w:r>
        <w:rPr>
          <w:spacing w:val="-14"/>
        </w:rPr>
        <w:t xml:space="preserve"> </w:t>
      </w:r>
      <w:r>
        <w:t>is</w:t>
      </w:r>
      <w:r>
        <w:rPr>
          <w:spacing w:val="-15"/>
        </w:rPr>
        <w:t xml:space="preserve"> </w:t>
      </w:r>
      <w:r>
        <w:t>used</w:t>
      </w:r>
      <w:r>
        <w:rPr>
          <w:spacing w:val="-15"/>
        </w:rPr>
        <w:t xml:space="preserve"> </w:t>
      </w:r>
      <w:r>
        <w:t>or</w:t>
      </w:r>
      <w:r>
        <w:rPr>
          <w:spacing w:val="-14"/>
        </w:rPr>
        <w:t xml:space="preserve"> </w:t>
      </w:r>
      <w:r>
        <w:t>is</w:t>
      </w:r>
      <w:r>
        <w:rPr>
          <w:spacing w:val="-15"/>
        </w:rPr>
        <w:t xml:space="preserve"> </w:t>
      </w:r>
      <w:r>
        <w:t>intended</w:t>
      </w:r>
      <w:r>
        <w:rPr>
          <w:spacing w:val="-15"/>
        </w:rPr>
        <w:t xml:space="preserve"> </w:t>
      </w:r>
      <w:r>
        <w:t>to</w:t>
      </w:r>
      <w:r>
        <w:rPr>
          <w:spacing w:val="-14"/>
        </w:rPr>
        <w:t xml:space="preserve"> </w:t>
      </w:r>
      <w:r>
        <w:t>be</w:t>
      </w:r>
      <w:r>
        <w:rPr>
          <w:spacing w:val="-15"/>
        </w:rPr>
        <w:t xml:space="preserve"> </w:t>
      </w:r>
      <w:r>
        <w:t>used</w:t>
      </w:r>
      <w:r>
        <w:rPr>
          <w:spacing w:val="-15"/>
        </w:rPr>
        <w:t xml:space="preserve"> </w:t>
      </w:r>
      <w:r>
        <w:t>for</w:t>
      </w:r>
      <w:r>
        <w:rPr>
          <w:spacing w:val="-15"/>
        </w:rPr>
        <w:t xml:space="preserve"> </w:t>
      </w:r>
      <w:r>
        <w:t>more</w:t>
      </w:r>
      <w:r>
        <w:rPr>
          <w:spacing w:val="-13"/>
        </w:rPr>
        <w:t xml:space="preserve"> </w:t>
      </w:r>
      <w:r>
        <w:t>than</w:t>
      </w:r>
      <w:r>
        <w:rPr>
          <w:spacing w:val="-14"/>
        </w:rPr>
        <w:t xml:space="preserve"> </w:t>
      </w:r>
      <w:r>
        <w:t>five</w:t>
      </w:r>
      <w:r>
        <w:rPr>
          <w:spacing w:val="-14"/>
        </w:rPr>
        <w:t xml:space="preserve"> </w:t>
      </w:r>
      <w:r>
        <w:t>(5)</w:t>
      </w:r>
      <w:r>
        <w:rPr>
          <w:spacing w:val="-14"/>
        </w:rPr>
        <w:t xml:space="preserve"> </w:t>
      </w:r>
      <w:r>
        <w:t>hours</w:t>
      </w:r>
      <w:r>
        <w:rPr>
          <w:spacing w:val="-13"/>
        </w:rPr>
        <w:t xml:space="preserve"> </w:t>
      </w:r>
      <w:r>
        <w:t>in</w:t>
      </w:r>
      <w:r>
        <w:rPr>
          <w:spacing w:val="-14"/>
        </w:rPr>
        <w:t xml:space="preserve"> </w:t>
      </w:r>
      <w:r>
        <w:t xml:space="preserve">any one (1) week. Considered a </w:t>
      </w:r>
      <w:r>
        <w:rPr>
          <w:i/>
        </w:rPr>
        <w:t xml:space="preserve">recreational facility, commercial </w:t>
      </w:r>
      <w:r>
        <w:t>for the purposes of this</w:t>
      </w:r>
      <w:r>
        <w:rPr>
          <w:spacing w:val="-31"/>
        </w:rPr>
        <w:t xml:space="preserve"> </w:t>
      </w:r>
      <w:r>
        <w:t>Ordinance.</w:t>
      </w:r>
    </w:p>
    <w:p w14:paraId="75752358" w14:textId="77777777" w:rsidR="00985ADD" w:rsidRDefault="00985ADD">
      <w:pPr>
        <w:pStyle w:val="BodyText"/>
        <w:spacing w:before="6"/>
        <w:rPr>
          <w:sz w:val="21"/>
        </w:rPr>
      </w:pPr>
    </w:p>
    <w:p w14:paraId="29D9DC88" w14:textId="77777777" w:rsidR="00985ADD" w:rsidRDefault="00AD091C">
      <w:pPr>
        <w:pStyle w:val="BodyText"/>
        <w:spacing w:before="1"/>
        <w:ind w:left="340" w:right="318" w:hanging="1"/>
        <w:jc w:val="both"/>
      </w:pPr>
      <w:r>
        <w:rPr>
          <w:u w:val="single"/>
        </w:rPr>
        <w:t>Archery Range, Outdoor</w:t>
      </w:r>
      <w:r>
        <w:t>: Any area not within a fully enc</w:t>
      </w:r>
      <w:r>
        <w:t>losed building used for the shooting of arrows for recreational</w:t>
      </w:r>
      <w:r>
        <w:rPr>
          <w:spacing w:val="-15"/>
        </w:rPr>
        <w:t xml:space="preserve"> </w:t>
      </w:r>
      <w:r>
        <w:t>or</w:t>
      </w:r>
      <w:r>
        <w:rPr>
          <w:spacing w:val="-14"/>
        </w:rPr>
        <w:t xml:space="preserve"> </w:t>
      </w:r>
      <w:r>
        <w:t>training</w:t>
      </w:r>
      <w:r>
        <w:rPr>
          <w:spacing w:val="-14"/>
        </w:rPr>
        <w:t xml:space="preserve"> </w:t>
      </w:r>
      <w:r>
        <w:t>purposes,</w:t>
      </w:r>
      <w:r>
        <w:rPr>
          <w:spacing w:val="-14"/>
        </w:rPr>
        <w:t xml:space="preserve"> </w:t>
      </w:r>
      <w:r>
        <w:t>including</w:t>
      </w:r>
      <w:r>
        <w:rPr>
          <w:spacing w:val="-15"/>
        </w:rPr>
        <w:t xml:space="preserve"> </w:t>
      </w:r>
      <w:r>
        <w:t>but</w:t>
      </w:r>
      <w:r>
        <w:rPr>
          <w:spacing w:val="-14"/>
        </w:rPr>
        <w:t xml:space="preserve"> </w:t>
      </w:r>
      <w:r>
        <w:t>not</w:t>
      </w:r>
      <w:r>
        <w:rPr>
          <w:spacing w:val="-14"/>
        </w:rPr>
        <w:t xml:space="preserve"> </w:t>
      </w:r>
      <w:r>
        <w:t>limited</w:t>
      </w:r>
      <w:r>
        <w:rPr>
          <w:spacing w:val="-14"/>
        </w:rPr>
        <w:t xml:space="preserve"> </w:t>
      </w:r>
      <w:r>
        <w:t>to,</w:t>
      </w:r>
      <w:r>
        <w:rPr>
          <w:spacing w:val="-14"/>
        </w:rPr>
        <w:t xml:space="preserve"> </w:t>
      </w:r>
      <w:r>
        <w:t>target</w:t>
      </w:r>
      <w:r>
        <w:rPr>
          <w:spacing w:val="-14"/>
        </w:rPr>
        <w:t xml:space="preserve"> </w:t>
      </w:r>
      <w:r>
        <w:t>shooting</w:t>
      </w:r>
      <w:r>
        <w:rPr>
          <w:spacing w:val="-14"/>
        </w:rPr>
        <w:t xml:space="preserve"> </w:t>
      </w:r>
      <w:r>
        <w:t>ranges,</w:t>
      </w:r>
      <w:r>
        <w:rPr>
          <w:spacing w:val="-14"/>
        </w:rPr>
        <w:t xml:space="preserve"> </w:t>
      </w:r>
      <w:r>
        <w:t>and</w:t>
      </w:r>
      <w:r>
        <w:rPr>
          <w:spacing w:val="-14"/>
        </w:rPr>
        <w:t xml:space="preserve"> </w:t>
      </w:r>
      <w:r>
        <w:t>target</w:t>
      </w:r>
      <w:r>
        <w:rPr>
          <w:spacing w:val="-14"/>
        </w:rPr>
        <w:t xml:space="preserve"> </w:t>
      </w:r>
      <w:r>
        <w:t>shooting</w:t>
      </w:r>
      <w:r>
        <w:rPr>
          <w:spacing w:val="-14"/>
        </w:rPr>
        <w:t xml:space="preserve"> </w:t>
      </w:r>
      <w:r>
        <w:t>courses. Any</w:t>
      </w:r>
      <w:r>
        <w:rPr>
          <w:spacing w:val="-30"/>
        </w:rPr>
        <w:t xml:space="preserve"> </w:t>
      </w:r>
      <w:r>
        <w:t>such</w:t>
      </w:r>
      <w:r>
        <w:rPr>
          <w:spacing w:val="-30"/>
        </w:rPr>
        <w:t xml:space="preserve"> </w:t>
      </w:r>
      <w:r>
        <w:t>commercial</w:t>
      </w:r>
      <w:r>
        <w:rPr>
          <w:spacing w:val="-30"/>
        </w:rPr>
        <w:t xml:space="preserve"> </w:t>
      </w:r>
      <w:r>
        <w:t>operation,</w:t>
      </w:r>
      <w:r>
        <w:rPr>
          <w:spacing w:val="-30"/>
        </w:rPr>
        <w:t xml:space="preserve"> </w:t>
      </w:r>
      <w:r>
        <w:t>any</w:t>
      </w:r>
      <w:r>
        <w:rPr>
          <w:spacing w:val="-30"/>
        </w:rPr>
        <w:t xml:space="preserve"> </w:t>
      </w:r>
      <w:r>
        <w:t>such</w:t>
      </w:r>
      <w:r>
        <w:rPr>
          <w:spacing w:val="-30"/>
        </w:rPr>
        <w:t xml:space="preserve"> </w:t>
      </w:r>
      <w:r>
        <w:t>area</w:t>
      </w:r>
      <w:r>
        <w:rPr>
          <w:spacing w:val="-30"/>
        </w:rPr>
        <w:t xml:space="preserve"> </w:t>
      </w:r>
      <w:r>
        <w:t>operated</w:t>
      </w:r>
      <w:r>
        <w:rPr>
          <w:spacing w:val="-30"/>
        </w:rPr>
        <w:t xml:space="preserve"> </w:t>
      </w:r>
      <w:r>
        <w:t>by</w:t>
      </w:r>
      <w:r>
        <w:rPr>
          <w:spacing w:val="-30"/>
        </w:rPr>
        <w:t xml:space="preserve"> </w:t>
      </w:r>
      <w:r>
        <w:t>any</w:t>
      </w:r>
      <w:r>
        <w:rPr>
          <w:spacing w:val="-28"/>
        </w:rPr>
        <w:t xml:space="preserve"> </w:t>
      </w:r>
      <w:r>
        <w:t>private</w:t>
      </w:r>
      <w:r>
        <w:rPr>
          <w:spacing w:val="-29"/>
        </w:rPr>
        <w:t xml:space="preserve"> </w:t>
      </w:r>
      <w:r>
        <w:t>non-profit</w:t>
      </w:r>
      <w:r>
        <w:rPr>
          <w:spacing w:val="-29"/>
        </w:rPr>
        <w:t xml:space="preserve"> </w:t>
      </w:r>
      <w:r>
        <w:t>entity,</w:t>
      </w:r>
      <w:r>
        <w:rPr>
          <w:spacing w:val="-29"/>
        </w:rPr>
        <w:t xml:space="preserve"> </w:t>
      </w:r>
      <w:r>
        <w:t>any</w:t>
      </w:r>
      <w:r>
        <w:rPr>
          <w:spacing w:val="-29"/>
        </w:rPr>
        <w:t xml:space="preserve"> </w:t>
      </w:r>
      <w:r>
        <w:t>community</w:t>
      </w:r>
      <w:r>
        <w:rPr>
          <w:spacing w:val="-29"/>
        </w:rPr>
        <w:t xml:space="preserve"> </w:t>
      </w:r>
      <w:r>
        <w:t>association, any</w:t>
      </w:r>
      <w:r>
        <w:rPr>
          <w:spacing w:val="-20"/>
        </w:rPr>
        <w:t xml:space="preserve"> </w:t>
      </w:r>
      <w:r>
        <w:t>such</w:t>
      </w:r>
      <w:r>
        <w:rPr>
          <w:spacing w:val="-21"/>
        </w:rPr>
        <w:t xml:space="preserve"> </w:t>
      </w:r>
      <w:r>
        <w:t>area</w:t>
      </w:r>
      <w:r>
        <w:rPr>
          <w:spacing w:val="-21"/>
        </w:rPr>
        <w:t xml:space="preserve"> </w:t>
      </w:r>
      <w:r>
        <w:t>operated</w:t>
      </w:r>
      <w:r>
        <w:rPr>
          <w:spacing w:val="-20"/>
        </w:rPr>
        <w:t xml:space="preserve"> </w:t>
      </w:r>
      <w:r>
        <w:t>by</w:t>
      </w:r>
      <w:r>
        <w:rPr>
          <w:spacing w:val="-21"/>
        </w:rPr>
        <w:t xml:space="preserve"> </w:t>
      </w:r>
      <w:r>
        <w:t>any</w:t>
      </w:r>
      <w:r>
        <w:rPr>
          <w:spacing w:val="-21"/>
        </w:rPr>
        <w:t xml:space="preserve"> </w:t>
      </w:r>
      <w:r>
        <w:t>sportsman’s,</w:t>
      </w:r>
      <w:r>
        <w:rPr>
          <w:spacing w:val="-20"/>
        </w:rPr>
        <w:t xml:space="preserve"> </w:t>
      </w:r>
      <w:r>
        <w:t>recreation</w:t>
      </w:r>
      <w:r>
        <w:rPr>
          <w:spacing w:val="-20"/>
        </w:rPr>
        <w:t xml:space="preserve"> </w:t>
      </w:r>
      <w:r>
        <w:t>or</w:t>
      </w:r>
      <w:r>
        <w:rPr>
          <w:spacing w:val="-20"/>
        </w:rPr>
        <w:t xml:space="preserve"> </w:t>
      </w:r>
      <w:r>
        <w:t>fraternal</w:t>
      </w:r>
      <w:r>
        <w:rPr>
          <w:spacing w:val="-20"/>
        </w:rPr>
        <w:t xml:space="preserve"> </w:t>
      </w:r>
      <w:r>
        <w:t>club</w:t>
      </w:r>
      <w:r>
        <w:rPr>
          <w:spacing w:val="-19"/>
        </w:rPr>
        <w:t xml:space="preserve"> </w:t>
      </w:r>
      <w:r>
        <w:t>or</w:t>
      </w:r>
      <w:r>
        <w:rPr>
          <w:spacing w:val="-20"/>
        </w:rPr>
        <w:t xml:space="preserve"> </w:t>
      </w:r>
      <w:r>
        <w:t>association</w:t>
      </w:r>
      <w:r>
        <w:rPr>
          <w:spacing w:val="-20"/>
        </w:rPr>
        <w:t xml:space="preserve"> </w:t>
      </w:r>
      <w:r>
        <w:t>with</w:t>
      </w:r>
      <w:r>
        <w:rPr>
          <w:spacing w:val="-20"/>
        </w:rPr>
        <w:t xml:space="preserve"> </w:t>
      </w:r>
      <w:r>
        <w:t>twenty-five</w:t>
      </w:r>
      <w:r>
        <w:rPr>
          <w:spacing w:val="-19"/>
        </w:rPr>
        <w:t xml:space="preserve"> </w:t>
      </w:r>
      <w:r>
        <w:t>(25)</w:t>
      </w:r>
      <w:r>
        <w:rPr>
          <w:spacing w:val="-20"/>
        </w:rPr>
        <w:t xml:space="preserve"> </w:t>
      </w:r>
      <w:r>
        <w:t>or</w:t>
      </w:r>
      <w:r>
        <w:rPr>
          <w:spacing w:val="-20"/>
        </w:rPr>
        <w:t xml:space="preserve"> </w:t>
      </w:r>
      <w:r>
        <w:t>more members,</w:t>
      </w:r>
      <w:r>
        <w:rPr>
          <w:spacing w:val="-17"/>
        </w:rPr>
        <w:t xml:space="preserve"> </w:t>
      </w:r>
      <w:r>
        <w:t>and</w:t>
      </w:r>
      <w:r>
        <w:rPr>
          <w:spacing w:val="-18"/>
        </w:rPr>
        <w:t xml:space="preserve"> </w:t>
      </w:r>
      <w:r>
        <w:t>any</w:t>
      </w:r>
      <w:r>
        <w:rPr>
          <w:spacing w:val="-17"/>
        </w:rPr>
        <w:t xml:space="preserve"> </w:t>
      </w:r>
      <w:r>
        <w:t>such</w:t>
      </w:r>
      <w:r>
        <w:rPr>
          <w:spacing w:val="-18"/>
        </w:rPr>
        <w:t xml:space="preserve"> </w:t>
      </w:r>
      <w:r>
        <w:t>area</w:t>
      </w:r>
      <w:r>
        <w:rPr>
          <w:spacing w:val="-17"/>
        </w:rPr>
        <w:t xml:space="preserve"> </w:t>
      </w:r>
      <w:r>
        <w:t>which</w:t>
      </w:r>
      <w:r>
        <w:rPr>
          <w:spacing w:val="-16"/>
        </w:rPr>
        <w:t xml:space="preserve"> </w:t>
      </w:r>
      <w:r>
        <w:t>is</w:t>
      </w:r>
      <w:r>
        <w:rPr>
          <w:spacing w:val="-18"/>
        </w:rPr>
        <w:t xml:space="preserve"> </w:t>
      </w:r>
      <w:r>
        <w:t>used</w:t>
      </w:r>
      <w:r>
        <w:rPr>
          <w:spacing w:val="-18"/>
        </w:rPr>
        <w:t xml:space="preserve"> </w:t>
      </w:r>
      <w:r>
        <w:t>or</w:t>
      </w:r>
      <w:r>
        <w:rPr>
          <w:spacing w:val="-18"/>
        </w:rPr>
        <w:t xml:space="preserve"> </w:t>
      </w:r>
      <w:r>
        <w:t>is</w:t>
      </w:r>
      <w:r>
        <w:rPr>
          <w:spacing w:val="-18"/>
        </w:rPr>
        <w:t xml:space="preserve"> </w:t>
      </w:r>
      <w:r>
        <w:t>intended</w:t>
      </w:r>
      <w:r>
        <w:rPr>
          <w:spacing w:val="-19"/>
        </w:rPr>
        <w:t xml:space="preserve"> </w:t>
      </w:r>
      <w:r>
        <w:t>to</w:t>
      </w:r>
      <w:r>
        <w:rPr>
          <w:spacing w:val="-19"/>
        </w:rPr>
        <w:t xml:space="preserve"> </w:t>
      </w:r>
      <w:r>
        <w:t>be</w:t>
      </w:r>
      <w:r>
        <w:rPr>
          <w:spacing w:val="-18"/>
        </w:rPr>
        <w:t xml:space="preserve"> </w:t>
      </w:r>
      <w:r>
        <w:t>used</w:t>
      </w:r>
      <w:r>
        <w:rPr>
          <w:spacing w:val="-18"/>
        </w:rPr>
        <w:t xml:space="preserve"> </w:t>
      </w:r>
      <w:r>
        <w:t>for</w:t>
      </w:r>
      <w:r>
        <w:rPr>
          <w:spacing w:val="-18"/>
        </w:rPr>
        <w:t xml:space="preserve"> </w:t>
      </w:r>
      <w:r>
        <w:t>more</w:t>
      </w:r>
      <w:r>
        <w:rPr>
          <w:spacing w:val="-19"/>
        </w:rPr>
        <w:t xml:space="preserve"> </w:t>
      </w:r>
      <w:r>
        <w:t>than</w:t>
      </w:r>
      <w:r>
        <w:rPr>
          <w:spacing w:val="-19"/>
        </w:rPr>
        <w:t xml:space="preserve"> </w:t>
      </w:r>
      <w:r>
        <w:t>five</w:t>
      </w:r>
      <w:r>
        <w:rPr>
          <w:spacing w:val="-18"/>
        </w:rPr>
        <w:t xml:space="preserve"> </w:t>
      </w:r>
      <w:r>
        <w:t>(5)</w:t>
      </w:r>
      <w:r>
        <w:rPr>
          <w:spacing w:val="-19"/>
        </w:rPr>
        <w:t xml:space="preserve"> </w:t>
      </w:r>
      <w:r>
        <w:t>hours</w:t>
      </w:r>
      <w:r>
        <w:rPr>
          <w:spacing w:val="-18"/>
        </w:rPr>
        <w:t xml:space="preserve"> </w:t>
      </w:r>
      <w:r>
        <w:t>in</w:t>
      </w:r>
      <w:r>
        <w:rPr>
          <w:spacing w:val="-18"/>
        </w:rPr>
        <w:t xml:space="preserve"> </w:t>
      </w:r>
      <w:r>
        <w:t>any</w:t>
      </w:r>
      <w:r>
        <w:rPr>
          <w:spacing w:val="-17"/>
        </w:rPr>
        <w:t xml:space="preserve"> </w:t>
      </w:r>
      <w:r>
        <w:t>one</w:t>
      </w:r>
      <w:r>
        <w:rPr>
          <w:spacing w:val="-17"/>
        </w:rPr>
        <w:t xml:space="preserve"> </w:t>
      </w:r>
      <w:r>
        <w:t>(1)</w:t>
      </w:r>
      <w:r>
        <w:rPr>
          <w:spacing w:val="-18"/>
        </w:rPr>
        <w:t xml:space="preserve"> </w:t>
      </w:r>
      <w:r>
        <w:t>week.</w:t>
      </w:r>
    </w:p>
    <w:p w14:paraId="25EE2719" w14:textId="77777777" w:rsidR="00985ADD" w:rsidRDefault="00985ADD">
      <w:pPr>
        <w:pStyle w:val="BodyText"/>
        <w:spacing w:before="6"/>
        <w:rPr>
          <w:sz w:val="21"/>
        </w:rPr>
      </w:pPr>
    </w:p>
    <w:p w14:paraId="3C5EADD1" w14:textId="77777777" w:rsidR="00985ADD" w:rsidRDefault="00AD091C">
      <w:pPr>
        <w:pStyle w:val="BodyText"/>
        <w:ind w:left="340" w:right="320" w:hanging="1"/>
        <w:jc w:val="both"/>
      </w:pPr>
      <w:r>
        <w:rPr>
          <w:u w:val="single"/>
        </w:rPr>
        <w:t>Art</w:t>
      </w:r>
      <w:r>
        <w:rPr>
          <w:spacing w:val="-24"/>
          <w:u w:val="single"/>
        </w:rPr>
        <w:t xml:space="preserve"> </w:t>
      </w:r>
      <w:r>
        <w:rPr>
          <w:u w:val="single"/>
        </w:rPr>
        <w:t>Studio</w:t>
      </w:r>
      <w:r>
        <w:t>:</w:t>
      </w:r>
      <w:r>
        <w:rPr>
          <w:spacing w:val="-23"/>
        </w:rPr>
        <w:t xml:space="preserve"> </w:t>
      </w:r>
      <w:r>
        <w:t>An</w:t>
      </w:r>
      <w:r>
        <w:rPr>
          <w:spacing w:val="-23"/>
        </w:rPr>
        <w:t xml:space="preserve"> </w:t>
      </w:r>
      <w:r>
        <w:t>establishment</w:t>
      </w:r>
      <w:r>
        <w:rPr>
          <w:spacing w:val="-23"/>
        </w:rPr>
        <w:t xml:space="preserve"> </w:t>
      </w:r>
      <w:r>
        <w:t>or</w:t>
      </w:r>
      <w:r>
        <w:rPr>
          <w:spacing w:val="-23"/>
        </w:rPr>
        <w:t xml:space="preserve"> </w:t>
      </w:r>
      <w:r>
        <w:t>work</w:t>
      </w:r>
      <w:r>
        <w:rPr>
          <w:spacing w:val="-23"/>
        </w:rPr>
        <w:t xml:space="preserve"> </w:t>
      </w:r>
      <w:r>
        <w:t>space</w:t>
      </w:r>
      <w:r>
        <w:rPr>
          <w:spacing w:val="-22"/>
        </w:rPr>
        <w:t xml:space="preserve"> </w:t>
      </w:r>
      <w:r>
        <w:t>for</w:t>
      </w:r>
      <w:r>
        <w:rPr>
          <w:spacing w:val="-23"/>
        </w:rPr>
        <w:t xml:space="preserve"> </w:t>
      </w:r>
      <w:r>
        <w:t>the</w:t>
      </w:r>
      <w:r>
        <w:rPr>
          <w:spacing w:val="-24"/>
        </w:rPr>
        <w:t xml:space="preserve"> </w:t>
      </w:r>
      <w:r>
        <w:t>creation,</w:t>
      </w:r>
      <w:r>
        <w:rPr>
          <w:spacing w:val="-24"/>
        </w:rPr>
        <w:t xml:space="preserve"> </w:t>
      </w:r>
      <w:r>
        <w:t>manufacture,</w:t>
      </w:r>
      <w:r>
        <w:rPr>
          <w:spacing w:val="-23"/>
        </w:rPr>
        <w:t xml:space="preserve"> </w:t>
      </w:r>
      <w:r>
        <w:t>and/or</w:t>
      </w:r>
      <w:r>
        <w:rPr>
          <w:spacing w:val="-23"/>
        </w:rPr>
        <w:t xml:space="preserve"> </w:t>
      </w:r>
      <w:r>
        <w:t>preparation</w:t>
      </w:r>
      <w:r>
        <w:rPr>
          <w:spacing w:val="-24"/>
        </w:rPr>
        <w:t xml:space="preserve"> </w:t>
      </w:r>
      <w:r>
        <w:t>of</w:t>
      </w:r>
      <w:r>
        <w:rPr>
          <w:spacing w:val="-24"/>
        </w:rPr>
        <w:t xml:space="preserve"> </w:t>
      </w:r>
      <w:r>
        <w:t>individually</w:t>
      </w:r>
      <w:r>
        <w:rPr>
          <w:spacing w:val="-24"/>
        </w:rPr>
        <w:t xml:space="preserve"> </w:t>
      </w:r>
      <w:r>
        <w:t>crafted art work, jewelry, furniture, sculpture, pottery, art photography, leather craft, hand-woven articles, and rela</w:t>
      </w:r>
      <w:r>
        <w:t>ted items; it may also include the sale, loan, or display of such</w:t>
      </w:r>
      <w:r>
        <w:rPr>
          <w:spacing w:val="-17"/>
        </w:rPr>
        <w:t xml:space="preserve"> </w:t>
      </w:r>
      <w:r>
        <w:t>items.</w:t>
      </w:r>
    </w:p>
    <w:p w14:paraId="173F0C8F" w14:textId="77777777" w:rsidR="00985ADD" w:rsidRDefault="00985ADD">
      <w:pPr>
        <w:pStyle w:val="BodyText"/>
        <w:spacing w:before="8"/>
        <w:rPr>
          <w:sz w:val="21"/>
        </w:rPr>
      </w:pPr>
    </w:p>
    <w:p w14:paraId="68D1976C" w14:textId="77777777" w:rsidR="00985ADD" w:rsidRDefault="00AD091C">
      <w:pPr>
        <w:pStyle w:val="BodyText"/>
        <w:ind w:left="339" w:right="316"/>
        <w:jc w:val="both"/>
      </w:pPr>
      <w:r>
        <w:rPr>
          <w:u w:val="single"/>
        </w:rPr>
        <w:t>Assisted</w:t>
      </w:r>
      <w:r>
        <w:rPr>
          <w:spacing w:val="-27"/>
          <w:u w:val="single"/>
        </w:rPr>
        <w:t xml:space="preserve"> </w:t>
      </w:r>
      <w:r>
        <w:rPr>
          <w:u w:val="single"/>
        </w:rPr>
        <w:t>Care</w:t>
      </w:r>
      <w:r>
        <w:rPr>
          <w:spacing w:val="-25"/>
          <w:u w:val="single"/>
        </w:rPr>
        <w:t xml:space="preserve"> </w:t>
      </w:r>
      <w:r>
        <w:rPr>
          <w:u w:val="single"/>
        </w:rPr>
        <w:t>Dwelling</w:t>
      </w:r>
      <w:r>
        <w:rPr>
          <w:spacing w:val="-27"/>
          <w:u w:val="single"/>
        </w:rPr>
        <w:t xml:space="preserve"> </w:t>
      </w:r>
      <w:r>
        <w:rPr>
          <w:u w:val="single"/>
        </w:rPr>
        <w:t>Unit</w:t>
      </w:r>
      <w:r>
        <w:rPr>
          <w:spacing w:val="-26"/>
          <w:u w:val="single"/>
        </w:rPr>
        <w:t xml:space="preserve"> </w:t>
      </w:r>
      <w:r>
        <w:rPr>
          <w:u w:val="single"/>
        </w:rPr>
        <w:t>for</w:t>
      </w:r>
      <w:r>
        <w:rPr>
          <w:spacing w:val="-24"/>
          <w:u w:val="single"/>
        </w:rPr>
        <w:t xml:space="preserve"> </w:t>
      </w:r>
      <w:r>
        <w:rPr>
          <w:u w:val="single"/>
        </w:rPr>
        <w:t>Relative</w:t>
      </w:r>
      <w:r>
        <w:t>:</w:t>
      </w:r>
      <w:r>
        <w:rPr>
          <w:spacing w:val="-1"/>
        </w:rPr>
        <w:t xml:space="preserve"> </w:t>
      </w:r>
      <w:r>
        <w:t>A</w:t>
      </w:r>
      <w:r>
        <w:rPr>
          <w:spacing w:val="-24"/>
        </w:rPr>
        <w:t xml:space="preserve"> </w:t>
      </w:r>
      <w:r>
        <w:t>separate</w:t>
      </w:r>
      <w:r>
        <w:rPr>
          <w:spacing w:val="-25"/>
        </w:rPr>
        <w:t xml:space="preserve"> </w:t>
      </w:r>
      <w:r>
        <w:t>mobile</w:t>
      </w:r>
      <w:r>
        <w:rPr>
          <w:spacing w:val="-25"/>
        </w:rPr>
        <w:t xml:space="preserve"> </w:t>
      </w:r>
      <w:r>
        <w:t>home</w:t>
      </w:r>
      <w:r>
        <w:rPr>
          <w:spacing w:val="-24"/>
        </w:rPr>
        <w:t xml:space="preserve"> </w:t>
      </w:r>
      <w:r>
        <w:t>especially</w:t>
      </w:r>
      <w:r>
        <w:rPr>
          <w:spacing w:val="-25"/>
        </w:rPr>
        <w:t xml:space="preserve"> </w:t>
      </w:r>
      <w:r>
        <w:t>erected</w:t>
      </w:r>
      <w:r>
        <w:rPr>
          <w:spacing w:val="-26"/>
        </w:rPr>
        <w:t xml:space="preserve"> </w:t>
      </w:r>
      <w:r>
        <w:t>for</w:t>
      </w:r>
      <w:r>
        <w:rPr>
          <w:spacing w:val="-24"/>
        </w:rPr>
        <w:t xml:space="preserve"> </w:t>
      </w:r>
      <w:r>
        <w:t>and</w:t>
      </w:r>
      <w:r>
        <w:rPr>
          <w:spacing w:val="-26"/>
        </w:rPr>
        <w:t xml:space="preserve"> </w:t>
      </w:r>
      <w:r>
        <w:t>limited</w:t>
      </w:r>
      <w:r>
        <w:rPr>
          <w:spacing w:val="-25"/>
        </w:rPr>
        <w:t xml:space="preserve"> </w:t>
      </w:r>
      <w:r>
        <w:t>to</w:t>
      </w:r>
      <w:r>
        <w:rPr>
          <w:spacing w:val="-25"/>
        </w:rPr>
        <w:t xml:space="preserve"> </w:t>
      </w:r>
      <w:r>
        <w:t>the</w:t>
      </w:r>
      <w:r>
        <w:rPr>
          <w:spacing w:val="-25"/>
        </w:rPr>
        <w:t xml:space="preserve"> </w:t>
      </w:r>
      <w:r>
        <w:t>temporary occupancy</w:t>
      </w:r>
      <w:r>
        <w:rPr>
          <w:spacing w:val="-7"/>
        </w:rPr>
        <w:t xml:space="preserve"> </w:t>
      </w:r>
      <w:r>
        <w:t>by</w:t>
      </w:r>
      <w:r>
        <w:rPr>
          <w:spacing w:val="-6"/>
        </w:rPr>
        <w:t xml:space="preserve"> </w:t>
      </w:r>
      <w:r>
        <w:t>a</w:t>
      </w:r>
      <w:r>
        <w:rPr>
          <w:spacing w:val="-7"/>
        </w:rPr>
        <w:t xml:space="preserve"> </w:t>
      </w:r>
      <w:r>
        <w:t>person</w:t>
      </w:r>
      <w:r>
        <w:rPr>
          <w:spacing w:val="-6"/>
        </w:rPr>
        <w:t xml:space="preserve"> </w:t>
      </w:r>
      <w:r>
        <w:t>who</w:t>
      </w:r>
      <w:r>
        <w:rPr>
          <w:spacing w:val="-6"/>
        </w:rPr>
        <w:t xml:space="preserve"> </w:t>
      </w:r>
      <w:r>
        <w:t>is</w:t>
      </w:r>
      <w:r>
        <w:rPr>
          <w:spacing w:val="-7"/>
        </w:rPr>
        <w:t xml:space="preserve"> </w:t>
      </w:r>
      <w:r>
        <w:rPr>
          <w:i/>
        </w:rPr>
        <w:t>related</w:t>
      </w:r>
      <w:r>
        <w:rPr>
          <w:i/>
          <w:spacing w:val="-7"/>
        </w:rPr>
        <w:t xml:space="preserve"> </w:t>
      </w:r>
      <w:r>
        <w:t>(see</w:t>
      </w:r>
      <w:r>
        <w:rPr>
          <w:spacing w:val="-7"/>
        </w:rPr>
        <w:t xml:space="preserve"> </w:t>
      </w:r>
      <w:r>
        <w:t>definition)</w:t>
      </w:r>
      <w:r>
        <w:rPr>
          <w:spacing w:val="-8"/>
        </w:rPr>
        <w:t xml:space="preserve"> </w:t>
      </w:r>
      <w:r>
        <w:t>to</w:t>
      </w:r>
      <w:r>
        <w:rPr>
          <w:spacing w:val="-5"/>
        </w:rPr>
        <w:t xml:space="preserve"> </w:t>
      </w:r>
      <w:r>
        <w:t>the</w:t>
      </w:r>
      <w:r>
        <w:rPr>
          <w:spacing w:val="-8"/>
        </w:rPr>
        <w:t xml:space="preserve"> </w:t>
      </w:r>
      <w:r>
        <w:t>permanent</w:t>
      </w:r>
      <w:r>
        <w:rPr>
          <w:spacing w:val="-6"/>
        </w:rPr>
        <w:t xml:space="preserve"> </w:t>
      </w:r>
      <w:r>
        <w:t>residents</w:t>
      </w:r>
      <w:r>
        <w:rPr>
          <w:spacing w:val="-6"/>
        </w:rPr>
        <w:t xml:space="preserve"> </w:t>
      </w:r>
      <w:r>
        <w:t>of</w:t>
      </w:r>
      <w:r>
        <w:rPr>
          <w:spacing w:val="-8"/>
        </w:rPr>
        <w:t xml:space="preserve"> </w:t>
      </w:r>
      <w:r>
        <w:t>the</w:t>
      </w:r>
      <w:r>
        <w:rPr>
          <w:spacing w:val="-7"/>
        </w:rPr>
        <w:t xml:space="preserve"> </w:t>
      </w:r>
      <w:r>
        <w:t>principal</w:t>
      </w:r>
      <w:r>
        <w:rPr>
          <w:spacing w:val="-7"/>
        </w:rPr>
        <w:t xml:space="preserve"> </w:t>
      </w:r>
      <w:r>
        <w:t>dwelling</w:t>
      </w:r>
      <w:r>
        <w:rPr>
          <w:spacing w:val="-7"/>
        </w:rPr>
        <w:t xml:space="preserve"> </w:t>
      </w:r>
      <w:r>
        <w:t>unit</w:t>
      </w:r>
      <w:r>
        <w:rPr>
          <w:spacing w:val="-7"/>
        </w:rPr>
        <w:t xml:space="preserve"> </w:t>
      </w:r>
      <w:r>
        <w:t>on the parcel. Such use shall be restricted to a relative who needs such accommodations because of old age, developmental</w:t>
      </w:r>
      <w:r>
        <w:rPr>
          <w:spacing w:val="-27"/>
        </w:rPr>
        <w:t xml:space="preserve"> </w:t>
      </w:r>
      <w:r>
        <w:t>disability,</w:t>
      </w:r>
      <w:r>
        <w:rPr>
          <w:spacing w:val="-26"/>
        </w:rPr>
        <w:t xml:space="preserve"> </w:t>
      </w:r>
      <w:r>
        <w:t>illness,</w:t>
      </w:r>
      <w:r>
        <w:rPr>
          <w:spacing w:val="-26"/>
        </w:rPr>
        <w:t xml:space="preserve"> </w:t>
      </w:r>
      <w:r>
        <w:t>mental</w:t>
      </w:r>
      <w:r>
        <w:rPr>
          <w:spacing w:val="-27"/>
        </w:rPr>
        <w:t xml:space="preserve"> </w:t>
      </w:r>
      <w:r>
        <w:t>illness</w:t>
      </w:r>
      <w:r>
        <w:rPr>
          <w:spacing w:val="-25"/>
        </w:rPr>
        <w:t xml:space="preserve"> </w:t>
      </w:r>
      <w:r>
        <w:t>that</w:t>
      </w:r>
      <w:r>
        <w:rPr>
          <w:spacing w:val="-26"/>
        </w:rPr>
        <w:t xml:space="preserve"> </w:t>
      </w:r>
      <w:r>
        <w:t>does</w:t>
      </w:r>
      <w:r>
        <w:rPr>
          <w:spacing w:val="-25"/>
        </w:rPr>
        <w:t xml:space="preserve"> </w:t>
      </w:r>
      <w:r>
        <w:t>not</w:t>
      </w:r>
      <w:r>
        <w:rPr>
          <w:spacing w:val="-26"/>
        </w:rPr>
        <w:t xml:space="preserve"> </w:t>
      </w:r>
      <w:r>
        <w:t>threaten</w:t>
      </w:r>
      <w:r>
        <w:rPr>
          <w:spacing w:val="-25"/>
        </w:rPr>
        <w:t xml:space="preserve"> </w:t>
      </w:r>
      <w:r>
        <w:t>physical</w:t>
      </w:r>
      <w:r>
        <w:rPr>
          <w:spacing w:val="-27"/>
        </w:rPr>
        <w:t xml:space="preserve"> </w:t>
      </w:r>
      <w:r>
        <w:t>harm</w:t>
      </w:r>
      <w:r>
        <w:rPr>
          <w:spacing w:val="-26"/>
        </w:rPr>
        <w:t xml:space="preserve"> </w:t>
      </w:r>
      <w:r>
        <w:t>to</w:t>
      </w:r>
      <w:r>
        <w:rPr>
          <w:spacing w:val="-26"/>
        </w:rPr>
        <w:t xml:space="preserve"> </w:t>
      </w:r>
      <w:r>
        <w:t>others,</w:t>
      </w:r>
      <w:r>
        <w:rPr>
          <w:spacing w:val="-26"/>
        </w:rPr>
        <w:t xml:space="preserve"> </w:t>
      </w:r>
      <w:r>
        <w:t>or</w:t>
      </w:r>
      <w:r>
        <w:rPr>
          <w:spacing w:val="-27"/>
        </w:rPr>
        <w:t xml:space="preserve"> </w:t>
      </w:r>
      <w:r>
        <w:t>physical</w:t>
      </w:r>
      <w:r>
        <w:rPr>
          <w:spacing w:val="-26"/>
        </w:rPr>
        <w:t xml:space="preserve"> </w:t>
      </w:r>
      <w:r>
        <w:t>handicap. (See</w:t>
      </w:r>
      <w:r>
        <w:rPr>
          <w:spacing w:val="-2"/>
        </w:rPr>
        <w:t xml:space="preserve"> </w:t>
      </w:r>
      <w:r>
        <w:t>§606.)</w:t>
      </w:r>
    </w:p>
    <w:p w14:paraId="4BAB0365" w14:textId="77777777" w:rsidR="00985ADD" w:rsidRDefault="00985ADD">
      <w:pPr>
        <w:pStyle w:val="BodyText"/>
        <w:spacing w:before="7"/>
        <w:rPr>
          <w:sz w:val="21"/>
        </w:rPr>
      </w:pPr>
    </w:p>
    <w:p w14:paraId="7AAE0883" w14:textId="77777777" w:rsidR="00985ADD" w:rsidRDefault="00AD091C">
      <w:pPr>
        <w:pStyle w:val="BodyText"/>
        <w:ind w:left="339" w:right="317"/>
        <w:jc w:val="both"/>
      </w:pPr>
      <w:r>
        <w:rPr>
          <w:u w:val="single"/>
        </w:rPr>
        <w:t>Bank:</w:t>
      </w:r>
      <w:r>
        <w:t xml:space="preserve"> An establishment for the custody, loan, exchange or issue of money, for the extension of credit, and for facilitating the transmission of funds.</w:t>
      </w:r>
    </w:p>
    <w:p w14:paraId="01898D18" w14:textId="77777777" w:rsidR="00985ADD" w:rsidRDefault="00985ADD">
      <w:pPr>
        <w:jc w:val="both"/>
        <w:sectPr w:rsidR="00985ADD">
          <w:headerReference w:type="default" r:id="rId23"/>
          <w:footerReference w:type="default" r:id="rId24"/>
          <w:pgSz w:w="12240" w:h="15840"/>
          <w:pgMar w:top="980" w:right="760" w:bottom="900" w:left="740" w:header="760" w:footer="703" w:gutter="0"/>
          <w:cols w:space="720"/>
        </w:sectPr>
      </w:pPr>
    </w:p>
    <w:p w14:paraId="14F67CCE" w14:textId="77777777" w:rsidR="00985ADD" w:rsidRDefault="00985ADD">
      <w:pPr>
        <w:pStyle w:val="BodyText"/>
        <w:spacing w:before="1"/>
        <w:rPr>
          <w:sz w:val="15"/>
        </w:rPr>
      </w:pPr>
    </w:p>
    <w:p w14:paraId="4F1EAF52" w14:textId="77777777" w:rsidR="00985ADD" w:rsidRDefault="00AD091C">
      <w:pPr>
        <w:pStyle w:val="BodyText"/>
        <w:spacing w:before="55"/>
        <w:ind w:left="339" w:right="320"/>
        <w:jc w:val="both"/>
      </w:pPr>
      <w:r>
        <w:rPr>
          <w:u w:val="single"/>
        </w:rPr>
        <w:t>Basement</w:t>
      </w:r>
      <w:r>
        <w:t>: An enclosed floor area partly or wholly underground, other than a building which is completely underground.</w:t>
      </w:r>
    </w:p>
    <w:p w14:paraId="6738C2E0" w14:textId="77777777" w:rsidR="00985ADD" w:rsidRDefault="00985ADD">
      <w:pPr>
        <w:pStyle w:val="BodyText"/>
        <w:spacing w:before="9"/>
        <w:rPr>
          <w:sz w:val="21"/>
        </w:rPr>
      </w:pPr>
    </w:p>
    <w:p w14:paraId="07990B0E" w14:textId="77777777" w:rsidR="00985ADD" w:rsidRDefault="00AD091C">
      <w:pPr>
        <w:pStyle w:val="BodyText"/>
        <w:ind w:left="339" w:right="315"/>
        <w:jc w:val="both"/>
      </w:pPr>
      <w:r>
        <w:rPr>
          <w:u w:val="single"/>
        </w:rPr>
        <w:t>Bed</w:t>
      </w:r>
      <w:r>
        <w:rPr>
          <w:spacing w:val="-19"/>
          <w:u w:val="single"/>
        </w:rPr>
        <w:t xml:space="preserve"> </w:t>
      </w:r>
      <w:r>
        <w:rPr>
          <w:u w:val="single"/>
        </w:rPr>
        <w:t>and</w:t>
      </w:r>
      <w:r>
        <w:rPr>
          <w:spacing w:val="-18"/>
          <w:u w:val="single"/>
        </w:rPr>
        <w:t xml:space="preserve"> </w:t>
      </w:r>
      <w:r>
        <w:rPr>
          <w:u w:val="single"/>
        </w:rPr>
        <w:t>Breakfast:</w:t>
      </w:r>
      <w:r>
        <w:rPr>
          <w:spacing w:val="14"/>
        </w:rPr>
        <w:t xml:space="preserve"> </w:t>
      </w:r>
      <w:r>
        <w:t>Any</w:t>
      </w:r>
      <w:r>
        <w:rPr>
          <w:spacing w:val="-19"/>
        </w:rPr>
        <w:t xml:space="preserve"> </w:t>
      </w:r>
      <w:r>
        <w:t>single-family</w:t>
      </w:r>
      <w:r>
        <w:rPr>
          <w:spacing w:val="-19"/>
        </w:rPr>
        <w:t xml:space="preserve"> </w:t>
      </w:r>
      <w:r>
        <w:t>dwelling</w:t>
      </w:r>
      <w:r>
        <w:rPr>
          <w:spacing w:val="-18"/>
        </w:rPr>
        <w:t xml:space="preserve"> </w:t>
      </w:r>
      <w:r>
        <w:t>in</w:t>
      </w:r>
      <w:r>
        <w:rPr>
          <w:spacing w:val="-19"/>
        </w:rPr>
        <w:t xml:space="preserve"> </w:t>
      </w:r>
      <w:r>
        <w:t>which</w:t>
      </w:r>
      <w:r>
        <w:rPr>
          <w:spacing w:val="-19"/>
        </w:rPr>
        <w:t xml:space="preserve"> </w:t>
      </w:r>
      <w:r>
        <w:t>more</w:t>
      </w:r>
      <w:r>
        <w:rPr>
          <w:spacing w:val="-19"/>
        </w:rPr>
        <w:t xml:space="preserve"> </w:t>
      </w:r>
      <w:r>
        <w:t>than</w:t>
      </w:r>
      <w:r>
        <w:rPr>
          <w:spacing w:val="-18"/>
        </w:rPr>
        <w:t xml:space="preserve"> </w:t>
      </w:r>
      <w:r>
        <w:t>three</w:t>
      </w:r>
      <w:r>
        <w:rPr>
          <w:spacing w:val="-19"/>
        </w:rPr>
        <w:t xml:space="preserve"> </w:t>
      </w:r>
      <w:r>
        <w:t>(3)</w:t>
      </w:r>
      <w:r>
        <w:rPr>
          <w:spacing w:val="-19"/>
        </w:rPr>
        <w:t xml:space="preserve"> </w:t>
      </w:r>
      <w:r>
        <w:t>persons</w:t>
      </w:r>
      <w:r>
        <w:rPr>
          <w:spacing w:val="-19"/>
        </w:rPr>
        <w:t xml:space="preserve"> </w:t>
      </w:r>
      <w:r>
        <w:t>either</w:t>
      </w:r>
      <w:r>
        <w:rPr>
          <w:spacing w:val="-19"/>
        </w:rPr>
        <w:t xml:space="preserve"> </w:t>
      </w:r>
      <w:r>
        <w:t>individually</w:t>
      </w:r>
      <w:r>
        <w:rPr>
          <w:spacing w:val="-19"/>
        </w:rPr>
        <w:t xml:space="preserve"> </w:t>
      </w:r>
      <w:r>
        <w:t>or</w:t>
      </w:r>
      <w:r>
        <w:rPr>
          <w:spacing w:val="-18"/>
        </w:rPr>
        <w:t xml:space="preserve"> </w:t>
      </w:r>
      <w:r>
        <w:t>as</w:t>
      </w:r>
      <w:r>
        <w:rPr>
          <w:spacing w:val="-18"/>
        </w:rPr>
        <w:t xml:space="preserve"> </w:t>
      </w:r>
      <w:r>
        <w:t>families are</w:t>
      </w:r>
      <w:r>
        <w:rPr>
          <w:spacing w:val="-19"/>
        </w:rPr>
        <w:t xml:space="preserve"> </w:t>
      </w:r>
      <w:r>
        <w:t>housed</w:t>
      </w:r>
      <w:r>
        <w:rPr>
          <w:spacing w:val="-20"/>
        </w:rPr>
        <w:t xml:space="preserve"> </w:t>
      </w:r>
      <w:r>
        <w:t>or</w:t>
      </w:r>
      <w:r>
        <w:rPr>
          <w:spacing w:val="-19"/>
        </w:rPr>
        <w:t xml:space="preserve"> </w:t>
      </w:r>
      <w:r>
        <w:t>lodged</w:t>
      </w:r>
      <w:r>
        <w:rPr>
          <w:spacing w:val="-19"/>
        </w:rPr>
        <w:t xml:space="preserve"> </w:t>
      </w:r>
      <w:r>
        <w:t>for</w:t>
      </w:r>
      <w:r>
        <w:rPr>
          <w:spacing w:val="-21"/>
        </w:rPr>
        <w:t xml:space="preserve"> </w:t>
      </w:r>
      <w:r>
        <w:t>hire</w:t>
      </w:r>
      <w:r>
        <w:rPr>
          <w:spacing w:val="-20"/>
        </w:rPr>
        <w:t xml:space="preserve"> </w:t>
      </w:r>
      <w:r>
        <w:t>with</w:t>
      </w:r>
      <w:r>
        <w:rPr>
          <w:spacing w:val="-21"/>
        </w:rPr>
        <w:t xml:space="preserve"> </w:t>
      </w:r>
      <w:r>
        <w:t>meals</w:t>
      </w:r>
      <w:r>
        <w:rPr>
          <w:spacing w:val="-20"/>
        </w:rPr>
        <w:t xml:space="preserve"> </w:t>
      </w:r>
      <w:r>
        <w:t>normally</w:t>
      </w:r>
      <w:r>
        <w:rPr>
          <w:spacing w:val="-20"/>
        </w:rPr>
        <w:t xml:space="preserve"> </w:t>
      </w:r>
      <w:r>
        <w:t>included</w:t>
      </w:r>
      <w:r>
        <w:rPr>
          <w:spacing w:val="-20"/>
        </w:rPr>
        <w:t xml:space="preserve"> </w:t>
      </w:r>
      <w:r>
        <w:t>as</w:t>
      </w:r>
      <w:r>
        <w:rPr>
          <w:spacing w:val="-18"/>
        </w:rPr>
        <w:t xml:space="preserve"> </w:t>
      </w:r>
      <w:r>
        <w:t>a</w:t>
      </w:r>
      <w:r>
        <w:rPr>
          <w:spacing w:val="-14"/>
        </w:rPr>
        <w:t xml:space="preserve"> </w:t>
      </w:r>
      <w:r>
        <w:t>part</w:t>
      </w:r>
      <w:r>
        <w:rPr>
          <w:spacing w:val="-19"/>
        </w:rPr>
        <w:t xml:space="preserve"> </w:t>
      </w:r>
      <w:r>
        <w:t>of</w:t>
      </w:r>
      <w:r>
        <w:rPr>
          <w:spacing w:val="-20"/>
        </w:rPr>
        <w:t xml:space="preserve"> </w:t>
      </w:r>
      <w:r>
        <w:t>the</w:t>
      </w:r>
      <w:r>
        <w:rPr>
          <w:spacing w:val="-20"/>
        </w:rPr>
        <w:t xml:space="preserve"> </w:t>
      </w:r>
      <w:r>
        <w:t>services</w:t>
      </w:r>
      <w:r>
        <w:rPr>
          <w:spacing w:val="-18"/>
        </w:rPr>
        <w:t xml:space="preserve"> </w:t>
      </w:r>
      <w:r>
        <w:t>rendered,</w:t>
      </w:r>
      <w:r>
        <w:rPr>
          <w:spacing w:val="-19"/>
        </w:rPr>
        <w:t xml:space="preserve"> </w:t>
      </w:r>
      <w:r>
        <w:t>and</w:t>
      </w:r>
      <w:r>
        <w:rPr>
          <w:spacing w:val="-20"/>
        </w:rPr>
        <w:t xml:space="preserve"> </w:t>
      </w:r>
      <w:r>
        <w:t>shall</w:t>
      </w:r>
      <w:r>
        <w:rPr>
          <w:spacing w:val="-19"/>
        </w:rPr>
        <w:t xml:space="preserve"> </w:t>
      </w:r>
      <w:r>
        <w:t>be</w:t>
      </w:r>
      <w:r>
        <w:rPr>
          <w:spacing w:val="-20"/>
        </w:rPr>
        <w:t xml:space="preserve"> </w:t>
      </w:r>
      <w:r>
        <w:t>restricted to</w:t>
      </w:r>
      <w:r>
        <w:rPr>
          <w:spacing w:val="-3"/>
        </w:rPr>
        <w:t xml:space="preserve"> </w:t>
      </w:r>
      <w:r>
        <w:t>transient</w:t>
      </w:r>
      <w:r>
        <w:rPr>
          <w:spacing w:val="-2"/>
        </w:rPr>
        <w:t xml:space="preserve"> </w:t>
      </w:r>
      <w:r>
        <w:t>visitors</w:t>
      </w:r>
      <w:r>
        <w:rPr>
          <w:spacing w:val="-1"/>
        </w:rPr>
        <w:t xml:space="preserve"> </w:t>
      </w:r>
      <w:r>
        <w:t>to</w:t>
      </w:r>
      <w:r>
        <w:rPr>
          <w:spacing w:val="-2"/>
        </w:rPr>
        <w:t xml:space="preserve"> </w:t>
      </w:r>
      <w:r>
        <w:t>the</w:t>
      </w:r>
      <w:r>
        <w:rPr>
          <w:spacing w:val="-2"/>
        </w:rPr>
        <w:t xml:space="preserve"> </w:t>
      </w:r>
      <w:r>
        <w:t>area</w:t>
      </w:r>
      <w:r>
        <w:rPr>
          <w:spacing w:val="-2"/>
        </w:rPr>
        <w:t xml:space="preserve"> </w:t>
      </w:r>
      <w:r>
        <w:t>and</w:t>
      </w:r>
      <w:r>
        <w:rPr>
          <w:spacing w:val="-2"/>
        </w:rPr>
        <w:t xml:space="preserve"> </w:t>
      </w:r>
      <w:r>
        <w:t>shall</w:t>
      </w:r>
      <w:r>
        <w:rPr>
          <w:spacing w:val="-2"/>
        </w:rPr>
        <w:t xml:space="preserve"> </w:t>
      </w:r>
      <w:r>
        <w:t>not</w:t>
      </w:r>
      <w:r>
        <w:rPr>
          <w:spacing w:val="-2"/>
        </w:rPr>
        <w:t xml:space="preserve"> </w:t>
      </w:r>
      <w:r>
        <w:t>be</w:t>
      </w:r>
      <w:r>
        <w:rPr>
          <w:spacing w:val="-2"/>
        </w:rPr>
        <w:t xml:space="preserve"> </w:t>
      </w:r>
      <w:r>
        <w:t>used</w:t>
      </w:r>
      <w:r>
        <w:rPr>
          <w:spacing w:val="-2"/>
        </w:rPr>
        <w:t xml:space="preserve"> </w:t>
      </w:r>
      <w:r>
        <w:t>for</w:t>
      </w:r>
      <w:r>
        <w:rPr>
          <w:spacing w:val="-2"/>
        </w:rPr>
        <w:t xml:space="preserve"> </w:t>
      </w:r>
      <w:r>
        <w:t>long</w:t>
      </w:r>
      <w:r>
        <w:rPr>
          <w:spacing w:val="-2"/>
        </w:rPr>
        <w:t xml:space="preserve"> </w:t>
      </w:r>
      <w:r>
        <w:t>term</w:t>
      </w:r>
      <w:r>
        <w:rPr>
          <w:spacing w:val="-2"/>
        </w:rPr>
        <w:t xml:space="preserve"> </w:t>
      </w:r>
      <w:r>
        <w:t>occupancy</w:t>
      </w:r>
      <w:r>
        <w:rPr>
          <w:spacing w:val="-2"/>
        </w:rPr>
        <w:t xml:space="preserve"> </w:t>
      </w:r>
      <w:r>
        <w:t>or</w:t>
      </w:r>
      <w:r>
        <w:rPr>
          <w:spacing w:val="-2"/>
        </w:rPr>
        <w:t xml:space="preserve"> </w:t>
      </w:r>
      <w:r>
        <w:t>residency</w:t>
      </w:r>
      <w:r>
        <w:rPr>
          <w:spacing w:val="-2"/>
        </w:rPr>
        <w:t xml:space="preserve"> </w:t>
      </w:r>
      <w:r>
        <w:t>of</w:t>
      </w:r>
      <w:r>
        <w:rPr>
          <w:spacing w:val="-3"/>
        </w:rPr>
        <w:t xml:space="preserve"> </w:t>
      </w:r>
      <w:r>
        <w:t>guests.</w:t>
      </w:r>
    </w:p>
    <w:p w14:paraId="1549DF58" w14:textId="77777777" w:rsidR="00985ADD" w:rsidRDefault="00985ADD">
      <w:pPr>
        <w:pStyle w:val="BodyText"/>
        <w:spacing w:before="9"/>
        <w:rPr>
          <w:sz w:val="21"/>
        </w:rPr>
      </w:pPr>
    </w:p>
    <w:p w14:paraId="4E0A02D7" w14:textId="77777777" w:rsidR="00985ADD" w:rsidRDefault="00AD091C">
      <w:pPr>
        <w:pStyle w:val="BodyText"/>
        <w:ind w:left="340" w:right="317" w:hanging="1"/>
        <w:jc w:val="both"/>
      </w:pPr>
      <w:r>
        <w:rPr>
          <w:u w:val="single"/>
        </w:rPr>
        <w:t>Betting</w:t>
      </w:r>
      <w:r>
        <w:rPr>
          <w:spacing w:val="-24"/>
          <w:u w:val="single"/>
        </w:rPr>
        <w:t xml:space="preserve"> </w:t>
      </w:r>
      <w:r>
        <w:rPr>
          <w:u w:val="single"/>
        </w:rPr>
        <w:t>or</w:t>
      </w:r>
      <w:r>
        <w:rPr>
          <w:spacing w:val="-24"/>
          <w:u w:val="single"/>
        </w:rPr>
        <w:t xml:space="preserve"> </w:t>
      </w:r>
      <w:r>
        <w:rPr>
          <w:u w:val="single"/>
        </w:rPr>
        <w:t>Gambling</w:t>
      </w:r>
      <w:r>
        <w:rPr>
          <w:spacing w:val="-24"/>
          <w:u w:val="single"/>
        </w:rPr>
        <w:t xml:space="preserve"> </w:t>
      </w:r>
      <w:r>
        <w:rPr>
          <w:u w:val="single"/>
        </w:rPr>
        <w:t>Use</w:t>
      </w:r>
      <w:r>
        <w:t>:</w:t>
      </w:r>
      <w:r>
        <w:rPr>
          <w:spacing w:val="2"/>
        </w:rPr>
        <w:t xml:space="preserve"> </w:t>
      </w:r>
      <w:r>
        <w:t>A</w:t>
      </w:r>
      <w:r>
        <w:rPr>
          <w:spacing w:val="-23"/>
        </w:rPr>
        <w:t xml:space="preserve"> </w:t>
      </w:r>
      <w:r>
        <w:t>use</w:t>
      </w:r>
      <w:r>
        <w:rPr>
          <w:spacing w:val="-24"/>
        </w:rPr>
        <w:t xml:space="preserve"> </w:t>
      </w:r>
      <w:r>
        <w:t>where</w:t>
      </w:r>
      <w:r>
        <w:rPr>
          <w:spacing w:val="-24"/>
        </w:rPr>
        <w:t xml:space="preserve"> </w:t>
      </w:r>
      <w:r>
        <w:t>lawful</w:t>
      </w:r>
      <w:r>
        <w:rPr>
          <w:spacing w:val="-24"/>
        </w:rPr>
        <w:t xml:space="preserve"> </w:t>
      </w:r>
      <w:r>
        <w:t>gambling</w:t>
      </w:r>
      <w:r>
        <w:rPr>
          <w:spacing w:val="-24"/>
        </w:rPr>
        <w:t xml:space="preserve"> </w:t>
      </w:r>
      <w:r>
        <w:t>activities</w:t>
      </w:r>
      <w:r>
        <w:rPr>
          <w:spacing w:val="-24"/>
        </w:rPr>
        <w:t xml:space="preserve"> </w:t>
      </w:r>
      <w:r>
        <w:t>are</w:t>
      </w:r>
      <w:r>
        <w:rPr>
          <w:spacing w:val="-23"/>
        </w:rPr>
        <w:t xml:space="preserve"> </w:t>
      </w:r>
      <w:r>
        <w:t>conducted,</w:t>
      </w:r>
      <w:r>
        <w:rPr>
          <w:spacing w:val="-22"/>
        </w:rPr>
        <w:t xml:space="preserve"> </w:t>
      </w:r>
      <w:r>
        <w:t>including</w:t>
      </w:r>
      <w:r>
        <w:rPr>
          <w:spacing w:val="-23"/>
        </w:rPr>
        <w:t xml:space="preserve"> </w:t>
      </w:r>
      <w:r>
        <w:t>but</w:t>
      </w:r>
      <w:r>
        <w:rPr>
          <w:spacing w:val="-23"/>
        </w:rPr>
        <w:t xml:space="preserve"> </w:t>
      </w:r>
      <w:r>
        <w:t>not</w:t>
      </w:r>
      <w:r>
        <w:rPr>
          <w:spacing w:val="-23"/>
        </w:rPr>
        <w:t xml:space="preserve"> </w:t>
      </w:r>
      <w:r>
        <w:t>limited</w:t>
      </w:r>
      <w:r>
        <w:rPr>
          <w:spacing w:val="-23"/>
        </w:rPr>
        <w:t xml:space="preserve"> </w:t>
      </w:r>
      <w:r>
        <w:t>to</w:t>
      </w:r>
      <w:r>
        <w:rPr>
          <w:spacing w:val="-25"/>
        </w:rPr>
        <w:t xml:space="preserve"> </w:t>
      </w:r>
      <w:r>
        <w:t>off-track para-mutual</w:t>
      </w:r>
      <w:r>
        <w:rPr>
          <w:spacing w:val="-23"/>
        </w:rPr>
        <w:t xml:space="preserve"> </w:t>
      </w:r>
      <w:r>
        <w:t>betting.</w:t>
      </w:r>
      <w:r>
        <w:rPr>
          <w:spacing w:val="4"/>
        </w:rPr>
        <w:t xml:space="preserve"> </w:t>
      </w:r>
      <w:r>
        <w:t>This</w:t>
      </w:r>
      <w:r>
        <w:rPr>
          <w:spacing w:val="-22"/>
        </w:rPr>
        <w:t xml:space="preserve"> </w:t>
      </w:r>
      <w:r>
        <w:t>term</w:t>
      </w:r>
      <w:r>
        <w:rPr>
          <w:spacing w:val="-23"/>
        </w:rPr>
        <w:t xml:space="preserve"> </w:t>
      </w:r>
      <w:r>
        <w:t>shall</w:t>
      </w:r>
      <w:r>
        <w:rPr>
          <w:spacing w:val="-23"/>
        </w:rPr>
        <w:t xml:space="preserve"> </w:t>
      </w:r>
      <w:r>
        <w:t>not</w:t>
      </w:r>
      <w:r>
        <w:rPr>
          <w:spacing w:val="-23"/>
        </w:rPr>
        <w:t xml:space="preserve"> </w:t>
      </w:r>
      <w:r>
        <w:t>include</w:t>
      </w:r>
      <w:r>
        <w:rPr>
          <w:spacing w:val="-24"/>
        </w:rPr>
        <w:t xml:space="preserve"> </w:t>
      </w:r>
      <w:r>
        <w:t>betting</w:t>
      </w:r>
      <w:r>
        <w:rPr>
          <w:spacing w:val="-23"/>
        </w:rPr>
        <w:t xml:space="preserve"> </w:t>
      </w:r>
      <w:r>
        <w:t>under</w:t>
      </w:r>
      <w:r>
        <w:rPr>
          <w:spacing w:val="-19"/>
        </w:rPr>
        <w:t xml:space="preserve"> </w:t>
      </w:r>
      <w:r>
        <w:t>the</w:t>
      </w:r>
      <w:r>
        <w:rPr>
          <w:spacing w:val="-23"/>
        </w:rPr>
        <w:t xml:space="preserve"> </w:t>
      </w:r>
      <w:r>
        <w:t>State</w:t>
      </w:r>
      <w:r>
        <w:rPr>
          <w:spacing w:val="-24"/>
        </w:rPr>
        <w:t xml:space="preserve"> </w:t>
      </w:r>
      <w:r>
        <w:t>Lottery</w:t>
      </w:r>
      <w:r>
        <w:rPr>
          <w:spacing w:val="-23"/>
        </w:rPr>
        <w:t xml:space="preserve"> </w:t>
      </w:r>
      <w:r>
        <w:t>programs</w:t>
      </w:r>
      <w:r>
        <w:rPr>
          <w:spacing w:val="-24"/>
        </w:rPr>
        <w:t xml:space="preserve"> </w:t>
      </w:r>
      <w:r>
        <w:t>or</w:t>
      </w:r>
      <w:r>
        <w:rPr>
          <w:spacing w:val="-23"/>
        </w:rPr>
        <w:t xml:space="preserve"> </w:t>
      </w:r>
      <w:r>
        <w:t>betting</w:t>
      </w:r>
      <w:r>
        <w:rPr>
          <w:spacing w:val="-24"/>
        </w:rPr>
        <w:t xml:space="preserve"> </w:t>
      </w:r>
      <w:r>
        <w:t>under</w:t>
      </w:r>
      <w:r>
        <w:rPr>
          <w:spacing w:val="-23"/>
        </w:rPr>
        <w:t xml:space="preserve"> </w:t>
      </w:r>
      <w:r>
        <w:t>the</w:t>
      </w:r>
      <w:r>
        <w:rPr>
          <w:spacing w:val="-21"/>
        </w:rPr>
        <w:t xml:space="preserve"> </w:t>
      </w:r>
      <w:r>
        <w:rPr>
          <w:i/>
        </w:rPr>
        <w:t>Small Games</w:t>
      </w:r>
      <w:r>
        <w:rPr>
          <w:i/>
          <w:spacing w:val="-5"/>
        </w:rPr>
        <w:t xml:space="preserve"> </w:t>
      </w:r>
      <w:r>
        <w:rPr>
          <w:i/>
        </w:rPr>
        <w:t>of</w:t>
      </w:r>
      <w:r>
        <w:rPr>
          <w:i/>
          <w:spacing w:val="-5"/>
        </w:rPr>
        <w:t xml:space="preserve"> </w:t>
      </w:r>
      <w:r>
        <w:rPr>
          <w:i/>
        </w:rPr>
        <w:t>Chance</w:t>
      </w:r>
      <w:r>
        <w:rPr>
          <w:i/>
          <w:spacing w:val="-7"/>
        </w:rPr>
        <w:t xml:space="preserve"> </w:t>
      </w:r>
      <w:r>
        <w:t>provisions</w:t>
      </w:r>
      <w:r>
        <w:rPr>
          <w:spacing w:val="-6"/>
        </w:rPr>
        <w:t xml:space="preserve"> </w:t>
      </w:r>
      <w:r>
        <w:t>of</w:t>
      </w:r>
      <w:r>
        <w:rPr>
          <w:spacing w:val="-6"/>
        </w:rPr>
        <w:t xml:space="preserve"> </w:t>
      </w:r>
      <w:r>
        <w:t>State</w:t>
      </w:r>
      <w:r>
        <w:rPr>
          <w:spacing w:val="-6"/>
        </w:rPr>
        <w:t xml:space="preserve"> </w:t>
      </w:r>
      <w:r>
        <w:t>law,</w:t>
      </w:r>
      <w:r>
        <w:rPr>
          <w:spacing w:val="-7"/>
        </w:rPr>
        <w:t xml:space="preserve"> </w:t>
      </w:r>
      <w:r>
        <w:t>which</w:t>
      </w:r>
      <w:r>
        <w:rPr>
          <w:spacing w:val="-5"/>
        </w:rPr>
        <w:t xml:space="preserve"> </w:t>
      </w:r>
      <w:r>
        <w:t>shall</w:t>
      </w:r>
      <w:r>
        <w:rPr>
          <w:spacing w:val="-6"/>
        </w:rPr>
        <w:t xml:space="preserve"> </w:t>
      </w:r>
      <w:r>
        <w:t>instead</w:t>
      </w:r>
      <w:r>
        <w:rPr>
          <w:spacing w:val="-7"/>
        </w:rPr>
        <w:t xml:space="preserve"> </w:t>
      </w:r>
      <w:r>
        <w:t>be</w:t>
      </w:r>
      <w:r>
        <w:rPr>
          <w:spacing w:val="-6"/>
        </w:rPr>
        <w:t xml:space="preserve"> </w:t>
      </w:r>
      <w:r>
        <w:t>regulated</w:t>
      </w:r>
      <w:r>
        <w:rPr>
          <w:spacing w:val="-5"/>
        </w:rPr>
        <w:t xml:space="preserve"> </w:t>
      </w:r>
      <w:r>
        <w:t>under</w:t>
      </w:r>
      <w:r>
        <w:rPr>
          <w:spacing w:val="-5"/>
        </w:rPr>
        <w:t xml:space="preserve"> </w:t>
      </w:r>
      <w:r>
        <w:t>the</w:t>
      </w:r>
      <w:r>
        <w:rPr>
          <w:spacing w:val="-5"/>
        </w:rPr>
        <w:t xml:space="preserve"> </w:t>
      </w:r>
      <w:r>
        <w:t>regulations</w:t>
      </w:r>
      <w:r>
        <w:rPr>
          <w:spacing w:val="-5"/>
        </w:rPr>
        <w:t xml:space="preserve"> </w:t>
      </w:r>
      <w:r>
        <w:t>applicable</w:t>
      </w:r>
      <w:r>
        <w:rPr>
          <w:spacing w:val="-5"/>
        </w:rPr>
        <w:t xml:space="preserve"> </w:t>
      </w:r>
      <w:r>
        <w:t>to</w:t>
      </w:r>
      <w:r>
        <w:rPr>
          <w:spacing w:val="-5"/>
        </w:rPr>
        <w:t xml:space="preserve"> </w:t>
      </w:r>
      <w:r>
        <w:t>the principal use of the</w:t>
      </w:r>
      <w:r>
        <w:rPr>
          <w:spacing w:val="-5"/>
        </w:rPr>
        <w:t xml:space="preserve"> </w:t>
      </w:r>
      <w:r>
        <w:t>property.</w:t>
      </w:r>
    </w:p>
    <w:p w14:paraId="711BE412" w14:textId="77777777" w:rsidR="00985ADD" w:rsidRDefault="00985ADD">
      <w:pPr>
        <w:pStyle w:val="BodyText"/>
        <w:spacing w:before="7"/>
        <w:rPr>
          <w:sz w:val="21"/>
        </w:rPr>
      </w:pPr>
    </w:p>
    <w:p w14:paraId="56096AF1" w14:textId="77777777" w:rsidR="00985ADD" w:rsidRDefault="00AD091C">
      <w:pPr>
        <w:pStyle w:val="BodyText"/>
        <w:ind w:left="339" w:right="319"/>
        <w:jc w:val="both"/>
      </w:pPr>
      <w:r>
        <w:rPr>
          <w:u w:val="single"/>
        </w:rPr>
        <w:t>Boarding</w:t>
      </w:r>
      <w:r>
        <w:rPr>
          <w:spacing w:val="-12"/>
          <w:u w:val="single"/>
        </w:rPr>
        <w:t xml:space="preserve"> </w:t>
      </w:r>
      <w:r>
        <w:rPr>
          <w:u w:val="single"/>
        </w:rPr>
        <w:t>or</w:t>
      </w:r>
      <w:r>
        <w:rPr>
          <w:spacing w:val="-13"/>
          <w:u w:val="single"/>
        </w:rPr>
        <w:t xml:space="preserve"> </w:t>
      </w:r>
      <w:r>
        <w:rPr>
          <w:u w:val="single"/>
        </w:rPr>
        <w:t>Lodging</w:t>
      </w:r>
      <w:r>
        <w:rPr>
          <w:spacing w:val="-13"/>
          <w:u w:val="single"/>
        </w:rPr>
        <w:t xml:space="preserve"> </w:t>
      </w:r>
      <w:r>
        <w:rPr>
          <w:u w:val="single"/>
        </w:rPr>
        <w:t>House:</w:t>
      </w:r>
      <w:r>
        <w:rPr>
          <w:spacing w:val="-9"/>
        </w:rPr>
        <w:t xml:space="preserve"> </w:t>
      </w:r>
      <w:r>
        <w:t>Any</w:t>
      </w:r>
      <w:r>
        <w:rPr>
          <w:spacing w:val="-13"/>
        </w:rPr>
        <w:t xml:space="preserve"> </w:t>
      </w:r>
      <w:r>
        <w:t>dwelling</w:t>
      </w:r>
      <w:r>
        <w:rPr>
          <w:spacing w:val="-12"/>
        </w:rPr>
        <w:t xml:space="preserve"> </w:t>
      </w:r>
      <w:r>
        <w:t>in</w:t>
      </w:r>
      <w:r>
        <w:rPr>
          <w:spacing w:val="-12"/>
        </w:rPr>
        <w:t xml:space="preserve"> </w:t>
      </w:r>
      <w:r>
        <w:t>which</w:t>
      </w:r>
      <w:r>
        <w:rPr>
          <w:spacing w:val="-13"/>
        </w:rPr>
        <w:t xml:space="preserve"> </w:t>
      </w:r>
      <w:r>
        <w:t>more</w:t>
      </w:r>
      <w:r>
        <w:rPr>
          <w:spacing w:val="-13"/>
        </w:rPr>
        <w:t xml:space="preserve"> </w:t>
      </w:r>
      <w:r>
        <w:t>than</w:t>
      </w:r>
      <w:r>
        <w:rPr>
          <w:spacing w:val="-12"/>
        </w:rPr>
        <w:t xml:space="preserve"> </w:t>
      </w:r>
      <w:r>
        <w:t>three</w:t>
      </w:r>
      <w:r>
        <w:rPr>
          <w:spacing w:val="-12"/>
        </w:rPr>
        <w:t xml:space="preserve"> </w:t>
      </w:r>
      <w:r>
        <w:t>(3)</w:t>
      </w:r>
      <w:r>
        <w:rPr>
          <w:spacing w:val="-13"/>
        </w:rPr>
        <w:t xml:space="preserve"> </w:t>
      </w:r>
      <w:r>
        <w:t>persons</w:t>
      </w:r>
      <w:r>
        <w:rPr>
          <w:spacing w:val="-13"/>
        </w:rPr>
        <w:t xml:space="preserve"> </w:t>
      </w:r>
      <w:r>
        <w:t>either</w:t>
      </w:r>
      <w:r>
        <w:rPr>
          <w:spacing w:val="-11"/>
        </w:rPr>
        <w:t xml:space="preserve"> </w:t>
      </w:r>
      <w:r>
        <w:t>individually</w:t>
      </w:r>
      <w:r>
        <w:rPr>
          <w:spacing w:val="-12"/>
        </w:rPr>
        <w:t xml:space="preserve"> </w:t>
      </w:r>
      <w:r>
        <w:t>or</w:t>
      </w:r>
      <w:r>
        <w:rPr>
          <w:spacing w:val="-12"/>
        </w:rPr>
        <w:t xml:space="preserve"> </w:t>
      </w:r>
      <w:r>
        <w:t>as</w:t>
      </w:r>
      <w:r>
        <w:rPr>
          <w:spacing w:val="-13"/>
        </w:rPr>
        <w:t xml:space="preserve"> </w:t>
      </w:r>
      <w:r>
        <w:t>families</w:t>
      </w:r>
      <w:r>
        <w:rPr>
          <w:spacing w:val="-12"/>
        </w:rPr>
        <w:t xml:space="preserve"> </w:t>
      </w:r>
      <w:r>
        <w:t>are housed</w:t>
      </w:r>
      <w:r>
        <w:rPr>
          <w:spacing w:val="-4"/>
        </w:rPr>
        <w:t xml:space="preserve"> </w:t>
      </w:r>
      <w:r>
        <w:t>or</w:t>
      </w:r>
      <w:r>
        <w:rPr>
          <w:spacing w:val="-4"/>
        </w:rPr>
        <w:t xml:space="preserve"> </w:t>
      </w:r>
      <w:r>
        <w:t>lodged</w:t>
      </w:r>
      <w:r>
        <w:rPr>
          <w:spacing w:val="-4"/>
        </w:rPr>
        <w:t xml:space="preserve"> </w:t>
      </w:r>
      <w:r>
        <w:t>for</w:t>
      </w:r>
      <w:r>
        <w:rPr>
          <w:spacing w:val="-4"/>
        </w:rPr>
        <w:t xml:space="preserve"> </w:t>
      </w:r>
      <w:r>
        <w:t>hire</w:t>
      </w:r>
      <w:r>
        <w:rPr>
          <w:spacing w:val="-3"/>
        </w:rPr>
        <w:t xml:space="preserve"> </w:t>
      </w:r>
      <w:r>
        <w:t>with</w:t>
      </w:r>
      <w:r>
        <w:rPr>
          <w:spacing w:val="-4"/>
        </w:rPr>
        <w:t xml:space="preserve"> </w:t>
      </w:r>
      <w:r>
        <w:t>meals</w:t>
      </w:r>
      <w:r>
        <w:rPr>
          <w:spacing w:val="-4"/>
        </w:rPr>
        <w:t xml:space="preserve"> </w:t>
      </w:r>
      <w:r>
        <w:t>normally,</w:t>
      </w:r>
      <w:r>
        <w:rPr>
          <w:spacing w:val="-4"/>
        </w:rPr>
        <w:t xml:space="preserve"> </w:t>
      </w:r>
      <w:r>
        <w:t>but</w:t>
      </w:r>
      <w:r>
        <w:rPr>
          <w:spacing w:val="-3"/>
        </w:rPr>
        <w:t xml:space="preserve"> </w:t>
      </w:r>
      <w:r>
        <w:t>not</w:t>
      </w:r>
      <w:r>
        <w:rPr>
          <w:spacing w:val="-4"/>
        </w:rPr>
        <w:t xml:space="preserve"> </w:t>
      </w:r>
      <w:r>
        <w:t>necessarily</w:t>
      </w:r>
      <w:r>
        <w:rPr>
          <w:spacing w:val="-4"/>
        </w:rPr>
        <w:t xml:space="preserve"> </w:t>
      </w:r>
      <w:r>
        <w:t>included</w:t>
      </w:r>
      <w:r>
        <w:rPr>
          <w:spacing w:val="-4"/>
        </w:rPr>
        <w:t xml:space="preserve"> </w:t>
      </w:r>
      <w:r>
        <w:t>as</w:t>
      </w:r>
      <w:r>
        <w:rPr>
          <w:spacing w:val="-3"/>
        </w:rPr>
        <w:t xml:space="preserve"> </w:t>
      </w:r>
      <w:r>
        <w:t>a</w:t>
      </w:r>
      <w:r>
        <w:rPr>
          <w:spacing w:val="-4"/>
        </w:rPr>
        <w:t xml:space="preserve"> </w:t>
      </w:r>
      <w:r>
        <w:t>part</w:t>
      </w:r>
      <w:r>
        <w:rPr>
          <w:spacing w:val="-4"/>
        </w:rPr>
        <w:t xml:space="preserve"> </w:t>
      </w:r>
      <w:r>
        <w:t>of</w:t>
      </w:r>
      <w:r>
        <w:rPr>
          <w:spacing w:val="-4"/>
        </w:rPr>
        <w:t xml:space="preserve"> </w:t>
      </w:r>
      <w:r>
        <w:t>the</w:t>
      </w:r>
      <w:r>
        <w:rPr>
          <w:spacing w:val="-3"/>
        </w:rPr>
        <w:t xml:space="preserve"> </w:t>
      </w:r>
      <w:r>
        <w:t>services</w:t>
      </w:r>
      <w:r>
        <w:rPr>
          <w:spacing w:val="-4"/>
        </w:rPr>
        <w:t xml:space="preserve"> </w:t>
      </w:r>
      <w:r>
        <w:t>rendered.</w:t>
      </w:r>
    </w:p>
    <w:p w14:paraId="425888AD" w14:textId="77777777" w:rsidR="00985ADD" w:rsidRDefault="00985ADD">
      <w:pPr>
        <w:pStyle w:val="BodyText"/>
        <w:spacing w:before="9"/>
        <w:rPr>
          <w:sz w:val="21"/>
        </w:rPr>
      </w:pPr>
    </w:p>
    <w:p w14:paraId="5980289E" w14:textId="77777777" w:rsidR="00985ADD" w:rsidRDefault="00AD091C">
      <w:pPr>
        <w:pStyle w:val="BodyText"/>
        <w:ind w:left="339"/>
        <w:jc w:val="both"/>
      </w:pPr>
      <w:r>
        <w:rPr>
          <w:u w:val="single"/>
        </w:rPr>
        <w:t>Borough</w:t>
      </w:r>
      <w:r>
        <w:t>: The Borough of Nicholson, Wyoming County, Pennsylvania.</w:t>
      </w:r>
    </w:p>
    <w:p w14:paraId="24A31216" w14:textId="77777777" w:rsidR="00985ADD" w:rsidRDefault="00985ADD">
      <w:pPr>
        <w:pStyle w:val="BodyText"/>
        <w:spacing w:before="11"/>
        <w:rPr>
          <w:sz w:val="21"/>
        </w:rPr>
      </w:pPr>
    </w:p>
    <w:p w14:paraId="1EF9A3EC" w14:textId="77777777" w:rsidR="00985ADD" w:rsidRDefault="00AD091C">
      <w:pPr>
        <w:pStyle w:val="BodyText"/>
        <w:ind w:left="339" w:right="318"/>
        <w:jc w:val="both"/>
      </w:pPr>
      <w:r>
        <w:rPr>
          <w:u w:val="single"/>
        </w:rPr>
        <w:t>Borough Buildings and Uses</w:t>
      </w:r>
      <w:r>
        <w:t>: Any building, structure, service or use under the jurisdiction of the Borough of Nicholson, Wyoming County, Pennsylvania.</w:t>
      </w:r>
    </w:p>
    <w:p w14:paraId="6A12449C" w14:textId="77777777" w:rsidR="00985ADD" w:rsidRDefault="00985ADD">
      <w:pPr>
        <w:pStyle w:val="BodyText"/>
        <w:spacing w:before="9"/>
        <w:rPr>
          <w:sz w:val="21"/>
        </w:rPr>
      </w:pPr>
    </w:p>
    <w:p w14:paraId="59DF177F" w14:textId="77777777" w:rsidR="00985ADD" w:rsidRDefault="00AD091C">
      <w:pPr>
        <w:pStyle w:val="BodyText"/>
        <w:ind w:left="339"/>
        <w:jc w:val="both"/>
      </w:pPr>
      <w:r>
        <w:rPr>
          <w:u w:val="single"/>
        </w:rPr>
        <w:t>Borough Council or Council</w:t>
      </w:r>
      <w:r>
        <w:t>: The Borough Council of the Borough of Nicholson, Wyoming County, Pennsylvania.</w:t>
      </w:r>
    </w:p>
    <w:p w14:paraId="5E954285" w14:textId="77777777" w:rsidR="00985ADD" w:rsidRDefault="00985ADD">
      <w:pPr>
        <w:pStyle w:val="BodyText"/>
        <w:spacing w:before="10"/>
        <w:rPr>
          <w:sz w:val="21"/>
        </w:rPr>
      </w:pPr>
    </w:p>
    <w:p w14:paraId="1F25CAED" w14:textId="77777777" w:rsidR="00985ADD" w:rsidRDefault="00AD091C">
      <w:pPr>
        <w:pStyle w:val="BodyText"/>
        <w:ind w:left="339" w:right="316"/>
        <w:jc w:val="both"/>
      </w:pPr>
      <w:r>
        <w:rPr>
          <w:u w:val="single"/>
        </w:rPr>
        <w:t>Buffer:</w:t>
      </w:r>
      <w:r>
        <w:t xml:space="preserve"> A strip of land</w:t>
      </w:r>
      <w:r>
        <w:t xml:space="preserve"> that: separates one use from another use or feature, and is not occupied by any building, parking,</w:t>
      </w:r>
      <w:r>
        <w:rPr>
          <w:spacing w:val="-9"/>
        </w:rPr>
        <w:t xml:space="preserve"> </w:t>
      </w:r>
      <w:r>
        <w:t>outdoor</w:t>
      </w:r>
      <w:r>
        <w:rPr>
          <w:spacing w:val="-9"/>
        </w:rPr>
        <w:t xml:space="preserve"> </w:t>
      </w:r>
      <w:r>
        <w:t>storage</w:t>
      </w:r>
      <w:r>
        <w:rPr>
          <w:spacing w:val="-9"/>
        </w:rPr>
        <w:t xml:space="preserve"> </w:t>
      </w:r>
      <w:r>
        <w:t>or</w:t>
      </w:r>
      <w:r>
        <w:rPr>
          <w:spacing w:val="-9"/>
        </w:rPr>
        <w:t xml:space="preserve"> </w:t>
      </w:r>
      <w:r>
        <w:t>any</w:t>
      </w:r>
      <w:r>
        <w:rPr>
          <w:spacing w:val="-10"/>
        </w:rPr>
        <w:t xml:space="preserve"> </w:t>
      </w:r>
      <w:r>
        <w:t>use</w:t>
      </w:r>
      <w:r>
        <w:rPr>
          <w:spacing w:val="-10"/>
        </w:rPr>
        <w:t xml:space="preserve"> </w:t>
      </w:r>
      <w:r>
        <w:t>other</w:t>
      </w:r>
      <w:r>
        <w:rPr>
          <w:spacing w:val="-9"/>
        </w:rPr>
        <w:t xml:space="preserve"> </w:t>
      </w:r>
      <w:r>
        <w:t>than</w:t>
      </w:r>
      <w:r>
        <w:rPr>
          <w:spacing w:val="-10"/>
        </w:rPr>
        <w:t xml:space="preserve"> </w:t>
      </w:r>
      <w:r>
        <w:t>open</w:t>
      </w:r>
      <w:r>
        <w:rPr>
          <w:spacing w:val="-9"/>
        </w:rPr>
        <w:t xml:space="preserve"> </w:t>
      </w:r>
      <w:r>
        <w:t>space</w:t>
      </w:r>
      <w:r>
        <w:rPr>
          <w:spacing w:val="-10"/>
        </w:rPr>
        <w:t xml:space="preserve"> </w:t>
      </w:r>
      <w:r>
        <w:t>or</w:t>
      </w:r>
      <w:r>
        <w:rPr>
          <w:spacing w:val="-10"/>
        </w:rPr>
        <w:t xml:space="preserve"> </w:t>
      </w:r>
      <w:r>
        <w:t>approved</w:t>
      </w:r>
      <w:r>
        <w:rPr>
          <w:spacing w:val="-8"/>
        </w:rPr>
        <w:t xml:space="preserve"> </w:t>
      </w:r>
      <w:r>
        <w:t>pedestrian</w:t>
      </w:r>
      <w:r>
        <w:rPr>
          <w:spacing w:val="-8"/>
        </w:rPr>
        <w:t xml:space="preserve"> </w:t>
      </w:r>
      <w:r>
        <w:t>pathways.</w:t>
      </w:r>
      <w:r>
        <w:rPr>
          <w:spacing w:val="-9"/>
        </w:rPr>
        <w:t xml:space="preserve"> </w:t>
      </w:r>
      <w:r>
        <w:t>It</w:t>
      </w:r>
      <w:r>
        <w:rPr>
          <w:spacing w:val="-9"/>
        </w:rPr>
        <w:t xml:space="preserve"> </w:t>
      </w:r>
      <w:r>
        <w:t>is</w:t>
      </w:r>
      <w:r>
        <w:rPr>
          <w:spacing w:val="-8"/>
        </w:rPr>
        <w:t xml:space="preserve"> </w:t>
      </w:r>
      <w:r>
        <w:t>used</w:t>
      </w:r>
      <w:r>
        <w:rPr>
          <w:spacing w:val="-9"/>
        </w:rPr>
        <w:t xml:space="preserve"> </w:t>
      </w:r>
      <w:r>
        <w:t>to</w:t>
      </w:r>
      <w:r>
        <w:rPr>
          <w:spacing w:val="-9"/>
        </w:rPr>
        <w:t xml:space="preserve"> </w:t>
      </w:r>
      <w:r>
        <w:t>provide separation</w:t>
      </w:r>
      <w:r>
        <w:rPr>
          <w:spacing w:val="-22"/>
        </w:rPr>
        <w:t xml:space="preserve"> </w:t>
      </w:r>
      <w:r>
        <w:t>between</w:t>
      </w:r>
      <w:r>
        <w:rPr>
          <w:spacing w:val="-20"/>
        </w:rPr>
        <w:t xml:space="preserve"> </w:t>
      </w:r>
      <w:r>
        <w:t>incompatible</w:t>
      </w:r>
      <w:r>
        <w:rPr>
          <w:spacing w:val="-21"/>
        </w:rPr>
        <w:t xml:space="preserve"> </w:t>
      </w:r>
      <w:r>
        <w:t>uses</w:t>
      </w:r>
      <w:r>
        <w:rPr>
          <w:spacing w:val="-21"/>
        </w:rPr>
        <w:t xml:space="preserve"> </w:t>
      </w:r>
      <w:r>
        <w:t>to</w:t>
      </w:r>
      <w:r>
        <w:rPr>
          <w:spacing w:val="-22"/>
        </w:rPr>
        <w:t xml:space="preserve"> </w:t>
      </w:r>
      <w:r>
        <w:t>effect</w:t>
      </w:r>
      <w:r>
        <w:rPr>
          <w:spacing w:val="-22"/>
        </w:rPr>
        <w:t xml:space="preserve"> </w:t>
      </w:r>
      <w:r>
        <w:t>a</w:t>
      </w:r>
      <w:r>
        <w:rPr>
          <w:spacing w:val="-21"/>
        </w:rPr>
        <w:t xml:space="preserve"> </w:t>
      </w:r>
      <w:r>
        <w:t>vis</w:t>
      </w:r>
      <w:r>
        <w:t>ual</w:t>
      </w:r>
      <w:r>
        <w:rPr>
          <w:spacing w:val="-22"/>
        </w:rPr>
        <w:t xml:space="preserve"> </w:t>
      </w:r>
      <w:r>
        <w:t>barrier,</w:t>
      </w:r>
      <w:r>
        <w:rPr>
          <w:spacing w:val="-22"/>
        </w:rPr>
        <w:t xml:space="preserve"> </w:t>
      </w:r>
      <w:r>
        <w:t>reduce</w:t>
      </w:r>
      <w:r>
        <w:rPr>
          <w:spacing w:val="-21"/>
        </w:rPr>
        <w:t xml:space="preserve"> </w:t>
      </w:r>
      <w:r>
        <w:t>noise,</w:t>
      </w:r>
      <w:r>
        <w:rPr>
          <w:spacing w:val="-22"/>
        </w:rPr>
        <w:t xml:space="preserve"> </w:t>
      </w:r>
      <w:r>
        <w:t>block</w:t>
      </w:r>
      <w:r>
        <w:rPr>
          <w:spacing w:val="-22"/>
        </w:rPr>
        <w:t xml:space="preserve"> </w:t>
      </w:r>
      <w:r>
        <w:t>physical</w:t>
      </w:r>
      <w:r>
        <w:rPr>
          <w:spacing w:val="-22"/>
        </w:rPr>
        <w:t xml:space="preserve"> </w:t>
      </w:r>
      <w:r>
        <w:t>passage</w:t>
      </w:r>
      <w:r>
        <w:rPr>
          <w:spacing w:val="-22"/>
        </w:rPr>
        <w:t xml:space="preserve"> </w:t>
      </w:r>
      <w:r>
        <w:t>between</w:t>
      </w:r>
      <w:r>
        <w:rPr>
          <w:spacing w:val="-21"/>
        </w:rPr>
        <w:t xml:space="preserve"> </w:t>
      </w:r>
      <w:r>
        <w:t xml:space="preserve">uses, and reduce noise, dust and litter. The separation may be effected by fencing, dense vegetative planting, the provision of additional setback distances, berms or a combination thereof; and, in </w:t>
      </w:r>
      <w:r>
        <w:t>general, widths of buffers are increased as the density or opaqueness of the barrier decreases. A buffer yard may be a part of the minimum setback</w:t>
      </w:r>
      <w:r>
        <w:rPr>
          <w:spacing w:val="-19"/>
        </w:rPr>
        <w:t xml:space="preserve"> </w:t>
      </w:r>
      <w:r>
        <w:t>distance</w:t>
      </w:r>
      <w:r>
        <w:rPr>
          <w:spacing w:val="-19"/>
        </w:rPr>
        <w:t xml:space="preserve"> </w:t>
      </w:r>
      <w:r>
        <w:t>but</w:t>
      </w:r>
      <w:r>
        <w:rPr>
          <w:spacing w:val="-20"/>
        </w:rPr>
        <w:t xml:space="preserve"> </w:t>
      </w:r>
      <w:r>
        <w:t>land</w:t>
      </w:r>
      <w:r>
        <w:rPr>
          <w:spacing w:val="-20"/>
        </w:rPr>
        <w:t xml:space="preserve"> </w:t>
      </w:r>
      <w:r>
        <w:t>within</w:t>
      </w:r>
      <w:r>
        <w:rPr>
          <w:spacing w:val="-20"/>
        </w:rPr>
        <w:t xml:space="preserve"> </w:t>
      </w:r>
      <w:r>
        <w:t>an</w:t>
      </w:r>
      <w:r>
        <w:rPr>
          <w:spacing w:val="-20"/>
        </w:rPr>
        <w:t xml:space="preserve"> </w:t>
      </w:r>
      <w:r>
        <w:t>existing</w:t>
      </w:r>
      <w:r>
        <w:rPr>
          <w:spacing w:val="-20"/>
        </w:rPr>
        <w:t xml:space="preserve"> </w:t>
      </w:r>
      <w:r>
        <w:t>street</w:t>
      </w:r>
      <w:r>
        <w:rPr>
          <w:spacing w:val="-20"/>
        </w:rPr>
        <w:t xml:space="preserve"> </w:t>
      </w:r>
      <w:r>
        <w:t>right-of-way</w:t>
      </w:r>
      <w:r>
        <w:rPr>
          <w:spacing w:val="-20"/>
        </w:rPr>
        <w:t xml:space="preserve"> </w:t>
      </w:r>
      <w:r>
        <w:t>shall</w:t>
      </w:r>
      <w:r>
        <w:rPr>
          <w:spacing w:val="-20"/>
        </w:rPr>
        <w:t xml:space="preserve"> </w:t>
      </w:r>
      <w:r>
        <w:t>not</w:t>
      </w:r>
      <w:r>
        <w:rPr>
          <w:spacing w:val="-20"/>
        </w:rPr>
        <w:t xml:space="preserve"> </w:t>
      </w:r>
      <w:r>
        <w:t>be</w:t>
      </w:r>
      <w:r>
        <w:rPr>
          <w:spacing w:val="-20"/>
        </w:rPr>
        <w:t xml:space="preserve"> </w:t>
      </w:r>
      <w:r>
        <w:t>used</w:t>
      </w:r>
      <w:r>
        <w:rPr>
          <w:spacing w:val="-19"/>
        </w:rPr>
        <w:t xml:space="preserve"> </w:t>
      </w:r>
      <w:r>
        <w:t>to</w:t>
      </w:r>
      <w:r>
        <w:rPr>
          <w:spacing w:val="-18"/>
        </w:rPr>
        <w:t xml:space="preserve"> </w:t>
      </w:r>
      <w:r>
        <w:t>meet</w:t>
      </w:r>
      <w:r>
        <w:rPr>
          <w:spacing w:val="-18"/>
        </w:rPr>
        <w:t xml:space="preserve"> </w:t>
      </w:r>
      <w:r>
        <w:t>a</w:t>
      </w:r>
      <w:r>
        <w:rPr>
          <w:spacing w:val="-19"/>
        </w:rPr>
        <w:t xml:space="preserve"> </w:t>
      </w:r>
      <w:r>
        <w:t>buffer</w:t>
      </w:r>
      <w:r>
        <w:rPr>
          <w:spacing w:val="-19"/>
        </w:rPr>
        <w:t xml:space="preserve"> </w:t>
      </w:r>
      <w:r>
        <w:t>yard</w:t>
      </w:r>
      <w:r>
        <w:rPr>
          <w:spacing w:val="-18"/>
        </w:rPr>
        <w:t xml:space="preserve"> </w:t>
      </w:r>
      <w:r>
        <w:t>requirement.</w:t>
      </w:r>
    </w:p>
    <w:p w14:paraId="07E69B13" w14:textId="77777777" w:rsidR="00985ADD" w:rsidRDefault="00985ADD">
      <w:pPr>
        <w:pStyle w:val="BodyText"/>
        <w:spacing w:before="5"/>
        <w:rPr>
          <w:sz w:val="21"/>
        </w:rPr>
      </w:pPr>
    </w:p>
    <w:p w14:paraId="34D7EB7D" w14:textId="77777777" w:rsidR="00985ADD" w:rsidRDefault="00AD091C">
      <w:pPr>
        <w:pStyle w:val="BodyText"/>
        <w:ind w:left="340" w:right="322" w:hanging="1"/>
        <w:jc w:val="both"/>
      </w:pPr>
      <w:r>
        <w:rPr>
          <w:u w:val="single"/>
        </w:rPr>
        <w:t>Building:</w:t>
      </w:r>
      <w:r>
        <w:t xml:space="preserve"> Any structure having a roof supported by columns or walls and intended for the shelter, housing or enclosure of any individual, animal, process, equipment, services, goods or materials of any kind or nature.</w:t>
      </w:r>
    </w:p>
    <w:p w14:paraId="5A71EE1B" w14:textId="77777777" w:rsidR="00985ADD" w:rsidRDefault="00985ADD">
      <w:pPr>
        <w:pStyle w:val="BodyText"/>
        <w:spacing w:before="9"/>
        <w:rPr>
          <w:sz w:val="21"/>
        </w:rPr>
      </w:pPr>
    </w:p>
    <w:p w14:paraId="5FC85786" w14:textId="77777777" w:rsidR="00985ADD" w:rsidRDefault="00AD091C">
      <w:pPr>
        <w:pStyle w:val="BodyText"/>
        <w:ind w:left="339" w:right="320"/>
        <w:jc w:val="both"/>
      </w:pPr>
      <w:r>
        <w:rPr>
          <w:u w:val="single"/>
        </w:rPr>
        <w:t>Building Envelope</w:t>
      </w:r>
      <w:r>
        <w:t>: An a</w:t>
      </w:r>
      <w:r>
        <w:t>rea on a lot which has been designated as the area in which development may occur. Building</w:t>
      </w:r>
      <w:r>
        <w:rPr>
          <w:spacing w:val="-22"/>
        </w:rPr>
        <w:t xml:space="preserve"> </w:t>
      </w:r>
      <w:r>
        <w:t>envelopes</w:t>
      </w:r>
      <w:r>
        <w:rPr>
          <w:spacing w:val="-22"/>
        </w:rPr>
        <w:t xml:space="preserve"> </w:t>
      </w:r>
      <w:r>
        <w:t>are</w:t>
      </w:r>
      <w:r>
        <w:rPr>
          <w:spacing w:val="-22"/>
        </w:rPr>
        <w:t xml:space="preserve"> </w:t>
      </w:r>
      <w:r>
        <w:t>identified</w:t>
      </w:r>
      <w:r>
        <w:rPr>
          <w:spacing w:val="-22"/>
        </w:rPr>
        <w:t xml:space="preserve"> </w:t>
      </w:r>
      <w:r>
        <w:t>by</w:t>
      </w:r>
      <w:r>
        <w:rPr>
          <w:spacing w:val="-22"/>
        </w:rPr>
        <w:t xml:space="preserve"> </w:t>
      </w:r>
      <w:r>
        <w:t>building</w:t>
      </w:r>
      <w:r>
        <w:rPr>
          <w:spacing w:val="-22"/>
        </w:rPr>
        <w:t xml:space="preserve"> </w:t>
      </w:r>
      <w:r>
        <w:t>setbacks,</w:t>
      </w:r>
      <w:r>
        <w:rPr>
          <w:spacing w:val="-21"/>
        </w:rPr>
        <w:t xml:space="preserve"> </w:t>
      </w:r>
      <w:r>
        <w:t>conservation</w:t>
      </w:r>
      <w:r>
        <w:rPr>
          <w:spacing w:val="-22"/>
        </w:rPr>
        <w:t xml:space="preserve"> </w:t>
      </w:r>
      <w:r>
        <w:t>areas,</w:t>
      </w:r>
      <w:r>
        <w:rPr>
          <w:spacing w:val="-21"/>
        </w:rPr>
        <w:t xml:space="preserve"> </w:t>
      </w:r>
      <w:r>
        <w:t>site</w:t>
      </w:r>
      <w:r>
        <w:rPr>
          <w:spacing w:val="-21"/>
        </w:rPr>
        <w:t xml:space="preserve"> </w:t>
      </w:r>
      <w:r>
        <w:t>conditions</w:t>
      </w:r>
      <w:r>
        <w:rPr>
          <w:spacing w:val="-21"/>
        </w:rPr>
        <w:t xml:space="preserve"> </w:t>
      </w:r>
      <w:r>
        <w:t>and</w:t>
      </w:r>
      <w:r>
        <w:rPr>
          <w:spacing w:val="-21"/>
        </w:rPr>
        <w:t xml:space="preserve"> </w:t>
      </w:r>
      <w:r>
        <w:t>other</w:t>
      </w:r>
      <w:r>
        <w:rPr>
          <w:spacing w:val="-21"/>
        </w:rPr>
        <w:t xml:space="preserve"> </w:t>
      </w:r>
      <w:r>
        <w:t>factors,</w:t>
      </w:r>
      <w:r>
        <w:rPr>
          <w:spacing w:val="-21"/>
        </w:rPr>
        <w:t xml:space="preserve"> </w:t>
      </w:r>
      <w:r>
        <w:t>and</w:t>
      </w:r>
      <w:r>
        <w:rPr>
          <w:spacing w:val="-22"/>
        </w:rPr>
        <w:t xml:space="preserve"> </w:t>
      </w:r>
      <w:r>
        <w:t>are specifically designated on the development plan and es</w:t>
      </w:r>
      <w:r>
        <w:t>tablished by deed covenants and</w:t>
      </w:r>
      <w:r>
        <w:rPr>
          <w:spacing w:val="-29"/>
        </w:rPr>
        <w:t xml:space="preserve"> </w:t>
      </w:r>
      <w:r>
        <w:t>restrictions.</w:t>
      </w:r>
    </w:p>
    <w:p w14:paraId="23D2A817" w14:textId="77777777" w:rsidR="00985ADD" w:rsidRDefault="00985ADD">
      <w:pPr>
        <w:pStyle w:val="BodyText"/>
        <w:spacing w:before="9"/>
        <w:rPr>
          <w:sz w:val="21"/>
        </w:rPr>
      </w:pPr>
    </w:p>
    <w:p w14:paraId="63875039" w14:textId="77777777" w:rsidR="00985ADD" w:rsidRDefault="00AD091C">
      <w:pPr>
        <w:pStyle w:val="BodyText"/>
        <w:ind w:left="339" w:right="320" w:hanging="1"/>
        <w:jc w:val="both"/>
      </w:pPr>
      <w:r>
        <w:rPr>
          <w:u w:val="single"/>
        </w:rPr>
        <w:t>Building</w:t>
      </w:r>
      <w:r>
        <w:rPr>
          <w:spacing w:val="-5"/>
          <w:u w:val="single"/>
        </w:rPr>
        <w:t xml:space="preserve"> </w:t>
      </w:r>
      <w:r>
        <w:rPr>
          <w:u w:val="single"/>
        </w:rPr>
        <w:t>Height</w:t>
      </w:r>
      <w:r>
        <w:t>:</w:t>
      </w:r>
      <w:r>
        <w:rPr>
          <w:spacing w:val="-5"/>
        </w:rPr>
        <w:t xml:space="preserve"> </w:t>
      </w:r>
      <w:r>
        <w:t>The</w:t>
      </w:r>
      <w:r>
        <w:rPr>
          <w:spacing w:val="-4"/>
        </w:rPr>
        <w:t xml:space="preserve"> </w:t>
      </w:r>
      <w:r>
        <w:t>vertical</w:t>
      </w:r>
      <w:r>
        <w:rPr>
          <w:spacing w:val="-5"/>
        </w:rPr>
        <w:t xml:space="preserve"> </w:t>
      </w:r>
      <w:r>
        <w:t>distance</w:t>
      </w:r>
      <w:r>
        <w:rPr>
          <w:spacing w:val="-4"/>
        </w:rPr>
        <w:t xml:space="preserve"> </w:t>
      </w:r>
      <w:r>
        <w:t>of</w:t>
      </w:r>
      <w:r>
        <w:rPr>
          <w:spacing w:val="-5"/>
        </w:rPr>
        <w:t xml:space="preserve"> </w:t>
      </w:r>
      <w:r>
        <w:t>a</w:t>
      </w:r>
      <w:r>
        <w:rPr>
          <w:spacing w:val="-5"/>
        </w:rPr>
        <w:t xml:space="preserve"> </w:t>
      </w:r>
      <w:r>
        <w:t>building</w:t>
      </w:r>
      <w:r>
        <w:rPr>
          <w:spacing w:val="-4"/>
        </w:rPr>
        <w:t xml:space="preserve"> </w:t>
      </w:r>
      <w:r>
        <w:t>measured</w:t>
      </w:r>
      <w:r>
        <w:rPr>
          <w:spacing w:val="-5"/>
        </w:rPr>
        <w:t xml:space="preserve"> </w:t>
      </w:r>
      <w:r>
        <w:t>from</w:t>
      </w:r>
      <w:r>
        <w:rPr>
          <w:spacing w:val="-4"/>
        </w:rPr>
        <w:t xml:space="preserve"> </w:t>
      </w:r>
      <w:r>
        <w:t>the</w:t>
      </w:r>
      <w:r>
        <w:rPr>
          <w:spacing w:val="-5"/>
        </w:rPr>
        <w:t xml:space="preserve"> </w:t>
      </w:r>
      <w:r>
        <w:t>average</w:t>
      </w:r>
      <w:r>
        <w:rPr>
          <w:spacing w:val="-5"/>
        </w:rPr>
        <w:t xml:space="preserve"> </w:t>
      </w:r>
      <w:r>
        <w:t>ground</w:t>
      </w:r>
      <w:r>
        <w:rPr>
          <w:spacing w:val="-6"/>
        </w:rPr>
        <w:t xml:space="preserve"> </w:t>
      </w:r>
      <w:r>
        <w:t>level</w:t>
      </w:r>
      <w:r>
        <w:rPr>
          <w:spacing w:val="-5"/>
        </w:rPr>
        <w:t xml:space="preserve"> </w:t>
      </w:r>
      <w:r>
        <w:t>to</w:t>
      </w:r>
      <w:r>
        <w:rPr>
          <w:spacing w:val="-5"/>
        </w:rPr>
        <w:t xml:space="preserve"> </w:t>
      </w:r>
      <w:r>
        <w:t>the</w:t>
      </w:r>
      <w:r>
        <w:rPr>
          <w:spacing w:val="-4"/>
        </w:rPr>
        <w:t xml:space="preserve"> </w:t>
      </w:r>
      <w:r>
        <w:t>highest</w:t>
      </w:r>
      <w:r>
        <w:rPr>
          <w:spacing w:val="-5"/>
        </w:rPr>
        <w:t xml:space="preserve"> </w:t>
      </w:r>
      <w:r>
        <w:t>part</w:t>
      </w:r>
      <w:r>
        <w:rPr>
          <w:spacing w:val="-5"/>
        </w:rPr>
        <w:t xml:space="preserve"> </w:t>
      </w:r>
      <w:r>
        <w:t>of the structure, excluding</w:t>
      </w:r>
      <w:r>
        <w:rPr>
          <w:spacing w:val="-4"/>
        </w:rPr>
        <w:t xml:space="preserve"> </w:t>
      </w:r>
      <w:r>
        <w:t>chimneys.</w:t>
      </w:r>
    </w:p>
    <w:p w14:paraId="591D7AB0" w14:textId="77777777" w:rsidR="00985ADD" w:rsidRDefault="00985ADD">
      <w:pPr>
        <w:pStyle w:val="BodyText"/>
        <w:spacing w:before="9"/>
        <w:rPr>
          <w:sz w:val="21"/>
        </w:rPr>
      </w:pPr>
    </w:p>
    <w:p w14:paraId="5AF8A5ED" w14:textId="77777777" w:rsidR="00985ADD" w:rsidRDefault="00AD091C">
      <w:pPr>
        <w:pStyle w:val="BodyText"/>
        <w:ind w:left="339" w:right="323" w:hanging="1"/>
        <w:jc w:val="both"/>
      </w:pPr>
      <w:r>
        <w:rPr>
          <w:u w:val="single"/>
        </w:rPr>
        <w:t>Building, Principal:</w:t>
      </w:r>
      <w:r>
        <w:t xml:space="preserve"> A building in which is conducted the main or principal use of the lot on which said building is situated.</w:t>
      </w:r>
    </w:p>
    <w:p w14:paraId="100255D5" w14:textId="77777777" w:rsidR="00985ADD" w:rsidRDefault="00985ADD">
      <w:pPr>
        <w:pStyle w:val="BodyText"/>
        <w:spacing w:before="9"/>
        <w:rPr>
          <w:sz w:val="21"/>
        </w:rPr>
      </w:pPr>
    </w:p>
    <w:p w14:paraId="44A392F6" w14:textId="77777777" w:rsidR="00985ADD" w:rsidRDefault="00AD091C">
      <w:pPr>
        <w:pStyle w:val="BodyText"/>
        <w:ind w:left="340" w:right="320" w:hanging="1"/>
        <w:jc w:val="both"/>
      </w:pPr>
      <w:r>
        <w:rPr>
          <w:u w:val="single"/>
        </w:rPr>
        <w:t>Bulk</w:t>
      </w:r>
      <w:r>
        <w:rPr>
          <w:spacing w:val="-16"/>
          <w:u w:val="single"/>
        </w:rPr>
        <w:t xml:space="preserve"> </w:t>
      </w:r>
      <w:r>
        <w:rPr>
          <w:u w:val="single"/>
        </w:rPr>
        <w:t>Fuel</w:t>
      </w:r>
      <w:r>
        <w:rPr>
          <w:spacing w:val="-15"/>
          <w:u w:val="single"/>
        </w:rPr>
        <w:t xml:space="preserve"> </w:t>
      </w:r>
      <w:r>
        <w:rPr>
          <w:u w:val="single"/>
        </w:rPr>
        <w:t>Storage</w:t>
      </w:r>
      <w:r>
        <w:rPr>
          <w:spacing w:val="-16"/>
          <w:u w:val="single"/>
        </w:rPr>
        <w:t xml:space="preserve"> </w:t>
      </w:r>
      <w:r>
        <w:rPr>
          <w:u w:val="single"/>
        </w:rPr>
        <w:t>Facility:</w:t>
      </w:r>
      <w:r>
        <w:rPr>
          <w:spacing w:val="23"/>
        </w:rPr>
        <w:t xml:space="preserve"> </w:t>
      </w:r>
      <w:r>
        <w:t>Any</w:t>
      </w:r>
      <w:r>
        <w:rPr>
          <w:spacing w:val="-16"/>
        </w:rPr>
        <w:t xml:space="preserve"> </w:t>
      </w:r>
      <w:r>
        <w:t>facility</w:t>
      </w:r>
      <w:r>
        <w:rPr>
          <w:spacing w:val="-15"/>
        </w:rPr>
        <w:t xml:space="preserve"> </w:t>
      </w:r>
      <w:r>
        <w:t>where</w:t>
      </w:r>
      <w:r>
        <w:rPr>
          <w:spacing w:val="-16"/>
        </w:rPr>
        <w:t xml:space="preserve"> </w:t>
      </w:r>
      <w:r>
        <w:t>fuel,</w:t>
      </w:r>
      <w:r>
        <w:rPr>
          <w:spacing w:val="-15"/>
        </w:rPr>
        <w:t xml:space="preserve"> </w:t>
      </w:r>
      <w:r>
        <w:t>including</w:t>
      </w:r>
      <w:r>
        <w:rPr>
          <w:spacing w:val="-15"/>
        </w:rPr>
        <w:t xml:space="preserve"> </w:t>
      </w:r>
      <w:r>
        <w:t>but</w:t>
      </w:r>
      <w:r>
        <w:rPr>
          <w:spacing w:val="-16"/>
        </w:rPr>
        <w:t xml:space="preserve"> </w:t>
      </w:r>
      <w:r>
        <w:t>not</w:t>
      </w:r>
      <w:r>
        <w:rPr>
          <w:spacing w:val="-15"/>
        </w:rPr>
        <w:t xml:space="preserve"> </w:t>
      </w:r>
      <w:r>
        <w:t>limited</w:t>
      </w:r>
      <w:r>
        <w:rPr>
          <w:spacing w:val="-15"/>
        </w:rPr>
        <w:t xml:space="preserve"> </w:t>
      </w:r>
      <w:r>
        <w:t>to</w:t>
      </w:r>
      <w:r>
        <w:rPr>
          <w:spacing w:val="-14"/>
        </w:rPr>
        <w:t xml:space="preserve"> </w:t>
      </w:r>
      <w:r>
        <w:t>kerosene,</w:t>
      </w:r>
      <w:r>
        <w:rPr>
          <w:spacing w:val="-14"/>
        </w:rPr>
        <w:t xml:space="preserve"> </w:t>
      </w:r>
      <w:r>
        <w:t>home</w:t>
      </w:r>
      <w:r>
        <w:rPr>
          <w:spacing w:val="-14"/>
        </w:rPr>
        <w:t xml:space="preserve"> </w:t>
      </w:r>
      <w:r>
        <w:t>heating</w:t>
      </w:r>
      <w:r>
        <w:rPr>
          <w:spacing w:val="-15"/>
        </w:rPr>
        <w:t xml:space="preserve"> </w:t>
      </w:r>
      <w:r>
        <w:t>oil,</w:t>
      </w:r>
      <w:r>
        <w:rPr>
          <w:spacing w:val="-15"/>
        </w:rPr>
        <w:t xml:space="preserve"> </w:t>
      </w:r>
      <w:r>
        <w:t>gasoline, and propane, is stored in large volume tanks for distribution to retail or wholesale</w:t>
      </w:r>
      <w:r>
        <w:rPr>
          <w:spacing w:val="-24"/>
        </w:rPr>
        <w:t xml:space="preserve"> </w:t>
      </w:r>
      <w:r>
        <w:t>establishments.</w:t>
      </w:r>
    </w:p>
    <w:p w14:paraId="5249C540" w14:textId="77777777" w:rsidR="00985ADD" w:rsidRDefault="00985ADD">
      <w:pPr>
        <w:pStyle w:val="BodyText"/>
        <w:spacing w:before="10"/>
        <w:rPr>
          <w:sz w:val="21"/>
        </w:rPr>
      </w:pPr>
    </w:p>
    <w:p w14:paraId="732118F0" w14:textId="77777777" w:rsidR="00985ADD" w:rsidRDefault="00AD091C">
      <w:pPr>
        <w:pStyle w:val="BodyText"/>
        <w:ind w:left="340" w:right="320" w:hanging="1"/>
        <w:jc w:val="both"/>
      </w:pPr>
      <w:r>
        <w:rPr>
          <w:u w:val="single"/>
        </w:rPr>
        <w:t>Bus Terminal:</w:t>
      </w:r>
      <w:r>
        <w:t xml:space="preserve"> An area and/or building where buses are stored or parked on a regular basis with or without bus maintenance and repair facilities.</w:t>
      </w:r>
    </w:p>
    <w:p w14:paraId="57C6B695" w14:textId="77777777" w:rsidR="00985ADD" w:rsidRDefault="00985ADD">
      <w:pPr>
        <w:pStyle w:val="BodyText"/>
        <w:spacing w:before="9"/>
        <w:rPr>
          <w:sz w:val="21"/>
        </w:rPr>
      </w:pPr>
    </w:p>
    <w:p w14:paraId="7D5754A8" w14:textId="77777777" w:rsidR="00985ADD" w:rsidRDefault="00AD091C">
      <w:pPr>
        <w:pStyle w:val="BodyText"/>
        <w:ind w:left="340"/>
        <w:jc w:val="both"/>
      </w:pPr>
      <w:r>
        <w:rPr>
          <w:u w:val="single"/>
        </w:rPr>
        <w:t>Campground or Recreational Vehicle (RV) Park:</w:t>
      </w:r>
      <w:r>
        <w:t xml:space="preserve"> A plot of ground upon which two or more campsites are located,</w:t>
      </w:r>
    </w:p>
    <w:p w14:paraId="1A57ABC4" w14:textId="77777777" w:rsidR="00985ADD" w:rsidRDefault="00985ADD">
      <w:pPr>
        <w:jc w:val="both"/>
        <w:sectPr w:rsidR="00985ADD">
          <w:headerReference w:type="default" r:id="rId25"/>
          <w:footerReference w:type="default" r:id="rId26"/>
          <w:pgSz w:w="12240" w:h="15840"/>
          <w:pgMar w:top="980" w:right="760" w:bottom="900" w:left="740" w:header="760" w:footer="703" w:gutter="0"/>
          <w:cols w:space="720"/>
        </w:sectPr>
      </w:pPr>
    </w:p>
    <w:p w14:paraId="30654610" w14:textId="77777777" w:rsidR="00985ADD" w:rsidRDefault="00985ADD">
      <w:pPr>
        <w:pStyle w:val="BodyText"/>
        <w:spacing w:before="1"/>
        <w:rPr>
          <w:sz w:val="15"/>
        </w:rPr>
      </w:pPr>
    </w:p>
    <w:p w14:paraId="383D8EB5" w14:textId="77777777" w:rsidR="00985ADD" w:rsidRDefault="00AD091C">
      <w:pPr>
        <w:pStyle w:val="BodyText"/>
        <w:spacing w:before="55"/>
        <w:ind w:left="340" w:right="314"/>
        <w:jc w:val="both"/>
      </w:pPr>
      <w:r>
        <w:t>established</w:t>
      </w:r>
      <w:r>
        <w:rPr>
          <w:spacing w:val="-12"/>
        </w:rPr>
        <w:t xml:space="preserve"> </w:t>
      </w:r>
      <w:r>
        <w:t>or</w:t>
      </w:r>
      <w:r>
        <w:rPr>
          <w:spacing w:val="-12"/>
        </w:rPr>
        <w:t xml:space="preserve"> </w:t>
      </w:r>
      <w:r>
        <w:t>maintained</w:t>
      </w:r>
      <w:r>
        <w:rPr>
          <w:spacing w:val="-12"/>
        </w:rPr>
        <w:t xml:space="preserve"> </w:t>
      </w:r>
      <w:r>
        <w:t>for</w:t>
      </w:r>
      <w:r>
        <w:rPr>
          <w:spacing w:val="-13"/>
        </w:rPr>
        <w:t xml:space="preserve"> </w:t>
      </w:r>
      <w:r>
        <w:t>temporary</w:t>
      </w:r>
      <w:r>
        <w:rPr>
          <w:spacing w:val="-11"/>
        </w:rPr>
        <w:t xml:space="preserve"> </w:t>
      </w:r>
      <w:r>
        <w:t>occupancy</w:t>
      </w:r>
      <w:r>
        <w:rPr>
          <w:spacing w:val="-12"/>
        </w:rPr>
        <w:t xml:space="preserve"> </w:t>
      </w:r>
      <w:r>
        <w:t>by</w:t>
      </w:r>
      <w:r>
        <w:rPr>
          <w:spacing w:val="-12"/>
        </w:rPr>
        <w:t xml:space="preserve"> </w:t>
      </w:r>
      <w:r>
        <w:t>persons</w:t>
      </w:r>
      <w:r>
        <w:rPr>
          <w:spacing w:val="-13"/>
        </w:rPr>
        <w:t xml:space="preserve"> </w:t>
      </w:r>
      <w:r>
        <w:t>using</w:t>
      </w:r>
      <w:r>
        <w:rPr>
          <w:spacing w:val="-13"/>
        </w:rPr>
        <w:t xml:space="preserve"> </w:t>
      </w:r>
      <w:r>
        <w:t>tents</w:t>
      </w:r>
      <w:r>
        <w:rPr>
          <w:spacing w:val="-11"/>
        </w:rPr>
        <w:t xml:space="preserve"> </w:t>
      </w:r>
      <w:r>
        <w:t>or</w:t>
      </w:r>
      <w:r>
        <w:rPr>
          <w:spacing w:val="-11"/>
        </w:rPr>
        <w:t xml:space="preserve"> </w:t>
      </w:r>
      <w:r>
        <w:t>recreational</w:t>
      </w:r>
      <w:r>
        <w:rPr>
          <w:spacing w:val="-12"/>
        </w:rPr>
        <w:t xml:space="preserve"> </w:t>
      </w:r>
      <w:r>
        <w:t>vehicles,</w:t>
      </w:r>
      <w:r>
        <w:rPr>
          <w:spacing w:val="-11"/>
        </w:rPr>
        <w:t xml:space="preserve"> </w:t>
      </w:r>
      <w:r>
        <w:t>and</w:t>
      </w:r>
      <w:r>
        <w:rPr>
          <w:spacing w:val="-11"/>
        </w:rPr>
        <w:t xml:space="preserve"> </w:t>
      </w:r>
      <w:r>
        <w:t>which</w:t>
      </w:r>
      <w:r>
        <w:rPr>
          <w:spacing w:val="-12"/>
        </w:rPr>
        <w:t xml:space="preserve"> </w:t>
      </w:r>
      <w:r>
        <w:t>and shall not be used for long term occupancy or residency of</w:t>
      </w:r>
      <w:r>
        <w:rPr>
          <w:spacing w:val="-15"/>
        </w:rPr>
        <w:t xml:space="preserve"> </w:t>
      </w:r>
      <w:r>
        <w:t>occupants.</w:t>
      </w:r>
    </w:p>
    <w:p w14:paraId="2C9886C1" w14:textId="77777777" w:rsidR="00985ADD" w:rsidRDefault="00985ADD">
      <w:pPr>
        <w:pStyle w:val="BodyText"/>
        <w:spacing w:before="9"/>
        <w:rPr>
          <w:sz w:val="21"/>
        </w:rPr>
      </w:pPr>
    </w:p>
    <w:p w14:paraId="72765B26" w14:textId="77777777" w:rsidR="00985ADD" w:rsidRDefault="00AD091C">
      <w:pPr>
        <w:pStyle w:val="BodyText"/>
        <w:ind w:left="340" w:right="318" w:hanging="1"/>
        <w:jc w:val="both"/>
      </w:pPr>
      <w:r>
        <w:rPr>
          <w:u w:val="single"/>
        </w:rPr>
        <w:t>Carport</w:t>
      </w:r>
      <w:r>
        <w:t>: A roofed building intended for the storage of one (1) or more motor vehicles, but which is not enclosed on</w:t>
      </w:r>
      <w:r>
        <w:rPr>
          <w:spacing w:val="-10"/>
        </w:rPr>
        <w:t xml:space="preserve"> </w:t>
      </w:r>
      <w:r>
        <w:t>all</w:t>
      </w:r>
      <w:r>
        <w:rPr>
          <w:spacing w:val="-9"/>
        </w:rPr>
        <w:t xml:space="preserve"> </w:t>
      </w:r>
      <w:r>
        <w:t>sides</w:t>
      </w:r>
      <w:r>
        <w:rPr>
          <w:spacing w:val="-9"/>
        </w:rPr>
        <w:t xml:space="preserve"> </w:t>
      </w:r>
      <w:r>
        <w:t>by</w:t>
      </w:r>
      <w:r>
        <w:rPr>
          <w:spacing w:val="-9"/>
        </w:rPr>
        <w:t xml:space="preserve"> </w:t>
      </w:r>
      <w:r>
        <w:t>walls</w:t>
      </w:r>
      <w:r>
        <w:rPr>
          <w:spacing w:val="-9"/>
        </w:rPr>
        <w:t xml:space="preserve"> </w:t>
      </w:r>
      <w:r>
        <w:t>or</w:t>
      </w:r>
      <w:r>
        <w:rPr>
          <w:spacing w:val="-9"/>
        </w:rPr>
        <w:t xml:space="preserve"> </w:t>
      </w:r>
      <w:r>
        <w:t>doors.</w:t>
      </w:r>
      <w:r>
        <w:rPr>
          <w:spacing w:val="31"/>
        </w:rPr>
        <w:t xml:space="preserve"> </w:t>
      </w:r>
      <w:r>
        <w:t>If</w:t>
      </w:r>
      <w:r>
        <w:rPr>
          <w:spacing w:val="-10"/>
        </w:rPr>
        <w:t xml:space="preserve"> </w:t>
      </w:r>
      <w:r>
        <w:t>any</w:t>
      </w:r>
      <w:r>
        <w:rPr>
          <w:spacing w:val="-10"/>
        </w:rPr>
        <w:t xml:space="preserve"> </w:t>
      </w:r>
      <w:r>
        <w:t>portion</w:t>
      </w:r>
      <w:r>
        <w:rPr>
          <w:spacing w:val="-10"/>
        </w:rPr>
        <w:t xml:space="preserve"> </w:t>
      </w:r>
      <w:r>
        <w:t>of</w:t>
      </w:r>
      <w:r>
        <w:rPr>
          <w:spacing w:val="-10"/>
        </w:rPr>
        <w:t xml:space="preserve"> </w:t>
      </w:r>
      <w:r>
        <w:t>a</w:t>
      </w:r>
      <w:r>
        <w:rPr>
          <w:spacing w:val="-10"/>
        </w:rPr>
        <w:t xml:space="preserve"> </w:t>
      </w:r>
      <w:r>
        <w:t>carport</w:t>
      </w:r>
      <w:r>
        <w:rPr>
          <w:spacing w:val="-10"/>
        </w:rPr>
        <w:t xml:space="preserve"> </w:t>
      </w:r>
      <w:r>
        <w:t>is</w:t>
      </w:r>
      <w:r>
        <w:rPr>
          <w:spacing w:val="-6"/>
        </w:rPr>
        <w:t xml:space="preserve"> </w:t>
      </w:r>
      <w:r>
        <w:t>attached</w:t>
      </w:r>
      <w:r>
        <w:rPr>
          <w:spacing w:val="-10"/>
        </w:rPr>
        <w:t xml:space="preserve"> </w:t>
      </w:r>
      <w:r>
        <w:t>to</w:t>
      </w:r>
      <w:r>
        <w:rPr>
          <w:spacing w:val="-10"/>
        </w:rPr>
        <w:t xml:space="preserve"> </w:t>
      </w:r>
      <w:r>
        <w:t>a</w:t>
      </w:r>
      <w:r>
        <w:rPr>
          <w:spacing w:val="-10"/>
        </w:rPr>
        <w:t xml:space="preserve"> </w:t>
      </w:r>
      <w:r>
        <w:t>principal</w:t>
      </w:r>
      <w:r>
        <w:rPr>
          <w:spacing w:val="-10"/>
        </w:rPr>
        <w:t xml:space="preserve"> </w:t>
      </w:r>
      <w:r>
        <w:t>building,</w:t>
      </w:r>
      <w:r>
        <w:rPr>
          <w:spacing w:val="-10"/>
        </w:rPr>
        <w:t xml:space="preserve"> </w:t>
      </w:r>
      <w:r>
        <w:t>it</w:t>
      </w:r>
      <w:r>
        <w:rPr>
          <w:spacing w:val="-9"/>
        </w:rPr>
        <w:t xml:space="preserve"> </w:t>
      </w:r>
      <w:r>
        <w:t>shall</w:t>
      </w:r>
      <w:r>
        <w:rPr>
          <w:spacing w:val="-10"/>
        </w:rPr>
        <w:t xml:space="preserve"> </w:t>
      </w:r>
      <w:r>
        <w:t>be</w:t>
      </w:r>
      <w:r>
        <w:rPr>
          <w:spacing w:val="-9"/>
        </w:rPr>
        <w:t xml:space="preserve"> </w:t>
      </w:r>
      <w:r>
        <w:t>considered</w:t>
      </w:r>
      <w:r>
        <w:rPr>
          <w:spacing w:val="-9"/>
        </w:rPr>
        <w:t xml:space="preserve"> </w:t>
      </w:r>
      <w:r>
        <w:t>to be part of that</w:t>
      </w:r>
      <w:r>
        <w:rPr>
          <w:spacing w:val="-5"/>
        </w:rPr>
        <w:t xml:space="preserve"> </w:t>
      </w:r>
      <w:r>
        <w:t>building.</w:t>
      </w:r>
    </w:p>
    <w:p w14:paraId="4193B41F" w14:textId="77777777" w:rsidR="00985ADD" w:rsidRDefault="00985ADD">
      <w:pPr>
        <w:pStyle w:val="BodyText"/>
        <w:spacing w:before="9"/>
        <w:rPr>
          <w:sz w:val="21"/>
        </w:rPr>
      </w:pPr>
    </w:p>
    <w:p w14:paraId="5A71D1B7" w14:textId="77777777" w:rsidR="00985ADD" w:rsidRDefault="00AD091C">
      <w:pPr>
        <w:pStyle w:val="BodyText"/>
        <w:ind w:left="340" w:right="318"/>
        <w:jc w:val="both"/>
      </w:pPr>
      <w:r>
        <w:rPr>
          <w:u w:val="single"/>
        </w:rPr>
        <w:t>Car/Truck Wash:</w:t>
      </w:r>
      <w:r>
        <w:t xml:space="preserve"> Any building or premises or portions thereof used for washing automobiles or trucks for commercial purposes.</w:t>
      </w:r>
    </w:p>
    <w:p w14:paraId="5B874C1F" w14:textId="77777777" w:rsidR="00985ADD" w:rsidRDefault="00985ADD">
      <w:pPr>
        <w:pStyle w:val="BodyText"/>
        <w:spacing w:before="9"/>
        <w:rPr>
          <w:sz w:val="21"/>
        </w:rPr>
      </w:pPr>
    </w:p>
    <w:p w14:paraId="708017A7" w14:textId="77777777" w:rsidR="00985ADD" w:rsidRDefault="00AD091C">
      <w:pPr>
        <w:pStyle w:val="BodyText"/>
        <w:ind w:left="340" w:right="321" w:hanging="1"/>
        <w:jc w:val="both"/>
      </w:pPr>
      <w:r>
        <w:rPr>
          <w:u w:val="single"/>
        </w:rPr>
        <w:t>Cemetery</w:t>
      </w:r>
      <w:r>
        <w:t>:</w:t>
      </w:r>
      <w:r>
        <w:rPr>
          <w:spacing w:val="11"/>
        </w:rPr>
        <w:t xml:space="preserve"> </w:t>
      </w:r>
      <w:r>
        <w:t>Land</w:t>
      </w:r>
      <w:r>
        <w:rPr>
          <w:spacing w:val="-20"/>
        </w:rPr>
        <w:t xml:space="preserve"> </w:t>
      </w:r>
      <w:r>
        <w:t>or</w:t>
      </w:r>
      <w:r>
        <w:rPr>
          <w:spacing w:val="-19"/>
        </w:rPr>
        <w:t xml:space="preserve"> </w:t>
      </w:r>
      <w:r>
        <w:t>buildings</w:t>
      </w:r>
      <w:r>
        <w:rPr>
          <w:spacing w:val="-20"/>
        </w:rPr>
        <w:t xml:space="preserve"> </w:t>
      </w:r>
      <w:r>
        <w:t>used</w:t>
      </w:r>
      <w:r>
        <w:rPr>
          <w:spacing w:val="-19"/>
        </w:rPr>
        <w:t xml:space="preserve"> </w:t>
      </w:r>
      <w:r>
        <w:t>for</w:t>
      </w:r>
      <w:r>
        <w:rPr>
          <w:spacing w:val="-19"/>
        </w:rPr>
        <w:t xml:space="preserve"> </w:t>
      </w:r>
      <w:r>
        <w:t>the</w:t>
      </w:r>
      <w:r>
        <w:rPr>
          <w:spacing w:val="-19"/>
        </w:rPr>
        <w:t xml:space="preserve"> </w:t>
      </w:r>
      <w:r>
        <w:t>burial</w:t>
      </w:r>
      <w:r>
        <w:rPr>
          <w:spacing w:val="-20"/>
        </w:rPr>
        <w:t xml:space="preserve"> </w:t>
      </w:r>
      <w:r>
        <w:t>of</w:t>
      </w:r>
      <w:r>
        <w:rPr>
          <w:spacing w:val="-19"/>
        </w:rPr>
        <w:t xml:space="preserve"> </w:t>
      </w:r>
      <w:r>
        <w:t>deceased</w:t>
      </w:r>
      <w:r>
        <w:rPr>
          <w:spacing w:val="-19"/>
        </w:rPr>
        <w:t xml:space="preserve"> </w:t>
      </w:r>
      <w:r>
        <w:t>humans,</w:t>
      </w:r>
      <w:r>
        <w:rPr>
          <w:spacing w:val="-20"/>
        </w:rPr>
        <w:t xml:space="preserve"> </w:t>
      </w:r>
      <w:r>
        <w:t>but</w:t>
      </w:r>
      <w:r>
        <w:rPr>
          <w:spacing w:val="-18"/>
        </w:rPr>
        <w:t xml:space="preserve"> </w:t>
      </w:r>
      <w:r>
        <w:t>not</w:t>
      </w:r>
      <w:r>
        <w:rPr>
          <w:spacing w:val="-20"/>
        </w:rPr>
        <w:t xml:space="preserve"> </w:t>
      </w:r>
      <w:r>
        <w:t>animals.</w:t>
      </w:r>
      <w:r>
        <w:rPr>
          <w:spacing w:val="12"/>
        </w:rPr>
        <w:t xml:space="preserve"> </w:t>
      </w:r>
      <w:r>
        <w:t>The</w:t>
      </w:r>
      <w:r>
        <w:rPr>
          <w:spacing w:val="-20"/>
        </w:rPr>
        <w:t xml:space="preserve"> </w:t>
      </w:r>
      <w:r>
        <w:t>internment</w:t>
      </w:r>
      <w:r>
        <w:rPr>
          <w:spacing w:val="-20"/>
        </w:rPr>
        <w:t xml:space="preserve"> </w:t>
      </w:r>
      <w:r>
        <w:t>or</w:t>
      </w:r>
      <w:r>
        <w:rPr>
          <w:spacing w:val="-19"/>
        </w:rPr>
        <w:t xml:space="preserve"> </w:t>
      </w:r>
      <w:r>
        <w:t>scattering or remains of properly cremated humans is not regulated by this</w:t>
      </w:r>
      <w:r>
        <w:rPr>
          <w:spacing w:val="-14"/>
        </w:rPr>
        <w:t xml:space="preserve"> </w:t>
      </w:r>
      <w:r>
        <w:t>ordinance.</w:t>
      </w:r>
    </w:p>
    <w:p w14:paraId="7D184C10" w14:textId="77777777" w:rsidR="00985ADD" w:rsidRDefault="00985ADD">
      <w:pPr>
        <w:pStyle w:val="BodyText"/>
        <w:spacing w:before="9"/>
        <w:rPr>
          <w:sz w:val="21"/>
        </w:rPr>
      </w:pPr>
    </w:p>
    <w:p w14:paraId="282AFF52" w14:textId="77777777" w:rsidR="00985ADD" w:rsidRDefault="00AD091C">
      <w:pPr>
        <w:pStyle w:val="BodyText"/>
        <w:ind w:left="339" w:right="320"/>
        <w:jc w:val="both"/>
      </w:pPr>
      <w:r>
        <w:rPr>
          <w:u w:val="single"/>
        </w:rPr>
        <w:t>Clear Sight Triangle:</w:t>
      </w:r>
      <w:r>
        <w:t xml:space="preserve"> An area of unobstructed vision at a street intersection(s), defined by lines of sight between points at a given distance from the intersecting s</w:t>
      </w:r>
      <w:r>
        <w:t>treet right-of-way lines.</w:t>
      </w:r>
    </w:p>
    <w:p w14:paraId="1491A9DC" w14:textId="77777777" w:rsidR="00985ADD" w:rsidRDefault="00985ADD">
      <w:pPr>
        <w:pStyle w:val="BodyText"/>
        <w:spacing w:before="10"/>
        <w:rPr>
          <w:sz w:val="21"/>
        </w:rPr>
      </w:pPr>
    </w:p>
    <w:p w14:paraId="332E11D3" w14:textId="77777777" w:rsidR="00985ADD" w:rsidRDefault="00AD091C">
      <w:pPr>
        <w:pStyle w:val="BodyText"/>
        <w:ind w:left="340" w:right="315" w:hanging="1"/>
        <w:jc w:val="both"/>
      </w:pPr>
      <w:r>
        <w:rPr>
          <w:u w:val="single"/>
        </w:rPr>
        <w:t>Club/Lodge,</w:t>
      </w:r>
      <w:r>
        <w:rPr>
          <w:spacing w:val="-10"/>
          <w:u w:val="single"/>
        </w:rPr>
        <w:t xml:space="preserve"> </w:t>
      </w:r>
      <w:r>
        <w:rPr>
          <w:u w:val="single"/>
        </w:rPr>
        <w:t>Private:</w:t>
      </w:r>
      <w:r>
        <w:rPr>
          <w:spacing w:val="33"/>
        </w:rPr>
        <w:t xml:space="preserve"> </w:t>
      </w:r>
      <w:r>
        <w:t>An</w:t>
      </w:r>
      <w:r>
        <w:rPr>
          <w:spacing w:val="-9"/>
        </w:rPr>
        <w:t xml:space="preserve"> </w:t>
      </w:r>
      <w:r>
        <w:t>area</w:t>
      </w:r>
      <w:r>
        <w:rPr>
          <w:spacing w:val="-9"/>
        </w:rPr>
        <w:t xml:space="preserve"> </w:t>
      </w:r>
      <w:r>
        <w:t>of</w:t>
      </w:r>
      <w:r>
        <w:rPr>
          <w:spacing w:val="-9"/>
        </w:rPr>
        <w:t xml:space="preserve"> </w:t>
      </w:r>
      <w:r>
        <w:t>land</w:t>
      </w:r>
      <w:r>
        <w:rPr>
          <w:spacing w:val="-9"/>
        </w:rPr>
        <w:t xml:space="preserve"> </w:t>
      </w:r>
      <w:r>
        <w:t>or</w:t>
      </w:r>
      <w:r>
        <w:rPr>
          <w:spacing w:val="-9"/>
        </w:rPr>
        <w:t xml:space="preserve"> </w:t>
      </w:r>
      <w:r>
        <w:t>building</w:t>
      </w:r>
      <w:r>
        <w:rPr>
          <w:spacing w:val="-10"/>
        </w:rPr>
        <w:t xml:space="preserve"> </w:t>
      </w:r>
      <w:r>
        <w:t>used</w:t>
      </w:r>
      <w:r>
        <w:rPr>
          <w:spacing w:val="-10"/>
        </w:rPr>
        <w:t xml:space="preserve"> </w:t>
      </w:r>
      <w:r>
        <w:t>by</w:t>
      </w:r>
      <w:r>
        <w:rPr>
          <w:spacing w:val="-10"/>
        </w:rPr>
        <w:t xml:space="preserve"> </w:t>
      </w:r>
      <w:r>
        <w:t>a</w:t>
      </w:r>
      <w:r>
        <w:rPr>
          <w:spacing w:val="-10"/>
        </w:rPr>
        <w:t xml:space="preserve"> </w:t>
      </w:r>
      <w:r>
        <w:t>recreational,</w:t>
      </w:r>
      <w:r>
        <w:rPr>
          <w:spacing w:val="-9"/>
        </w:rPr>
        <w:t xml:space="preserve"> </w:t>
      </w:r>
      <w:r>
        <w:t>civic,</w:t>
      </w:r>
      <w:r>
        <w:rPr>
          <w:spacing w:val="-9"/>
        </w:rPr>
        <w:t xml:space="preserve"> </w:t>
      </w:r>
      <w:r>
        <w:t>social,</w:t>
      </w:r>
      <w:r>
        <w:rPr>
          <w:spacing w:val="-9"/>
        </w:rPr>
        <w:t xml:space="preserve"> </w:t>
      </w:r>
      <w:r>
        <w:t>fraternal,</w:t>
      </w:r>
      <w:r>
        <w:rPr>
          <w:spacing w:val="-9"/>
        </w:rPr>
        <w:t xml:space="preserve"> </w:t>
      </w:r>
      <w:r>
        <w:t>religious,</w:t>
      </w:r>
      <w:r>
        <w:rPr>
          <w:spacing w:val="-9"/>
        </w:rPr>
        <w:t xml:space="preserve"> </w:t>
      </w:r>
      <w:r>
        <w:t>political</w:t>
      </w:r>
      <w:r>
        <w:rPr>
          <w:spacing w:val="-10"/>
        </w:rPr>
        <w:t xml:space="preserve"> </w:t>
      </w:r>
      <w:r>
        <w:t>or labor</w:t>
      </w:r>
      <w:r>
        <w:rPr>
          <w:spacing w:val="-11"/>
        </w:rPr>
        <w:t xml:space="preserve"> </w:t>
      </w:r>
      <w:r>
        <w:t>union</w:t>
      </w:r>
      <w:r>
        <w:rPr>
          <w:spacing w:val="-13"/>
        </w:rPr>
        <w:t xml:space="preserve"> </w:t>
      </w:r>
      <w:r>
        <w:t>association</w:t>
      </w:r>
      <w:r>
        <w:rPr>
          <w:spacing w:val="-12"/>
        </w:rPr>
        <w:t xml:space="preserve"> </w:t>
      </w:r>
      <w:r>
        <w:t>of</w:t>
      </w:r>
      <w:r>
        <w:rPr>
          <w:spacing w:val="-12"/>
        </w:rPr>
        <w:t xml:space="preserve"> </w:t>
      </w:r>
      <w:r>
        <w:t>persons</w:t>
      </w:r>
      <w:r>
        <w:rPr>
          <w:spacing w:val="-12"/>
        </w:rPr>
        <w:t xml:space="preserve"> </w:t>
      </w:r>
      <w:r>
        <w:t>for</w:t>
      </w:r>
      <w:r>
        <w:rPr>
          <w:spacing w:val="-12"/>
        </w:rPr>
        <w:t xml:space="preserve"> </w:t>
      </w:r>
      <w:r>
        <w:t>meetings</w:t>
      </w:r>
      <w:r>
        <w:rPr>
          <w:spacing w:val="-12"/>
        </w:rPr>
        <w:t xml:space="preserve"> </w:t>
      </w:r>
      <w:r>
        <w:t>and</w:t>
      </w:r>
      <w:r>
        <w:rPr>
          <w:spacing w:val="-12"/>
        </w:rPr>
        <w:t xml:space="preserve"> </w:t>
      </w:r>
      <w:r>
        <w:t>routine</w:t>
      </w:r>
      <w:r>
        <w:rPr>
          <w:spacing w:val="-11"/>
        </w:rPr>
        <w:t xml:space="preserve"> </w:t>
      </w:r>
      <w:r>
        <w:t>socializing</w:t>
      </w:r>
      <w:r>
        <w:rPr>
          <w:spacing w:val="-11"/>
        </w:rPr>
        <w:t xml:space="preserve"> </w:t>
      </w:r>
      <w:r>
        <w:t>and</w:t>
      </w:r>
      <w:r>
        <w:rPr>
          <w:spacing w:val="-11"/>
        </w:rPr>
        <w:t xml:space="preserve"> </w:t>
      </w:r>
      <w:r>
        <w:t>recreation</w:t>
      </w:r>
      <w:r>
        <w:rPr>
          <w:spacing w:val="-11"/>
        </w:rPr>
        <w:t xml:space="preserve"> </w:t>
      </w:r>
      <w:r>
        <w:t>that</w:t>
      </w:r>
      <w:r>
        <w:rPr>
          <w:spacing w:val="-11"/>
        </w:rPr>
        <w:t xml:space="preserve"> </w:t>
      </w:r>
      <w:r>
        <w:t>are</w:t>
      </w:r>
      <w:r>
        <w:rPr>
          <w:spacing w:val="-11"/>
        </w:rPr>
        <w:t xml:space="preserve"> </w:t>
      </w:r>
      <w:r>
        <w:t>limited</w:t>
      </w:r>
      <w:r>
        <w:rPr>
          <w:spacing w:val="-11"/>
        </w:rPr>
        <w:t xml:space="preserve"> </w:t>
      </w:r>
      <w:r>
        <w:t>to</w:t>
      </w:r>
      <w:r>
        <w:rPr>
          <w:spacing w:val="-11"/>
        </w:rPr>
        <w:t xml:space="preserve"> </w:t>
      </w:r>
      <w:r>
        <w:t>bona</w:t>
      </w:r>
      <w:r>
        <w:rPr>
          <w:spacing w:val="-11"/>
        </w:rPr>
        <w:t xml:space="preserve"> </w:t>
      </w:r>
      <w:r>
        <w:t>fide members and their occasional guests, and persons specifically invited to special celebrations, but which is not routinely</w:t>
      </w:r>
      <w:r>
        <w:rPr>
          <w:spacing w:val="-7"/>
        </w:rPr>
        <w:t xml:space="preserve"> </w:t>
      </w:r>
      <w:r>
        <w:t>open</w:t>
      </w:r>
      <w:r>
        <w:rPr>
          <w:spacing w:val="-7"/>
        </w:rPr>
        <w:t xml:space="preserve"> </w:t>
      </w:r>
      <w:r>
        <w:t>to</w:t>
      </w:r>
      <w:r>
        <w:rPr>
          <w:spacing w:val="-8"/>
        </w:rPr>
        <w:t xml:space="preserve"> </w:t>
      </w:r>
      <w:r>
        <w:t>members</w:t>
      </w:r>
      <w:r>
        <w:rPr>
          <w:spacing w:val="-8"/>
        </w:rPr>
        <w:t xml:space="preserve"> </w:t>
      </w:r>
      <w:r>
        <w:t>of</w:t>
      </w:r>
      <w:r>
        <w:rPr>
          <w:spacing w:val="-7"/>
        </w:rPr>
        <w:t xml:space="preserve"> </w:t>
      </w:r>
      <w:r>
        <w:t>the</w:t>
      </w:r>
      <w:r>
        <w:rPr>
          <w:spacing w:val="-8"/>
        </w:rPr>
        <w:t xml:space="preserve"> </w:t>
      </w:r>
      <w:r>
        <w:t>general</w:t>
      </w:r>
      <w:r>
        <w:rPr>
          <w:spacing w:val="-6"/>
        </w:rPr>
        <w:t xml:space="preserve"> </w:t>
      </w:r>
      <w:r>
        <w:t>public</w:t>
      </w:r>
      <w:r>
        <w:rPr>
          <w:spacing w:val="-7"/>
        </w:rPr>
        <w:t xml:space="preserve"> </w:t>
      </w:r>
      <w:r>
        <w:t>and</w:t>
      </w:r>
      <w:r>
        <w:rPr>
          <w:spacing w:val="-7"/>
        </w:rPr>
        <w:t xml:space="preserve"> </w:t>
      </w:r>
      <w:r>
        <w:t>which</w:t>
      </w:r>
      <w:r>
        <w:rPr>
          <w:spacing w:val="-6"/>
        </w:rPr>
        <w:t xml:space="preserve"> </w:t>
      </w:r>
      <w:r>
        <w:t>is</w:t>
      </w:r>
      <w:r>
        <w:rPr>
          <w:spacing w:val="-8"/>
        </w:rPr>
        <w:t xml:space="preserve"> </w:t>
      </w:r>
      <w:r>
        <w:t>not</w:t>
      </w:r>
      <w:r>
        <w:rPr>
          <w:spacing w:val="-6"/>
        </w:rPr>
        <w:t xml:space="preserve"> </w:t>
      </w:r>
      <w:r>
        <w:t>primarily</w:t>
      </w:r>
      <w:r>
        <w:rPr>
          <w:spacing w:val="-7"/>
        </w:rPr>
        <w:t xml:space="preserve"> </w:t>
      </w:r>
      <w:r>
        <w:t>operated</w:t>
      </w:r>
      <w:r>
        <w:rPr>
          <w:spacing w:val="-7"/>
        </w:rPr>
        <w:t xml:space="preserve"> </w:t>
      </w:r>
      <w:r>
        <w:t>as</w:t>
      </w:r>
      <w:r>
        <w:rPr>
          <w:spacing w:val="-6"/>
        </w:rPr>
        <w:t xml:space="preserve"> </w:t>
      </w:r>
      <w:r>
        <w:t>a</w:t>
      </w:r>
      <w:r>
        <w:rPr>
          <w:spacing w:val="-7"/>
        </w:rPr>
        <w:t xml:space="preserve"> </w:t>
      </w:r>
      <w:r>
        <w:t>for-profit</w:t>
      </w:r>
      <w:r>
        <w:rPr>
          <w:spacing w:val="-7"/>
        </w:rPr>
        <w:t xml:space="preserve"> </w:t>
      </w:r>
      <w:r>
        <w:t>business.</w:t>
      </w:r>
      <w:r>
        <w:rPr>
          <w:spacing w:val="37"/>
        </w:rPr>
        <w:t xml:space="preserve"> </w:t>
      </w:r>
      <w:r>
        <w:t>The club shall involve a meaningful and substantial membership system, as opposed to a token system. This use shall not</w:t>
      </w:r>
      <w:r>
        <w:rPr>
          <w:spacing w:val="-19"/>
        </w:rPr>
        <w:t xml:space="preserve"> </w:t>
      </w:r>
      <w:r>
        <w:t>include</w:t>
      </w:r>
      <w:r>
        <w:rPr>
          <w:spacing w:val="-19"/>
        </w:rPr>
        <w:t xml:space="preserve"> </w:t>
      </w:r>
      <w:r>
        <w:t>a</w:t>
      </w:r>
      <w:r>
        <w:rPr>
          <w:spacing w:val="-17"/>
        </w:rPr>
        <w:t xml:space="preserve"> </w:t>
      </w:r>
      <w:r>
        <w:t>target</w:t>
      </w:r>
      <w:r>
        <w:rPr>
          <w:spacing w:val="-17"/>
        </w:rPr>
        <w:t xml:space="preserve"> </w:t>
      </w:r>
      <w:r>
        <w:t>range</w:t>
      </w:r>
      <w:r>
        <w:rPr>
          <w:spacing w:val="-17"/>
        </w:rPr>
        <w:t xml:space="preserve"> </w:t>
      </w:r>
      <w:r>
        <w:t>for</w:t>
      </w:r>
      <w:r>
        <w:rPr>
          <w:spacing w:val="-17"/>
        </w:rPr>
        <w:t xml:space="preserve"> </w:t>
      </w:r>
      <w:r>
        <w:t>outdoor</w:t>
      </w:r>
      <w:r>
        <w:rPr>
          <w:spacing w:val="-17"/>
        </w:rPr>
        <w:t xml:space="preserve"> </w:t>
      </w:r>
      <w:r>
        <w:t>shooting,</w:t>
      </w:r>
      <w:r>
        <w:rPr>
          <w:spacing w:val="-19"/>
        </w:rPr>
        <w:t xml:space="preserve"> </w:t>
      </w:r>
      <w:r>
        <w:t>boarding</w:t>
      </w:r>
      <w:r>
        <w:rPr>
          <w:spacing w:val="-19"/>
        </w:rPr>
        <w:t xml:space="preserve"> </w:t>
      </w:r>
      <w:r>
        <w:t>house,</w:t>
      </w:r>
      <w:r>
        <w:rPr>
          <w:spacing w:val="-18"/>
        </w:rPr>
        <w:t xml:space="preserve"> </w:t>
      </w:r>
      <w:r>
        <w:t>a</w:t>
      </w:r>
      <w:r>
        <w:rPr>
          <w:spacing w:val="-17"/>
        </w:rPr>
        <w:t xml:space="preserve"> </w:t>
      </w:r>
      <w:r>
        <w:t>tavern,</w:t>
      </w:r>
      <w:r>
        <w:rPr>
          <w:spacing w:val="-18"/>
        </w:rPr>
        <w:t xml:space="preserve"> </w:t>
      </w:r>
      <w:r>
        <w:t>a</w:t>
      </w:r>
      <w:r>
        <w:rPr>
          <w:spacing w:val="-18"/>
        </w:rPr>
        <w:t xml:space="preserve"> </w:t>
      </w:r>
      <w:r>
        <w:t>restaurant</w:t>
      </w:r>
      <w:r>
        <w:rPr>
          <w:spacing w:val="-18"/>
        </w:rPr>
        <w:t xml:space="preserve"> </w:t>
      </w:r>
      <w:r>
        <w:t>or</w:t>
      </w:r>
      <w:r>
        <w:rPr>
          <w:spacing w:val="-18"/>
        </w:rPr>
        <w:t xml:space="preserve"> </w:t>
      </w:r>
      <w:r>
        <w:t>an</w:t>
      </w:r>
      <w:r>
        <w:rPr>
          <w:spacing w:val="-18"/>
        </w:rPr>
        <w:t xml:space="preserve"> </w:t>
      </w:r>
      <w:r>
        <w:t>auditorium</w:t>
      </w:r>
      <w:r>
        <w:rPr>
          <w:spacing w:val="-18"/>
        </w:rPr>
        <w:t xml:space="preserve"> </w:t>
      </w:r>
      <w:r>
        <w:t>unless</w:t>
      </w:r>
      <w:r>
        <w:rPr>
          <w:spacing w:val="-18"/>
        </w:rPr>
        <w:t xml:space="preserve"> </w:t>
      </w:r>
      <w:r>
        <w:t>that particular use is permi</w:t>
      </w:r>
      <w:r>
        <w:t>tted in that District and the requirements of that use are</w:t>
      </w:r>
      <w:r>
        <w:rPr>
          <w:spacing w:val="-27"/>
        </w:rPr>
        <w:t xml:space="preserve"> </w:t>
      </w:r>
      <w:r>
        <w:t>met.</w:t>
      </w:r>
    </w:p>
    <w:p w14:paraId="096E8846" w14:textId="77777777" w:rsidR="00985ADD" w:rsidRDefault="00985ADD">
      <w:pPr>
        <w:pStyle w:val="BodyText"/>
        <w:spacing w:before="5"/>
        <w:rPr>
          <w:sz w:val="21"/>
        </w:rPr>
      </w:pPr>
    </w:p>
    <w:p w14:paraId="706E96E1" w14:textId="77777777" w:rsidR="00985ADD" w:rsidRDefault="00AD091C">
      <w:pPr>
        <w:pStyle w:val="BodyText"/>
        <w:ind w:left="339"/>
        <w:jc w:val="both"/>
      </w:pPr>
      <w:r>
        <w:rPr>
          <w:u w:val="single"/>
        </w:rPr>
        <w:t>Commercial</w:t>
      </w:r>
      <w:r>
        <w:rPr>
          <w:spacing w:val="-11"/>
          <w:u w:val="single"/>
        </w:rPr>
        <w:t xml:space="preserve"> </w:t>
      </w:r>
      <w:r>
        <w:rPr>
          <w:u w:val="single"/>
        </w:rPr>
        <w:t>Use</w:t>
      </w:r>
      <w:r>
        <w:t>:</w:t>
      </w:r>
      <w:r>
        <w:rPr>
          <w:spacing w:val="-11"/>
        </w:rPr>
        <w:t xml:space="preserve"> </w:t>
      </w:r>
      <w:r>
        <w:t>An</w:t>
      </w:r>
      <w:r>
        <w:rPr>
          <w:spacing w:val="-11"/>
        </w:rPr>
        <w:t xml:space="preserve"> </w:t>
      </w:r>
      <w:r>
        <w:t>occupation,</w:t>
      </w:r>
      <w:r>
        <w:rPr>
          <w:spacing w:val="-11"/>
        </w:rPr>
        <w:t xml:space="preserve"> </w:t>
      </w:r>
      <w:r>
        <w:t>employment,</w:t>
      </w:r>
      <w:r>
        <w:rPr>
          <w:spacing w:val="-12"/>
        </w:rPr>
        <w:t xml:space="preserve"> </w:t>
      </w:r>
      <w:r>
        <w:t>or</w:t>
      </w:r>
      <w:r>
        <w:rPr>
          <w:spacing w:val="-12"/>
        </w:rPr>
        <w:t xml:space="preserve"> </w:t>
      </w:r>
      <w:r>
        <w:t>enterprise</w:t>
      </w:r>
      <w:r>
        <w:rPr>
          <w:spacing w:val="-12"/>
        </w:rPr>
        <w:t xml:space="preserve"> </w:t>
      </w:r>
      <w:r>
        <w:t>carried</w:t>
      </w:r>
      <w:r>
        <w:rPr>
          <w:spacing w:val="-12"/>
        </w:rPr>
        <w:t xml:space="preserve"> </w:t>
      </w:r>
      <w:r>
        <w:t>on</w:t>
      </w:r>
      <w:r>
        <w:rPr>
          <w:spacing w:val="-11"/>
        </w:rPr>
        <w:t xml:space="preserve"> </w:t>
      </w:r>
      <w:r>
        <w:t>for</w:t>
      </w:r>
      <w:r>
        <w:rPr>
          <w:spacing w:val="-12"/>
        </w:rPr>
        <w:t xml:space="preserve"> </w:t>
      </w:r>
      <w:r>
        <w:t>profit</w:t>
      </w:r>
      <w:r>
        <w:rPr>
          <w:spacing w:val="-12"/>
        </w:rPr>
        <w:t xml:space="preserve"> </w:t>
      </w:r>
      <w:r>
        <w:t>by</w:t>
      </w:r>
      <w:r>
        <w:rPr>
          <w:spacing w:val="-12"/>
        </w:rPr>
        <w:t xml:space="preserve"> </w:t>
      </w:r>
      <w:r>
        <w:t>the</w:t>
      </w:r>
      <w:r>
        <w:rPr>
          <w:spacing w:val="-12"/>
        </w:rPr>
        <w:t xml:space="preserve"> </w:t>
      </w:r>
      <w:r>
        <w:t>owner,</w:t>
      </w:r>
      <w:r>
        <w:rPr>
          <w:spacing w:val="-11"/>
        </w:rPr>
        <w:t xml:space="preserve"> </w:t>
      </w:r>
      <w:r>
        <w:t>lessee,</w:t>
      </w:r>
      <w:r>
        <w:rPr>
          <w:spacing w:val="-11"/>
        </w:rPr>
        <w:t xml:space="preserve"> </w:t>
      </w:r>
      <w:r>
        <w:t>or</w:t>
      </w:r>
      <w:r>
        <w:rPr>
          <w:spacing w:val="-11"/>
        </w:rPr>
        <w:t xml:space="preserve"> </w:t>
      </w:r>
      <w:r>
        <w:t>licensee.</w:t>
      </w:r>
    </w:p>
    <w:p w14:paraId="5D9F3172" w14:textId="77777777" w:rsidR="00985ADD" w:rsidRDefault="00985ADD">
      <w:pPr>
        <w:pStyle w:val="BodyText"/>
        <w:spacing w:before="9"/>
        <w:rPr>
          <w:sz w:val="21"/>
        </w:rPr>
      </w:pPr>
    </w:p>
    <w:p w14:paraId="3F38B80F" w14:textId="77777777" w:rsidR="00985ADD" w:rsidRDefault="00AD091C">
      <w:pPr>
        <w:pStyle w:val="BodyText"/>
        <w:spacing w:before="1"/>
        <w:ind w:left="339" w:right="316" w:hanging="1"/>
        <w:jc w:val="both"/>
      </w:pPr>
      <w:r>
        <w:rPr>
          <w:u w:val="single"/>
        </w:rPr>
        <w:t>Commercial</w:t>
      </w:r>
      <w:r>
        <w:rPr>
          <w:spacing w:val="-24"/>
          <w:u w:val="single"/>
        </w:rPr>
        <w:t xml:space="preserve"> </w:t>
      </w:r>
      <w:r>
        <w:rPr>
          <w:u w:val="single"/>
        </w:rPr>
        <w:t>Communication</w:t>
      </w:r>
      <w:r>
        <w:rPr>
          <w:spacing w:val="-24"/>
          <w:u w:val="single"/>
        </w:rPr>
        <w:t xml:space="preserve"> </w:t>
      </w:r>
      <w:r>
        <w:rPr>
          <w:u w:val="single"/>
        </w:rPr>
        <w:t>Device</w:t>
      </w:r>
      <w:r>
        <w:t>:</w:t>
      </w:r>
      <w:r>
        <w:rPr>
          <w:spacing w:val="-24"/>
        </w:rPr>
        <w:t xml:space="preserve"> </w:t>
      </w:r>
      <w:r>
        <w:t>Any</w:t>
      </w:r>
      <w:r>
        <w:rPr>
          <w:spacing w:val="-24"/>
        </w:rPr>
        <w:t xml:space="preserve"> </w:t>
      </w:r>
      <w:r>
        <w:t>structure</w:t>
      </w:r>
      <w:r>
        <w:rPr>
          <w:spacing w:val="-24"/>
        </w:rPr>
        <w:t xml:space="preserve"> </w:t>
      </w:r>
      <w:r>
        <w:t>or</w:t>
      </w:r>
      <w:r>
        <w:rPr>
          <w:spacing w:val="-24"/>
        </w:rPr>
        <w:t xml:space="preserve"> </w:t>
      </w:r>
      <w:r>
        <w:t>equipment</w:t>
      </w:r>
      <w:r>
        <w:rPr>
          <w:spacing w:val="-24"/>
        </w:rPr>
        <w:t xml:space="preserve"> </w:t>
      </w:r>
      <w:r>
        <w:t>which</w:t>
      </w:r>
      <w:r>
        <w:rPr>
          <w:spacing w:val="-24"/>
        </w:rPr>
        <w:t xml:space="preserve"> </w:t>
      </w:r>
      <w:r>
        <w:t>is</w:t>
      </w:r>
      <w:r>
        <w:rPr>
          <w:spacing w:val="-24"/>
        </w:rPr>
        <w:t xml:space="preserve"> </w:t>
      </w:r>
      <w:r>
        <w:t>intended</w:t>
      </w:r>
      <w:r>
        <w:rPr>
          <w:spacing w:val="-24"/>
        </w:rPr>
        <w:t xml:space="preserve"> </w:t>
      </w:r>
      <w:r>
        <w:t>for</w:t>
      </w:r>
      <w:r>
        <w:rPr>
          <w:spacing w:val="-24"/>
        </w:rPr>
        <w:t xml:space="preserve"> </w:t>
      </w:r>
      <w:r>
        <w:t>commercial</w:t>
      </w:r>
      <w:r>
        <w:rPr>
          <w:spacing w:val="-24"/>
        </w:rPr>
        <w:t xml:space="preserve"> </w:t>
      </w:r>
      <w:r>
        <w:t>or</w:t>
      </w:r>
      <w:r>
        <w:rPr>
          <w:spacing w:val="-24"/>
        </w:rPr>
        <w:t xml:space="preserve"> </w:t>
      </w:r>
      <w:r>
        <w:t>governmental use</w:t>
      </w:r>
      <w:r>
        <w:rPr>
          <w:spacing w:val="-14"/>
        </w:rPr>
        <w:t xml:space="preserve"> </w:t>
      </w:r>
      <w:r>
        <w:t>in</w:t>
      </w:r>
      <w:r>
        <w:rPr>
          <w:spacing w:val="23"/>
        </w:rPr>
        <w:t xml:space="preserve"> </w:t>
      </w:r>
      <w:r>
        <w:t>transmitting</w:t>
      </w:r>
      <w:r>
        <w:rPr>
          <w:spacing w:val="-13"/>
        </w:rPr>
        <w:t xml:space="preserve"> </w:t>
      </w:r>
      <w:r>
        <w:t>or</w:t>
      </w:r>
      <w:r>
        <w:rPr>
          <w:spacing w:val="-14"/>
        </w:rPr>
        <w:t xml:space="preserve"> </w:t>
      </w:r>
      <w:r>
        <w:t>receiving</w:t>
      </w:r>
      <w:r>
        <w:rPr>
          <w:spacing w:val="-13"/>
        </w:rPr>
        <w:t xml:space="preserve"> </w:t>
      </w:r>
      <w:r>
        <w:t>television,</w:t>
      </w:r>
      <w:r>
        <w:rPr>
          <w:spacing w:val="-14"/>
        </w:rPr>
        <w:t xml:space="preserve"> </w:t>
      </w:r>
      <w:r>
        <w:t>radio,</w:t>
      </w:r>
      <w:r>
        <w:rPr>
          <w:spacing w:val="-15"/>
        </w:rPr>
        <w:t xml:space="preserve"> </w:t>
      </w:r>
      <w:r>
        <w:t>telephone</w:t>
      </w:r>
      <w:r>
        <w:rPr>
          <w:spacing w:val="-19"/>
        </w:rPr>
        <w:t xml:space="preserve"> </w:t>
      </w:r>
      <w:r>
        <w:t>or</w:t>
      </w:r>
      <w:r>
        <w:rPr>
          <w:spacing w:val="-14"/>
        </w:rPr>
        <w:t xml:space="preserve"> </w:t>
      </w:r>
      <w:r>
        <w:t>other</w:t>
      </w:r>
      <w:r>
        <w:rPr>
          <w:spacing w:val="-15"/>
        </w:rPr>
        <w:t xml:space="preserve"> </w:t>
      </w:r>
      <w:r>
        <w:t>electronic</w:t>
      </w:r>
      <w:r>
        <w:rPr>
          <w:spacing w:val="-14"/>
        </w:rPr>
        <w:t xml:space="preserve"> </w:t>
      </w:r>
      <w:r>
        <w:t>communications,</w:t>
      </w:r>
      <w:r>
        <w:rPr>
          <w:spacing w:val="-14"/>
        </w:rPr>
        <w:t xml:space="preserve"> </w:t>
      </w:r>
      <w:r>
        <w:t>including</w:t>
      </w:r>
      <w:r>
        <w:rPr>
          <w:spacing w:val="-14"/>
        </w:rPr>
        <w:t xml:space="preserve"> </w:t>
      </w:r>
      <w:r>
        <w:t>internal or</w:t>
      </w:r>
      <w:r>
        <w:rPr>
          <w:spacing w:val="-16"/>
        </w:rPr>
        <w:t xml:space="preserve"> </w:t>
      </w:r>
      <w:r>
        <w:t>agency</w:t>
      </w:r>
      <w:r>
        <w:rPr>
          <w:spacing w:val="-15"/>
        </w:rPr>
        <w:t xml:space="preserve"> </w:t>
      </w:r>
      <w:r>
        <w:t>communications,</w:t>
      </w:r>
      <w:r>
        <w:rPr>
          <w:spacing w:val="-15"/>
        </w:rPr>
        <w:t xml:space="preserve"> </w:t>
      </w:r>
      <w:r>
        <w:t>but</w:t>
      </w:r>
      <w:r>
        <w:rPr>
          <w:spacing w:val="-16"/>
        </w:rPr>
        <w:t xml:space="preserve"> </w:t>
      </w:r>
      <w:r>
        <w:t>excluding</w:t>
      </w:r>
      <w:r>
        <w:rPr>
          <w:spacing w:val="-15"/>
        </w:rPr>
        <w:t xml:space="preserve"> </w:t>
      </w:r>
      <w:r>
        <w:t>the</w:t>
      </w:r>
      <w:r>
        <w:rPr>
          <w:spacing w:val="-15"/>
        </w:rPr>
        <w:t xml:space="preserve"> </w:t>
      </w:r>
      <w:r>
        <w:t>following</w:t>
      </w:r>
      <w:r>
        <w:rPr>
          <w:spacing w:val="-16"/>
        </w:rPr>
        <w:t xml:space="preserve"> </w:t>
      </w:r>
      <w:r>
        <w:t>which</w:t>
      </w:r>
      <w:r>
        <w:rPr>
          <w:spacing w:val="-13"/>
        </w:rPr>
        <w:t xml:space="preserve"> </w:t>
      </w:r>
      <w:r>
        <w:t>are</w:t>
      </w:r>
      <w:r>
        <w:rPr>
          <w:spacing w:val="-16"/>
        </w:rPr>
        <w:t xml:space="preserve"> </w:t>
      </w:r>
      <w:r>
        <w:t>not</w:t>
      </w:r>
      <w:r>
        <w:rPr>
          <w:spacing w:val="-13"/>
        </w:rPr>
        <w:t xml:space="preserve"> </w:t>
      </w:r>
      <w:r>
        <w:t>appropriate</w:t>
      </w:r>
      <w:r>
        <w:rPr>
          <w:spacing w:val="-15"/>
        </w:rPr>
        <w:t xml:space="preserve"> </w:t>
      </w:r>
      <w:r>
        <w:t>subject</w:t>
      </w:r>
      <w:r>
        <w:rPr>
          <w:spacing w:val="-15"/>
        </w:rPr>
        <w:t xml:space="preserve"> </w:t>
      </w:r>
      <w:r>
        <w:t>of</w:t>
      </w:r>
      <w:r>
        <w:rPr>
          <w:spacing w:val="-15"/>
        </w:rPr>
        <w:t xml:space="preserve"> </w:t>
      </w:r>
      <w:r>
        <w:t>the</w:t>
      </w:r>
      <w:r>
        <w:rPr>
          <w:spacing w:val="-15"/>
        </w:rPr>
        <w:t xml:space="preserve"> </w:t>
      </w:r>
      <w:r>
        <w:t>zoning</w:t>
      </w:r>
      <w:r>
        <w:rPr>
          <w:spacing w:val="-16"/>
        </w:rPr>
        <w:t xml:space="preserve"> </w:t>
      </w:r>
      <w:r>
        <w:t>ordinance:</w:t>
      </w:r>
    </w:p>
    <w:p w14:paraId="7DF9E286" w14:textId="77777777" w:rsidR="00985ADD" w:rsidRDefault="00985ADD">
      <w:pPr>
        <w:pStyle w:val="BodyText"/>
        <w:spacing w:before="8"/>
        <w:rPr>
          <w:sz w:val="21"/>
        </w:rPr>
      </w:pPr>
    </w:p>
    <w:p w14:paraId="76742F07" w14:textId="77777777" w:rsidR="00985ADD" w:rsidRDefault="00AD091C">
      <w:pPr>
        <w:pStyle w:val="ListParagraph"/>
        <w:numPr>
          <w:ilvl w:val="0"/>
          <w:numId w:val="89"/>
        </w:numPr>
        <w:tabs>
          <w:tab w:val="left" w:pos="773"/>
        </w:tabs>
        <w:ind w:right="319" w:hanging="432"/>
        <w:jc w:val="both"/>
      </w:pPr>
      <w:r>
        <w:t>Industrial, scientific and medical equipment as regulated by the Federal Communications Commission in 47 CFR</w:t>
      </w:r>
      <w:r>
        <w:rPr>
          <w:spacing w:val="-2"/>
        </w:rPr>
        <w:t xml:space="preserve"> </w:t>
      </w:r>
      <w:r>
        <w:t>18.</w:t>
      </w:r>
    </w:p>
    <w:p w14:paraId="623D2597" w14:textId="77777777" w:rsidR="00985ADD" w:rsidRDefault="00985ADD">
      <w:pPr>
        <w:pStyle w:val="BodyText"/>
        <w:spacing w:before="9"/>
        <w:rPr>
          <w:sz w:val="21"/>
        </w:rPr>
      </w:pPr>
    </w:p>
    <w:p w14:paraId="5ED7EA0B" w14:textId="77777777" w:rsidR="00985ADD" w:rsidRDefault="00AD091C">
      <w:pPr>
        <w:pStyle w:val="ListParagraph"/>
        <w:numPr>
          <w:ilvl w:val="0"/>
          <w:numId w:val="89"/>
        </w:numPr>
        <w:tabs>
          <w:tab w:val="left" w:pos="772"/>
        </w:tabs>
        <w:ind w:right="320" w:hanging="432"/>
        <w:jc w:val="both"/>
      </w:pPr>
      <w:r>
        <w:t>Military</w:t>
      </w:r>
      <w:r>
        <w:rPr>
          <w:spacing w:val="-26"/>
        </w:rPr>
        <w:t xml:space="preserve"> </w:t>
      </w:r>
      <w:r>
        <w:t>and</w:t>
      </w:r>
      <w:r>
        <w:rPr>
          <w:spacing w:val="-26"/>
        </w:rPr>
        <w:t xml:space="preserve"> </w:t>
      </w:r>
      <w:r>
        <w:t>government</w:t>
      </w:r>
      <w:r>
        <w:rPr>
          <w:spacing w:val="-25"/>
        </w:rPr>
        <w:t xml:space="preserve"> </w:t>
      </w:r>
      <w:r>
        <w:t>radar</w:t>
      </w:r>
      <w:r>
        <w:rPr>
          <w:spacing w:val="-25"/>
        </w:rPr>
        <w:t xml:space="preserve"> </w:t>
      </w:r>
      <w:r>
        <w:t>antennas</w:t>
      </w:r>
      <w:r>
        <w:rPr>
          <w:spacing w:val="-25"/>
        </w:rPr>
        <w:t xml:space="preserve"> </w:t>
      </w:r>
      <w:r>
        <w:t>and</w:t>
      </w:r>
      <w:r>
        <w:rPr>
          <w:spacing w:val="-26"/>
        </w:rPr>
        <w:t xml:space="preserve"> </w:t>
      </w:r>
      <w:r>
        <w:t>associated</w:t>
      </w:r>
      <w:r>
        <w:rPr>
          <w:spacing w:val="-25"/>
        </w:rPr>
        <w:t xml:space="preserve"> </w:t>
      </w:r>
      <w:r>
        <w:t>communication</w:t>
      </w:r>
      <w:r>
        <w:rPr>
          <w:spacing w:val="-25"/>
        </w:rPr>
        <w:t xml:space="preserve"> </w:t>
      </w:r>
      <w:r>
        <w:t>towers</w:t>
      </w:r>
      <w:r>
        <w:rPr>
          <w:spacing w:val="-26"/>
        </w:rPr>
        <w:t xml:space="preserve"> </w:t>
      </w:r>
      <w:r>
        <w:t>used</w:t>
      </w:r>
      <w:r>
        <w:rPr>
          <w:spacing w:val="-25"/>
        </w:rPr>
        <w:t xml:space="preserve"> </w:t>
      </w:r>
      <w:r>
        <w:t>for</w:t>
      </w:r>
      <w:r>
        <w:rPr>
          <w:spacing w:val="-25"/>
        </w:rPr>
        <w:t xml:space="preserve"> </w:t>
      </w:r>
      <w:r>
        <w:t>navigational</w:t>
      </w:r>
      <w:r>
        <w:rPr>
          <w:spacing w:val="-25"/>
        </w:rPr>
        <w:t xml:space="preserve"> </w:t>
      </w:r>
      <w:r>
        <w:t>purposes as regulated by 47 CFR</w:t>
      </w:r>
      <w:r>
        <w:rPr>
          <w:spacing w:val="-5"/>
        </w:rPr>
        <w:t xml:space="preserve"> </w:t>
      </w:r>
      <w:r>
        <w:t>87.</w:t>
      </w:r>
    </w:p>
    <w:p w14:paraId="1C3AA02F" w14:textId="77777777" w:rsidR="00985ADD" w:rsidRDefault="00985ADD">
      <w:pPr>
        <w:pStyle w:val="BodyText"/>
        <w:spacing w:before="10"/>
        <w:rPr>
          <w:sz w:val="21"/>
        </w:rPr>
      </w:pPr>
    </w:p>
    <w:p w14:paraId="101FEC0A" w14:textId="77777777" w:rsidR="00985ADD" w:rsidRDefault="00AD091C">
      <w:pPr>
        <w:pStyle w:val="BodyText"/>
        <w:tabs>
          <w:tab w:val="left" w:pos="771"/>
        </w:tabs>
        <w:ind w:left="771" w:right="315" w:hanging="432"/>
      </w:pPr>
      <w:r>
        <w:t>C..</w:t>
      </w:r>
      <w:r>
        <w:tab/>
        <w:t>Amateur (ham) and citizen band transmitting and receiving antennas and associated communication towers as regulated by 47 CFR 97 and 47 CFR</w:t>
      </w:r>
      <w:r>
        <w:rPr>
          <w:spacing w:val="-9"/>
        </w:rPr>
        <w:t xml:space="preserve"> </w:t>
      </w:r>
      <w:r>
        <w:t>95.</w:t>
      </w:r>
    </w:p>
    <w:p w14:paraId="33AF019E" w14:textId="77777777" w:rsidR="00985ADD" w:rsidRDefault="00985ADD">
      <w:pPr>
        <w:pStyle w:val="BodyText"/>
        <w:spacing w:before="9"/>
        <w:rPr>
          <w:sz w:val="21"/>
        </w:rPr>
      </w:pPr>
    </w:p>
    <w:p w14:paraId="5BDDD6E6" w14:textId="77777777" w:rsidR="00985ADD" w:rsidRDefault="00AD091C">
      <w:pPr>
        <w:pStyle w:val="ListParagraph"/>
        <w:numPr>
          <w:ilvl w:val="0"/>
          <w:numId w:val="88"/>
        </w:numPr>
        <w:tabs>
          <w:tab w:val="left" w:pos="772"/>
        </w:tabs>
        <w:ind w:right="318"/>
        <w:jc w:val="both"/>
      </w:pPr>
      <w:r>
        <w:t>Radio</w:t>
      </w:r>
      <w:r>
        <w:rPr>
          <w:spacing w:val="-4"/>
        </w:rPr>
        <w:t xml:space="preserve"> </w:t>
      </w:r>
      <w:r>
        <w:t>transceivers</w:t>
      </w:r>
      <w:r>
        <w:rPr>
          <w:spacing w:val="-4"/>
        </w:rPr>
        <w:t xml:space="preserve"> </w:t>
      </w:r>
      <w:r>
        <w:t>normally</w:t>
      </w:r>
      <w:r>
        <w:rPr>
          <w:spacing w:val="-3"/>
        </w:rPr>
        <w:t xml:space="preserve"> </w:t>
      </w:r>
      <w:r>
        <w:t>hand-held</w:t>
      </w:r>
      <w:r>
        <w:rPr>
          <w:spacing w:val="-4"/>
        </w:rPr>
        <w:t xml:space="preserve"> </w:t>
      </w:r>
      <w:r>
        <w:t>or</w:t>
      </w:r>
      <w:r>
        <w:rPr>
          <w:spacing w:val="-3"/>
        </w:rPr>
        <w:t xml:space="preserve"> </w:t>
      </w:r>
      <w:r>
        <w:t>installed</w:t>
      </w:r>
      <w:r>
        <w:rPr>
          <w:spacing w:val="-6"/>
        </w:rPr>
        <w:t xml:space="preserve"> </w:t>
      </w:r>
      <w:r>
        <w:t>in</w:t>
      </w:r>
      <w:r>
        <w:rPr>
          <w:spacing w:val="-3"/>
        </w:rPr>
        <w:t xml:space="preserve"> </w:t>
      </w:r>
      <w:r>
        <w:t>a</w:t>
      </w:r>
      <w:r>
        <w:rPr>
          <w:spacing w:val="-4"/>
        </w:rPr>
        <w:t xml:space="preserve"> </w:t>
      </w:r>
      <w:r>
        <w:t>vehicle,</w:t>
      </w:r>
      <w:r>
        <w:rPr>
          <w:spacing w:val="-3"/>
        </w:rPr>
        <w:t xml:space="preserve"> </w:t>
      </w:r>
      <w:r>
        <w:t>such</w:t>
      </w:r>
      <w:r>
        <w:rPr>
          <w:spacing w:val="-4"/>
        </w:rPr>
        <w:t xml:space="preserve"> </w:t>
      </w:r>
      <w:r>
        <w:t>as</w:t>
      </w:r>
      <w:r>
        <w:rPr>
          <w:spacing w:val="-4"/>
        </w:rPr>
        <w:t xml:space="preserve"> </w:t>
      </w:r>
      <w:r>
        <w:t>an</w:t>
      </w:r>
      <w:r>
        <w:rPr>
          <w:spacing w:val="-3"/>
        </w:rPr>
        <w:t xml:space="preserve"> </w:t>
      </w:r>
      <w:r>
        <w:t>automobile,</w:t>
      </w:r>
      <w:r>
        <w:rPr>
          <w:spacing w:val="-4"/>
        </w:rPr>
        <w:t xml:space="preserve"> </w:t>
      </w:r>
      <w:r>
        <w:t>truck,</w:t>
      </w:r>
      <w:r>
        <w:rPr>
          <w:spacing w:val="-3"/>
        </w:rPr>
        <w:t xml:space="preserve"> </w:t>
      </w:r>
      <w:r>
        <w:t>trailer</w:t>
      </w:r>
      <w:r>
        <w:rPr>
          <w:spacing w:val="-4"/>
        </w:rPr>
        <w:t xml:space="preserve"> </w:t>
      </w:r>
      <w:r>
        <w:t>or</w:t>
      </w:r>
      <w:r>
        <w:rPr>
          <w:spacing w:val="-3"/>
        </w:rPr>
        <w:t xml:space="preserve"> </w:t>
      </w:r>
      <w:r>
        <w:t>water craft.</w:t>
      </w:r>
    </w:p>
    <w:p w14:paraId="688A20DA" w14:textId="77777777" w:rsidR="00985ADD" w:rsidRDefault="00985ADD">
      <w:pPr>
        <w:pStyle w:val="BodyText"/>
        <w:spacing w:before="9"/>
        <w:rPr>
          <w:sz w:val="21"/>
        </w:rPr>
      </w:pPr>
    </w:p>
    <w:p w14:paraId="161B293C" w14:textId="77777777" w:rsidR="00985ADD" w:rsidRDefault="00AD091C">
      <w:pPr>
        <w:pStyle w:val="ListParagraph"/>
        <w:numPr>
          <w:ilvl w:val="0"/>
          <w:numId w:val="88"/>
        </w:numPr>
        <w:tabs>
          <w:tab w:val="left" w:pos="773"/>
        </w:tabs>
        <w:spacing w:before="1"/>
        <w:ind w:right="315"/>
        <w:jc w:val="both"/>
      </w:pPr>
      <w:r>
        <w:t>A radio frequency machine which is designated and marketed as a consumer product, such as auditory assistance devices, biomedical telemetry devices, carrier current systems, Class A or B digital devices, fi</w:t>
      </w:r>
      <w:r>
        <w:t>led disturbance sensors, perimeter protection systems, power line carrier systems, microwave ovens or radio controlled devices regulated by 47 CFR</w:t>
      </w:r>
      <w:r>
        <w:rPr>
          <w:spacing w:val="-6"/>
        </w:rPr>
        <w:t xml:space="preserve"> </w:t>
      </w:r>
      <w:r>
        <w:t>15.</w:t>
      </w:r>
    </w:p>
    <w:p w14:paraId="2B0994B3" w14:textId="77777777" w:rsidR="00985ADD" w:rsidRDefault="00985ADD">
      <w:pPr>
        <w:pStyle w:val="BodyText"/>
        <w:spacing w:before="7"/>
        <w:rPr>
          <w:sz w:val="21"/>
        </w:rPr>
      </w:pPr>
    </w:p>
    <w:p w14:paraId="299A6FD2" w14:textId="77777777" w:rsidR="00985ADD" w:rsidRDefault="00AD091C">
      <w:pPr>
        <w:pStyle w:val="ListParagraph"/>
        <w:numPr>
          <w:ilvl w:val="0"/>
          <w:numId w:val="88"/>
        </w:numPr>
        <w:tabs>
          <w:tab w:val="left" w:pos="771"/>
          <w:tab w:val="left" w:pos="773"/>
        </w:tabs>
        <w:ind w:left="772" w:hanging="434"/>
      </w:pPr>
      <w:r>
        <w:t>Privately owned antennas for receiving commercial television or radio serving a</w:t>
      </w:r>
      <w:r>
        <w:rPr>
          <w:spacing w:val="-17"/>
        </w:rPr>
        <w:t xml:space="preserve"> </w:t>
      </w:r>
      <w:r>
        <w:t>dwelling.</w:t>
      </w:r>
    </w:p>
    <w:p w14:paraId="24C08822" w14:textId="77777777" w:rsidR="00985ADD" w:rsidRDefault="00985ADD">
      <w:pPr>
        <w:pStyle w:val="BodyText"/>
        <w:spacing w:before="10"/>
        <w:rPr>
          <w:sz w:val="21"/>
        </w:rPr>
      </w:pPr>
    </w:p>
    <w:p w14:paraId="093346B7" w14:textId="77777777" w:rsidR="00985ADD" w:rsidRDefault="00AD091C">
      <w:pPr>
        <w:pStyle w:val="BodyText"/>
        <w:spacing w:before="1"/>
        <w:ind w:left="339"/>
        <w:jc w:val="both"/>
      </w:pPr>
      <w:r>
        <w:rPr>
          <w:u w:val="single"/>
        </w:rPr>
        <w:t>Commercial Co</w:t>
      </w:r>
      <w:r>
        <w:rPr>
          <w:u w:val="single"/>
        </w:rPr>
        <w:t>mmunication Device Support Structure</w:t>
      </w:r>
      <w:r>
        <w:t>: Any pole, telescoping mast, tower, tripod, or any other</w:t>
      </w:r>
    </w:p>
    <w:p w14:paraId="0F2C7D1A" w14:textId="77777777" w:rsidR="00985ADD" w:rsidRDefault="00985ADD">
      <w:pPr>
        <w:jc w:val="both"/>
        <w:sectPr w:rsidR="00985ADD">
          <w:headerReference w:type="default" r:id="rId27"/>
          <w:footerReference w:type="default" r:id="rId28"/>
          <w:pgSz w:w="12240" w:h="15840"/>
          <w:pgMar w:top="980" w:right="760" w:bottom="900" w:left="740" w:header="760" w:footer="703" w:gutter="0"/>
          <w:cols w:space="720"/>
        </w:sectPr>
      </w:pPr>
    </w:p>
    <w:p w14:paraId="38C7FEC6" w14:textId="77777777" w:rsidR="00985ADD" w:rsidRDefault="00985ADD">
      <w:pPr>
        <w:pStyle w:val="BodyText"/>
        <w:spacing w:before="1"/>
        <w:rPr>
          <w:sz w:val="15"/>
        </w:rPr>
      </w:pPr>
    </w:p>
    <w:p w14:paraId="6B85D1D6" w14:textId="77777777" w:rsidR="00985ADD" w:rsidRDefault="00AD091C">
      <w:pPr>
        <w:pStyle w:val="BodyText"/>
        <w:spacing w:before="55"/>
        <w:ind w:left="340"/>
        <w:jc w:val="both"/>
      </w:pPr>
      <w:r>
        <w:t>structure which supports a commercial communication device.</w:t>
      </w:r>
    </w:p>
    <w:p w14:paraId="07CFEBC4" w14:textId="77777777" w:rsidR="00985ADD" w:rsidRDefault="00985ADD">
      <w:pPr>
        <w:pStyle w:val="BodyText"/>
        <w:spacing w:before="10"/>
        <w:rPr>
          <w:sz w:val="21"/>
        </w:rPr>
      </w:pPr>
    </w:p>
    <w:p w14:paraId="4E947CC5" w14:textId="77777777" w:rsidR="00985ADD" w:rsidRDefault="00AD091C">
      <w:pPr>
        <w:pStyle w:val="BodyText"/>
        <w:ind w:left="340" w:right="319" w:hanging="1"/>
        <w:jc w:val="both"/>
      </w:pPr>
      <w:r>
        <w:rPr>
          <w:u w:val="single"/>
        </w:rPr>
        <w:t>Commercial</w:t>
      </w:r>
      <w:r>
        <w:rPr>
          <w:spacing w:val="-18"/>
          <w:u w:val="single"/>
        </w:rPr>
        <w:t xml:space="preserve"> </w:t>
      </w:r>
      <w:r>
        <w:rPr>
          <w:u w:val="single"/>
        </w:rPr>
        <w:t>Communication</w:t>
      </w:r>
      <w:r>
        <w:rPr>
          <w:spacing w:val="-17"/>
          <w:u w:val="single"/>
        </w:rPr>
        <w:t xml:space="preserve"> </w:t>
      </w:r>
      <w:r>
        <w:rPr>
          <w:u w:val="single"/>
        </w:rPr>
        <w:t>Device</w:t>
      </w:r>
      <w:r>
        <w:rPr>
          <w:spacing w:val="-17"/>
          <w:u w:val="single"/>
        </w:rPr>
        <w:t xml:space="preserve"> </w:t>
      </w:r>
      <w:r>
        <w:rPr>
          <w:u w:val="single"/>
        </w:rPr>
        <w:t>Support</w:t>
      </w:r>
      <w:r>
        <w:rPr>
          <w:spacing w:val="-18"/>
          <w:u w:val="single"/>
        </w:rPr>
        <w:t xml:space="preserve"> </w:t>
      </w:r>
      <w:r>
        <w:rPr>
          <w:u w:val="single"/>
        </w:rPr>
        <w:t>Structure</w:t>
      </w:r>
      <w:r>
        <w:rPr>
          <w:spacing w:val="-19"/>
          <w:u w:val="single"/>
        </w:rPr>
        <w:t xml:space="preserve"> </w:t>
      </w:r>
      <w:r>
        <w:rPr>
          <w:u w:val="single"/>
        </w:rPr>
        <w:t>Heigh</w:t>
      </w:r>
      <w:r>
        <w:t>t:</w:t>
      </w:r>
      <w:r>
        <w:rPr>
          <w:spacing w:val="14"/>
        </w:rPr>
        <w:t xml:space="preserve"> </w:t>
      </w:r>
      <w:r>
        <w:t>The</w:t>
      </w:r>
      <w:r>
        <w:rPr>
          <w:spacing w:val="-18"/>
        </w:rPr>
        <w:t xml:space="preserve"> </w:t>
      </w:r>
      <w:r>
        <w:t>vertical</w:t>
      </w:r>
      <w:r>
        <w:rPr>
          <w:spacing w:val="-18"/>
        </w:rPr>
        <w:t xml:space="preserve"> </w:t>
      </w:r>
      <w:r>
        <w:t>distance</w:t>
      </w:r>
      <w:r>
        <w:rPr>
          <w:spacing w:val="-18"/>
        </w:rPr>
        <w:t xml:space="preserve"> </w:t>
      </w:r>
      <w:r>
        <w:t>measured</w:t>
      </w:r>
      <w:r>
        <w:rPr>
          <w:spacing w:val="-19"/>
        </w:rPr>
        <w:t xml:space="preserve"> </w:t>
      </w:r>
      <w:r>
        <w:t>from</w:t>
      </w:r>
      <w:r>
        <w:rPr>
          <w:spacing w:val="-19"/>
        </w:rPr>
        <w:t xml:space="preserve"> </w:t>
      </w:r>
      <w:r>
        <w:t>the</w:t>
      </w:r>
      <w:r>
        <w:rPr>
          <w:spacing w:val="-18"/>
        </w:rPr>
        <w:t xml:space="preserve"> </w:t>
      </w:r>
      <w:r>
        <w:t>base</w:t>
      </w:r>
      <w:r>
        <w:rPr>
          <w:spacing w:val="-18"/>
        </w:rPr>
        <w:t xml:space="preserve"> </w:t>
      </w:r>
      <w:r>
        <w:t>of</w:t>
      </w:r>
      <w:r>
        <w:rPr>
          <w:spacing w:val="-18"/>
        </w:rPr>
        <w:t xml:space="preserve"> </w:t>
      </w:r>
      <w:r>
        <w:t>the support</w:t>
      </w:r>
      <w:r>
        <w:rPr>
          <w:spacing w:val="-9"/>
        </w:rPr>
        <w:t xml:space="preserve"> </w:t>
      </w:r>
      <w:r>
        <w:t>structure</w:t>
      </w:r>
      <w:r>
        <w:rPr>
          <w:spacing w:val="-9"/>
        </w:rPr>
        <w:t xml:space="preserve"> </w:t>
      </w:r>
      <w:r>
        <w:t>at</w:t>
      </w:r>
      <w:r>
        <w:rPr>
          <w:spacing w:val="-9"/>
        </w:rPr>
        <w:t xml:space="preserve"> </w:t>
      </w:r>
      <w:r>
        <w:t>grade</w:t>
      </w:r>
      <w:r>
        <w:rPr>
          <w:spacing w:val="-9"/>
        </w:rPr>
        <w:t xml:space="preserve"> </w:t>
      </w:r>
      <w:r>
        <w:t>to</w:t>
      </w:r>
      <w:r>
        <w:rPr>
          <w:spacing w:val="-9"/>
        </w:rPr>
        <w:t xml:space="preserve"> </w:t>
      </w:r>
      <w:r>
        <w:t>the</w:t>
      </w:r>
      <w:r>
        <w:rPr>
          <w:spacing w:val="-9"/>
        </w:rPr>
        <w:t xml:space="preserve"> </w:t>
      </w:r>
      <w:r>
        <w:t>highest</w:t>
      </w:r>
      <w:r>
        <w:rPr>
          <w:spacing w:val="-9"/>
        </w:rPr>
        <w:t xml:space="preserve"> </w:t>
      </w:r>
      <w:r>
        <w:t>point</w:t>
      </w:r>
      <w:r>
        <w:rPr>
          <w:spacing w:val="-9"/>
        </w:rPr>
        <w:t xml:space="preserve"> </w:t>
      </w:r>
      <w:r>
        <w:t>of</w:t>
      </w:r>
      <w:r>
        <w:rPr>
          <w:spacing w:val="-9"/>
        </w:rPr>
        <w:t xml:space="preserve"> </w:t>
      </w:r>
      <w:r>
        <w:t>the</w:t>
      </w:r>
      <w:r>
        <w:rPr>
          <w:spacing w:val="-9"/>
        </w:rPr>
        <w:t xml:space="preserve"> </w:t>
      </w:r>
      <w:r>
        <w:t>structure.</w:t>
      </w:r>
      <w:r>
        <w:rPr>
          <w:spacing w:val="30"/>
        </w:rPr>
        <w:t xml:space="preserve"> </w:t>
      </w:r>
      <w:r>
        <w:t>If</w:t>
      </w:r>
      <w:r>
        <w:rPr>
          <w:spacing w:val="-10"/>
        </w:rPr>
        <w:t xml:space="preserve"> </w:t>
      </w:r>
      <w:r>
        <w:t>the</w:t>
      </w:r>
      <w:r>
        <w:rPr>
          <w:spacing w:val="-10"/>
        </w:rPr>
        <w:t xml:space="preserve"> </w:t>
      </w:r>
      <w:r>
        <w:t>support</w:t>
      </w:r>
      <w:r>
        <w:rPr>
          <w:spacing w:val="-9"/>
        </w:rPr>
        <w:t xml:space="preserve"> </w:t>
      </w:r>
      <w:r>
        <w:t>structure</w:t>
      </w:r>
      <w:r>
        <w:rPr>
          <w:spacing w:val="-9"/>
        </w:rPr>
        <w:t xml:space="preserve"> </w:t>
      </w:r>
      <w:r>
        <w:t>is</w:t>
      </w:r>
      <w:r>
        <w:rPr>
          <w:spacing w:val="-8"/>
        </w:rPr>
        <w:t xml:space="preserve"> </w:t>
      </w:r>
      <w:r>
        <w:t>on</w:t>
      </w:r>
      <w:r>
        <w:rPr>
          <w:spacing w:val="-9"/>
        </w:rPr>
        <w:t xml:space="preserve"> </w:t>
      </w:r>
      <w:r>
        <w:t>a</w:t>
      </w:r>
      <w:r>
        <w:rPr>
          <w:spacing w:val="-8"/>
        </w:rPr>
        <w:t xml:space="preserve"> </w:t>
      </w:r>
      <w:r>
        <w:t>sloped</w:t>
      </w:r>
      <w:r>
        <w:rPr>
          <w:spacing w:val="-9"/>
        </w:rPr>
        <w:t xml:space="preserve"> </w:t>
      </w:r>
      <w:r>
        <w:t>grade,</w:t>
      </w:r>
      <w:r>
        <w:rPr>
          <w:spacing w:val="-9"/>
        </w:rPr>
        <w:t xml:space="preserve"> </w:t>
      </w:r>
      <w:r>
        <w:t>then the average between the highest and lowest grades shall be used in calculating the</w:t>
      </w:r>
      <w:r>
        <w:rPr>
          <w:spacing w:val="-28"/>
        </w:rPr>
        <w:t xml:space="preserve"> </w:t>
      </w:r>
      <w:r>
        <w:t>height.</w:t>
      </w:r>
    </w:p>
    <w:p w14:paraId="31835EBE" w14:textId="77777777" w:rsidR="00985ADD" w:rsidRDefault="00985ADD">
      <w:pPr>
        <w:pStyle w:val="BodyText"/>
        <w:spacing w:before="9"/>
        <w:rPr>
          <w:sz w:val="21"/>
        </w:rPr>
      </w:pPr>
    </w:p>
    <w:p w14:paraId="17D67C50" w14:textId="77777777" w:rsidR="00985ADD" w:rsidRDefault="00AD091C">
      <w:pPr>
        <w:pStyle w:val="BodyText"/>
        <w:ind w:left="339" w:right="316"/>
        <w:jc w:val="both"/>
      </w:pPr>
      <w:r>
        <w:rPr>
          <w:u w:val="single"/>
        </w:rPr>
        <w:t>Common Area</w:t>
      </w:r>
      <w:r>
        <w:t>: All of the real property and improvements dedicated for the common use and enjoyment of the residents of a</w:t>
      </w:r>
      <w:r>
        <w:t xml:space="preserve"> particular development; including, but not limited to, open land, development improvements, common facilities, and recreation area.</w:t>
      </w:r>
    </w:p>
    <w:p w14:paraId="1A6BC203" w14:textId="77777777" w:rsidR="00985ADD" w:rsidRDefault="00985ADD">
      <w:pPr>
        <w:pStyle w:val="BodyText"/>
        <w:spacing w:before="8"/>
        <w:rPr>
          <w:sz w:val="21"/>
        </w:rPr>
      </w:pPr>
    </w:p>
    <w:p w14:paraId="32FEA25D" w14:textId="77777777" w:rsidR="00985ADD" w:rsidRDefault="00AD091C">
      <w:pPr>
        <w:pStyle w:val="BodyText"/>
        <w:ind w:left="339" w:right="321"/>
        <w:jc w:val="both"/>
      </w:pPr>
      <w:r>
        <w:rPr>
          <w:u w:val="single"/>
        </w:rPr>
        <w:t>Common Facilities</w:t>
      </w:r>
      <w:r>
        <w:t>: Improvements in a development that are not required by the Township or borough but have been constructed as part of a development for the common use and enjoyment of the residents of that development; including, but not limited to, community centers, rec</w:t>
      </w:r>
      <w:r>
        <w:t>reation buildings and structures, and administrative and maintenance buildings.</w:t>
      </w:r>
    </w:p>
    <w:p w14:paraId="6DA7A93E" w14:textId="77777777" w:rsidR="00985ADD" w:rsidRDefault="00985ADD">
      <w:pPr>
        <w:pStyle w:val="BodyText"/>
        <w:spacing w:before="7"/>
        <w:rPr>
          <w:sz w:val="21"/>
        </w:rPr>
      </w:pPr>
    </w:p>
    <w:p w14:paraId="54149919" w14:textId="77777777" w:rsidR="00985ADD" w:rsidRDefault="00AD091C">
      <w:pPr>
        <w:pStyle w:val="BodyText"/>
        <w:spacing w:before="1"/>
        <w:ind w:left="339"/>
        <w:jc w:val="both"/>
      </w:pPr>
      <w:r>
        <w:rPr>
          <w:u w:val="single"/>
        </w:rPr>
        <w:t>Commission:</w:t>
      </w:r>
      <w:r>
        <w:t xml:space="preserve"> The Northeast Wyoming County Planning Commission, Wyoming County, Pennsylvania.</w:t>
      </w:r>
    </w:p>
    <w:p w14:paraId="35422B60" w14:textId="77777777" w:rsidR="00985ADD" w:rsidRDefault="00985ADD">
      <w:pPr>
        <w:pStyle w:val="BodyText"/>
        <w:spacing w:before="10"/>
        <w:rPr>
          <w:sz w:val="21"/>
        </w:rPr>
      </w:pPr>
    </w:p>
    <w:p w14:paraId="4686CCCE" w14:textId="77777777" w:rsidR="00985ADD" w:rsidRDefault="00AD091C">
      <w:pPr>
        <w:pStyle w:val="BodyText"/>
        <w:ind w:left="340" w:right="318" w:hanging="1"/>
        <w:jc w:val="both"/>
      </w:pPr>
      <w:r>
        <w:rPr>
          <w:u w:val="single"/>
        </w:rPr>
        <w:t>Comprehensive</w:t>
      </w:r>
      <w:r>
        <w:rPr>
          <w:spacing w:val="-25"/>
          <w:u w:val="single"/>
        </w:rPr>
        <w:t xml:space="preserve"> </w:t>
      </w:r>
      <w:r>
        <w:rPr>
          <w:u w:val="single"/>
        </w:rPr>
        <w:t>Plan:</w:t>
      </w:r>
      <w:r>
        <w:rPr>
          <w:spacing w:val="-22"/>
        </w:rPr>
        <w:t xml:space="preserve"> </w:t>
      </w:r>
      <w:r>
        <w:t>The</w:t>
      </w:r>
      <w:r>
        <w:rPr>
          <w:spacing w:val="-23"/>
        </w:rPr>
        <w:t xml:space="preserve"> </w:t>
      </w:r>
      <w:r>
        <w:t>North</w:t>
      </w:r>
      <w:r>
        <w:rPr>
          <w:spacing w:val="-26"/>
        </w:rPr>
        <w:t xml:space="preserve"> </w:t>
      </w:r>
      <w:r>
        <w:t>Central</w:t>
      </w:r>
      <w:r>
        <w:rPr>
          <w:spacing w:val="-24"/>
        </w:rPr>
        <w:t xml:space="preserve"> </w:t>
      </w:r>
      <w:r>
        <w:t>Wyoming</w:t>
      </w:r>
      <w:r>
        <w:rPr>
          <w:spacing w:val="-24"/>
        </w:rPr>
        <w:t xml:space="preserve"> </w:t>
      </w:r>
      <w:r>
        <w:t>County</w:t>
      </w:r>
      <w:r>
        <w:rPr>
          <w:spacing w:val="-25"/>
        </w:rPr>
        <w:t xml:space="preserve"> </w:t>
      </w:r>
      <w:r>
        <w:t>Comprehensive</w:t>
      </w:r>
      <w:r>
        <w:rPr>
          <w:spacing w:val="-25"/>
        </w:rPr>
        <w:t xml:space="preserve"> </w:t>
      </w:r>
      <w:r>
        <w:t>Plan</w:t>
      </w:r>
      <w:r>
        <w:rPr>
          <w:spacing w:val="-24"/>
        </w:rPr>
        <w:t xml:space="preserve"> </w:t>
      </w:r>
      <w:r>
        <w:t>including</w:t>
      </w:r>
      <w:r>
        <w:rPr>
          <w:spacing w:val="-24"/>
        </w:rPr>
        <w:t xml:space="preserve"> </w:t>
      </w:r>
      <w:r>
        <w:t>all</w:t>
      </w:r>
      <w:r>
        <w:rPr>
          <w:spacing w:val="-24"/>
        </w:rPr>
        <w:t xml:space="preserve"> </w:t>
      </w:r>
      <w:r>
        <w:t>maps,</w:t>
      </w:r>
      <w:r>
        <w:rPr>
          <w:spacing w:val="-24"/>
        </w:rPr>
        <w:t xml:space="preserve"> </w:t>
      </w:r>
      <w:r>
        <w:t>charts</w:t>
      </w:r>
      <w:r>
        <w:rPr>
          <w:spacing w:val="-24"/>
        </w:rPr>
        <w:t xml:space="preserve"> </w:t>
      </w:r>
      <w:r>
        <w:t>and</w:t>
      </w:r>
      <w:r>
        <w:rPr>
          <w:spacing w:val="-25"/>
        </w:rPr>
        <w:t xml:space="preserve"> </w:t>
      </w:r>
      <w:r>
        <w:t>textual matter.</w:t>
      </w:r>
    </w:p>
    <w:p w14:paraId="3C6BC6E4" w14:textId="77777777" w:rsidR="00985ADD" w:rsidRDefault="00985ADD">
      <w:pPr>
        <w:pStyle w:val="BodyText"/>
        <w:spacing w:before="9"/>
        <w:rPr>
          <w:sz w:val="21"/>
        </w:rPr>
      </w:pPr>
    </w:p>
    <w:p w14:paraId="0DB9DA52" w14:textId="77777777" w:rsidR="00985ADD" w:rsidRDefault="00AD091C">
      <w:pPr>
        <w:pStyle w:val="BodyText"/>
        <w:ind w:left="339" w:right="318"/>
        <w:jc w:val="both"/>
      </w:pPr>
      <w:r>
        <w:rPr>
          <w:u w:val="single"/>
        </w:rPr>
        <w:t>Concentrated</w:t>
      </w:r>
      <w:r>
        <w:rPr>
          <w:spacing w:val="-22"/>
          <w:u w:val="single"/>
        </w:rPr>
        <w:t xml:space="preserve"> </w:t>
      </w:r>
      <w:r>
        <w:rPr>
          <w:u w:val="single"/>
        </w:rPr>
        <w:t>Animal</w:t>
      </w:r>
      <w:r>
        <w:rPr>
          <w:spacing w:val="-22"/>
          <w:u w:val="single"/>
        </w:rPr>
        <w:t xml:space="preserve"> </w:t>
      </w:r>
      <w:r>
        <w:rPr>
          <w:u w:val="single"/>
        </w:rPr>
        <w:t>Feeding</w:t>
      </w:r>
      <w:r>
        <w:rPr>
          <w:spacing w:val="-22"/>
          <w:u w:val="single"/>
        </w:rPr>
        <w:t xml:space="preserve"> </w:t>
      </w:r>
      <w:r>
        <w:rPr>
          <w:u w:val="single"/>
        </w:rPr>
        <w:t>Operation</w:t>
      </w:r>
      <w:r>
        <w:rPr>
          <w:spacing w:val="-22"/>
          <w:u w:val="single"/>
        </w:rPr>
        <w:t xml:space="preserve"> </w:t>
      </w:r>
      <w:r>
        <w:rPr>
          <w:u w:val="single"/>
        </w:rPr>
        <w:t>(CAFO)</w:t>
      </w:r>
      <w:r>
        <w:t>:</w:t>
      </w:r>
      <w:r>
        <w:rPr>
          <w:spacing w:val="8"/>
        </w:rPr>
        <w:t xml:space="preserve"> </w:t>
      </w:r>
      <w:r>
        <w:t>Any</w:t>
      </w:r>
      <w:r>
        <w:rPr>
          <w:spacing w:val="-21"/>
        </w:rPr>
        <w:t xml:space="preserve"> </w:t>
      </w:r>
      <w:r>
        <w:t>livestock</w:t>
      </w:r>
      <w:r>
        <w:rPr>
          <w:spacing w:val="-22"/>
        </w:rPr>
        <w:t xml:space="preserve"> </w:t>
      </w:r>
      <w:r>
        <w:t>operation</w:t>
      </w:r>
      <w:r>
        <w:rPr>
          <w:spacing w:val="-22"/>
        </w:rPr>
        <w:t xml:space="preserve"> </w:t>
      </w:r>
      <w:r>
        <w:t>which</w:t>
      </w:r>
      <w:r>
        <w:rPr>
          <w:spacing w:val="-21"/>
        </w:rPr>
        <w:t xml:space="preserve"> </w:t>
      </w:r>
      <w:r>
        <w:t>is</w:t>
      </w:r>
      <w:r>
        <w:rPr>
          <w:spacing w:val="-22"/>
        </w:rPr>
        <w:t xml:space="preserve"> </w:t>
      </w:r>
      <w:r>
        <w:t>defined</w:t>
      </w:r>
      <w:r>
        <w:rPr>
          <w:spacing w:val="-22"/>
        </w:rPr>
        <w:t xml:space="preserve"> </w:t>
      </w:r>
      <w:r>
        <w:t>as</w:t>
      </w:r>
      <w:r>
        <w:rPr>
          <w:spacing w:val="-22"/>
        </w:rPr>
        <w:t xml:space="preserve"> </w:t>
      </w:r>
      <w:r>
        <w:t>a</w:t>
      </w:r>
      <w:r>
        <w:rPr>
          <w:spacing w:val="-21"/>
        </w:rPr>
        <w:t xml:space="preserve"> </w:t>
      </w:r>
      <w:r>
        <w:t>concentrated</w:t>
      </w:r>
      <w:r>
        <w:rPr>
          <w:spacing w:val="-21"/>
        </w:rPr>
        <w:t xml:space="preserve"> </w:t>
      </w:r>
      <w:r>
        <w:t>animal feeding operation by the regulations adopted by the Commonwealth of</w:t>
      </w:r>
      <w:r>
        <w:rPr>
          <w:spacing w:val="-18"/>
        </w:rPr>
        <w:t xml:space="preserve"> </w:t>
      </w:r>
      <w:r>
        <w:t>Pennsylvania.</w:t>
      </w:r>
    </w:p>
    <w:p w14:paraId="2DF925D3" w14:textId="77777777" w:rsidR="00985ADD" w:rsidRDefault="00985ADD">
      <w:pPr>
        <w:pStyle w:val="BodyText"/>
        <w:spacing w:before="9"/>
        <w:rPr>
          <w:sz w:val="21"/>
        </w:rPr>
      </w:pPr>
    </w:p>
    <w:p w14:paraId="4A2CE5AB" w14:textId="77777777" w:rsidR="00985ADD" w:rsidRDefault="00AD091C">
      <w:pPr>
        <w:pStyle w:val="BodyText"/>
        <w:ind w:left="339" w:right="320"/>
        <w:jc w:val="both"/>
      </w:pPr>
      <w:r>
        <w:rPr>
          <w:u w:val="single"/>
        </w:rPr>
        <w:t>Conditional</w:t>
      </w:r>
      <w:r>
        <w:rPr>
          <w:spacing w:val="-17"/>
          <w:u w:val="single"/>
        </w:rPr>
        <w:t xml:space="preserve"> </w:t>
      </w:r>
      <w:r>
        <w:rPr>
          <w:u w:val="single"/>
        </w:rPr>
        <w:t>U</w:t>
      </w:r>
      <w:r>
        <w:rPr>
          <w:u w:val="single"/>
        </w:rPr>
        <w:t>se:</w:t>
      </w:r>
      <w:r>
        <w:rPr>
          <w:spacing w:val="-15"/>
        </w:rPr>
        <w:t xml:space="preserve"> </w:t>
      </w:r>
      <w:r>
        <w:t>A</w:t>
      </w:r>
      <w:r>
        <w:rPr>
          <w:spacing w:val="-16"/>
        </w:rPr>
        <w:t xml:space="preserve"> </w:t>
      </w:r>
      <w:r>
        <w:t>use</w:t>
      </w:r>
      <w:r>
        <w:rPr>
          <w:spacing w:val="-18"/>
        </w:rPr>
        <w:t xml:space="preserve"> </w:t>
      </w:r>
      <w:r>
        <w:t>which</w:t>
      </w:r>
      <w:r>
        <w:rPr>
          <w:spacing w:val="-17"/>
        </w:rPr>
        <w:t xml:space="preserve"> </w:t>
      </w:r>
      <w:r>
        <w:t>may</w:t>
      </w:r>
      <w:r>
        <w:rPr>
          <w:spacing w:val="-17"/>
        </w:rPr>
        <w:t xml:space="preserve"> </w:t>
      </w:r>
      <w:r>
        <w:t>be</w:t>
      </w:r>
      <w:r>
        <w:rPr>
          <w:spacing w:val="-17"/>
        </w:rPr>
        <w:t xml:space="preserve"> </w:t>
      </w:r>
      <w:r>
        <w:t>suitable</w:t>
      </w:r>
      <w:r>
        <w:rPr>
          <w:spacing w:val="-17"/>
        </w:rPr>
        <w:t xml:space="preserve"> </w:t>
      </w:r>
      <w:r>
        <w:t>in</w:t>
      </w:r>
      <w:r>
        <w:rPr>
          <w:spacing w:val="-16"/>
        </w:rPr>
        <w:t xml:space="preserve"> </w:t>
      </w:r>
      <w:r>
        <w:t>the</w:t>
      </w:r>
      <w:r>
        <w:rPr>
          <w:spacing w:val="-16"/>
        </w:rPr>
        <w:t xml:space="preserve"> </w:t>
      </w:r>
      <w:r>
        <w:t>district</w:t>
      </w:r>
      <w:r>
        <w:rPr>
          <w:spacing w:val="-16"/>
        </w:rPr>
        <w:t xml:space="preserve"> </w:t>
      </w:r>
      <w:r>
        <w:t>only</w:t>
      </w:r>
      <w:r>
        <w:rPr>
          <w:spacing w:val="-17"/>
        </w:rPr>
        <w:t xml:space="preserve"> </w:t>
      </w:r>
      <w:r>
        <w:t>when</w:t>
      </w:r>
      <w:r>
        <w:rPr>
          <w:spacing w:val="-16"/>
        </w:rPr>
        <w:t xml:space="preserve"> </w:t>
      </w:r>
      <w:r>
        <w:t>specific</w:t>
      </w:r>
      <w:r>
        <w:rPr>
          <w:spacing w:val="-16"/>
        </w:rPr>
        <w:t xml:space="preserve"> </w:t>
      </w:r>
      <w:r>
        <w:t>conditions</w:t>
      </w:r>
      <w:r>
        <w:rPr>
          <w:spacing w:val="-17"/>
        </w:rPr>
        <w:t xml:space="preserve"> </w:t>
      </w:r>
      <w:r>
        <w:t>and</w:t>
      </w:r>
      <w:r>
        <w:rPr>
          <w:spacing w:val="-16"/>
        </w:rPr>
        <w:t xml:space="preserve"> </w:t>
      </w:r>
      <w:r>
        <w:t>factors</w:t>
      </w:r>
      <w:r>
        <w:rPr>
          <w:spacing w:val="-16"/>
        </w:rPr>
        <w:t xml:space="preserve"> </w:t>
      </w:r>
      <w:r>
        <w:t>prescribed</w:t>
      </w:r>
      <w:r>
        <w:rPr>
          <w:spacing w:val="-17"/>
        </w:rPr>
        <w:t xml:space="preserve"> </w:t>
      </w:r>
      <w:r>
        <w:t>for such</w:t>
      </w:r>
      <w:r>
        <w:rPr>
          <w:spacing w:val="-9"/>
        </w:rPr>
        <w:t xml:space="preserve"> </w:t>
      </w:r>
      <w:r>
        <w:t>cases</w:t>
      </w:r>
      <w:r>
        <w:rPr>
          <w:spacing w:val="-8"/>
        </w:rPr>
        <w:t xml:space="preserve"> </w:t>
      </w:r>
      <w:r>
        <w:t>within</w:t>
      </w:r>
      <w:r>
        <w:rPr>
          <w:spacing w:val="-9"/>
        </w:rPr>
        <w:t xml:space="preserve"> </w:t>
      </w:r>
      <w:r>
        <w:t>this</w:t>
      </w:r>
      <w:r>
        <w:rPr>
          <w:spacing w:val="-8"/>
        </w:rPr>
        <w:t xml:space="preserve"> </w:t>
      </w:r>
      <w:r>
        <w:t>Ordinance</w:t>
      </w:r>
      <w:r>
        <w:rPr>
          <w:spacing w:val="-9"/>
        </w:rPr>
        <w:t xml:space="preserve"> </w:t>
      </w:r>
      <w:r>
        <w:t>are</w:t>
      </w:r>
      <w:r>
        <w:rPr>
          <w:spacing w:val="-9"/>
        </w:rPr>
        <w:t xml:space="preserve"> </w:t>
      </w:r>
      <w:r>
        <w:t>satisfied.</w:t>
      </w:r>
      <w:r>
        <w:rPr>
          <w:spacing w:val="33"/>
        </w:rPr>
        <w:t xml:space="preserve"> </w:t>
      </w:r>
      <w:r>
        <w:t>Conditional</w:t>
      </w:r>
      <w:r>
        <w:rPr>
          <w:spacing w:val="-9"/>
        </w:rPr>
        <w:t xml:space="preserve"> </w:t>
      </w:r>
      <w:r>
        <w:t>uses</w:t>
      </w:r>
      <w:r>
        <w:rPr>
          <w:spacing w:val="-7"/>
        </w:rPr>
        <w:t xml:space="preserve"> </w:t>
      </w:r>
      <w:r>
        <w:t>are</w:t>
      </w:r>
      <w:r>
        <w:rPr>
          <w:spacing w:val="-10"/>
        </w:rPr>
        <w:t xml:space="preserve"> </w:t>
      </w:r>
      <w:r>
        <w:t>allowed</w:t>
      </w:r>
      <w:r>
        <w:rPr>
          <w:spacing w:val="-9"/>
        </w:rPr>
        <w:t xml:space="preserve"> </w:t>
      </w:r>
      <w:r>
        <w:t>or</w:t>
      </w:r>
      <w:r>
        <w:rPr>
          <w:spacing w:val="-9"/>
        </w:rPr>
        <w:t xml:space="preserve"> </w:t>
      </w:r>
      <w:r>
        <w:t>denied</w:t>
      </w:r>
      <w:r>
        <w:rPr>
          <w:spacing w:val="-8"/>
        </w:rPr>
        <w:t xml:space="preserve"> </w:t>
      </w:r>
      <w:r>
        <w:t>by</w:t>
      </w:r>
      <w:r>
        <w:rPr>
          <w:spacing w:val="-9"/>
        </w:rPr>
        <w:t xml:space="preserve"> </w:t>
      </w:r>
      <w:r>
        <w:t>the</w:t>
      </w:r>
      <w:r>
        <w:rPr>
          <w:spacing w:val="-8"/>
        </w:rPr>
        <w:t xml:space="preserve"> </w:t>
      </w:r>
      <w:r>
        <w:t>Board</w:t>
      </w:r>
      <w:r>
        <w:rPr>
          <w:spacing w:val="-9"/>
        </w:rPr>
        <w:t xml:space="preserve"> </w:t>
      </w:r>
      <w:r>
        <w:t>of</w:t>
      </w:r>
      <w:r>
        <w:rPr>
          <w:spacing w:val="-9"/>
        </w:rPr>
        <w:t xml:space="preserve"> </w:t>
      </w:r>
      <w:r>
        <w:t>Supervisors after recommendations by the Planning</w:t>
      </w:r>
      <w:r>
        <w:rPr>
          <w:spacing w:val="-4"/>
        </w:rPr>
        <w:t xml:space="preserve"> </w:t>
      </w:r>
      <w:r>
        <w:t>Commission.</w:t>
      </w:r>
    </w:p>
    <w:p w14:paraId="3773BF0B" w14:textId="77777777" w:rsidR="00985ADD" w:rsidRDefault="00985ADD">
      <w:pPr>
        <w:pStyle w:val="BodyText"/>
        <w:spacing w:before="9"/>
        <w:rPr>
          <w:sz w:val="21"/>
        </w:rPr>
      </w:pPr>
    </w:p>
    <w:p w14:paraId="6E74CE61" w14:textId="77777777" w:rsidR="00985ADD" w:rsidRDefault="00AD091C">
      <w:pPr>
        <w:pStyle w:val="BodyText"/>
        <w:ind w:left="340" w:right="314" w:hanging="1"/>
        <w:jc w:val="both"/>
      </w:pPr>
      <w:r>
        <w:rPr>
          <w:u w:val="single"/>
        </w:rPr>
        <w:t>Conservation</w:t>
      </w:r>
      <w:r>
        <w:rPr>
          <w:spacing w:val="-15"/>
          <w:u w:val="single"/>
        </w:rPr>
        <w:t xml:space="preserve"> </w:t>
      </w:r>
      <w:r>
        <w:rPr>
          <w:u w:val="single"/>
        </w:rPr>
        <w:t>Area,</w:t>
      </w:r>
      <w:r>
        <w:rPr>
          <w:spacing w:val="-15"/>
          <w:u w:val="single"/>
        </w:rPr>
        <w:t xml:space="preserve"> </w:t>
      </w:r>
      <w:r>
        <w:rPr>
          <w:u w:val="single"/>
        </w:rPr>
        <w:t>Primary</w:t>
      </w:r>
      <w:r>
        <w:t>:</w:t>
      </w:r>
      <w:r>
        <w:rPr>
          <w:spacing w:val="20"/>
        </w:rPr>
        <w:t xml:space="preserve"> </w:t>
      </w:r>
      <w:r>
        <w:t>Those</w:t>
      </w:r>
      <w:r>
        <w:rPr>
          <w:spacing w:val="-15"/>
        </w:rPr>
        <w:t xml:space="preserve"> </w:t>
      </w:r>
      <w:r>
        <w:t>areas</w:t>
      </w:r>
      <w:r>
        <w:rPr>
          <w:spacing w:val="-15"/>
        </w:rPr>
        <w:t xml:space="preserve"> </w:t>
      </w:r>
      <w:r>
        <w:t>of</w:t>
      </w:r>
      <w:r>
        <w:rPr>
          <w:spacing w:val="-14"/>
        </w:rPr>
        <w:t xml:space="preserve"> </w:t>
      </w:r>
      <w:r>
        <w:t>a</w:t>
      </w:r>
      <w:r>
        <w:rPr>
          <w:spacing w:val="-14"/>
        </w:rPr>
        <w:t xml:space="preserve"> </w:t>
      </w:r>
      <w:r>
        <w:t>development</w:t>
      </w:r>
      <w:r>
        <w:rPr>
          <w:spacing w:val="-15"/>
        </w:rPr>
        <w:t xml:space="preserve"> </w:t>
      </w:r>
      <w:r>
        <w:t>tract</w:t>
      </w:r>
      <w:r>
        <w:rPr>
          <w:spacing w:val="-14"/>
        </w:rPr>
        <w:t xml:space="preserve"> </w:t>
      </w:r>
      <w:r>
        <w:t>which</w:t>
      </w:r>
      <w:r>
        <w:rPr>
          <w:spacing w:val="-14"/>
        </w:rPr>
        <w:t xml:space="preserve"> </w:t>
      </w:r>
      <w:r>
        <w:t>are</w:t>
      </w:r>
      <w:r>
        <w:rPr>
          <w:spacing w:val="-14"/>
        </w:rPr>
        <w:t xml:space="preserve"> </w:t>
      </w:r>
      <w:r>
        <w:t>comprised</w:t>
      </w:r>
      <w:r>
        <w:rPr>
          <w:spacing w:val="-14"/>
        </w:rPr>
        <w:t xml:space="preserve"> </w:t>
      </w:r>
      <w:r>
        <w:t>of</w:t>
      </w:r>
      <w:r>
        <w:rPr>
          <w:spacing w:val="-15"/>
        </w:rPr>
        <w:t xml:space="preserve"> </w:t>
      </w:r>
      <w:r>
        <w:t>environmentally</w:t>
      </w:r>
      <w:r>
        <w:rPr>
          <w:spacing w:val="-15"/>
        </w:rPr>
        <w:t xml:space="preserve"> </w:t>
      </w:r>
      <w:r>
        <w:t>sensitive lands on which development is not permitted. (See §601.4 and</w:t>
      </w:r>
      <w:r>
        <w:rPr>
          <w:spacing w:val="-16"/>
        </w:rPr>
        <w:t xml:space="preserve"> </w:t>
      </w:r>
      <w:r>
        <w:t>§601.5.)</w:t>
      </w:r>
    </w:p>
    <w:p w14:paraId="121E40B9" w14:textId="77777777" w:rsidR="00985ADD" w:rsidRDefault="00985ADD">
      <w:pPr>
        <w:pStyle w:val="BodyText"/>
        <w:spacing w:before="9"/>
        <w:rPr>
          <w:sz w:val="21"/>
        </w:rPr>
      </w:pPr>
    </w:p>
    <w:p w14:paraId="2DA5B8D3" w14:textId="77777777" w:rsidR="00985ADD" w:rsidRDefault="00AD091C">
      <w:pPr>
        <w:pStyle w:val="BodyText"/>
        <w:ind w:left="340" w:right="317" w:hanging="1"/>
        <w:jc w:val="both"/>
      </w:pPr>
      <w:r>
        <w:rPr>
          <w:u w:val="single"/>
        </w:rPr>
        <w:t>Conservation</w:t>
      </w:r>
      <w:r>
        <w:rPr>
          <w:spacing w:val="-20"/>
          <w:u w:val="single"/>
        </w:rPr>
        <w:t xml:space="preserve"> </w:t>
      </w:r>
      <w:r>
        <w:rPr>
          <w:u w:val="single"/>
        </w:rPr>
        <w:t>Area,</w:t>
      </w:r>
      <w:r>
        <w:rPr>
          <w:spacing w:val="-18"/>
          <w:u w:val="single"/>
        </w:rPr>
        <w:t xml:space="preserve"> </w:t>
      </w:r>
      <w:r>
        <w:rPr>
          <w:u w:val="single"/>
        </w:rPr>
        <w:t>Secondary</w:t>
      </w:r>
      <w:r>
        <w:t>:</w:t>
      </w:r>
      <w:r>
        <w:rPr>
          <w:spacing w:val="12"/>
        </w:rPr>
        <w:t xml:space="preserve"> </w:t>
      </w:r>
      <w:r>
        <w:t>Those</w:t>
      </w:r>
      <w:r>
        <w:rPr>
          <w:spacing w:val="-19"/>
        </w:rPr>
        <w:t xml:space="preserve"> </w:t>
      </w:r>
      <w:r>
        <w:t>areas</w:t>
      </w:r>
      <w:r>
        <w:rPr>
          <w:spacing w:val="-18"/>
        </w:rPr>
        <w:t xml:space="preserve"> </w:t>
      </w:r>
      <w:r>
        <w:t>of</w:t>
      </w:r>
      <w:r>
        <w:rPr>
          <w:spacing w:val="-19"/>
        </w:rPr>
        <w:t xml:space="preserve"> </w:t>
      </w:r>
      <w:r>
        <w:t>a</w:t>
      </w:r>
      <w:r>
        <w:rPr>
          <w:spacing w:val="-19"/>
        </w:rPr>
        <w:t xml:space="preserve"> </w:t>
      </w:r>
      <w:r>
        <w:t>development</w:t>
      </w:r>
      <w:r>
        <w:rPr>
          <w:spacing w:val="-19"/>
        </w:rPr>
        <w:t xml:space="preserve"> </w:t>
      </w:r>
      <w:r>
        <w:t>tract</w:t>
      </w:r>
      <w:r>
        <w:rPr>
          <w:spacing w:val="-18"/>
        </w:rPr>
        <w:t xml:space="preserve"> </w:t>
      </w:r>
      <w:r>
        <w:t>which</w:t>
      </w:r>
      <w:r>
        <w:rPr>
          <w:spacing w:val="-19"/>
        </w:rPr>
        <w:t xml:space="preserve"> </w:t>
      </w:r>
      <w:r>
        <w:t>are</w:t>
      </w:r>
      <w:r>
        <w:rPr>
          <w:spacing w:val="-18"/>
        </w:rPr>
        <w:t xml:space="preserve"> </w:t>
      </w:r>
      <w:r>
        <w:t>somewhat</w:t>
      </w:r>
      <w:r>
        <w:rPr>
          <w:spacing w:val="-19"/>
        </w:rPr>
        <w:t xml:space="preserve"> </w:t>
      </w:r>
      <w:r>
        <w:t>less</w:t>
      </w:r>
      <w:r>
        <w:rPr>
          <w:spacing w:val="-20"/>
        </w:rPr>
        <w:t xml:space="preserve"> </w:t>
      </w:r>
      <w:r>
        <w:t>sensitive</w:t>
      </w:r>
      <w:r>
        <w:rPr>
          <w:spacing w:val="-20"/>
        </w:rPr>
        <w:t xml:space="preserve"> </w:t>
      </w:r>
      <w:r>
        <w:t>than</w:t>
      </w:r>
      <w:r>
        <w:rPr>
          <w:spacing w:val="-19"/>
        </w:rPr>
        <w:t xml:space="preserve"> </w:t>
      </w:r>
      <w:r>
        <w:t xml:space="preserve">primary conservation areas and which may be critical to the effect the development will have on both the natural environment and the rural character of </w:t>
      </w:r>
      <w:r>
        <w:t>the community. (See §601.4 and</w:t>
      </w:r>
      <w:r>
        <w:rPr>
          <w:spacing w:val="-17"/>
        </w:rPr>
        <w:t xml:space="preserve"> </w:t>
      </w:r>
      <w:r>
        <w:t>§601.5.)</w:t>
      </w:r>
    </w:p>
    <w:p w14:paraId="49B0324C" w14:textId="77777777" w:rsidR="00985ADD" w:rsidRDefault="00985ADD">
      <w:pPr>
        <w:pStyle w:val="BodyText"/>
        <w:spacing w:before="8"/>
        <w:rPr>
          <w:sz w:val="21"/>
        </w:rPr>
      </w:pPr>
    </w:p>
    <w:p w14:paraId="07865791" w14:textId="77777777" w:rsidR="00985ADD" w:rsidRDefault="00AD091C">
      <w:pPr>
        <w:pStyle w:val="BodyText"/>
        <w:spacing w:before="1"/>
        <w:ind w:left="339" w:right="318"/>
        <w:jc w:val="both"/>
      </w:pPr>
      <w:r>
        <w:rPr>
          <w:u w:val="single"/>
        </w:rPr>
        <w:t>Conservation Design Subdivision</w:t>
      </w:r>
      <w:r>
        <w:t>: A subdivision designed at the dwelling unit density specified in the Ordinance where</w:t>
      </w:r>
      <w:r>
        <w:rPr>
          <w:spacing w:val="-13"/>
        </w:rPr>
        <w:t xml:space="preserve"> </w:t>
      </w:r>
      <w:r>
        <w:t>individual</w:t>
      </w:r>
      <w:r>
        <w:rPr>
          <w:spacing w:val="-14"/>
        </w:rPr>
        <w:t xml:space="preserve"> </w:t>
      </w:r>
      <w:r>
        <w:t>lots</w:t>
      </w:r>
      <w:r>
        <w:rPr>
          <w:spacing w:val="-13"/>
        </w:rPr>
        <w:t xml:space="preserve"> </w:t>
      </w:r>
      <w:r>
        <w:t>are</w:t>
      </w:r>
      <w:r>
        <w:rPr>
          <w:spacing w:val="-13"/>
        </w:rPr>
        <w:t xml:space="preserve"> </w:t>
      </w:r>
      <w:r>
        <w:t>reduced</w:t>
      </w:r>
      <w:r>
        <w:rPr>
          <w:spacing w:val="-12"/>
        </w:rPr>
        <w:t xml:space="preserve"> </w:t>
      </w:r>
      <w:r>
        <w:t>in</w:t>
      </w:r>
      <w:r>
        <w:rPr>
          <w:spacing w:val="-12"/>
        </w:rPr>
        <w:t xml:space="preserve"> </w:t>
      </w:r>
      <w:r>
        <w:t>size,</w:t>
      </w:r>
      <w:r>
        <w:rPr>
          <w:spacing w:val="-11"/>
        </w:rPr>
        <w:t xml:space="preserve"> </w:t>
      </w:r>
      <w:r>
        <w:t>important</w:t>
      </w:r>
      <w:r>
        <w:rPr>
          <w:spacing w:val="-12"/>
        </w:rPr>
        <w:t xml:space="preserve"> </w:t>
      </w:r>
      <w:r>
        <w:t>natural</w:t>
      </w:r>
      <w:r>
        <w:rPr>
          <w:spacing w:val="-12"/>
        </w:rPr>
        <w:t xml:space="preserve"> </w:t>
      </w:r>
      <w:r>
        <w:t>resources</w:t>
      </w:r>
      <w:r>
        <w:rPr>
          <w:spacing w:val="-12"/>
        </w:rPr>
        <w:t xml:space="preserve"> </w:t>
      </w:r>
      <w:r>
        <w:t>are</w:t>
      </w:r>
      <w:r>
        <w:rPr>
          <w:spacing w:val="-13"/>
        </w:rPr>
        <w:t xml:space="preserve"> </w:t>
      </w:r>
      <w:r>
        <w:t>conserved,</w:t>
      </w:r>
      <w:r>
        <w:rPr>
          <w:spacing w:val="-12"/>
        </w:rPr>
        <w:t xml:space="preserve"> </w:t>
      </w:r>
      <w:r>
        <w:t>and</w:t>
      </w:r>
      <w:r>
        <w:rPr>
          <w:spacing w:val="-14"/>
        </w:rPr>
        <w:t xml:space="preserve"> </w:t>
      </w:r>
      <w:r>
        <w:t>the</w:t>
      </w:r>
      <w:r>
        <w:rPr>
          <w:spacing w:val="-13"/>
        </w:rPr>
        <w:t xml:space="preserve"> </w:t>
      </w:r>
      <w:r>
        <w:t>resultant</w:t>
      </w:r>
      <w:r>
        <w:rPr>
          <w:spacing w:val="-12"/>
        </w:rPr>
        <w:t xml:space="preserve"> </w:t>
      </w:r>
      <w:r>
        <w:t>open</w:t>
      </w:r>
      <w:r>
        <w:rPr>
          <w:spacing w:val="-13"/>
        </w:rPr>
        <w:t xml:space="preserve"> </w:t>
      </w:r>
      <w:r>
        <w:t>space is preserved in perpetuity. (See</w:t>
      </w:r>
      <w:r>
        <w:rPr>
          <w:spacing w:val="-7"/>
        </w:rPr>
        <w:t xml:space="preserve"> </w:t>
      </w:r>
      <w:r>
        <w:t>§601.)</w:t>
      </w:r>
    </w:p>
    <w:p w14:paraId="47DA13DE" w14:textId="77777777" w:rsidR="00985ADD" w:rsidRDefault="00985ADD">
      <w:pPr>
        <w:pStyle w:val="BodyText"/>
        <w:spacing w:before="8"/>
        <w:rPr>
          <w:sz w:val="21"/>
        </w:rPr>
      </w:pPr>
    </w:p>
    <w:p w14:paraId="1438FC59" w14:textId="77777777" w:rsidR="00985ADD" w:rsidRDefault="00AD091C">
      <w:pPr>
        <w:pStyle w:val="BodyText"/>
        <w:ind w:left="340" w:right="320" w:hanging="1"/>
        <w:jc w:val="both"/>
      </w:pPr>
      <w:r>
        <w:rPr>
          <w:u w:val="single"/>
        </w:rPr>
        <w:t>Conservation Easement</w:t>
      </w:r>
      <w:r>
        <w:t>: A right or interest in land granted primarily for the preservation of the land in its undeveloped</w:t>
      </w:r>
      <w:r>
        <w:rPr>
          <w:spacing w:val="-32"/>
        </w:rPr>
        <w:t xml:space="preserve"> </w:t>
      </w:r>
      <w:r>
        <w:t>state</w:t>
      </w:r>
      <w:r>
        <w:rPr>
          <w:spacing w:val="-31"/>
        </w:rPr>
        <w:t xml:space="preserve"> </w:t>
      </w:r>
      <w:r>
        <w:t>but</w:t>
      </w:r>
      <w:r>
        <w:rPr>
          <w:spacing w:val="-31"/>
        </w:rPr>
        <w:t xml:space="preserve"> </w:t>
      </w:r>
      <w:r>
        <w:t>which</w:t>
      </w:r>
      <w:r>
        <w:rPr>
          <w:spacing w:val="-31"/>
        </w:rPr>
        <w:t xml:space="preserve"> </w:t>
      </w:r>
      <w:r>
        <w:t>may</w:t>
      </w:r>
      <w:r>
        <w:rPr>
          <w:spacing w:val="-31"/>
        </w:rPr>
        <w:t xml:space="preserve"> </w:t>
      </w:r>
      <w:r>
        <w:t>allow</w:t>
      </w:r>
      <w:r>
        <w:rPr>
          <w:spacing w:val="-31"/>
        </w:rPr>
        <w:t xml:space="preserve"> </w:t>
      </w:r>
      <w:r>
        <w:t>limited</w:t>
      </w:r>
      <w:r>
        <w:rPr>
          <w:spacing w:val="-31"/>
        </w:rPr>
        <w:t xml:space="preserve"> </w:t>
      </w:r>
      <w:r>
        <w:t>development</w:t>
      </w:r>
      <w:r>
        <w:rPr>
          <w:spacing w:val="-30"/>
        </w:rPr>
        <w:t xml:space="preserve"> </w:t>
      </w:r>
      <w:r>
        <w:t>(e.g.,</w:t>
      </w:r>
      <w:r>
        <w:rPr>
          <w:spacing w:val="-31"/>
        </w:rPr>
        <w:t xml:space="preserve"> </w:t>
      </w:r>
      <w:r>
        <w:t>a</w:t>
      </w:r>
      <w:r>
        <w:rPr>
          <w:spacing w:val="-30"/>
        </w:rPr>
        <w:t xml:space="preserve"> </w:t>
      </w:r>
      <w:r>
        <w:t>residential</w:t>
      </w:r>
      <w:r>
        <w:rPr>
          <w:spacing w:val="-31"/>
        </w:rPr>
        <w:t xml:space="preserve"> </w:t>
      </w:r>
      <w:r>
        <w:t>structure)</w:t>
      </w:r>
      <w:r>
        <w:rPr>
          <w:spacing w:val="-30"/>
        </w:rPr>
        <w:t xml:space="preserve"> </w:t>
      </w:r>
      <w:r>
        <w:t>and</w:t>
      </w:r>
      <w:r>
        <w:rPr>
          <w:spacing w:val="-30"/>
        </w:rPr>
        <w:t xml:space="preserve"> </w:t>
      </w:r>
      <w:r>
        <w:t>other</w:t>
      </w:r>
      <w:r>
        <w:rPr>
          <w:spacing w:val="-31"/>
        </w:rPr>
        <w:t xml:space="preserve"> </w:t>
      </w:r>
      <w:r>
        <w:t>compatible</w:t>
      </w:r>
      <w:r>
        <w:rPr>
          <w:spacing w:val="-30"/>
        </w:rPr>
        <w:t xml:space="preserve"> </w:t>
      </w:r>
      <w:r>
        <w:t>uses such as agriculture and</w:t>
      </w:r>
      <w:r>
        <w:rPr>
          <w:spacing w:val="-5"/>
        </w:rPr>
        <w:t xml:space="preserve"> </w:t>
      </w:r>
      <w:r>
        <w:t>forestry.</w:t>
      </w:r>
    </w:p>
    <w:p w14:paraId="6935ADDC" w14:textId="77777777" w:rsidR="00985ADD" w:rsidRDefault="00985ADD">
      <w:pPr>
        <w:pStyle w:val="BodyText"/>
        <w:spacing w:before="8"/>
        <w:rPr>
          <w:sz w:val="21"/>
        </w:rPr>
      </w:pPr>
    </w:p>
    <w:p w14:paraId="4B5BAE5B" w14:textId="77777777" w:rsidR="00985ADD" w:rsidRDefault="00AD091C">
      <w:pPr>
        <w:pStyle w:val="BodyText"/>
        <w:ind w:left="340" w:right="317" w:hanging="1"/>
        <w:jc w:val="both"/>
      </w:pPr>
      <w:r>
        <w:rPr>
          <w:u w:val="single"/>
        </w:rPr>
        <w:t>Conservation</w:t>
      </w:r>
      <w:r>
        <w:rPr>
          <w:spacing w:val="-18"/>
          <w:u w:val="single"/>
        </w:rPr>
        <w:t xml:space="preserve"> </w:t>
      </w:r>
      <w:r>
        <w:rPr>
          <w:u w:val="single"/>
        </w:rPr>
        <w:t>Open</w:t>
      </w:r>
      <w:r>
        <w:rPr>
          <w:spacing w:val="-17"/>
          <w:u w:val="single"/>
        </w:rPr>
        <w:t xml:space="preserve"> </w:t>
      </w:r>
      <w:r>
        <w:rPr>
          <w:u w:val="single"/>
        </w:rPr>
        <w:t>Space</w:t>
      </w:r>
      <w:r>
        <w:t>:</w:t>
      </w:r>
      <w:r>
        <w:rPr>
          <w:spacing w:val="13"/>
        </w:rPr>
        <w:t xml:space="preserve"> </w:t>
      </w:r>
      <w:r>
        <w:t>That</w:t>
      </w:r>
      <w:r>
        <w:rPr>
          <w:spacing w:val="-19"/>
        </w:rPr>
        <w:t xml:space="preserve"> </w:t>
      </w:r>
      <w:r>
        <w:t>part</w:t>
      </w:r>
      <w:r>
        <w:rPr>
          <w:spacing w:val="-19"/>
        </w:rPr>
        <w:t xml:space="preserve"> </w:t>
      </w:r>
      <w:r>
        <w:t>of</w:t>
      </w:r>
      <w:r>
        <w:rPr>
          <w:spacing w:val="-18"/>
        </w:rPr>
        <w:t xml:space="preserve"> </w:t>
      </w:r>
      <w:r>
        <w:t>a</w:t>
      </w:r>
      <w:r>
        <w:rPr>
          <w:spacing w:val="-19"/>
        </w:rPr>
        <w:t xml:space="preserve"> </w:t>
      </w:r>
      <w:r>
        <w:t>particular</w:t>
      </w:r>
      <w:r>
        <w:rPr>
          <w:spacing w:val="-19"/>
        </w:rPr>
        <w:t xml:space="preserve"> </w:t>
      </w:r>
      <w:r>
        <w:t>conservation</w:t>
      </w:r>
      <w:r>
        <w:rPr>
          <w:spacing w:val="-19"/>
        </w:rPr>
        <w:t xml:space="preserve"> </w:t>
      </w:r>
      <w:r>
        <w:t>subdivision</w:t>
      </w:r>
      <w:r>
        <w:rPr>
          <w:spacing w:val="-17"/>
        </w:rPr>
        <w:t xml:space="preserve"> </w:t>
      </w:r>
      <w:r>
        <w:t>design</w:t>
      </w:r>
      <w:r>
        <w:rPr>
          <w:spacing w:val="-18"/>
        </w:rPr>
        <w:t xml:space="preserve"> </w:t>
      </w:r>
      <w:r>
        <w:t>development</w:t>
      </w:r>
      <w:r>
        <w:rPr>
          <w:spacing w:val="-17"/>
        </w:rPr>
        <w:t xml:space="preserve"> </w:t>
      </w:r>
      <w:r>
        <w:t>tract</w:t>
      </w:r>
      <w:r>
        <w:rPr>
          <w:spacing w:val="-18"/>
        </w:rPr>
        <w:t xml:space="preserve"> </w:t>
      </w:r>
      <w:r>
        <w:t>set</w:t>
      </w:r>
      <w:r>
        <w:rPr>
          <w:spacing w:val="-17"/>
        </w:rPr>
        <w:t xml:space="preserve"> </w:t>
      </w:r>
      <w:r>
        <w:t>aside</w:t>
      </w:r>
      <w:r>
        <w:rPr>
          <w:spacing w:val="-17"/>
        </w:rPr>
        <w:t xml:space="preserve"> </w:t>
      </w:r>
      <w:r>
        <w:t>for the</w:t>
      </w:r>
      <w:r>
        <w:rPr>
          <w:spacing w:val="-13"/>
        </w:rPr>
        <w:t xml:space="preserve"> </w:t>
      </w:r>
      <w:r>
        <w:t>protection</w:t>
      </w:r>
      <w:r>
        <w:rPr>
          <w:spacing w:val="-12"/>
        </w:rPr>
        <w:t xml:space="preserve"> </w:t>
      </w:r>
      <w:r>
        <w:t>of</w:t>
      </w:r>
      <w:r>
        <w:rPr>
          <w:spacing w:val="-12"/>
        </w:rPr>
        <w:t xml:space="preserve"> </w:t>
      </w:r>
      <w:r>
        <w:t>sensitive</w:t>
      </w:r>
      <w:r>
        <w:rPr>
          <w:spacing w:val="-13"/>
        </w:rPr>
        <w:t xml:space="preserve"> </w:t>
      </w:r>
      <w:r>
        <w:t>natural</w:t>
      </w:r>
      <w:r>
        <w:rPr>
          <w:spacing w:val="-11"/>
        </w:rPr>
        <w:t xml:space="preserve"> </w:t>
      </w:r>
      <w:r>
        <w:t>features,</w:t>
      </w:r>
      <w:r>
        <w:rPr>
          <w:spacing w:val="-13"/>
        </w:rPr>
        <w:t xml:space="preserve"> </w:t>
      </w:r>
      <w:r>
        <w:t>farmland,</w:t>
      </w:r>
      <w:r>
        <w:rPr>
          <w:spacing w:val="-12"/>
        </w:rPr>
        <w:t xml:space="preserve"> </w:t>
      </w:r>
      <w:r>
        <w:t>s</w:t>
      </w:r>
      <w:r>
        <w:t>cenic</w:t>
      </w:r>
      <w:r>
        <w:rPr>
          <w:spacing w:val="-8"/>
        </w:rPr>
        <w:t xml:space="preserve"> </w:t>
      </w:r>
      <w:r>
        <w:t>views</w:t>
      </w:r>
      <w:r>
        <w:rPr>
          <w:spacing w:val="-12"/>
        </w:rPr>
        <w:t xml:space="preserve"> </w:t>
      </w:r>
      <w:r>
        <w:t>and</w:t>
      </w:r>
      <w:r>
        <w:rPr>
          <w:spacing w:val="-12"/>
        </w:rPr>
        <w:t xml:space="preserve"> </w:t>
      </w:r>
      <w:r>
        <w:t>other</w:t>
      </w:r>
      <w:r>
        <w:rPr>
          <w:spacing w:val="-13"/>
        </w:rPr>
        <w:t xml:space="preserve"> </w:t>
      </w:r>
      <w:r>
        <w:t>primary</w:t>
      </w:r>
      <w:r>
        <w:rPr>
          <w:spacing w:val="-12"/>
        </w:rPr>
        <w:t xml:space="preserve"> </w:t>
      </w:r>
      <w:r>
        <w:t>and</w:t>
      </w:r>
      <w:r>
        <w:rPr>
          <w:spacing w:val="-12"/>
        </w:rPr>
        <w:t xml:space="preserve"> </w:t>
      </w:r>
      <w:r>
        <w:t>secondary</w:t>
      </w:r>
      <w:r>
        <w:rPr>
          <w:spacing w:val="-13"/>
        </w:rPr>
        <w:t xml:space="preserve"> </w:t>
      </w:r>
      <w:r>
        <w:t>conservation areas identified by this Zoning Ordinance. Conservation open space may be accessible to the residents of the development</w:t>
      </w:r>
      <w:r>
        <w:rPr>
          <w:spacing w:val="-16"/>
        </w:rPr>
        <w:t xml:space="preserve"> </w:t>
      </w:r>
      <w:r>
        <w:t>and/or</w:t>
      </w:r>
      <w:r>
        <w:rPr>
          <w:spacing w:val="-15"/>
        </w:rPr>
        <w:t xml:space="preserve"> </w:t>
      </w:r>
      <w:r>
        <w:t>the</w:t>
      </w:r>
      <w:r>
        <w:rPr>
          <w:spacing w:val="20"/>
        </w:rPr>
        <w:t xml:space="preserve"> </w:t>
      </w:r>
      <w:r>
        <w:t>Municipalities,</w:t>
      </w:r>
      <w:r>
        <w:rPr>
          <w:spacing w:val="-16"/>
        </w:rPr>
        <w:t xml:space="preserve"> </w:t>
      </w:r>
      <w:r>
        <w:t>or</w:t>
      </w:r>
      <w:r>
        <w:rPr>
          <w:spacing w:val="-15"/>
        </w:rPr>
        <w:t xml:space="preserve"> </w:t>
      </w:r>
      <w:r>
        <w:t>it</w:t>
      </w:r>
      <w:r>
        <w:rPr>
          <w:spacing w:val="-16"/>
        </w:rPr>
        <w:t xml:space="preserve"> </w:t>
      </w:r>
      <w:r>
        <w:t>may</w:t>
      </w:r>
      <w:r>
        <w:rPr>
          <w:spacing w:val="-15"/>
        </w:rPr>
        <w:t xml:space="preserve"> </w:t>
      </w:r>
      <w:r>
        <w:t>contain</w:t>
      </w:r>
      <w:r>
        <w:rPr>
          <w:spacing w:val="-15"/>
        </w:rPr>
        <w:t xml:space="preserve"> </w:t>
      </w:r>
      <w:r>
        <w:t>areas</w:t>
      </w:r>
      <w:r>
        <w:rPr>
          <w:spacing w:val="-13"/>
        </w:rPr>
        <w:t xml:space="preserve"> </w:t>
      </w:r>
      <w:r>
        <w:t>of</w:t>
      </w:r>
      <w:r>
        <w:rPr>
          <w:spacing w:val="-15"/>
        </w:rPr>
        <w:t xml:space="preserve"> </w:t>
      </w:r>
      <w:r>
        <w:t>farmland</w:t>
      </w:r>
      <w:r>
        <w:rPr>
          <w:spacing w:val="-14"/>
        </w:rPr>
        <w:t xml:space="preserve"> </w:t>
      </w:r>
      <w:r>
        <w:t>or</w:t>
      </w:r>
      <w:r>
        <w:rPr>
          <w:spacing w:val="-15"/>
        </w:rPr>
        <w:t xml:space="preserve"> </w:t>
      </w:r>
      <w:r>
        <w:t>forest</w:t>
      </w:r>
      <w:r>
        <w:rPr>
          <w:spacing w:val="-15"/>
        </w:rPr>
        <w:t xml:space="preserve"> </w:t>
      </w:r>
      <w:r>
        <w:t>land</w:t>
      </w:r>
      <w:r>
        <w:rPr>
          <w:spacing w:val="-15"/>
        </w:rPr>
        <w:t xml:space="preserve"> </w:t>
      </w:r>
      <w:r>
        <w:t>which</w:t>
      </w:r>
      <w:r>
        <w:rPr>
          <w:spacing w:val="-16"/>
        </w:rPr>
        <w:t xml:space="preserve"> </w:t>
      </w:r>
      <w:r>
        <w:t>are</w:t>
      </w:r>
      <w:r>
        <w:rPr>
          <w:spacing w:val="-15"/>
        </w:rPr>
        <w:t xml:space="preserve"> </w:t>
      </w:r>
      <w:r>
        <w:t>not</w:t>
      </w:r>
      <w:r>
        <w:rPr>
          <w:spacing w:val="-16"/>
        </w:rPr>
        <w:t xml:space="preserve"> </w:t>
      </w:r>
      <w:r>
        <w:t>accessible to project resident</w:t>
      </w:r>
      <w:r>
        <w:t>s or the</w:t>
      </w:r>
      <w:r>
        <w:rPr>
          <w:spacing w:val="-6"/>
        </w:rPr>
        <w:t xml:space="preserve"> </w:t>
      </w:r>
      <w:r>
        <w:t>public.</w:t>
      </w:r>
    </w:p>
    <w:p w14:paraId="173CC64F" w14:textId="77777777" w:rsidR="00985ADD" w:rsidRDefault="00985ADD">
      <w:pPr>
        <w:pStyle w:val="BodyText"/>
        <w:spacing w:before="7"/>
        <w:rPr>
          <w:sz w:val="21"/>
        </w:rPr>
      </w:pPr>
    </w:p>
    <w:p w14:paraId="119071BC" w14:textId="77777777" w:rsidR="00985ADD" w:rsidRDefault="00AD091C">
      <w:pPr>
        <w:pStyle w:val="BodyText"/>
        <w:ind w:left="339" w:right="313"/>
        <w:jc w:val="both"/>
      </w:pPr>
      <w:r>
        <w:rPr>
          <w:u w:val="single"/>
        </w:rPr>
        <w:t>Contractor’s Yard</w:t>
      </w:r>
      <w:r>
        <w:t>: Any premises used as the base of operation by any tradesman or contractor for the storage of equipment,</w:t>
      </w:r>
      <w:r>
        <w:rPr>
          <w:spacing w:val="-9"/>
        </w:rPr>
        <w:t xml:space="preserve"> </w:t>
      </w:r>
      <w:r>
        <w:t>vehicles</w:t>
      </w:r>
      <w:r>
        <w:rPr>
          <w:spacing w:val="-9"/>
        </w:rPr>
        <w:t xml:space="preserve"> </w:t>
      </w:r>
      <w:r>
        <w:t>and</w:t>
      </w:r>
      <w:r>
        <w:rPr>
          <w:spacing w:val="-8"/>
        </w:rPr>
        <w:t xml:space="preserve"> </w:t>
      </w:r>
      <w:r>
        <w:t>supplies</w:t>
      </w:r>
      <w:r>
        <w:rPr>
          <w:spacing w:val="-9"/>
        </w:rPr>
        <w:t xml:space="preserve"> </w:t>
      </w:r>
      <w:r>
        <w:t>and/or</w:t>
      </w:r>
      <w:r>
        <w:rPr>
          <w:spacing w:val="-9"/>
        </w:rPr>
        <w:t xml:space="preserve"> </w:t>
      </w:r>
      <w:r>
        <w:t>other</w:t>
      </w:r>
      <w:r>
        <w:rPr>
          <w:spacing w:val="-8"/>
        </w:rPr>
        <w:t xml:space="preserve"> </w:t>
      </w:r>
      <w:r>
        <w:t>materials;</w:t>
      </w:r>
      <w:r>
        <w:rPr>
          <w:spacing w:val="-9"/>
        </w:rPr>
        <w:t xml:space="preserve"> </w:t>
      </w:r>
      <w:r>
        <w:t>or</w:t>
      </w:r>
      <w:r>
        <w:rPr>
          <w:spacing w:val="-9"/>
        </w:rPr>
        <w:t xml:space="preserve"> </w:t>
      </w:r>
      <w:r>
        <w:t>any</w:t>
      </w:r>
      <w:r>
        <w:rPr>
          <w:spacing w:val="31"/>
        </w:rPr>
        <w:t xml:space="preserve"> </w:t>
      </w:r>
      <w:r>
        <w:t>area</w:t>
      </w:r>
      <w:r>
        <w:rPr>
          <w:spacing w:val="-9"/>
        </w:rPr>
        <w:t xml:space="preserve"> </w:t>
      </w:r>
      <w:r>
        <w:t>where</w:t>
      </w:r>
      <w:r>
        <w:rPr>
          <w:spacing w:val="-9"/>
        </w:rPr>
        <w:t xml:space="preserve"> </w:t>
      </w:r>
      <w:r>
        <w:t>equipment,</w:t>
      </w:r>
      <w:r>
        <w:rPr>
          <w:spacing w:val="-7"/>
        </w:rPr>
        <w:t xml:space="preserve"> </w:t>
      </w:r>
      <w:r>
        <w:t>vehicles,</w:t>
      </w:r>
      <w:r>
        <w:rPr>
          <w:spacing w:val="-8"/>
        </w:rPr>
        <w:t xml:space="preserve"> </w:t>
      </w:r>
      <w:r>
        <w:t>supplies</w:t>
      </w:r>
      <w:r>
        <w:rPr>
          <w:spacing w:val="-9"/>
        </w:rPr>
        <w:t xml:space="preserve"> </w:t>
      </w:r>
      <w:r>
        <w:t>and/or</w:t>
      </w:r>
    </w:p>
    <w:p w14:paraId="6D67F324" w14:textId="77777777" w:rsidR="00985ADD" w:rsidRDefault="00985ADD">
      <w:pPr>
        <w:jc w:val="both"/>
        <w:sectPr w:rsidR="00985ADD">
          <w:headerReference w:type="default" r:id="rId29"/>
          <w:footerReference w:type="default" r:id="rId30"/>
          <w:pgSz w:w="12240" w:h="15840"/>
          <w:pgMar w:top="980" w:right="760" w:bottom="900" w:left="740" w:header="760" w:footer="703" w:gutter="0"/>
          <w:cols w:space="720"/>
        </w:sectPr>
      </w:pPr>
    </w:p>
    <w:p w14:paraId="47E78E9C" w14:textId="77777777" w:rsidR="00985ADD" w:rsidRDefault="00985ADD">
      <w:pPr>
        <w:pStyle w:val="BodyText"/>
        <w:spacing w:before="1"/>
        <w:rPr>
          <w:sz w:val="15"/>
        </w:rPr>
      </w:pPr>
    </w:p>
    <w:p w14:paraId="1956CB1E" w14:textId="77777777" w:rsidR="00985ADD" w:rsidRDefault="00AD091C">
      <w:pPr>
        <w:pStyle w:val="BodyText"/>
        <w:spacing w:before="55"/>
        <w:ind w:left="340"/>
        <w:jc w:val="both"/>
      </w:pPr>
      <w:r>
        <w:t>other material are assembled or stored for the support of another operation or use located at a different site.</w:t>
      </w:r>
    </w:p>
    <w:p w14:paraId="31BB0C93" w14:textId="77777777" w:rsidR="00985ADD" w:rsidRDefault="00985ADD">
      <w:pPr>
        <w:pStyle w:val="BodyText"/>
        <w:spacing w:before="10"/>
        <w:rPr>
          <w:sz w:val="21"/>
        </w:rPr>
      </w:pPr>
    </w:p>
    <w:p w14:paraId="6FDE3299" w14:textId="77777777" w:rsidR="00985ADD" w:rsidRDefault="00AD091C">
      <w:pPr>
        <w:pStyle w:val="BodyText"/>
        <w:ind w:left="339" w:right="320"/>
        <w:jc w:val="both"/>
      </w:pPr>
      <w:r>
        <w:rPr>
          <w:u w:val="single"/>
        </w:rPr>
        <w:t>Convenience Store:</w:t>
      </w:r>
      <w:r>
        <w:t xml:space="preserve"> A one-story, retail store containing less than 2,000 square feet of gross floor area that is designed</w:t>
      </w:r>
      <w:r>
        <w:rPr>
          <w:spacing w:val="-8"/>
        </w:rPr>
        <w:t xml:space="preserve"> </w:t>
      </w:r>
      <w:r>
        <w:t>and</w:t>
      </w:r>
      <w:r>
        <w:rPr>
          <w:spacing w:val="-9"/>
        </w:rPr>
        <w:t xml:space="preserve"> </w:t>
      </w:r>
      <w:r>
        <w:t>stocked</w:t>
      </w:r>
      <w:r>
        <w:rPr>
          <w:spacing w:val="-7"/>
        </w:rPr>
        <w:t xml:space="preserve"> </w:t>
      </w:r>
      <w:r>
        <w:t>to</w:t>
      </w:r>
      <w:r>
        <w:rPr>
          <w:spacing w:val="-7"/>
        </w:rPr>
        <w:t xml:space="preserve"> </w:t>
      </w:r>
      <w:r>
        <w:t>sell</w:t>
      </w:r>
      <w:r>
        <w:rPr>
          <w:spacing w:val="-7"/>
        </w:rPr>
        <w:t xml:space="preserve"> </w:t>
      </w:r>
      <w:r>
        <w:t>pr</w:t>
      </w:r>
      <w:r>
        <w:t>imarily</w:t>
      </w:r>
      <w:r>
        <w:rPr>
          <w:spacing w:val="-8"/>
        </w:rPr>
        <w:t xml:space="preserve"> </w:t>
      </w:r>
      <w:r>
        <w:t>food,</w:t>
      </w:r>
      <w:r>
        <w:rPr>
          <w:spacing w:val="-8"/>
        </w:rPr>
        <w:t xml:space="preserve"> </w:t>
      </w:r>
      <w:r>
        <w:t>beverages,</w:t>
      </w:r>
      <w:r>
        <w:rPr>
          <w:spacing w:val="-8"/>
        </w:rPr>
        <w:t xml:space="preserve"> </w:t>
      </w:r>
      <w:r>
        <w:t>and</w:t>
      </w:r>
      <w:r>
        <w:rPr>
          <w:spacing w:val="-8"/>
        </w:rPr>
        <w:t xml:space="preserve"> </w:t>
      </w:r>
      <w:r>
        <w:t>other</w:t>
      </w:r>
      <w:r>
        <w:rPr>
          <w:spacing w:val="-7"/>
        </w:rPr>
        <w:t xml:space="preserve"> </w:t>
      </w:r>
      <w:r>
        <w:t>household</w:t>
      </w:r>
      <w:r>
        <w:rPr>
          <w:spacing w:val="-6"/>
        </w:rPr>
        <w:t xml:space="preserve"> </w:t>
      </w:r>
      <w:r>
        <w:t>supplies</w:t>
      </w:r>
      <w:r>
        <w:rPr>
          <w:spacing w:val="-7"/>
        </w:rPr>
        <w:t xml:space="preserve"> </w:t>
      </w:r>
      <w:r>
        <w:t>to</w:t>
      </w:r>
      <w:r>
        <w:rPr>
          <w:spacing w:val="-7"/>
        </w:rPr>
        <w:t xml:space="preserve"> </w:t>
      </w:r>
      <w:r>
        <w:t>customers</w:t>
      </w:r>
      <w:r>
        <w:rPr>
          <w:spacing w:val="-7"/>
        </w:rPr>
        <w:t xml:space="preserve"> </w:t>
      </w:r>
      <w:r>
        <w:t>who</w:t>
      </w:r>
      <w:r>
        <w:rPr>
          <w:spacing w:val="-7"/>
        </w:rPr>
        <w:t xml:space="preserve"> </w:t>
      </w:r>
      <w:r>
        <w:t xml:space="preserve">purchase only a relatively few items (in contrast to a </w:t>
      </w:r>
      <w:r>
        <w:rPr>
          <w:i/>
        </w:rPr>
        <w:t>supermarket</w:t>
      </w:r>
      <w:r>
        <w:t>). It may also include the sale of gasoline but shall not include the repair or service of</w:t>
      </w:r>
      <w:r>
        <w:rPr>
          <w:spacing w:val="-6"/>
        </w:rPr>
        <w:t xml:space="preserve"> </w:t>
      </w:r>
      <w:r>
        <w:t>vehicles.</w:t>
      </w:r>
    </w:p>
    <w:p w14:paraId="3A48178F" w14:textId="77777777" w:rsidR="00985ADD" w:rsidRDefault="00985ADD">
      <w:pPr>
        <w:pStyle w:val="BodyText"/>
        <w:spacing w:before="8"/>
        <w:rPr>
          <w:sz w:val="21"/>
        </w:rPr>
      </w:pPr>
    </w:p>
    <w:p w14:paraId="7ABCAC13" w14:textId="77777777" w:rsidR="00985ADD" w:rsidRDefault="00AD091C">
      <w:pPr>
        <w:pStyle w:val="BodyText"/>
        <w:ind w:left="340" w:right="319" w:hanging="1"/>
        <w:jc w:val="both"/>
      </w:pPr>
      <w:r>
        <w:rPr>
          <w:u w:val="single"/>
        </w:rPr>
        <w:t>Corral:</w:t>
      </w:r>
      <w:r>
        <w:t xml:space="preserve"> An enclos</w:t>
      </w:r>
      <w:r>
        <w:t>ure for confining livestock and which is typically attached to or situated in close proximity to a stable or barn; as contrasted to a pasture.</w:t>
      </w:r>
    </w:p>
    <w:p w14:paraId="33226105" w14:textId="77777777" w:rsidR="00985ADD" w:rsidRDefault="00985ADD">
      <w:pPr>
        <w:pStyle w:val="BodyText"/>
        <w:spacing w:before="9"/>
        <w:rPr>
          <w:sz w:val="21"/>
        </w:rPr>
      </w:pPr>
    </w:p>
    <w:p w14:paraId="48F0CA11" w14:textId="77777777" w:rsidR="00985ADD" w:rsidRDefault="00AD091C">
      <w:pPr>
        <w:pStyle w:val="BodyText"/>
        <w:ind w:left="340" w:right="315" w:hanging="1"/>
        <w:jc w:val="both"/>
      </w:pPr>
      <w:r>
        <w:rPr>
          <w:u w:val="single"/>
        </w:rPr>
        <w:t>Country</w:t>
      </w:r>
      <w:r>
        <w:rPr>
          <w:spacing w:val="-21"/>
          <w:u w:val="single"/>
        </w:rPr>
        <w:t xml:space="preserve"> </w:t>
      </w:r>
      <w:r>
        <w:rPr>
          <w:u w:val="single"/>
        </w:rPr>
        <w:t>Club:</w:t>
      </w:r>
      <w:r>
        <w:rPr>
          <w:spacing w:val="12"/>
        </w:rPr>
        <w:t xml:space="preserve"> </w:t>
      </w:r>
      <w:r>
        <w:t>A</w:t>
      </w:r>
      <w:r>
        <w:rPr>
          <w:spacing w:val="-20"/>
        </w:rPr>
        <w:t xml:space="preserve"> </w:t>
      </w:r>
      <w:r>
        <w:t>recreational</w:t>
      </w:r>
      <w:r>
        <w:rPr>
          <w:spacing w:val="-19"/>
        </w:rPr>
        <w:t xml:space="preserve"> </w:t>
      </w:r>
      <w:r>
        <w:t>property</w:t>
      </w:r>
      <w:r>
        <w:rPr>
          <w:spacing w:val="-19"/>
        </w:rPr>
        <w:t xml:space="preserve"> </w:t>
      </w:r>
      <w:r>
        <w:t>owned</w:t>
      </w:r>
      <w:r>
        <w:rPr>
          <w:spacing w:val="-20"/>
        </w:rPr>
        <w:t xml:space="preserve"> </w:t>
      </w:r>
      <w:r>
        <w:t>and</w:t>
      </w:r>
      <w:r>
        <w:rPr>
          <w:spacing w:val="-19"/>
        </w:rPr>
        <w:t xml:space="preserve"> </w:t>
      </w:r>
      <w:r>
        <w:t>managed</w:t>
      </w:r>
      <w:r>
        <w:rPr>
          <w:spacing w:val="-20"/>
        </w:rPr>
        <w:t xml:space="preserve"> </w:t>
      </w:r>
      <w:r>
        <w:t>by</w:t>
      </w:r>
      <w:r>
        <w:rPr>
          <w:spacing w:val="-20"/>
        </w:rPr>
        <w:t xml:space="preserve"> </w:t>
      </w:r>
      <w:r>
        <w:t>a</w:t>
      </w:r>
      <w:r>
        <w:rPr>
          <w:spacing w:val="-19"/>
        </w:rPr>
        <w:t xml:space="preserve"> </w:t>
      </w:r>
      <w:r>
        <w:t>non-profit</w:t>
      </w:r>
      <w:r>
        <w:rPr>
          <w:spacing w:val="-20"/>
        </w:rPr>
        <w:t xml:space="preserve"> </w:t>
      </w:r>
      <w:r>
        <w:t>membership</w:t>
      </w:r>
      <w:r>
        <w:rPr>
          <w:spacing w:val="-20"/>
        </w:rPr>
        <w:t xml:space="preserve"> </w:t>
      </w:r>
      <w:r>
        <w:t>organization</w:t>
      </w:r>
      <w:r>
        <w:rPr>
          <w:spacing w:val="-20"/>
        </w:rPr>
        <w:t xml:space="preserve"> </w:t>
      </w:r>
      <w:r>
        <w:t>and</w:t>
      </w:r>
      <w:r>
        <w:rPr>
          <w:spacing w:val="-20"/>
        </w:rPr>
        <w:t xml:space="preserve"> </w:t>
      </w:r>
      <w:r>
        <w:t>including recreational facilities, restaurant and meeting rooms. Property owner associations and/or the property they maintain shall not be considered, however, as country clubs, nor shall other residential or commercial properties operated for profit. Con</w:t>
      </w:r>
      <w:r>
        <w:t xml:space="preserve">sidered a </w:t>
      </w:r>
      <w:r>
        <w:rPr>
          <w:i/>
        </w:rPr>
        <w:t xml:space="preserve">recreational facility, commercial </w:t>
      </w:r>
      <w:r>
        <w:t>for the purposes of this Zoning</w:t>
      </w:r>
      <w:r>
        <w:rPr>
          <w:spacing w:val="-14"/>
        </w:rPr>
        <w:t xml:space="preserve"> </w:t>
      </w:r>
      <w:r>
        <w:t>Ordinance.</w:t>
      </w:r>
    </w:p>
    <w:p w14:paraId="5884D26E" w14:textId="77777777" w:rsidR="00985ADD" w:rsidRDefault="00985ADD">
      <w:pPr>
        <w:pStyle w:val="BodyText"/>
        <w:spacing w:before="7"/>
        <w:rPr>
          <w:sz w:val="21"/>
        </w:rPr>
      </w:pPr>
    </w:p>
    <w:p w14:paraId="7A89A125" w14:textId="77777777" w:rsidR="00985ADD" w:rsidRDefault="00AD091C">
      <w:pPr>
        <w:pStyle w:val="BodyText"/>
        <w:spacing w:before="1" w:line="477" w:lineRule="auto"/>
        <w:ind w:left="339" w:right="3889"/>
        <w:jc w:val="both"/>
      </w:pPr>
      <w:r>
        <w:rPr>
          <w:u w:val="single"/>
        </w:rPr>
        <w:t>County:</w:t>
      </w:r>
      <w:r>
        <w:t xml:space="preserve"> The County of Wyoming, Commonwealth of Pennsylvania. </w:t>
      </w:r>
      <w:r>
        <w:rPr>
          <w:u w:val="single"/>
        </w:rPr>
        <w:t>Crematorium:</w:t>
      </w:r>
      <w:r>
        <w:rPr>
          <w:spacing w:val="-4"/>
        </w:rPr>
        <w:t xml:space="preserve"> </w:t>
      </w:r>
      <w:r>
        <w:t>A</w:t>
      </w:r>
      <w:r>
        <w:rPr>
          <w:spacing w:val="-4"/>
        </w:rPr>
        <w:t xml:space="preserve"> </w:t>
      </w:r>
      <w:r>
        <w:t>furnace</w:t>
      </w:r>
      <w:r>
        <w:rPr>
          <w:spacing w:val="-5"/>
        </w:rPr>
        <w:t xml:space="preserve"> </w:t>
      </w:r>
      <w:r>
        <w:t>or</w:t>
      </w:r>
      <w:r>
        <w:rPr>
          <w:spacing w:val="-4"/>
        </w:rPr>
        <w:t xml:space="preserve"> </w:t>
      </w:r>
      <w:r>
        <w:t>establishment</w:t>
      </w:r>
      <w:r>
        <w:rPr>
          <w:spacing w:val="-4"/>
        </w:rPr>
        <w:t xml:space="preserve"> </w:t>
      </w:r>
      <w:r>
        <w:t>for</w:t>
      </w:r>
      <w:r>
        <w:rPr>
          <w:spacing w:val="-3"/>
        </w:rPr>
        <w:t xml:space="preserve"> </w:t>
      </w:r>
      <w:r>
        <w:t>the</w:t>
      </w:r>
      <w:r>
        <w:rPr>
          <w:spacing w:val="-5"/>
        </w:rPr>
        <w:t xml:space="preserve"> </w:t>
      </w:r>
      <w:r>
        <w:t>incineration</w:t>
      </w:r>
      <w:r>
        <w:rPr>
          <w:spacing w:val="-4"/>
        </w:rPr>
        <w:t xml:space="preserve"> </w:t>
      </w:r>
      <w:r>
        <w:t>of</w:t>
      </w:r>
      <w:r>
        <w:rPr>
          <w:spacing w:val="-5"/>
        </w:rPr>
        <w:t xml:space="preserve"> </w:t>
      </w:r>
      <w:r>
        <w:t>corpses.</w:t>
      </w:r>
    </w:p>
    <w:p w14:paraId="0CF80AD2" w14:textId="77777777" w:rsidR="00985ADD" w:rsidRDefault="00AD091C">
      <w:pPr>
        <w:pStyle w:val="BodyText"/>
        <w:spacing w:before="1"/>
        <w:ind w:left="340" w:right="318" w:hanging="1"/>
        <w:jc w:val="both"/>
      </w:pPr>
      <w:r>
        <w:rPr>
          <w:u w:val="single"/>
        </w:rPr>
        <w:t>Crop Production</w:t>
      </w:r>
      <w:r>
        <w:t>: An agricultural u</w:t>
      </w:r>
      <w:r>
        <w:t xml:space="preserve">se involving the use of land for the raising of cultivated plants or agricultural produce such as grain, vegetables, silage, trees or fruit. The definition excludes </w:t>
      </w:r>
      <w:r>
        <w:rPr>
          <w:i/>
        </w:rPr>
        <w:t xml:space="preserve">commercial greenhouses </w:t>
      </w:r>
      <w:r>
        <w:t xml:space="preserve">and </w:t>
      </w:r>
      <w:r>
        <w:rPr>
          <w:i/>
        </w:rPr>
        <w:t xml:space="preserve">commercial nurseries </w:t>
      </w:r>
      <w:r>
        <w:t>as defined by this Zoning Ordinance.</w:t>
      </w:r>
    </w:p>
    <w:p w14:paraId="22C3CFDD" w14:textId="77777777" w:rsidR="00985ADD" w:rsidRDefault="00985ADD">
      <w:pPr>
        <w:pStyle w:val="BodyText"/>
        <w:spacing w:before="8"/>
        <w:rPr>
          <w:sz w:val="21"/>
        </w:rPr>
      </w:pPr>
    </w:p>
    <w:p w14:paraId="4D0A2641" w14:textId="77777777" w:rsidR="00985ADD" w:rsidRDefault="00AD091C">
      <w:pPr>
        <w:pStyle w:val="BodyText"/>
        <w:spacing w:before="1"/>
        <w:ind w:left="339" w:right="317"/>
        <w:jc w:val="both"/>
      </w:pPr>
      <w:r>
        <w:rPr>
          <w:u w:val="single"/>
        </w:rPr>
        <w:t>Day</w:t>
      </w:r>
      <w:r>
        <w:rPr>
          <w:spacing w:val="-11"/>
          <w:u w:val="single"/>
        </w:rPr>
        <w:t xml:space="preserve"> </w:t>
      </w:r>
      <w:r>
        <w:rPr>
          <w:u w:val="single"/>
        </w:rPr>
        <w:t>C</w:t>
      </w:r>
      <w:r>
        <w:rPr>
          <w:u w:val="single"/>
        </w:rPr>
        <w:t>are,</w:t>
      </w:r>
      <w:r>
        <w:rPr>
          <w:spacing w:val="-11"/>
          <w:u w:val="single"/>
        </w:rPr>
        <w:t xml:space="preserve"> </w:t>
      </w:r>
      <w:r>
        <w:rPr>
          <w:u w:val="single"/>
        </w:rPr>
        <w:t>Adult</w:t>
      </w:r>
      <w:r>
        <w:t>:</w:t>
      </w:r>
      <w:r>
        <w:rPr>
          <w:spacing w:val="27"/>
        </w:rPr>
        <w:t xml:space="preserve"> </w:t>
      </w:r>
      <w:r>
        <w:t>A</w:t>
      </w:r>
      <w:r>
        <w:rPr>
          <w:spacing w:val="-11"/>
        </w:rPr>
        <w:t xml:space="preserve"> </w:t>
      </w:r>
      <w:r>
        <w:t>use</w:t>
      </w:r>
      <w:r>
        <w:rPr>
          <w:spacing w:val="-11"/>
        </w:rPr>
        <w:t xml:space="preserve"> </w:t>
      </w:r>
      <w:r>
        <w:t>providing</w:t>
      </w:r>
      <w:r>
        <w:rPr>
          <w:spacing w:val="-11"/>
        </w:rPr>
        <w:t xml:space="preserve"> </w:t>
      </w:r>
      <w:r>
        <w:t>supervised</w:t>
      </w:r>
      <w:r>
        <w:rPr>
          <w:spacing w:val="-11"/>
        </w:rPr>
        <w:t xml:space="preserve"> </w:t>
      </w:r>
      <w:r>
        <w:t>care</w:t>
      </w:r>
      <w:r>
        <w:rPr>
          <w:spacing w:val="-11"/>
        </w:rPr>
        <w:t xml:space="preserve"> </w:t>
      </w:r>
      <w:r>
        <w:t>and</w:t>
      </w:r>
      <w:r>
        <w:rPr>
          <w:spacing w:val="-11"/>
        </w:rPr>
        <w:t xml:space="preserve"> </w:t>
      </w:r>
      <w:r>
        <w:t>assistance</w:t>
      </w:r>
      <w:r>
        <w:rPr>
          <w:spacing w:val="-10"/>
        </w:rPr>
        <w:t xml:space="preserve"> </w:t>
      </w:r>
      <w:r>
        <w:t>to</w:t>
      </w:r>
      <w:r>
        <w:rPr>
          <w:spacing w:val="-10"/>
        </w:rPr>
        <w:t xml:space="preserve"> </w:t>
      </w:r>
      <w:r>
        <w:t>persons</w:t>
      </w:r>
      <w:r>
        <w:rPr>
          <w:spacing w:val="-10"/>
        </w:rPr>
        <w:t xml:space="preserve"> </w:t>
      </w:r>
      <w:r>
        <w:t>not</w:t>
      </w:r>
      <w:r>
        <w:rPr>
          <w:spacing w:val="-11"/>
        </w:rPr>
        <w:t xml:space="preserve"> </w:t>
      </w:r>
      <w:r>
        <w:t>in</w:t>
      </w:r>
      <w:r>
        <w:rPr>
          <w:spacing w:val="-10"/>
        </w:rPr>
        <w:t xml:space="preserve"> </w:t>
      </w:r>
      <w:r>
        <w:t>good</w:t>
      </w:r>
      <w:r>
        <w:rPr>
          <w:spacing w:val="-10"/>
        </w:rPr>
        <w:t xml:space="preserve"> </w:t>
      </w:r>
      <w:r>
        <w:t>physical</w:t>
      </w:r>
      <w:r>
        <w:rPr>
          <w:spacing w:val="-10"/>
        </w:rPr>
        <w:t xml:space="preserve"> </w:t>
      </w:r>
      <w:r>
        <w:t>health,</w:t>
      </w:r>
      <w:r>
        <w:rPr>
          <w:spacing w:val="-11"/>
        </w:rPr>
        <w:t xml:space="preserve"> </w:t>
      </w:r>
      <w:r>
        <w:t>or</w:t>
      </w:r>
      <w:r>
        <w:rPr>
          <w:spacing w:val="-10"/>
        </w:rPr>
        <w:t xml:space="preserve"> </w:t>
      </w:r>
      <w:r>
        <w:t>who</w:t>
      </w:r>
      <w:r>
        <w:rPr>
          <w:spacing w:val="-10"/>
        </w:rPr>
        <w:t xml:space="preserve"> </w:t>
      </w:r>
      <w:r>
        <w:t>are suffering</w:t>
      </w:r>
      <w:r>
        <w:rPr>
          <w:spacing w:val="-16"/>
        </w:rPr>
        <w:t xml:space="preserve"> </w:t>
      </w:r>
      <w:r>
        <w:t>from</w:t>
      </w:r>
      <w:r>
        <w:rPr>
          <w:spacing w:val="-15"/>
        </w:rPr>
        <w:t xml:space="preserve"> </w:t>
      </w:r>
      <w:r>
        <w:t>Alzheimer</w:t>
      </w:r>
      <w:r>
        <w:rPr>
          <w:spacing w:val="-13"/>
        </w:rPr>
        <w:t xml:space="preserve"> </w:t>
      </w:r>
      <w:r>
        <w:t>disease</w:t>
      </w:r>
      <w:r>
        <w:rPr>
          <w:spacing w:val="-15"/>
        </w:rPr>
        <w:t xml:space="preserve"> </w:t>
      </w:r>
      <w:r>
        <w:t>or</w:t>
      </w:r>
      <w:r>
        <w:rPr>
          <w:spacing w:val="-13"/>
        </w:rPr>
        <w:t xml:space="preserve"> </w:t>
      </w:r>
      <w:r>
        <w:t>are</w:t>
      </w:r>
      <w:r>
        <w:rPr>
          <w:spacing w:val="-15"/>
        </w:rPr>
        <w:t xml:space="preserve"> </w:t>
      </w:r>
      <w:r>
        <w:t>developmentally</w:t>
      </w:r>
      <w:r>
        <w:rPr>
          <w:spacing w:val="-14"/>
        </w:rPr>
        <w:t xml:space="preserve"> </w:t>
      </w:r>
      <w:r>
        <w:t>handicapped</w:t>
      </w:r>
      <w:r>
        <w:rPr>
          <w:spacing w:val="-15"/>
        </w:rPr>
        <w:t xml:space="preserve"> </w:t>
      </w:r>
      <w:r>
        <w:t>and/or</w:t>
      </w:r>
      <w:r>
        <w:rPr>
          <w:spacing w:val="-15"/>
        </w:rPr>
        <w:t xml:space="preserve"> </w:t>
      </w:r>
      <w:r>
        <w:t>are</w:t>
      </w:r>
      <w:r>
        <w:rPr>
          <w:spacing w:val="-16"/>
        </w:rPr>
        <w:t xml:space="preserve"> </w:t>
      </w:r>
      <w:r>
        <w:t>physically</w:t>
      </w:r>
      <w:r>
        <w:rPr>
          <w:spacing w:val="-15"/>
        </w:rPr>
        <w:t xml:space="preserve"> </w:t>
      </w:r>
      <w:r>
        <w:t>handicapped</w:t>
      </w:r>
      <w:r>
        <w:rPr>
          <w:spacing w:val="-16"/>
        </w:rPr>
        <w:t xml:space="preserve"> </w:t>
      </w:r>
      <w:r>
        <w:t>and</w:t>
      </w:r>
      <w:r>
        <w:rPr>
          <w:spacing w:val="-15"/>
        </w:rPr>
        <w:t xml:space="preserve"> </w:t>
      </w:r>
      <w:r>
        <w:t>who need</w:t>
      </w:r>
      <w:r>
        <w:rPr>
          <w:spacing w:val="-25"/>
        </w:rPr>
        <w:t xml:space="preserve"> </w:t>
      </w:r>
      <w:r>
        <w:t>such</w:t>
      </w:r>
      <w:r>
        <w:rPr>
          <w:spacing w:val="-24"/>
        </w:rPr>
        <w:t xml:space="preserve"> </w:t>
      </w:r>
      <w:r>
        <w:t>daily</w:t>
      </w:r>
      <w:r>
        <w:rPr>
          <w:spacing w:val="-24"/>
        </w:rPr>
        <w:t xml:space="preserve"> </w:t>
      </w:r>
      <w:r>
        <w:t>assistance</w:t>
      </w:r>
      <w:r>
        <w:rPr>
          <w:spacing w:val="-22"/>
        </w:rPr>
        <w:t xml:space="preserve"> </w:t>
      </w:r>
      <w:r>
        <w:t>because</w:t>
      </w:r>
      <w:r>
        <w:rPr>
          <w:spacing w:val="-23"/>
        </w:rPr>
        <w:t xml:space="preserve"> </w:t>
      </w:r>
      <w:r>
        <w:t>of</w:t>
      </w:r>
      <w:r>
        <w:rPr>
          <w:spacing w:val="-22"/>
        </w:rPr>
        <w:t xml:space="preserve"> </w:t>
      </w:r>
      <w:r>
        <w:t>such</w:t>
      </w:r>
      <w:r>
        <w:rPr>
          <w:spacing w:val="-23"/>
        </w:rPr>
        <w:t xml:space="preserve"> </w:t>
      </w:r>
      <w:r>
        <w:t>condition.</w:t>
      </w:r>
      <w:r>
        <w:rPr>
          <w:spacing w:val="-22"/>
        </w:rPr>
        <w:t xml:space="preserve"> </w:t>
      </w:r>
      <w:r>
        <w:t>This</w:t>
      </w:r>
      <w:r>
        <w:rPr>
          <w:spacing w:val="-22"/>
        </w:rPr>
        <w:t xml:space="preserve"> </w:t>
      </w:r>
      <w:r>
        <w:t>use</w:t>
      </w:r>
      <w:r>
        <w:rPr>
          <w:spacing w:val="-18"/>
        </w:rPr>
        <w:t xml:space="preserve"> </w:t>
      </w:r>
      <w:r>
        <w:t>shall</w:t>
      </w:r>
      <w:r>
        <w:rPr>
          <w:spacing w:val="-23"/>
        </w:rPr>
        <w:t xml:space="preserve"> </w:t>
      </w:r>
      <w:r>
        <w:t>not</w:t>
      </w:r>
      <w:r>
        <w:rPr>
          <w:spacing w:val="-22"/>
        </w:rPr>
        <w:t xml:space="preserve"> </w:t>
      </w:r>
      <w:r>
        <w:t>include</w:t>
      </w:r>
      <w:r>
        <w:rPr>
          <w:spacing w:val="-23"/>
        </w:rPr>
        <w:t xml:space="preserve"> </w:t>
      </w:r>
      <w:r>
        <w:t>persons</w:t>
      </w:r>
      <w:r>
        <w:rPr>
          <w:spacing w:val="-22"/>
        </w:rPr>
        <w:t xml:space="preserve"> </w:t>
      </w:r>
      <w:r>
        <w:t>who</w:t>
      </w:r>
      <w:r>
        <w:rPr>
          <w:spacing w:val="-22"/>
        </w:rPr>
        <w:t xml:space="preserve"> </w:t>
      </w:r>
      <w:r>
        <w:t>need</w:t>
      </w:r>
      <w:r>
        <w:rPr>
          <w:spacing w:val="-23"/>
        </w:rPr>
        <w:t xml:space="preserve"> </w:t>
      </w:r>
      <w:r>
        <w:t>oversight</w:t>
      </w:r>
      <w:r>
        <w:rPr>
          <w:spacing w:val="-22"/>
        </w:rPr>
        <w:t xml:space="preserve"> </w:t>
      </w:r>
      <w:r>
        <w:t>because of</w:t>
      </w:r>
      <w:r>
        <w:rPr>
          <w:spacing w:val="-10"/>
        </w:rPr>
        <w:t xml:space="preserve"> </w:t>
      </w:r>
      <w:r>
        <w:t>behavior</w:t>
      </w:r>
      <w:r>
        <w:rPr>
          <w:spacing w:val="-8"/>
        </w:rPr>
        <w:t xml:space="preserve"> </w:t>
      </w:r>
      <w:r>
        <w:t>that</w:t>
      </w:r>
      <w:r>
        <w:rPr>
          <w:spacing w:val="-9"/>
        </w:rPr>
        <w:t xml:space="preserve"> </w:t>
      </w:r>
      <w:r>
        <w:t>is</w:t>
      </w:r>
      <w:r>
        <w:rPr>
          <w:spacing w:val="-9"/>
        </w:rPr>
        <w:t xml:space="preserve"> </w:t>
      </w:r>
      <w:r>
        <w:t>criminal</w:t>
      </w:r>
      <w:r>
        <w:rPr>
          <w:spacing w:val="-8"/>
        </w:rPr>
        <w:t xml:space="preserve"> </w:t>
      </w:r>
      <w:r>
        <w:t>or</w:t>
      </w:r>
      <w:r>
        <w:rPr>
          <w:spacing w:val="-9"/>
        </w:rPr>
        <w:t xml:space="preserve"> </w:t>
      </w:r>
      <w:r>
        <w:t>violent.</w:t>
      </w:r>
      <w:r>
        <w:rPr>
          <w:spacing w:val="33"/>
        </w:rPr>
        <w:t xml:space="preserve"> </w:t>
      </w:r>
      <w:r>
        <w:t>This</w:t>
      </w:r>
      <w:r>
        <w:rPr>
          <w:spacing w:val="-9"/>
        </w:rPr>
        <w:t xml:space="preserve"> </w:t>
      </w:r>
      <w:r>
        <w:t>use</w:t>
      </w:r>
      <w:r>
        <w:rPr>
          <w:spacing w:val="-8"/>
        </w:rPr>
        <w:t xml:space="preserve"> </w:t>
      </w:r>
      <w:r>
        <w:t>may</w:t>
      </w:r>
      <w:r>
        <w:rPr>
          <w:spacing w:val="-9"/>
        </w:rPr>
        <w:t xml:space="preserve"> </w:t>
      </w:r>
      <w:r>
        <w:t>involve</w:t>
      </w:r>
      <w:r>
        <w:rPr>
          <w:spacing w:val="-6"/>
        </w:rPr>
        <w:t xml:space="preserve"> </w:t>
      </w:r>
      <w:r>
        <w:t>occasional</w:t>
      </w:r>
      <w:r>
        <w:rPr>
          <w:spacing w:val="-9"/>
        </w:rPr>
        <w:t xml:space="preserve"> </w:t>
      </w:r>
      <w:r>
        <w:t>overnight</w:t>
      </w:r>
      <w:r>
        <w:rPr>
          <w:spacing w:val="-9"/>
        </w:rPr>
        <w:t xml:space="preserve"> </w:t>
      </w:r>
      <w:r>
        <w:t>stays,</w:t>
      </w:r>
      <w:r>
        <w:rPr>
          <w:spacing w:val="-9"/>
        </w:rPr>
        <w:t xml:space="preserve"> </w:t>
      </w:r>
      <w:r>
        <w:t>but</w:t>
      </w:r>
      <w:r>
        <w:rPr>
          <w:spacing w:val="-9"/>
        </w:rPr>
        <w:t xml:space="preserve"> </w:t>
      </w:r>
      <w:r>
        <w:t>shall</w:t>
      </w:r>
      <w:r>
        <w:rPr>
          <w:spacing w:val="-9"/>
        </w:rPr>
        <w:t xml:space="preserve"> </w:t>
      </w:r>
      <w:r>
        <w:t>not</w:t>
      </w:r>
      <w:r>
        <w:rPr>
          <w:spacing w:val="-9"/>
        </w:rPr>
        <w:t xml:space="preserve"> </w:t>
      </w:r>
      <w:r>
        <w:t>primarily</w:t>
      </w:r>
      <w:r>
        <w:rPr>
          <w:spacing w:val="-9"/>
        </w:rPr>
        <w:t xml:space="preserve"> </w:t>
      </w:r>
      <w:r>
        <w:t>be</w:t>
      </w:r>
      <w:r>
        <w:rPr>
          <w:spacing w:val="-10"/>
        </w:rPr>
        <w:t xml:space="preserve"> </w:t>
      </w:r>
      <w:r>
        <w:t>a residential use. The use shall involve typical stays of less than a total of 60 hours per week per</w:t>
      </w:r>
      <w:r>
        <w:rPr>
          <w:spacing w:val="8"/>
        </w:rPr>
        <w:t xml:space="preserve"> </w:t>
      </w:r>
      <w:r>
        <w:t>person.</w:t>
      </w:r>
    </w:p>
    <w:p w14:paraId="196A64B5" w14:textId="77777777" w:rsidR="00985ADD" w:rsidRDefault="00985ADD">
      <w:pPr>
        <w:pStyle w:val="BodyText"/>
        <w:spacing w:before="6"/>
        <w:rPr>
          <w:sz w:val="21"/>
        </w:rPr>
      </w:pPr>
    </w:p>
    <w:p w14:paraId="21A6261C" w14:textId="77777777" w:rsidR="00985ADD" w:rsidRDefault="00AD091C">
      <w:pPr>
        <w:pStyle w:val="BodyText"/>
        <w:ind w:left="340" w:right="316" w:hanging="1"/>
        <w:jc w:val="both"/>
      </w:pPr>
      <w:r>
        <w:rPr>
          <w:u w:val="single"/>
        </w:rPr>
        <w:t>Day Care, Child</w:t>
      </w:r>
      <w:r>
        <w:t>: A use involving the supervised care of children under age 16 outside of the children's own home primarily</w:t>
      </w:r>
      <w:r>
        <w:rPr>
          <w:spacing w:val="-14"/>
        </w:rPr>
        <w:t xml:space="preserve"> </w:t>
      </w:r>
      <w:r>
        <w:t>for</w:t>
      </w:r>
      <w:r>
        <w:rPr>
          <w:spacing w:val="-12"/>
        </w:rPr>
        <w:t xml:space="preserve"> </w:t>
      </w:r>
      <w:r>
        <w:t>periods</w:t>
      </w:r>
      <w:r>
        <w:rPr>
          <w:spacing w:val="-13"/>
        </w:rPr>
        <w:t xml:space="preserve"> </w:t>
      </w:r>
      <w:r>
        <w:t>of</w:t>
      </w:r>
      <w:r>
        <w:rPr>
          <w:spacing w:val="-12"/>
        </w:rPr>
        <w:t xml:space="preserve"> </w:t>
      </w:r>
      <w:r>
        <w:t>less</w:t>
      </w:r>
      <w:r>
        <w:rPr>
          <w:spacing w:val="-14"/>
        </w:rPr>
        <w:t xml:space="preserve"> </w:t>
      </w:r>
      <w:r>
        <w:t>than</w:t>
      </w:r>
      <w:r>
        <w:rPr>
          <w:spacing w:val="-14"/>
        </w:rPr>
        <w:t xml:space="preserve"> </w:t>
      </w:r>
      <w:r>
        <w:t>18</w:t>
      </w:r>
      <w:r>
        <w:rPr>
          <w:spacing w:val="-13"/>
        </w:rPr>
        <w:t xml:space="preserve"> </w:t>
      </w:r>
      <w:r>
        <w:t>hours</w:t>
      </w:r>
      <w:r>
        <w:rPr>
          <w:spacing w:val="-13"/>
        </w:rPr>
        <w:t xml:space="preserve"> </w:t>
      </w:r>
      <w:r>
        <w:t>during</w:t>
      </w:r>
      <w:r>
        <w:rPr>
          <w:spacing w:val="-14"/>
        </w:rPr>
        <w:t xml:space="preserve"> </w:t>
      </w:r>
      <w:r>
        <w:t>the</w:t>
      </w:r>
      <w:r>
        <w:rPr>
          <w:spacing w:val="-12"/>
        </w:rPr>
        <w:t xml:space="preserve"> </w:t>
      </w:r>
      <w:r>
        <w:t>average</w:t>
      </w:r>
      <w:r>
        <w:rPr>
          <w:spacing w:val="-10"/>
        </w:rPr>
        <w:t xml:space="preserve"> </w:t>
      </w:r>
      <w:r>
        <w:t>day.</w:t>
      </w:r>
      <w:r>
        <w:rPr>
          <w:spacing w:val="24"/>
        </w:rPr>
        <w:t xml:space="preserve"> </w:t>
      </w:r>
      <w:r>
        <w:t>This</w:t>
      </w:r>
      <w:r>
        <w:rPr>
          <w:spacing w:val="-13"/>
        </w:rPr>
        <w:t xml:space="preserve"> </w:t>
      </w:r>
      <w:r>
        <w:t>use</w:t>
      </w:r>
      <w:r>
        <w:rPr>
          <w:spacing w:val="-13"/>
        </w:rPr>
        <w:t xml:space="preserve"> </w:t>
      </w:r>
      <w:r>
        <w:t>may</w:t>
      </w:r>
      <w:r>
        <w:rPr>
          <w:spacing w:val="-13"/>
        </w:rPr>
        <w:t xml:space="preserve"> </w:t>
      </w:r>
      <w:r>
        <w:t>also</w:t>
      </w:r>
      <w:r>
        <w:rPr>
          <w:spacing w:val="-12"/>
        </w:rPr>
        <w:t xml:space="preserve"> </w:t>
      </w:r>
      <w:r>
        <w:t>include</w:t>
      </w:r>
      <w:r>
        <w:rPr>
          <w:spacing w:val="-13"/>
        </w:rPr>
        <w:t xml:space="preserve"> </w:t>
      </w:r>
      <w:r>
        <w:t>educational</w:t>
      </w:r>
      <w:r>
        <w:rPr>
          <w:spacing w:val="-14"/>
        </w:rPr>
        <w:t xml:space="preserve"> </w:t>
      </w:r>
      <w:r>
        <w:t>programs that are supplementary to State-required ed</w:t>
      </w:r>
      <w:r>
        <w:t>ucation, including a nursery school. The following three types of day care are permitted without regulation by Ordinance: 1) care of children by their own relatives, 2) care of</w:t>
      </w:r>
      <w:r>
        <w:rPr>
          <w:spacing w:val="-36"/>
        </w:rPr>
        <w:t xml:space="preserve"> </w:t>
      </w:r>
      <w:r>
        <w:t>children within</w:t>
      </w:r>
      <w:r>
        <w:rPr>
          <w:spacing w:val="-5"/>
        </w:rPr>
        <w:t xml:space="preserve"> </w:t>
      </w:r>
      <w:r>
        <w:t>a</w:t>
      </w:r>
      <w:r>
        <w:rPr>
          <w:spacing w:val="-5"/>
        </w:rPr>
        <w:t xml:space="preserve"> </w:t>
      </w:r>
      <w:r>
        <w:t>place</w:t>
      </w:r>
      <w:r>
        <w:rPr>
          <w:spacing w:val="-6"/>
        </w:rPr>
        <w:t xml:space="preserve"> </w:t>
      </w:r>
      <w:r>
        <w:t>or</w:t>
      </w:r>
      <w:r>
        <w:rPr>
          <w:spacing w:val="-5"/>
        </w:rPr>
        <w:t xml:space="preserve"> </w:t>
      </w:r>
      <w:r>
        <w:t>worship</w:t>
      </w:r>
      <w:r>
        <w:rPr>
          <w:spacing w:val="-4"/>
        </w:rPr>
        <w:t xml:space="preserve"> </w:t>
      </w:r>
      <w:r>
        <w:t>during</w:t>
      </w:r>
      <w:r>
        <w:rPr>
          <w:spacing w:val="-6"/>
        </w:rPr>
        <w:t xml:space="preserve"> </w:t>
      </w:r>
      <w:r>
        <w:t>regularly</w:t>
      </w:r>
      <w:r>
        <w:rPr>
          <w:spacing w:val="-5"/>
        </w:rPr>
        <w:t xml:space="preserve"> </w:t>
      </w:r>
      <w:r>
        <w:t>scheduled</w:t>
      </w:r>
      <w:r>
        <w:rPr>
          <w:spacing w:val="-5"/>
        </w:rPr>
        <w:t xml:space="preserve"> </w:t>
      </w:r>
      <w:r>
        <w:t>weekly</w:t>
      </w:r>
      <w:r>
        <w:rPr>
          <w:spacing w:val="-5"/>
        </w:rPr>
        <w:t xml:space="preserve"> </w:t>
      </w:r>
      <w:r>
        <w:t>religious</w:t>
      </w:r>
      <w:r>
        <w:rPr>
          <w:spacing w:val="-7"/>
        </w:rPr>
        <w:t xml:space="preserve"> </w:t>
      </w:r>
      <w:r>
        <w:t>services</w:t>
      </w:r>
      <w:r>
        <w:rPr>
          <w:spacing w:val="-6"/>
        </w:rPr>
        <w:t xml:space="preserve"> </w:t>
      </w:r>
      <w:r>
        <w:t>and</w:t>
      </w:r>
      <w:r>
        <w:rPr>
          <w:spacing w:val="-7"/>
        </w:rPr>
        <w:t xml:space="preserve"> </w:t>
      </w:r>
      <w:r>
        <w:t>3)</w:t>
      </w:r>
      <w:r>
        <w:rPr>
          <w:spacing w:val="-6"/>
        </w:rPr>
        <w:t xml:space="preserve"> </w:t>
      </w:r>
      <w:r>
        <w:t>care</w:t>
      </w:r>
      <w:r>
        <w:rPr>
          <w:spacing w:val="-5"/>
        </w:rPr>
        <w:t xml:space="preserve"> </w:t>
      </w:r>
      <w:r>
        <w:t>of</w:t>
      </w:r>
      <w:r>
        <w:rPr>
          <w:spacing w:val="-5"/>
        </w:rPr>
        <w:t xml:space="preserve"> </w:t>
      </w:r>
      <w:r>
        <w:t>1</w:t>
      </w:r>
      <w:r>
        <w:rPr>
          <w:spacing w:val="-5"/>
        </w:rPr>
        <w:t xml:space="preserve"> </w:t>
      </w:r>
      <w:r>
        <w:t>to</w:t>
      </w:r>
      <w:r>
        <w:rPr>
          <w:spacing w:val="-5"/>
        </w:rPr>
        <w:t xml:space="preserve"> </w:t>
      </w:r>
      <w:r>
        <w:t>3</w:t>
      </w:r>
      <w:r>
        <w:rPr>
          <w:spacing w:val="-4"/>
        </w:rPr>
        <w:t xml:space="preserve"> </w:t>
      </w:r>
      <w:r>
        <w:t>children</w:t>
      </w:r>
      <w:r>
        <w:rPr>
          <w:spacing w:val="-5"/>
        </w:rPr>
        <w:t xml:space="preserve"> </w:t>
      </w:r>
      <w:r>
        <w:t>within any</w:t>
      </w:r>
      <w:r>
        <w:rPr>
          <w:spacing w:val="-14"/>
        </w:rPr>
        <w:t xml:space="preserve"> </w:t>
      </w:r>
      <w:r>
        <w:t>dwelling</w:t>
      </w:r>
      <w:r>
        <w:rPr>
          <w:spacing w:val="-13"/>
        </w:rPr>
        <w:t xml:space="preserve"> </w:t>
      </w:r>
      <w:r>
        <w:t>unit,</w:t>
      </w:r>
      <w:r>
        <w:rPr>
          <w:spacing w:val="-13"/>
        </w:rPr>
        <w:t xml:space="preserve"> </w:t>
      </w:r>
      <w:r>
        <w:t>in</w:t>
      </w:r>
      <w:r>
        <w:rPr>
          <w:spacing w:val="-13"/>
        </w:rPr>
        <w:t xml:space="preserve"> </w:t>
      </w:r>
      <w:r>
        <w:t>addition</w:t>
      </w:r>
      <w:r>
        <w:rPr>
          <w:spacing w:val="-13"/>
        </w:rPr>
        <w:t xml:space="preserve"> </w:t>
      </w:r>
      <w:r>
        <w:t>to</w:t>
      </w:r>
      <w:r>
        <w:rPr>
          <w:spacing w:val="-14"/>
        </w:rPr>
        <w:t xml:space="preserve"> </w:t>
      </w:r>
      <w:r>
        <w:t>children</w:t>
      </w:r>
      <w:r>
        <w:rPr>
          <w:spacing w:val="-13"/>
        </w:rPr>
        <w:t xml:space="preserve"> </w:t>
      </w:r>
      <w:r>
        <w:t>who</w:t>
      </w:r>
      <w:r>
        <w:rPr>
          <w:spacing w:val="-11"/>
        </w:rPr>
        <w:t xml:space="preserve"> </w:t>
      </w:r>
      <w:r>
        <w:t>are</w:t>
      </w:r>
      <w:r>
        <w:rPr>
          <w:spacing w:val="-11"/>
        </w:rPr>
        <w:t xml:space="preserve"> </w:t>
      </w:r>
      <w:r>
        <w:t>relatives</w:t>
      </w:r>
      <w:r>
        <w:rPr>
          <w:spacing w:val="-12"/>
        </w:rPr>
        <w:t xml:space="preserve"> </w:t>
      </w:r>
      <w:r>
        <w:t>of</w:t>
      </w:r>
      <w:r>
        <w:rPr>
          <w:spacing w:val="-11"/>
        </w:rPr>
        <w:t xml:space="preserve"> </w:t>
      </w:r>
      <w:r>
        <w:t>care</w:t>
      </w:r>
      <w:r>
        <w:rPr>
          <w:spacing w:val="-11"/>
        </w:rPr>
        <w:t xml:space="preserve"> </w:t>
      </w:r>
      <w:r>
        <w:t>giver.</w:t>
      </w:r>
      <w:r>
        <w:rPr>
          <w:spacing w:val="27"/>
        </w:rPr>
        <w:t xml:space="preserve"> </w:t>
      </w:r>
      <w:r>
        <w:t>(See</w:t>
      </w:r>
      <w:r>
        <w:rPr>
          <w:spacing w:val="-14"/>
        </w:rPr>
        <w:t xml:space="preserve"> </w:t>
      </w:r>
      <w:r>
        <w:t>also</w:t>
      </w:r>
      <w:r>
        <w:rPr>
          <w:spacing w:val="-13"/>
        </w:rPr>
        <w:t xml:space="preserve"> </w:t>
      </w:r>
      <w:r>
        <w:t>the</w:t>
      </w:r>
      <w:r>
        <w:rPr>
          <w:spacing w:val="-13"/>
        </w:rPr>
        <w:t xml:space="preserve"> </w:t>
      </w:r>
      <w:r>
        <w:t>definition</w:t>
      </w:r>
      <w:r>
        <w:rPr>
          <w:spacing w:val="-12"/>
        </w:rPr>
        <w:t xml:space="preserve"> </w:t>
      </w:r>
      <w:r>
        <w:t>of</w:t>
      </w:r>
      <w:r>
        <w:rPr>
          <w:spacing w:val="-13"/>
        </w:rPr>
        <w:t xml:space="preserve"> </w:t>
      </w:r>
      <w:r>
        <w:rPr>
          <w:i/>
        </w:rPr>
        <w:t>day</w:t>
      </w:r>
      <w:r>
        <w:rPr>
          <w:i/>
          <w:spacing w:val="-14"/>
        </w:rPr>
        <w:t xml:space="preserve"> </w:t>
      </w:r>
      <w:r>
        <w:rPr>
          <w:i/>
        </w:rPr>
        <w:t>care,</w:t>
      </w:r>
      <w:r>
        <w:rPr>
          <w:i/>
          <w:spacing w:val="-13"/>
        </w:rPr>
        <w:t xml:space="preserve"> </w:t>
      </w:r>
      <w:r>
        <w:rPr>
          <w:i/>
        </w:rPr>
        <w:t>adult</w:t>
      </w:r>
      <w:r>
        <w:t>.)</w:t>
      </w:r>
    </w:p>
    <w:p w14:paraId="7E10B60B" w14:textId="77777777" w:rsidR="00985ADD" w:rsidRDefault="00985ADD">
      <w:pPr>
        <w:pStyle w:val="BodyText"/>
        <w:spacing w:before="6"/>
        <w:rPr>
          <w:sz w:val="21"/>
        </w:rPr>
      </w:pPr>
    </w:p>
    <w:p w14:paraId="6224B4D6" w14:textId="77777777" w:rsidR="00985ADD" w:rsidRDefault="00AD091C">
      <w:pPr>
        <w:pStyle w:val="ListParagraph"/>
        <w:numPr>
          <w:ilvl w:val="0"/>
          <w:numId w:val="87"/>
        </w:numPr>
        <w:tabs>
          <w:tab w:val="left" w:pos="772"/>
          <w:tab w:val="left" w:pos="773"/>
        </w:tabs>
        <w:ind w:right="320" w:hanging="432"/>
      </w:pPr>
      <w:r>
        <w:rPr>
          <w:u w:val="single"/>
        </w:rPr>
        <w:t>(Child) Day Care, as an Accessory Use</w:t>
      </w:r>
      <w:r>
        <w:t xml:space="preserve"> - A type of </w:t>
      </w:r>
      <w:r>
        <w:rPr>
          <w:i/>
        </w:rPr>
        <w:t xml:space="preserve">day care </w:t>
      </w:r>
      <w:r>
        <w:t>use that provides</w:t>
      </w:r>
      <w:r>
        <w:t xml:space="preserve"> care for six (6) or fewer children at one time who are not relatives of the care</w:t>
      </w:r>
      <w:r>
        <w:rPr>
          <w:spacing w:val="-12"/>
        </w:rPr>
        <w:t xml:space="preserve"> </w:t>
      </w:r>
      <w:r>
        <w:t>giver.</w:t>
      </w:r>
    </w:p>
    <w:p w14:paraId="353A64DD" w14:textId="77777777" w:rsidR="00985ADD" w:rsidRDefault="00985ADD">
      <w:pPr>
        <w:pStyle w:val="BodyText"/>
        <w:spacing w:before="9"/>
        <w:rPr>
          <w:sz w:val="21"/>
        </w:rPr>
      </w:pPr>
    </w:p>
    <w:p w14:paraId="1C3C3413" w14:textId="77777777" w:rsidR="00985ADD" w:rsidRDefault="00AD091C">
      <w:pPr>
        <w:pStyle w:val="ListParagraph"/>
        <w:numPr>
          <w:ilvl w:val="0"/>
          <w:numId w:val="87"/>
        </w:numPr>
        <w:tabs>
          <w:tab w:val="left" w:pos="771"/>
          <w:tab w:val="left" w:pos="772"/>
        </w:tabs>
        <w:ind w:left="772" w:right="319"/>
      </w:pPr>
      <w:r>
        <w:rPr>
          <w:u w:val="single"/>
        </w:rPr>
        <w:t>(Child) Day Care Center, as a Principal Use</w:t>
      </w:r>
      <w:r>
        <w:t xml:space="preserve"> - A type of </w:t>
      </w:r>
      <w:r>
        <w:rPr>
          <w:i/>
        </w:rPr>
        <w:t xml:space="preserve">day care </w:t>
      </w:r>
      <w:r>
        <w:t>use that provides care for seven (7) or more children at any one time who are not relatives of the primary</w:t>
      </w:r>
      <w:r>
        <w:rPr>
          <w:spacing w:val="-17"/>
        </w:rPr>
        <w:t xml:space="preserve"> </w:t>
      </w:r>
      <w:r>
        <w:t>operator.</w:t>
      </w:r>
    </w:p>
    <w:p w14:paraId="4CA682CF" w14:textId="77777777" w:rsidR="00985ADD" w:rsidRDefault="00985ADD">
      <w:pPr>
        <w:pStyle w:val="BodyText"/>
        <w:spacing w:before="9"/>
        <w:rPr>
          <w:sz w:val="21"/>
        </w:rPr>
      </w:pPr>
    </w:p>
    <w:p w14:paraId="2AF52B19" w14:textId="77777777" w:rsidR="00985ADD" w:rsidRDefault="00AD091C">
      <w:pPr>
        <w:pStyle w:val="BodyText"/>
        <w:ind w:left="340" w:right="322" w:hanging="1"/>
        <w:jc w:val="both"/>
      </w:pPr>
      <w:r>
        <w:rPr>
          <w:u w:val="single"/>
        </w:rPr>
        <w:t>Deck:</w:t>
      </w:r>
      <w:r>
        <w:rPr>
          <w:spacing w:val="2"/>
        </w:rPr>
        <w:t xml:space="preserve"> </w:t>
      </w:r>
      <w:r>
        <w:t>An</w:t>
      </w:r>
      <w:r>
        <w:rPr>
          <w:spacing w:val="-25"/>
        </w:rPr>
        <w:t xml:space="preserve"> </w:t>
      </w:r>
      <w:r>
        <w:t>attached</w:t>
      </w:r>
      <w:r>
        <w:rPr>
          <w:spacing w:val="-25"/>
        </w:rPr>
        <w:t xml:space="preserve"> </w:t>
      </w:r>
      <w:r>
        <w:t>accessory</w:t>
      </w:r>
      <w:r>
        <w:rPr>
          <w:spacing w:val="-24"/>
        </w:rPr>
        <w:t xml:space="preserve"> </w:t>
      </w:r>
      <w:r>
        <w:t>structure</w:t>
      </w:r>
      <w:r>
        <w:rPr>
          <w:spacing w:val="-24"/>
        </w:rPr>
        <w:t xml:space="preserve"> </w:t>
      </w:r>
      <w:r>
        <w:t>elevated</w:t>
      </w:r>
      <w:r>
        <w:rPr>
          <w:spacing w:val="-25"/>
        </w:rPr>
        <w:t xml:space="preserve"> </w:t>
      </w:r>
      <w:r>
        <w:t>more</w:t>
      </w:r>
      <w:r>
        <w:rPr>
          <w:spacing w:val="-24"/>
        </w:rPr>
        <w:t xml:space="preserve"> </w:t>
      </w:r>
      <w:r>
        <w:t>than</w:t>
      </w:r>
      <w:r>
        <w:rPr>
          <w:spacing w:val="-25"/>
        </w:rPr>
        <w:t xml:space="preserve"> </w:t>
      </w:r>
      <w:r>
        <w:t>twelve</w:t>
      </w:r>
      <w:r>
        <w:rPr>
          <w:spacing w:val="-23"/>
        </w:rPr>
        <w:t xml:space="preserve"> </w:t>
      </w:r>
      <w:r>
        <w:t>(12)</w:t>
      </w:r>
      <w:r>
        <w:rPr>
          <w:spacing w:val="-24"/>
        </w:rPr>
        <w:t xml:space="preserve"> </w:t>
      </w:r>
      <w:r>
        <w:t>inches</w:t>
      </w:r>
      <w:r>
        <w:rPr>
          <w:spacing w:val="-25"/>
        </w:rPr>
        <w:t xml:space="preserve"> </w:t>
      </w:r>
      <w:r>
        <w:t>and</w:t>
      </w:r>
      <w:r>
        <w:rPr>
          <w:spacing w:val="-25"/>
        </w:rPr>
        <w:t xml:space="preserve"> </w:t>
      </w:r>
      <w:r>
        <w:t>constructed</w:t>
      </w:r>
      <w:r>
        <w:rPr>
          <w:spacing w:val="-24"/>
        </w:rPr>
        <w:t xml:space="preserve"> </w:t>
      </w:r>
      <w:r>
        <w:t>of</w:t>
      </w:r>
      <w:r>
        <w:rPr>
          <w:spacing w:val="-25"/>
        </w:rPr>
        <w:t xml:space="preserve"> </w:t>
      </w:r>
      <w:r>
        <w:t>wood</w:t>
      </w:r>
      <w:r>
        <w:rPr>
          <w:spacing w:val="-25"/>
        </w:rPr>
        <w:t xml:space="preserve"> </w:t>
      </w:r>
      <w:r>
        <w:t>with</w:t>
      </w:r>
      <w:r>
        <w:rPr>
          <w:spacing w:val="-25"/>
        </w:rPr>
        <w:t xml:space="preserve"> </w:t>
      </w:r>
      <w:r>
        <w:t>no</w:t>
      </w:r>
      <w:r>
        <w:rPr>
          <w:spacing w:val="-24"/>
        </w:rPr>
        <w:t xml:space="preserve"> </w:t>
      </w:r>
      <w:r>
        <w:t xml:space="preserve">walls or roof. As an attached </w:t>
      </w:r>
      <w:r>
        <w:t>accessory structure, it must meet the required setbacks for the principal</w:t>
      </w:r>
      <w:r>
        <w:rPr>
          <w:spacing w:val="1"/>
        </w:rPr>
        <w:t xml:space="preserve"> </w:t>
      </w:r>
      <w:r>
        <w:t>building.</w:t>
      </w:r>
    </w:p>
    <w:p w14:paraId="1A832724" w14:textId="77777777" w:rsidR="00985ADD" w:rsidRDefault="00985ADD">
      <w:pPr>
        <w:pStyle w:val="BodyText"/>
        <w:spacing w:before="9"/>
        <w:rPr>
          <w:sz w:val="21"/>
        </w:rPr>
      </w:pPr>
    </w:p>
    <w:p w14:paraId="34814760" w14:textId="77777777" w:rsidR="00985ADD" w:rsidRDefault="00AD091C">
      <w:pPr>
        <w:pStyle w:val="BodyText"/>
        <w:ind w:left="340"/>
        <w:jc w:val="both"/>
      </w:pPr>
      <w:r>
        <w:rPr>
          <w:u w:val="single"/>
        </w:rPr>
        <w:t>Density</w:t>
      </w:r>
      <w:r>
        <w:t>: The total number of dwelling units proposed on a lot divided by the lot area, unless otherwise stated.</w:t>
      </w:r>
    </w:p>
    <w:p w14:paraId="5E9C09A9" w14:textId="77777777" w:rsidR="00985ADD" w:rsidRDefault="00985ADD">
      <w:pPr>
        <w:pStyle w:val="BodyText"/>
        <w:spacing w:before="10"/>
        <w:rPr>
          <w:sz w:val="21"/>
        </w:rPr>
      </w:pPr>
    </w:p>
    <w:p w14:paraId="232B85CB" w14:textId="77777777" w:rsidR="00985ADD" w:rsidRDefault="00AD091C">
      <w:pPr>
        <w:pStyle w:val="BodyText"/>
        <w:spacing w:before="1"/>
        <w:ind w:left="340" w:right="318" w:hanging="1"/>
        <w:jc w:val="both"/>
      </w:pPr>
      <w:r>
        <w:rPr>
          <w:u w:val="single"/>
        </w:rPr>
        <w:t>Detached Building</w:t>
      </w:r>
      <w:r>
        <w:t>: A building that is surrounded on all si</w:t>
      </w:r>
      <w:r>
        <w:t>des by open yards and that is not attached to any other building.</w:t>
      </w:r>
    </w:p>
    <w:p w14:paraId="57B877B7" w14:textId="77777777" w:rsidR="00985ADD" w:rsidRDefault="00985ADD">
      <w:pPr>
        <w:jc w:val="both"/>
        <w:sectPr w:rsidR="00985ADD">
          <w:headerReference w:type="default" r:id="rId31"/>
          <w:footerReference w:type="default" r:id="rId32"/>
          <w:pgSz w:w="12240" w:h="15840"/>
          <w:pgMar w:top="980" w:right="760" w:bottom="900" w:left="740" w:header="760" w:footer="703" w:gutter="0"/>
          <w:cols w:space="720"/>
        </w:sectPr>
      </w:pPr>
    </w:p>
    <w:p w14:paraId="5AD57F72" w14:textId="77777777" w:rsidR="00985ADD" w:rsidRDefault="00985ADD">
      <w:pPr>
        <w:pStyle w:val="BodyText"/>
        <w:spacing w:before="1"/>
        <w:rPr>
          <w:sz w:val="15"/>
        </w:rPr>
      </w:pPr>
    </w:p>
    <w:p w14:paraId="4B871BB2" w14:textId="77777777" w:rsidR="00985ADD" w:rsidRDefault="00AD091C">
      <w:pPr>
        <w:pStyle w:val="BodyText"/>
        <w:spacing w:before="55"/>
        <w:ind w:left="339" w:right="315"/>
        <w:jc w:val="both"/>
      </w:pPr>
      <w:r>
        <w:rPr>
          <w:u w:val="single"/>
        </w:rPr>
        <w:t>Detention</w:t>
      </w:r>
      <w:r>
        <w:rPr>
          <w:spacing w:val="-28"/>
          <w:u w:val="single"/>
        </w:rPr>
        <w:t xml:space="preserve"> </w:t>
      </w:r>
      <w:r>
        <w:rPr>
          <w:u w:val="single"/>
        </w:rPr>
        <w:t>Facility:</w:t>
      </w:r>
      <w:r>
        <w:rPr>
          <w:spacing w:val="-3"/>
        </w:rPr>
        <w:t xml:space="preserve"> </w:t>
      </w:r>
      <w:r>
        <w:t>A</w:t>
      </w:r>
      <w:r>
        <w:rPr>
          <w:spacing w:val="-26"/>
        </w:rPr>
        <w:t xml:space="preserve"> </w:t>
      </w:r>
      <w:r>
        <w:t>facility</w:t>
      </w:r>
      <w:r>
        <w:rPr>
          <w:spacing w:val="-27"/>
        </w:rPr>
        <w:t xml:space="preserve"> </w:t>
      </w:r>
      <w:r>
        <w:t>used</w:t>
      </w:r>
      <w:r>
        <w:rPr>
          <w:spacing w:val="-27"/>
        </w:rPr>
        <w:t xml:space="preserve"> </w:t>
      </w:r>
      <w:r>
        <w:t>to</w:t>
      </w:r>
      <w:r>
        <w:rPr>
          <w:spacing w:val="-27"/>
        </w:rPr>
        <w:t xml:space="preserve"> </w:t>
      </w:r>
      <w:r>
        <w:t>house</w:t>
      </w:r>
      <w:r>
        <w:rPr>
          <w:spacing w:val="-28"/>
        </w:rPr>
        <w:t xml:space="preserve"> </w:t>
      </w:r>
      <w:r>
        <w:t>and/or</w:t>
      </w:r>
      <w:r>
        <w:rPr>
          <w:spacing w:val="-25"/>
        </w:rPr>
        <w:t xml:space="preserve"> </w:t>
      </w:r>
      <w:r>
        <w:t>rehabilitate</w:t>
      </w:r>
      <w:r>
        <w:rPr>
          <w:spacing w:val="-28"/>
        </w:rPr>
        <w:t xml:space="preserve"> </w:t>
      </w:r>
      <w:r>
        <w:t>adults</w:t>
      </w:r>
      <w:r>
        <w:rPr>
          <w:spacing w:val="-27"/>
        </w:rPr>
        <w:t xml:space="preserve"> </w:t>
      </w:r>
      <w:r>
        <w:t>or</w:t>
      </w:r>
      <w:r>
        <w:rPr>
          <w:spacing w:val="-28"/>
        </w:rPr>
        <w:t xml:space="preserve"> </w:t>
      </w:r>
      <w:r>
        <w:t>juveniles</w:t>
      </w:r>
      <w:r>
        <w:rPr>
          <w:spacing w:val="-27"/>
        </w:rPr>
        <w:t xml:space="preserve"> </w:t>
      </w:r>
      <w:r>
        <w:t>detained,</w:t>
      </w:r>
      <w:r>
        <w:rPr>
          <w:spacing w:val="-28"/>
        </w:rPr>
        <w:t xml:space="preserve"> </w:t>
      </w:r>
      <w:r>
        <w:t>sentenced</w:t>
      </w:r>
      <w:r>
        <w:rPr>
          <w:spacing w:val="-27"/>
        </w:rPr>
        <w:t xml:space="preserve"> </w:t>
      </w:r>
      <w:r>
        <w:t>or</w:t>
      </w:r>
      <w:r>
        <w:rPr>
          <w:spacing w:val="-28"/>
        </w:rPr>
        <w:t xml:space="preserve"> </w:t>
      </w:r>
      <w:r>
        <w:t>adjudicated delinquent</w:t>
      </w:r>
      <w:r>
        <w:rPr>
          <w:spacing w:val="-9"/>
        </w:rPr>
        <w:t xml:space="preserve"> </w:t>
      </w:r>
      <w:r>
        <w:t>by</w:t>
      </w:r>
      <w:r>
        <w:rPr>
          <w:spacing w:val="-9"/>
        </w:rPr>
        <w:t xml:space="preserve"> </w:t>
      </w:r>
      <w:r>
        <w:t>the</w:t>
      </w:r>
      <w:r>
        <w:rPr>
          <w:spacing w:val="-9"/>
        </w:rPr>
        <w:t xml:space="preserve"> </w:t>
      </w:r>
      <w:r>
        <w:t>criminal</w:t>
      </w:r>
      <w:r>
        <w:rPr>
          <w:spacing w:val="-7"/>
        </w:rPr>
        <w:t xml:space="preserve"> </w:t>
      </w:r>
      <w:r>
        <w:t>justice</w:t>
      </w:r>
      <w:r>
        <w:rPr>
          <w:spacing w:val="-8"/>
        </w:rPr>
        <w:t xml:space="preserve"> </w:t>
      </w:r>
      <w:r>
        <w:t>system,</w:t>
      </w:r>
      <w:r>
        <w:rPr>
          <w:spacing w:val="-9"/>
        </w:rPr>
        <w:t xml:space="preserve"> </w:t>
      </w:r>
      <w:r>
        <w:t>including</w:t>
      </w:r>
      <w:r>
        <w:rPr>
          <w:spacing w:val="-9"/>
        </w:rPr>
        <w:t xml:space="preserve"> </w:t>
      </w:r>
      <w:r>
        <w:t>but</w:t>
      </w:r>
      <w:r>
        <w:rPr>
          <w:spacing w:val="-8"/>
        </w:rPr>
        <w:t xml:space="preserve"> </w:t>
      </w:r>
      <w:r>
        <w:t>not</w:t>
      </w:r>
      <w:r>
        <w:rPr>
          <w:spacing w:val="-9"/>
        </w:rPr>
        <w:t xml:space="preserve"> </w:t>
      </w:r>
      <w:r>
        <w:t>limited</w:t>
      </w:r>
      <w:r>
        <w:rPr>
          <w:spacing w:val="-8"/>
        </w:rPr>
        <w:t xml:space="preserve"> </w:t>
      </w:r>
      <w:r>
        <w:t>to,</w:t>
      </w:r>
      <w:r>
        <w:rPr>
          <w:spacing w:val="-8"/>
        </w:rPr>
        <w:t xml:space="preserve"> </w:t>
      </w:r>
      <w:r>
        <w:t>jails,</w:t>
      </w:r>
      <w:r>
        <w:rPr>
          <w:spacing w:val="-8"/>
        </w:rPr>
        <w:t xml:space="preserve"> </w:t>
      </w:r>
      <w:r>
        <w:t>prisons,</w:t>
      </w:r>
      <w:r>
        <w:rPr>
          <w:spacing w:val="-9"/>
        </w:rPr>
        <w:t xml:space="preserve"> </w:t>
      </w:r>
      <w:r>
        <w:t>penitentiaries,</w:t>
      </w:r>
      <w:r>
        <w:rPr>
          <w:spacing w:val="-8"/>
        </w:rPr>
        <w:t xml:space="preserve"> </w:t>
      </w:r>
      <w:r>
        <w:t>reformatories, half-way houses, transitional living facilities, juvenile detention facilities, and similar</w:t>
      </w:r>
      <w:r>
        <w:rPr>
          <w:spacing w:val="-25"/>
        </w:rPr>
        <w:t xml:space="preserve"> </w:t>
      </w:r>
      <w:r>
        <w:t>facilities.</w:t>
      </w:r>
    </w:p>
    <w:p w14:paraId="193E48FE" w14:textId="77777777" w:rsidR="00985ADD" w:rsidRDefault="00985ADD">
      <w:pPr>
        <w:pStyle w:val="BodyText"/>
        <w:spacing w:before="8"/>
        <w:rPr>
          <w:sz w:val="21"/>
        </w:rPr>
      </w:pPr>
    </w:p>
    <w:p w14:paraId="0582FD23" w14:textId="77777777" w:rsidR="00985ADD" w:rsidRDefault="00AD091C">
      <w:pPr>
        <w:pStyle w:val="BodyText"/>
        <w:ind w:left="339" w:right="318" w:hanging="1"/>
        <w:jc w:val="both"/>
      </w:pPr>
      <w:r>
        <w:rPr>
          <w:u w:val="single"/>
        </w:rPr>
        <w:t>Developer:</w:t>
      </w:r>
      <w:r>
        <w:rPr>
          <w:spacing w:val="32"/>
        </w:rPr>
        <w:t xml:space="preserve"> </w:t>
      </w:r>
      <w:r>
        <w:t>Any</w:t>
      </w:r>
      <w:r>
        <w:rPr>
          <w:spacing w:val="-9"/>
        </w:rPr>
        <w:t xml:space="preserve"> </w:t>
      </w:r>
      <w:r>
        <w:t>landowner,</w:t>
      </w:r>
      <w:r>
        <w:rPr>
          <w:spacing w:val="-9"/>
        </w:rPr>
        <w:t xml:space="preserve"> </w:t>
      </w:r>
      <w:r>
        <w:t>agent</w:t>
      </w:r>
      <w:r>
        <w:rPr>
          <w:spacing w:val="-9"/>
        </w:rPr>
        <w:t xml:space="preserve"> </w:t>
      </w:r>
      <w:r>
        <w:t>of</w:t>
      </w:r>
      <w:r>
        <w:rPr>
          <w:spacing w:val="-10"/>
        </w:rPr>
        <w:t xml:space="preserve"> </w:t>
      </w:r>
      <w:r>
        <w:t>such</w:t>
      </w:r>
      <w:r>
        <w:rPr>
          <w:spacing w:val="-9"/>
        </w:rPr>
        <w:t xml:space="preserve"> </w:t>
      </w:r>
      <w:r>
        <w:t>owner,</w:t>
      </w:r>
      <w:r>
        <w:rPr>
          <w:spacing w:val="-9"/>
        </w:rPr>
        <w:t xml:space="preserve"> </w:t>
      </w:r>
      <w:r>
        <w:t>or</w:t>
      </w:r>
      <w:r>
        <w:rPr>
          <w:spacing w:val="-9"/>
        </w:rPr>
        <w:t xml:space="preserve"> </w:t>
      </w:r>
      <w:r>
        <w:t>tenant</w:t>
      </w:r>
      <w:r>
        <w:rPr>
          <w:spacing w:val="-10"/>
        </w:rPr>
        <w:t xml:space="preserve"> </w:t>
      </w:r>
      <w:r>
        <w:t>with</w:t>
      </w:r>
      <w:r>
        <w:rPr>
          <w:spacing w:val="-10"/>
        </w:rPr>
        <w:t xml:space="preserve"> </w:t>
      </w:r>
      <w:r>
        <w:t>the</w:t>
      </w:r>
      <w:r>
        <w:rPr>
          <w:spacing w:val="-9"/>
        </w:rPr>
        <w:t xml:space="preserve"> </w:t>
      </w:r>
      <w:r>
        <w:t>permission</w:t>
      </w:r>
      <w:r>
        <w:rPr>
          <w:spacing w:val="-9"/>
        </w:rPr>
        <w:t xml:space="preserve"> </w:t>
      </w:r>
      <w:r>
        <w:t>of</w:t>
      </w:r>
      <w:r>
        <w:rPr>
          <w:spacing w:val="-9"/>
        </w:rPr>
        <w:t xml:space="preserve"> </w:t>
      </w:r>
      <w:r>
        <w:t>such</w:t>
      </w:r>
      <w:r>
        <w:rPr>
          <w:spacing w:val="-10"/>
        </w:rPr>
        <w:t xml:space="preserve"> </w:t>
      </w:r>
      <w:r>
        <w:t>landowner,</w:t>
      </w:r>
      <w:r>
        <w:rPr>
          <w:spacing w:val="-9"/>
        </w:rPr>
        <w:t xml:space="preserve"> </w:t>
      </w:r>
      <w:r>
        <w:t>who</w:t>
      </w:r>
      <w:r>
        <w:rPr>
          <w:spacing w:val="-9"/>
        </w:rPr>
        <w:t xml:space="preserve"> </w:t>
      </w:r>
      <w:r>
        <w:t>proposes to make or causes to be mad</w:t>
      </w:r>
      <w:r>
        <w:t>e a subdivision of land or a land</w:t>
      </w:r>
      <w:r>
        <w:rPr>
          <w:spacing w:val="-19"/>
        </w:rPr>
        <w:t xml:space="preserve"> </w:t>
      </w:r>
      <w:r>
        <w:t>development.</w:t>
      </w:r>
    </w:p>
    <w:p w14:paraId="0D35D86C" w14:textId="77777777" w:rsidR="00985ADD" w:rsidRDefault="00985ADD">
      <w:pPr>
        <w:pStyle w:val="BodyText"/>
        <w:spacing w:before="10"/>
        <w:rPr>
          <w:sz w:val="21"/>
        </w:rPr>
      </w:pPr>
    </w:p>
    <w:p w14:paraId="65BC5D41" w14:textId="77777777" w:rsidR="00985ADD" w:rsidRDefault="00AD091C">
      <w:pPr>
        <w:pStyle w:val="BodyText"/>
        <w:ind w:left="340" w:right="325" w:hanging="1"/>
        <w:jc w:val="both"/>
      </w:pPr>
      <w:r>
        <w:rPr>
          <w:u w:val="single"/>
        </w:rPr>
        <w:t>Development:</w:t>
      </w:r>
      <w:r>
        <w:rPr>
          <w:spacing w:val="-18"/>
        </w:rPr>
        <w:t xml:space="preserve"> </w:t>
      </w:r>
      <w:r>
        <w:t>Any</w:t>
      </w:r>
      <w:r>
        <w:rPr>
          <w:spacing w:val="-19"/>
        </w:rPr>
        <w:t xml:space="preserve"> </w:t>
      </w:r>
      <w:r>
        <w:t>man-made</w:t>
      </w:r>
      <w:r>
        <w:rPr>
          <w:spacing w:val="-17"/>
        </w:rPr>
        <w:t xml:space="preserve"> </w:t>
      </w:r>
      <w:r>
        <w:t>change</w:t>
      </w:r>
      <w:r>
        <w:rPr>
          <w:spacing w:val="-18"/>
        </w:rPr>
        <w:t xml:space="preserve"> </w:t>
      </w:r>
      <w:r>
        <w:t>to</w:t>
      </w:r>
      <w:r>
        <w:rPr>
          <w:spacing w:val="-17"/>
        </w:rPr>
        <w:t xml:space="preserve"> </w:t>
      </w:r>
      <w:r>
        <w:t>improved</w:t>
      </w:r>
      <w:r>
        <w:rPr>
          <w:spacing w:val="-18"/>
        </w:rPr>
        <w:t xml:space="preserve"> </w:t>
      </w:r>
      <w:r>
        <w:t>or</w:t>
      </w:r>
      <w:r>
        <w:rPr>
          <w:spacing w:val="-18"/>
        </w:rPr>
        <w:t xml:space="preserve"> </w:t>
      </w:r>
      <w:r>
        <w:t>unimproved</w:t>
      </w:r>
      <w:r>
        <w:rPr>
          <w:spacing w:val="-17"/>
        </w:rPr>
        <w:t xml:space="preserve"> </w:t>
      </w:r>
      <w:r>
        <w:t>real</w:t>
      </w:r>
      <w:r>
        <w:rPr>
          <w:spacing w:val="-19"/>
        </w:rPr>
        <w:t xml:space="preserve"> </w:t>
      </w:r>
      <w:r>
        <w:t>estate,</w:t>
      </w:r>
      <w:r>
        <w:rPr>
          <w:spacing w:val="-18"/>
        </w:rPr>
        <w:t xml:space="preserve"> </w:t>
      </w:r>
      <w:r>
        <w:t>including</w:t>
      </w:r>
      <w:r>
        <w:rPr>
          <w:spacing w:val="-20"/>
        </w:rPr>
        <w:t xml:space="preserve"> </w:t>
      </w:r>
      <w:r>
        <w:t>but</w:t>
      </w:r>
      <w:r>
        <w:rPr>
          <w:spacing w:val="-19"/>
        </w:rPr>
        <w:t xml:space="preserve"> </w:t>
      </w:r>
      <w:r>
        <w:t>not</w:t>
      </w:r>
      <w:r>
        <w:rPr>
          <w:spacing w:val="-18"/>
        </w:rPr>
        <w:t xml:space="preserve"> </w:t>
      </w:r>
      <w:r>
        <w:t>limited</w:t>
      </w:r>
      <w:r>
        <w:rPr>
          <w:spacing w:val="-20"/>
        </w:rPr>
        <w:t xml:space="preserve"> </w:t>
      </w:r>
      <w:r>
        <w:t>to</w:t>
      </w:r>
      <w:r>
        <w:rPr>
          <w:spacing w:val="-18"/>
        </w:rPr>
        <w:t xml:space="preserve"> </w:t>
      </w:r>
      <w:r>
        <w:t>buildings or other structures, the placement of manufactured homes, streets, and other paving, utilities, f</w:t>
      </w:r>
      <w:r>
        <w:t>illing, grading, excavation, mining, dredging, or drilling operations and the subdivision of</w:t>
      </w:r>
      <w:r>
        <w:rPr>
          <w:spacing w:val="-15"/>
        </w:rPr>
        <w:t xml:space="preserve"> </w:t>
      </w:r>
      <w:r>
        <w:t>land.</w:t>
      </w:r>
    </w:p>
    <w:p w14:paraId="06528565" w14:textId="77777777" w:rsidR="00985ADD" w:rsidRDefault="00985ADD">
      <w:pPr>
        <w:pStyle w:val="BodyText"/>
        <w:spacing w:before="8"/>
        <w:rPr>
          <w:sz w:val="21"/>
        </w:rPr>
      </w:pPr>
    </w:p>
    <w:p w14:paraId="26D4340F" w14:textId="77777777" w:rsidR="00985ADD" w:rsidRDefault="00AD091C">
      <w:pPr>
        <w:pStyle w:val="BodyText"/>
        <w:ind w:left="339" w:right="318"/>
        <w:jc w:val="both"/>
      </w:pPr>
      <w:r>
        <w:rPr>
          <w:u w:val="single"/>
        </w:rPr>
        <w:t>Development Improvements</w:t>
      </w:r>
      <w:r>
        <w:t>: All the physical additions and changes to a tract and the constructed facilities necessary and/or required by the Municipalities t</w:t>
      </w:r>
      <w:r>
        <w:t>o produce a usable and functional development; including, but not</w:t>
      </w:r>
      <w:r>
        <w:rPr>
          <w:spacing w:val="-8"/>
        </w:rPr>
        <w:t xml:space="preserve"> </w:t>
      </w:r>
      <w:r>
        <w:t>limited</w:t>
      </w:r>
      <w:r>
        <w:rPr>
          <w:spacing w:val="-8"/>
        </w:rPr>
        <w:t xml:space="preserve"> </w:t>
      </w:r>
      <w:r>
        <w:t>to</w:t>
      </w:r>
      <w:r>
        <w:rPr>
          <w:spacing w:val="-7"/>
        </w:rPr>
        <w:t xml:space="preserve"> </w:t>
      </w:r>
      <w:r>
        <w:t>roads,</w:t>
      </w:r>
      <w:r>
        <w:rPr>
          <w:spacing w:val="-7"/>
        </w:rPr>
        <w:t xml:space="preserve"> </w:t>
      </w:r>
      <w:r>
        <w:t>parking</w:t>
      </w:r>
      <w:r>
        <w:rPr>
          <w:spacing w:val="-8"/>
        </w:rPr>
        <w:t xml:space="preserve"> </w:t>
      </w:r>
      <w:r>
        <w:t>areas,</w:t>
      </w:r>
      <w:r>
        <w:rPr>
          <w:spacing w:val="-7"/>
        </w:rPr>
        <w:t xml:space="preserve"> </w:t>
      </w:r>
      <w:r>
        <w:t>storm</w:t>
      </w:r>
      <w:r>
        <w:rPr>
          <w:spacing w:val="-8"/>
        </w:rPr>
        <w:t xml:space="preserve"> </w:t>
      </w:r>
      <w:r>
        <w:t>water</w:t>
      </w:r>
      <w:r>
        <w:rPr>
          <w:spacing w:val="-7"/>
        </w:rPr>
        <w:t xml:space="preserve"> </w:t>
      </w:r>
      <w:r>
        <w:t>controls</w:t>
      </w:r>
      <w:r>
        <w:rPr>
          <w:spacing w:val="-7"/>
        </w:rPr>
        <w:t xml:space="preserve"> </w:t>
      </w:r>
      <w:r>
        <w:t>and</w:t>
      </w:r>
      <w:r>
        <w:rPr>
          <w:spacing w:val="-8"/>
        </w:rPr>
        <w:t xml:space="preserve"> </w:t>
      </w:r>
      <w:r>
        <w:t>drainage</w:t>
      </w:r>
      <w:r>
        <w:rPr>
          <w:spacing w:val="-7"/>
        </w:rPr>
        <w:t xml:space="preserve"> </w:t>
      </w:r>
      <w:r>
        <w:t>easements,</w:t>
      </w:r>
      <w:r>
        <w:rPr>
          <w:spacing w:val="-9"/>
        </w:rPr>
        <w:t xml:space="preserve"> </w:t>
      </w:r>
      <w:r>
        <w:t>landscaped</w:t>
      </w:r>
      <w:r>
        <w:rPr>
          <w:spacing w:val="-8"/>
        </w:rPr>
        <w:t xml:space="preserve"> </w:t>
      </w:r>
      <w:r>
        <w:t>areas,</w:t>
      </w:r>
      <w:r>
        <w:rPr>
          <w:spacing w:val="-8"/>
        </w:rPr>
        <w:t xml:space="preserve"> </w:t>
      </w:r>
      <w:r>
        <w:t>utilities,</w:t>
      </w:r>
      <w:r>
        <w:rPr>
          <w:spacing w:val="-7"/>
        </w:rPr>
        <w:t xml:space="preserve"> </w:t>
      </w:r>
      <w:r>
        <w:t>and water supplies and sewage disposal</w:t>
      </w:r>
      <w:r>
        <w:rPr>
          <w:spacing w:val="-4"/>
        </w:rPr>
        <w:t xml:space="preserve"> </w:t>
      </w:r>
      <w:r>
        <w:t>systems.</w:t>
      </w:r>
    </w:p>
    <w:p w14:paraId="35DDD80D" w14:textId="77777777" w:rsidR="00985ADD" w:rsidRDefault="00985ADD">
      <w:pPr>
        <w:pStyle w:val="BodyText"/>
        <w:spacing w:before="8"/>
        <w:rPr>
          <w:sz w:val="21"/>
        </w:rPr>
      </w:pPr>
    </w:p>
    <w:p w14:paraId="1AB631D5" w14:textId="77777777" w:rsidR="00985ADD" w:rsidRDefault="00AD091C">
      <w:pPr>
        <w:pStyle w:val="BodyText"/>
        <w:ind w:left="340" w:right="316" w:hanging="1"/>
        <w:jc w:val="both"/>
      </w:pPr>
      <w:r>
        <w:rPr>
          <w:u w:val="single"/>
        </w:rPr>
        <w:t>Development Plan:</w:t>
      </w:r>
      <w:r>
        <w:t xml:space="preserve"> A proposed development, prepared in accordance with this Ordinance and the Subdivision Ordinance, including a plat of the subject parcel and any subdivision, locations of various uses, and all covenants relating to uses, locations and sizes of buildings a</w:t>
      </w:r>
      <w:r>
        <w:t>nd other structures, intensity of use or density of development, streets, ways, and parking facilities, common open spaces and public facilities.</w:t>
      </w:r>
    </w:p>
    <w:p w14:paraId="5AA27A51" w14:textId="77777777" w:rsidR="00985ADD" w:rsidRDefault="00985ADD">
      <w:pPr>
        <w:pStyle w:val="BodyText"/>
        <w:spacing w:before="7"/>
        <w:rPr>
          <w:sz w:val="21"/>
        </w:rPr>
      </w:pPr>
    </w:p>
    <w:p w14:paraId="263B4946" w14:textId="77777777" w:rsidR="00985ADD" w:rsidRDefault="00AD091C">
      <w:pPr>
        <w:pStyle w:val="BodyText"/>
        <w:ind w:left="339" w:right="318"/>
        <w:jc w:val="both"/>
      </w:pPr>
      <w:r>
        <w:rPr>
          <w:u w:val="single"/>
        </w:rPr>
        <w:t>District</w:t>
      </w:r>
      <w:r>
        <w:rPr>
          <w:spacing w:val="-16"/>
          <w:u w:val="single"/>
        </w:rPr>
        <w:t xml:space="preserve"> </w:t>
      </w:r>
      <w:r>
        <w:rPr>
          <w:u w:val="single"/>
        </w:rPr>
        <w:t>(or</w:t>
      </w:r>
      <w:r>
        <w:rPr>
          <w:spacing w:val="-15"/>
          <w:u w:val="single"/>
        </w:rPr>
        <w:t xml:space="preserve"> </w:t>
      </w:r>
      <w:r>
        <w:rPr>
          <w:u w:val="single"/>
        </w:rPr>
        <w:t>Zone</w:t>
      </w:r>
      <w:r>
        <w:rPr>
          <w:spacing w:val="-16"/>
          <w:u w:val="single"/>
        </w:rPr>
        <w:t xml:space="preserve"> </w:t>
      </w:r>
      <w:r>
        <w:rPr>
          <w:u w:val="single"/>
        </w:rPr>
        <w:t>or</w:t>
      </w:r>
      <w:r>
        <w:rPr>
          <w:spacing w:val="-15"/>
          <w:u w:val="single"/>
        </w:rPr>
        <w:t xml:space="preserve"> </w:t>
      </w:r>
      <w:r>
        <w:rPr>
          <w:u w:val="single"/>
        </w:rPr>
        <w:t>Zoning</w:t>
      </w:r>
      <w:r>
        <w:rPr>
          <w:spacing w:val="-16"/>
          <w:u w:val="single"/>
        </w:rPr>
        <w:t xml:space="preserve"> </w:t>
      </w:r>
      <w:r>
        <w:rPr>
          <w:u w:val="single"/>
        </w:rPr>
        <w:t>District)</w:t>
      </w:r>
      <w:r>
        <w:t>:</w:t>
      </w:r>
      <w:r>
        <w:rPr>
          <w:spacing w:val="20"/>
        </w:rPr>
        <w:t xml:space="preserve"> </w:t>
      </w:r>
      <w:r>
        <w:t>A</w:t>
      </w:r>
      <w:r>
        <w:rPr>
          <w:spacing w:val="-15"/>
        </w:rPr>
        <w:t xml:space="preserve"> </w:t>
      </w:r>
      <w:r>
        <w:t>land</w:t>
      </w:r>
      <w:r>
        <w:rPr>
          <w:spacing w:val="-16"/>
        </w:rPr>
        <w:t xml:space="preserve"> </w:t>
      </w:r>
      <w:r>
        <w:t>area</w:t>
      </w:r>
      <w:r>
        <w:rPr>
          <w:spacing w:val="-15"/>
        </w:rPr>
        <w:t xml:space="preserve"> </w:t>
      </w:r>
      <w:r>
        <w:t>within</w:t>
      </w:r>
      <w:r>
        <w:rPr>
          <w:spacing w:val="-16"/>
        </w:rPr>
        <w:t xml:space="preserve"> </w:t>
      </w:r>
      <w:r>
        <w:t>the</w:t>
      </w:r>
      <w:r>
        <w:rPr>
          <w:spacing w:val="18"/>
        </w:rPr>
        <w:t xml:space="preserve"> </w:t>
      </w:r>
      <w:r>
        <w:t>Municipalities</w:t>
      </w:r>
      <w:r>
        <w:rPr>
          <w:spacing w:val="17"/>
        </w:rPr>
        <w:t xml:space="preserve"> </w:t>
      </w:r>
      <w:r>
        <w:t>within</w:t>
      </w:r>
      <w:r>
        <w:rPr>
          <w:spacing w:val="-16"/>
        </w:rPr>
        <w:t xml:space="preserve"> </w:t>
      </w:r>
      <w:r>
        <w:t>which</w:t>
      </w:r>
      <w:r>
        <w:rPr>
          <w:spacing w:val="-16"/>
        </w:rPr>
        <w:t xml:space="preserve"> </w:t>
      </w:r>
      <w:r>
        <w:t>certain</w:t>
      </w:r>
      <w:r>
        <w:rPr>
          <w:spacing w:val="-11"/>
        </w:rPr>
        <w:t xml:space="preserve"> </w:t>
      </w:r>
      <w:r>
        <w:t>uniform</w:t>
      </w:r>
      <w:r>
        <w:rPr>
          <w:spacing w:val="-15"/>
        </w:rPr>
        <w:t xml:space="preserve"> </w:t>
      </w:r>
      <w:r>
        <w:t>reg</w:t>
      </w:r>
      <w:r>
        <w:t>ulations and requirements apply under the provisions of this</w:t>
      </w:r>
      <w:r>
        <w:rPr>
          <w:spacing w:val="-11"/>
        </w:rPr>
        <w:t xml:space="preserve"> </w:t>
      </w:r>
      <w:r>
        <w:t>Ordinance.</w:t>
      </w:r>
    </w:p>
    <w:p w14:paraId="4B76BFB8" w14:textId="77777777" w:rsidR="00985ADD" w:rsidRDefault="00985ADD">
      <w:pPr>
        <w:pStyle w:val="BodyText"/>
        <w:spacing w:before="9"/>
        <w:rPr>
          <w:sz w:val="21"/>
        </w:rPr>
      </w:pPr>
    </w:p>
    <w:p w14:paraId="25A5E603" w14:textId="77777777" w:rsidR="00985ADD" w:rsidRDefault="00AD091C">
      <w:pPr>
        <w:pStyle w:val="BodyText"/>
        <w:ind w:left="339" w:right="317"/>
        <w:jc w:val="both"/>
      </w:pPr>
      <w:r>
        <w:rPr>
          <w:u w:val="single"/>
        </w:rPr>
        <w:t>Drive-in</w:t>
      </w:r>
      <w:r>
        <w:rPr>
          <w:spacing w:val="-14"/>
          <w:u w:val="single"/>
        </w:rPr>
        <w:t xml:space="preserve"> </w:t>
      </w:r>
      <w:r>
        <w:rPr>
          <w:u w:val="single"/>
        </w:rPr>
        <w:t>Theater</w:t>
      </w:r>
      <w:r>
        <w:t>:</w:t>
      </w:r>
      <w:r>
        <w:rPr>
          <w:spacing w:val="25"/>
        </w:rPr>
        <w:t xml:space="preserve"> </w:t>
      </w:r>
      <w:r>
        <w:t>An</w:t>
      </w:r>
      <w:r>
        <w:rPr>
          <w:spacing w:val="-12"/>
        </w:rPr>
        <w:t xml:space="preserve"> </w:t>
      </w:r>
      <w:r>
        <w:t>area</w:t>
      </w:r>
      <w:r>
        <w:rPr>
          <w:spacing w:val="-13"/>
        </w:rPr>
        <w:t xml:space="preserve"> </w:t>
      </w:r>
      <w:r>
        <w:t>of</w:t>
      </w:r>
      <w:r>
        <w:rPr>
          <w:spacing w:val="-13"/>
        </w:rPr>
        <w:t xml:space="preserve"> </w:t>
      </w:r>
      <w:r>
        <w:t>land</w:t>
      </w:r>
      <w:r>
        <w:rPr>
          <w:spacing w:val="-13"/>
        </w:rPr>
        <w:t xml:space="preserve"> </w:t>
      </w:r>
      <w:r>
        <w:t>which</w:t>
      </w:r>
      <w:r>
        <w:rPr>
          <w:spacing w:val="-13"/>
        </w:rPr>
        <w:t xml:space="preserve"> </w:t>
      </w:r>
      <w:r>
        <w:t>may</w:t>
      </w:r>
      <w:r>
        <w:rPr>
          <w:spacing w:val="-13"/>
        </w:rPr>
        <w:t xml:space="preserve"> </w:t>
      </w:r>
      <w:r>
        <w:t>include</w:t>
      </w:r>
      <w:r>
        <w:rPr>
          <w:spacing w:val="-13"/>
        </w:rPr>
        <w:t xml:space="preserve"> </w:t>
      </w:r>
      <w:r>
        <w:t>accessory</w:t>
      </w:r>
      <w:r>
        <w:rPr>
          <w:spacing w:val="-14"/>
        </w:rPr>
        <w:t xml:space="preserve"> </w:t>
      </w:r>
      <w:r>
        <w:t>uses</w:t>
      </w:r>
      <w:r>
        <w:rPr>
          <w:spacing w:val="-14"/>
        </w:rPr>
        <w:t xml:space="preserve"> </w:t>
      </w:r>
      <w:r>
        <w:t>such</w:t>
      </w:r>
      <w:r>
        <w:rPr>
          <w:spacing w:val="-13"/>
        </w:rPr>
        <w:t xml:space="preserve"> </w:t>
      </w:r>
      <w:r>
        <w:t>as</w:t>
      </w:r>
      <w:r>
        <w:rPr>
          <w:spacing w:val="-13"/>
        </w:rPr>
        <w:t xml:space="preserve"> </w:t>
      </w:r>
      <w:r>
        <w:t>the</w:t>
      </w:r>
      <w:r>
        <w:rPr>
          <w:spacing w:val="-12"/>
        </w:rPr>
        <w:t xml:space="preserve"> </w:t>
      </w:r>
      <w:r>
        <w:t>sale</w:t>
      </w:r>
      <w:r>
        <w:rPr>
          <w:spacing w:val="-13"/>
        </w:rPr>
        <w:t xml:space="preserve"> </w:t>
      </w:r>
      <w:r>
        <w:t>of</w:t>
      </w:r>
      <w:r>
        <w:rPr>
          <w:spacing w:val="-13"/>
        </w:rPr>
        <w:t xml:space="preserve"> </w:t>
      </w:r>
      <w:r>
        <w:t>snacks</w:t>
      </w:r>
      <w:r>
        <w:rPr>
          <w:spacing w:val="-13"/>
        </w:rPr>
        <w:t xml:space="preserve"> </w:t>
      </w:r>
      <w:r>
        <w:t>and</w:t>
      </w:r>
      <w:r>
        <w:rPr>
          <w:spacing w:val="-13"/>
        </w:rPr>
        <w:t xml:space="preserve"> </w:t>
      </w:r>
      <w:r>
        <w:t>which</w:t>
      </w:r>
      <w:r>
        <w:rPr>
          <w:spacing w:val="-12"/>
        </w:rPr>
        <w:t xml:space="preserve"> </w:t>
      </w:r>
      <w:r>
        <w:t>is</w:t>
      </w:r>
      <w:r>
        <w:rPr>
          <w:spacing w:val="-13"/>
        </w:rPr>
        <w:t xml:space="preserve"> </w:t>
      </w:r>
      <w:r>
        <w:t xml:space="preserve">devoted to the showing of motion pictures which are viewed by persons in vehicles. Considered a </w:t>
      </w:r>
      <w:r>
        <w:rPr>
          <w:i/>
        </w:rPr>
        <w:t xml:space="preserve">recreational facility, commercial </w:t>
      </w:r>
      <w:r>
        <w:t>for the purposes of this Zoning</w:t>
      </w:r>
      <w:r>
        <w:rPr>
          <w:spacing w:val="-10"/>
        </w:rPr>
        <w:t xml:space="preserve"> </w:t>
      </w:r>
      <w:r>
        <w:t>Ordinance.</w:t>
      </w:r>
    </w:p>
    <w:p w14:paraId="6875D7B4" w14:textId="77777777" w:rsidR="00985ADD" w:rsidRDefault="00985ADD">
      <w:pPr>
        <w:pStyle w:val="BodyText"/>
        <w:spacing w:before="9"/>
        <w:rPr>
          <w:sz w:val="21"/>
        </w:rPr>
      </w:pPr>
    </w:p>
    <w:p w14:paraId="0BE113B3" w14:textId="77777777" w:rsidR="00985ADD" w:rsidRDefault="00AD091C">
      <w:pPr>
        <w:pStyle w:val="BodyText"/>
        <w:ind w:left="339" w:right="318" w:hanging="1"/>
        <w:jc w:val="both"/>
      </w:pPr>
      <w:r>
        <w:rPr>
          <w:u w:val="single"/>
        </w:rPr>
        <w:t>Driveway</w:t>
      </w:r>
      <w:r>
        <w:t>: A privately owned, constructed, and maintained vehicular access from a s</w:t>
      </w:r>
      <w:r>
        <w:t>treet or access drive to a dwelling unit, commercial unit, institutional or industrial principal use.</w:t>
      </w:r>
    </w:p>
    <w:p w14:paraId="54BD5E71" w14:textId="77777777" w:rsidR="00985ADD" w:rsidRDefault="00985ADD">
      <w:pPr>
        <w:pStyle w:val="BodyText"/>
        <w:spacing w:before="9"/>
        <w:rPr>
          <w:sz w:val="21"/>
        </w:rPr>
      </w:pPr>
    </w:p>
    <w:p w14:paraId="7FDCF987" w14:textId="77777777" w:rsidR="00985ADD" w:rsidRDefault="00AD091C">
      <w:pPr>
        <w:pStyle w:val="BodyText"/>
        <w:ind w:left="339" w:right="319" w:hanging="1"/>
        <w:jc w:val="both"/>
      </w:pPr>
      <w:r>
        <w:rPr>
          <w:u w:val="single"/>
        </w:rPr>
        <w:t>Drug</w:t>
      </w:r>
      <w:r>
        <w:rPr>
          <w:spacing w:val="-20"/>
          <w:u w:val="single"/>
        </w:rPr>
        <w:t xml:space="preserve"> </w:t>
      </w:r>
      <w:r>
        <w:rPr>
          <w:u w:val="single"/>
        </w:rPr>
        <w:t>Paraphernalia</w:t>
      </w:r>
      <w:r>
        <w:t>:</w:t>
      </w:r>
      <w:r>
        <w:rPr>
          <w:spacing w:val="41"/>
        </w:rPr>
        <w:t xml:space="preserve"> </w:t>
      </w:r>
      <w:r>
        <w:t>Any</w:t>
      </w:r>
      <w:r>
        <w:rPr>
          <w:spacing w:val="-19"/>
        </w:rPr>
        <w:t xml:space="preserve"> </w:t>
      </w:r>
      <w:r>
        <w:t>objects,</w:t>
      </w:r>
      <w:r>
        <w:rPr>
          <w:spacing w:val="-19"/>
        </w:rPr>
        <w:t xml:space="preserve"> </w:t>
      </w:r>
      <w:r>
        <w:t>devices,</w:t>
      </w:r>
      <w:r>
        <w:rPr>
          <w:spacing w:val="-19"/>
        </w:rPr>
        <w:t xml:space="preserve"> </w:t>
      </w:r>
      <w:r>
        <w:t>instruments,</w:t>
      </w:r>
      <w:r>
        <w:rPr>
          <w:spacing w:val="-19"/>
        </w:rPr>
        <w:t xml:space="preserve"> </w:t>
      </w:r>
      <w:r>
        <w:t>apparatus</w:t>
      </w:r>
      <w:r>
        <w:rPr>
          <w:spacing w:val="-19"/>
        </w:rPr>
        <w:t xml:space="preserve"> </w:t>
      </w:r>
      <w:r>
        <w:t>or</w:t>
      </w:r>
      <w:r>
        <w:rPr>
          <w:spacing w:val="-19"/>
        </w:rPr>
        <w:t xml:space="preserve"> </w:t>
      </w:r>
      <w:r>
        <w:t>contrivances,</w:t>
      </w:r>
      <w:r>
        <w:rPr>
          <w:spacing w:val="-20"/>
        </w:rPr>
        <w:t xml:space="preserve"> </w:t>
      </w:r>
      <w:r>
        <w:t>whose</w:t>
      </w:r>
      <w:r>
        <w:rPr>
          <w:spacing w:val="-19"/>
        </w:rPr>
        <w:t xml:space="preserve"> </w:t>
      </w:r>
      <w:r>
        <w:t>primary</w:t>
      </w:r>
      <w:r>
        <w:rPr>
          <w:spacing w:val="-20"/>
        </w:rPr>
        <w:t xml:space="preserve"> </w:t>
      </w:r>
      <w:r>
        <w:t>and</w:t>
      </w:r>
      <w:r>
        <w:rPr>
          <w:spacing w:val="-20"/>
        </w:rPr>
        <w:t xml:space="preserve"> </w:t>
      </w:r>
      <w:r>
        <w:t>traditionally exclusive</w:t>
      </w:r>
      <w:r>
        <w:rPr>
          <w:spacing w:val="-2"/>
        </w:rPr>
        <w:t xml:space="preserve"> </w:t>
      </w:r>
      <w:r>
        <w:t>use</w:t>
      </w:r>
      <w:r>
        <w:rPr>
          <w:spacing w:val="-3"/>
        </w:rPr>
        <w:t xml:space="preserve"> </w:t>
      </w:r>
      <w:r>
        <w:t>is</w:t>
      </w:r>
      <w:r>
        <w:rPr>
          <w:spacing w:val="-3"/>
        </w:rPr>
        <w:t xml:space="preserve"> </w:t>
      </w:r>
      <w:r>
        <w:t>involved</w:t>
      </w:r>
      <w:r>
        <w:rPr>
          <w:spacing w:val="-3"/>
        </w:rPr>
        <w:t xml:space="preserve"> </w:t>
      </w:r>
      <w:r>
        <w:t>with</w:t>
      </w:r>
      <w:r>
        <w:rPr>
          <w:spacing w:val="-2"/>
        </w:rPr>
        <w:t xml:space="preserve"> </w:t>
      </w:r>
      <w:r>
        <w:t>the</w:t>
      </w:r>
      <w:r>
        <w:rPr>
          <w:spacing w:val="-3"/>
        </w:rPr>
        <w:t xml:space="preserve"> </w:t>
      </w:r>
      <w:r>
        <w:t>illegal</w:t>
      </w:r>
      <w:r>
        <w:rPr>
          <w:spacing w:val="-3"/>
        </w:rPr>
        <w:t xml:space="preserve"> </w:t>
      </w:r>
      <w:r>
        <w:t>use</w:t>
      </w:r>
      <w:r>
        <w:rPr>
          <w:spacing w:val="-3"/>
        </w:rPr>
        <w:t xml:space="preserve"> </w:t>
      </w:r>
      <w:r>
        <w:t>of</w:t>
      </w:r>
      <w:r>
        <w:rPr>
          <w:spacing w:val="-2"/>
        </w:rPr>
        <w:t xml:space="preserve"> </w:t>
      </w:r>
      <w:r>
        <w:t>any</w:t>
      </w:r>
      <w:r>
        <w:rPr>
          <w:spacing w:val="-3"/>
        </w:rPr>
        <w:t xml:space="preserve"> </w:t>
      </w:r>
      <w:r>
        <w:t>and</w:t>
      </w:r>
      <w:r>
        <w:rPr>
          <w:spacing w:val="-3"/>
        </w:rPr>
        <w:t xml:space="preserve"> </w:t>
      </w:r>
      <w:r>
        <w:t>all</w:t>
      </w:r>
      <w:r>
        <w:rPr>
          <w:spacing w:val="-3"/>
        </w:rPr>
        <w:t xml:space="preserve"> </w:t>
      </w:r>
      <w:r>
        <w:t>controlled</w:t>
      </w:r>
      <w:r>
        <w:rPr>
          <w:spacing w:val="-2"/>
        </w:rPr>
        <w:t xml:space="preserve"> </w:t>
      </w:r>
      <w:r>
        <w:t>substances</w:t>
      </w:r>
      <w:r>
        <w:rPr>
          <w:spacing w:val="-3"/>
        </w:rPr>
        <w:t xml:space="preserve"> </w:t>
      </w:r>
      <w:r>
        <w:t>under</w:t>
      </w:r>
      <w:r>
        <w:rPr>
          <w:spacing w:val="-3"/>
        </w:rPr>
        <w:t xml:space="preserve"> </w:t>
      </w:r>
      <w:r>
        <w:t>Pennsylvania</w:t>
      </w:r>
      <w:r>
        <w:rPr>
          <w:spacing w:val="-2"/>
        </w:rPr>
        <w:t xml:space="preserve"> </w:t>
      </w:r>
      <w:r>
        <w:t>Law.</w:t>
      </w:r>
    </w:p>
    <w:p w14:paraId="5B5DA022" w14:textId="77777777" w:rsidR="00985ADD" w:rsidRDefault="00985ADD">
      <w:pPr>
        <w:pStyle w:val="BodyText"/>
        <w:spacing w:before="9"/>
        <w:rPr>
          <w:sz w:val="21"/>
        </w:rPr>
      </w:pPr>
    </w:p>
    <w:p w14:paraId="31D52E5D" w14:textId="77777777" w:rsidR="00985ADD" w:rsidRDefault="00AD091C">
      <w:pPr>
        <w:pStyle w:val="BodyText"/>
        <w:ind w:left="339"/>
        <w:jc w:val="both"/>
      </w:pPr>
      <w:r>
        <w:rPr>
          <w:u w:val="single"/>
        </w:rPr>
        <w:t>Dwelling:</w:t>
      </w:r>
      <w:r>
        <w:t xml:space="preserve"> A structure or portion thereof which is used exclusively for human habitation.</w:t>
      </w:r>
    </w:p>
    <w:p w14:paraId="5A6082D8" w14:textId="77777777" w:rsidR="00985ADD" w:rsidRDefault="00985ADD">
      <w:pPr>
        <w:pStyle w:val="BodyText"/>
        <w:spacing w:before="10"/>
        <w:rPr>
          <w:sz w:val="21"/>
        </w:rPr>
      </w:pPr>
    </w:p>
    <w:p w14:paraId="4388893C" w14:textId="77777777" w:rsidR="00985ADD" w:rsidRDefault="00AD091C">
      <w:pPr>
        <w:pStyle w:val="BodyText"/>
        <w:spacing w:before="1"/>
        <w:ind w:left="340" w:right="318" w:hanging="1"/>
        <w:jc w:val="both"/>
      </w:pPr>
      <w:r>
        <w:rPr>
          <w:u w:val="single"/>
        </w:rPr>
        <w:t>Dwelling,</w:t>
      </w:r>
      <w:r>
        <w:rPr>
          <w:spacing w:val="-11"/>
          <w:u w:val="single"/>
        </w:rPr>
        <w:t xml:space="preserve"> </w:t>
      </w:r>
      <w:r>
        <w:rPr>
          <w:u w:val="single"/>
        </w:rPr>
        <w:t>Multi-Family:</w:t>
      </w:r>
      <w:r>
        <w:rPr>
          <w:spacing w:val="-9"/>
        </w:rPr>
        <w:t xml:space="preserve"> </w:t>
      </w:r>
      <w:r>
        <w:t>(See</w:t>
      </w:r>
      <w:r>
        <w:rPr>
          <w:spacing w:val="-10"/>
        </w:rPr>
        <w:t xml:space="preserve"> </w:t>
      </w:r>
      <w:r>
        <w:t>also</w:t>
      </w:r>
      <w:r>
        <w:rPr>
          <w:spacing w:val="-9"/>
        </w:rPr>
        <w:t xml:space="preserve"> </w:t>
      </w:r>
      <w:r>
        <w:rPr>
          <w:i/>
        </w:rPr>
        <w:t>multi-family</w:t>
      </w:r>
      <w:r>
        <w:rPr>
          <w:i/>
          <w:spacing w:val="-11"/>
        </w:rPr>
        <w:t xml:space="preserve"> </w:t>
      </w:r>
      <w:r>
        <w:rPr>
          <w:i/>
        </w:rPr>
        <w:t>project</w:t>
      </w:r>
      <w:r>
        <w:t>.)</w:t>
      </w:r>
      <w:r>
        <w:rPr>
          <w:spacing w:val="29"/>
        </w:rPr>
        <w:t xml:space="preserve"> </w:t>
      </w:r>
      <w:r>
        <w:t>A</w:t>
      </w:r>
      <w:r>
        <w:rPr>
          <w:spacing w:val="-9"/>
        </w:rPr>
        <w:t xml:space="preserve"> </w:t>
      </w:r>
      <w:r>
        <w:t>building</w:t>
      </w:r>
      <w:r>
        <w:rPr>
          <w:spacing w:val="-10"/>
        </w:rPr>
        <w:t xml:space="preserve"> </w:t>
      </w:r>
      <w:r>
        <w:t>or</w:t>
      </w:r>
      <w:r>
        <w:rPr>
          <w:spacing w:val="-10"/>
        </w:rPr>
        <w:t xml:space="preserve"> </w:t>
      </w:r>
      <w:r>
        <w:t>buildings</w:t>
      </w:r>
      <w:r>
        <w:rPr>
          <w:spacing w:val="-11"/>
        </w:rPr>
        <w:t xml:space="preserve"> </w:t>
      </w:r>
      <w:r>
        <w:t>designed</w:t>
      </w:r>
      <w:r>
        <w:rPr>
          <w:spacing w:val="-10"/>
        </w:rPr>
        <w:t xml:space="preserve"> </w:t>
      </w:r>
      <w:r>
        <w:t>fo</w:t>
      </w:r>
      <w:r>
        <w:t>r</w:t>
      </w:r>
      <w:r>
        <w:rPr>
          <w:spacing w:val="-11"/>
        </w:rPr>
        <w:t xml:space="preserve"> </w:t>
      </w:r>
      <w:r>
        <w:t>occupancy</w:t>
      </w:r>
      <w:r>
        <w:rPr>
          <w:spacing w:val="-10"/>
        </w:rPr>
        <w:t xml:space="preserve"> </w:t>
      </w:r>
      <w:r>
        <w:t>by</w:t>
      </w:r>
      <w:r>
        <w:rPr>
          <w:spacing w:val="-10"/>
        </w:rPr>
        <w:t xml:space="preserve"> </w:t>
      </w:r>
      <w:r>
        <w:t>three</w:t>
      </w:r>
      <w:r>
        <w:rPr>
          <w:spacing w:val="-11"/>
        </w:rPr>
        <w:t xml:space="preserve"> </w:t>
      </w:r>
      <w:r>
        <w:t>(3) or</w:t>
      </w:r>
      <w:r>
        <w:rPr>
          <w:spacing w:val="-16"/>
        </w:rPr>
        <w:t xml:space="preserve"> </w:t>
      </w:r>
      <w:r>
        <w:t>more</w:t>
      </w:r>
      <w:r>
        <w:rPr>
          <w:spacing w:val="-15"/>
        </w:rPr>
        <w:t xml:space="preserve"> </w:t>
      </w:r>
      <w:r>
        <w:t>families</w:t>
      </w:r>
      <w:r>
        <w:rPr>
          <w:spacing w:val="-15"/>
        </w:rPr>
        <w:t xml:space="preserve"> </w:t>
      </w:r>
      <w:r>
        <w:t>living</w:t>
      </w:r>
      <w:r>
        <w:rPr>
          <w:spacing w:val="-15"/>
        </w:rPr>
        <w:t xml:space="preserve"> </w:t>
      </w:r>
      <w:r>
        <w:t>independently</w:t>
      </w:r>
      <w:r>
        <w:rPr>
          <w:spacing w:val="-14"/>
        </w:rPr>
        <w:t xml:space="preserve"> </w:t>
      </w:r>
      <w:r>
        <w:t>of</w:t>
      </w:r>
      <w:r>
        <w:rPr>
          <w:spacing w:val="-14"/>
        </w:rPr>
        <w:t xml:space="preserve"> </w:t>
      </w:r>
      <w:r>
        <w:t>each</w:t>
      </w:r>
      <w:r>
        <w:rPr>
          <w:spacing w:val="-14"/>
        </w:rPr>
        <w:t xml:space="preserve"> </w:t>
      </w:r>
      <w:r>
        <w:t>other</w:t>
      </w:r>
      <w:r>
        <w:rPr>
          <w:spacing w:val="-15"/>
        </w:rPr>
        <w:t xml:space="preserve"> </w:t>
      </w:r>
      <w:r>
        <w:t>in</w:t>
      </w:r>
      <w:r>
        <w:rPr>
          <w:spacing w:val="-15"/>
        </w:rPr>
        <w:t xml:space="preserve"> </w:t>
      </w:r>
      <w:r>
        <w:t>separate</w:t>
      </w:r>
      <w:r>
        <w:rPr>
          <w:spacing w:val="-10"/>
        </w:rPr>
        <w:t xml:space="preserve"> </w:t>
      </w:r>
      <w:r>
        <w:t>dwelling</w:t>
      </w:r>
      <w:r>
        <w:rPr>
          <w:spacing w:val="-15"/>
        </w:rPr>
        <w:t xml:space="preserve"> </w:t>
      </w:r>
      <w:r>
        <w:t>units.</w:t>
      </w:r>
      <w:r>
        <w:rPr>
          <w:spacing w:val="21"/>
        </w:rPr>
        <w:t xml:space="preserve"> </w:t>
      </w:r>
      <w:r>
        <w:t>The</w:t>
      </w:r>
      <w:r>
        <w:rPr>
          <w:spacing w:val="-16"/>
        </w:rPr>
        <w:t xml:space="preserve"> </w:t>
      </w:r>
      <w:r>
        <w:t>term</w:t>
      </w:r>
      <w:r>
        <w:rPr>
          <w:spacing w:val="-14"/>
        </w:rPr>
        <w:t xml:space="preserve"> </w:t>
      </w:r>
      <w:r>
        <w:rPr>
          <w:i/>
        </w:rPr>
        <w:t>multi-family</w:t>
      </w:r>
      <w:r>
        <w:rPr>
          <w:i/>
          <w:spacing w:val="-15"/>
        </w:rPr>
        <w:t xml:space="preserve"> </w:t>
      </w:r>
      <w:r>
        <w:rPr>
          <w:i/>
        </w:rPr>
        <w:t>dwelling</w:t>
      </w:r>
      <w:r>
        <w:rPr>
          <w:i/>
          <w:spacing w:val="-15"/>
        </w:rPr>
        <w:t xml:space="preserve"> </w:t>
      </w:r>
      <w:r>
        <w:t>shall include</w:t>
      </w:r>
      <w:r>
        <w:rPr>
          <w:spacing w:val="-4"/>
        </w:rPr>
        <w:t xml:space="preserve"> </w:t>
      </w:r>
      <w:r>
        <w:t>condominium</w:t>
      </w:r>
      <w:r>
        <w:rPr>
          <w:spacing w:val="-4"/>
        </w:rPr>
        <w:t xml:space="preserve"> </w:t>
      </w:r>
      <w:r>
        <w:t>as</w:t>
      </w:r>
      <w:r>
        <w:rPr>
          <w:spacing w:val="-4"/>
        </w:rPr>
        <w:t xml:space="preserve"> </w:t>
      </w:r>
      <w:r>
        <w:t>well</w:t>
      </w:r>
      <w:r>
        <w:rPr>
          <w:spacing w:val="-3"/>
        </w:rPr>
        <w:t xml:space="preserve"> </w:t>
      </w:r>
      <w:r>
        <w:t>as</w:t>
      </w:r>
      <w:r>
        <w:rPr>
          <w:spacing w:val="-4"/>
        </w:rPr>
        <w:t xml:space="preserve"> </w:t>
      </w:r>
      <w:r>
        <w:t>non-condominium</w:t>
      </w:r>
      <w:r>
        <w:rPr>
          <w:spacing w:val="-4"/>
        </w:rPr>
        <w:t xml:space="preserve"> </w:t>
      </w:r>
      <w:r>
        <w:t>housing</w:t>
      </w:r>
      <w:r>
        <w:rPr>
          <w:spacing w:val="-3"/>
        </w:rPr>
        <w:t xml:space="preserve"> </w:t>
      </w:r>
      <w:r>
        <w:t>units</w:t>
      </w:r>
      <w:r>
        <w:rPr>
          <w:spacing w:val="-4"/>
        </w:rPr>
        <w:t xml:space="preserve"> </w:t>
      </w:r>
      <w:r>
        <w:t>including</w:t>
      </w:r>
      <w:r>
        <w:rPr>
          <w:spacing w:val="-4"/>
        </w:rPr>
        <w:t xml:space="preserve"> </w:t>
      </w:r>
      <w:r>
        <w:t>the</w:t>
      </w:r>
      <w:r>
        <w:rPr>
          <w:spacing w:val="-3"/>
        </w:rPr>
        <w:t xml:space="preserve"> </w:t>
      </w:r>
      <w:r>
        <w:t>following</w:t>
      </w:r>
      <w:r>
        <w:rPr>
          <w:spacing w:val="-4"/>
        </w:rPr>
        <w:t xml:space="preserve"> </w:t>
      </w:r>
      <w:r>
        <w:t>construction</w:t>
      </w:r>
      <w:r>
        <w:rPr>
          <w:spacing w:val="-4"/>
        </w:rPr>
        <w:t xml:space="preserve"> </w:t>
      </w:r>
      <w:r>
        <w:t>types:</w:t>
      </w:r>
    </w:p>
    <w:p w14:paraId="6805AACC" w14:textId="77777777" w:rsidR="00985ADD" w:rsidRDefault="00985ADD">
      <w:pPr>
        <w:pStyle w:val="BodyText"/>
        <w:spacing w:before="8"/>
        <w:rPr>
          <w:sz w:val="21"/>
        </w:rPr>
      </w:pPr>
    </w:p>
    <w:p w14:paraId="3C763272" w14:textId="77777777" w:rsidR="00985ADD" w:rsidRDefault="00AD091C">
      <w:pPr>
        <w:pStyle w:val="ListParagraph"/>
        <w:numPr>
          <w:ilvl w:val="0"/>
          <w:numId w:val="86"/>
        </w:numPr>
        <w:tabs>
          <w:tab w:val="left" w:pos="772"/>
          <w:tab w:val="left" w:pos="773"/>
        </w:tabs>
        <w:spacing w:line="268" w:lineRule="exact"/>
      </w:pPr>
      <w:r>
        <w:rPr>
          <w:u w:val="single"/>
        </w:rPr>
        <w:t>Residential Conversion to Apartments</w:t>
      </w:r>
      <w:r>
        <w:t xml:space="preserve"> - Conversion of an existing single family detached dwelling into</w:t>
      </w:r>
      <w:r>
        <w:rPr>
          <w:spacing w:val="-23"/>
        </w:rPr>
        <w:t xml:space="preserve"> </w:t>
      </w:r>
      <w:r>
        <w:t>three</w:t>
      </w:r>
    </w:p>
    <w:p w14:paraId="1D7A0D31" w14:textId="77777777" w:rsidR="00985ADD" w:rsidRDefault="00AD091C">
      <w:pPr>
        <w:pStyle w:val="BodyText"/>
        <w:spacing w:line="268" w:lineRule="exact"/>
        <w:ind w:left="772"/>
      </w:pPr>
      <w:r>
        <w:t>(3) to five (5) dwelling units and not exceeding two and one-half (2 ½) stories in height.</w:t>
      </w:r>
    </w:p>
    <w:p w14:paraId="6E58D91B" w14:textId="77777777" w:rsidR="00985ADD" w:rsidRDefault="00985ADD">
      <w:pPr>
        <w:pStyle w:val="BodyText"/>
        <w:spacing w:before="10"/>
        <w:rPr>
          <w:sz w:val="21"/>
        </w:rPr>
      </w:pPr>
    </w:p>
    <w:p w14:paraId="618DC583" w14:textId="77777777" w:rsidR="00985ADD" w:rsidRDefault="00AD091C">
      <w:pPr>
        <w:pStyle w:val="ListParagraph"/>
        <w:numPr>
          <w:ilvl w:val="0"/>
          <w:numId w:val="86"/>
        </w:numPr>
        <w:tabs>
          <w:tab w:val="left" w:pos="772"/>
        </w:tabs>
        <w:ind w:left="771" w:right="320" w:hanging="432"/>
        <w:jc w:val="both"/>
      </w:pPr>
      <w:r>
        <w:rPr>
          <w:u w:val="single"/>
        </w:rPr>
        <w:t>Garden Apartment</w:t>
      </w:r>
      <w:r>
        <w:t xml:space="preserve"> - Multi-family dwelling originally desi</w:t>
      </w:r>
      <w:r>
        <w:t>gned as such; containing three (3) or more dwelling units and not exceeding two and one-half (2 ½) stories in height, not including</w:t>
      </w:r>
      <w:r>
        <w:rPr>
          <w:spacing w:val="-35"/>
        </w:rPr>
        <w:t xml:space="preserve"> </w:t>
      </w:r>
      <w:r>
        <w:t>townhouses.</w:t>
      </w:r>
    </w:p>
    <w:p w14:paraId="16DF113A" w14:textId="77777777" w:rsidR="00985ADD" w:rsidRDefault="00985ADD">
      <w:pPr>
        <w:pStyle w:val="BodyText"/>
        <w:spacing w:before="10"/>
        <w:rPr>
          <w:sz w:val="21"/>
        </w:rPr>
      </w:pPr>
    </w:p>
    <w:p w14:paraId="06A4A15C" w14:textId="77777777" w:rsidR="00985ADD" w:rsidRDefault="00AD091C">
      <w:pPr>
        <w:pStyle w:val="ListParagraph"/>
        <w:numPr>
          <w:ilvl w:val="0"/>
          <w:numId w:val="86"/>
        </w:numPr>
        <w:tabs>
          <w:tab w:val="left" w:pos="772"/>
        </w:tabs>
        <w:ind w:left="771" w:right="318"/>
        <w:jc w:val="both"/>
      </w:pPr>
      <w:r>
        <w:rPr>
          <w:u w:val="single"/>
        </w:rPr>
        <w:t>Townhouse</w:t>
      </w:r>
      <w:r>
        <w:rPr>
          <w:spacing w:val="-12"/>
        </w:rPr>
        <w:t xml:space="preserve"> </w:t>
      </w:r>
      <w:r>
        <w:t>-</w:t>
      </w:r>
      <w:r>
        <w:rPr>
          <w:spacing w:val="-12"/>
        </w:rPr>
        <w:t xml:space="preserve"> </w:t>
      </w:r>
      <w:r>
        <w:t>Multi-family</w:t>
      </w:r>
      <w:r>
        <w:rPr>
          <w:spacing w:val="-13"/>
        </w:rPr>
        <w:t xml:space="preserve"> </w:t>
      </w:r>
      <w:r>
        <w:t>dwelling</w:t>
      </w:r>
      <w:r>
        <w:rPr>
          <w:spacing w:val="-12"/>
        </w:rPr>
        <w:t xml:space="preserve"> </w:t>
      </w:r>
      <w:r>
        <w:t>of</w:t>
      </w:r>
      <w:r>
        <w:rPr>
          <w:spacing w:val="-13"/>
        </w:rPr>
        <w:t xml:space="preserve"> </w:t>
      </w:r>
      <w:r>
        <w:t>three</w:t>
      </w:r>
      <w:r>
        <w:rPr>
          <w:spacing w:val="-13"/>
        </w:rPr>
        <w:t xml:space="preserve"> </w:t>
      </w:r>
      <w:r>
        <w:t>(3)</w:t>
      </w:r>
      <w:r>
        <w:rPr>
          <w:spacing w:val="-12"/>
        </w:rPr>
        <w:t xml:space="preserve"> </w:t>
      </w:r>
      <w:r>
        <w:t>or</w:t>
      </w:r>
      <w:r>
        <w:rPr>
          <w:spacing w:val="-13"/>
        </w:rPr>
        <w:t xml:space="preserve"> </w:t>
      </w:r>
      <w:r>
        <w:t>more</w:t>
      </w:r>
      <w:r>
        <w:rPr>
          <w:spacing w:val="-13"/>
        </w:rPr>
        <w:t xml:space="preserve"> </w:t>
      </w:r>
      <w:r>
        <w:t>dwelling</w:t>
      </w:r>
      <w:r>
        <w:rPr>
          <w:spacing w:val="-13"/>
        </w:rPr>
        <w:t xml:space="preserve"> </w:t>
      </w:r>
      <w:r>
        <w:t>units</w:t>
      </w:r>
      <w:r>
        <w:rPr>
          <w:spacing w:val="-13"/>
        </w:rPr>
        <w:t xml:space="preserve"> </w:t>
      </w:r>
      <w:r>
        <w:t>of</w:t>
      </w:r>
      <w:r>
        <w:rPr>
          <w:spacing w:val="-8"/>
        </w:rPr>
        <w:t xml:space="preserve"> </w:t>
      </w:r>
      <w:r>
        <w:t>no</w:t>
      </w:r>
      <w:r>
        <w:rPr>
          <w:spacing w:val="-13"/>
        </w:rPr>
        <w:t xml:space="preserve"> </w:t>
      </w:r>
      <w:r>
        <w:t>more</w:t>
      </w:r>
      <w:r>
        <w:rPr>
          <w:spacing w:val="-13"/>
        </w:rPr>
        <w:t xml:space="preserve"> </w:t>
      </w:r>
      <w:r>
        <w:t>than</w:t>
      </w:r>
      <w:r>
        <w:rPr>
          <w:spacing w:val="-14"/>
        </w:rPr>
        <w:t xml:space="preserve"> </w:t>
      </w:r>
      <w:r>
        <w:t>two</w:t>
      </w:r>
      <w:r>
        <w:rPr>
          <w:spacing w:val="-13"/>
        </w:rPr>
        <w:t xml:space="preserve"> </w:t>
      </w:r>
      <w:r>
        <w:t>and</w:t>
      </w:r>
      <w:r>
        <w:rPr>
          <w:spacing w:val="23"/>
        </w:rPr>
        <w:t xml:space="preserve"> </w:t>
      </w:r>
      <w:r>
        <w:t>one-half</w:t>
      </w:r>
      <w:r>
        <w:rPr>
          <w:spacing w:val="-14"/>
        </w:rPr>
        <w:t xml:space="preserve"> </w:t>
      </w:r>
      <w:r>
        <w:t>(2</w:t>
      </w:r>
      <w:r>
        <w:rPr>
          <w:spacing w:val="-13"/>
        </w:rPr>
        <w:t xml:space="preserve"> </w:t>
      </w:r>
      <w:r>
        <w:t>½) stories</w:t>
      </w:r>
      <w:r>
        <w:rPr>
          <w:spacing w:val="-8"/>
        </w:rPr>
        <w:t xml:space="preserve"> </w:t>
      </w:r>
      <w:r>
        <w:t>in</w:t>
      </w:r>
      <w:r>
        <w:rPr>
          <w:spacing w:val="-7"/>
        </w:rPr>
        <w:t xml:space="preserve"> </w:t>
      </w:r>
      <w:r>
        <w:t>height</w:t>
      </w:r>
      <w:r>
        <w:rPr>
          <w:spacing w:val="-6"/>
        </w:rPr>
        <w:t xml:space="preserve"> </w:t>
      </w:r>
      <w:r>
        <w:t>in</w:t>
      </w:r>
      <w:r>
        <w:rPr>
          <w:spacing w:val="-6"/>
        </w:rPr>
        <w:t xml:space="preserve"> </w:t>
      </w:r>
      <w:r>
        <w:t>which</w:t>
      </w:r>
      <w:r>
        <w:rPr>
          <w:spacing w:val="-5"/>
        </w:rPr>
        <w:t xml:space="preserve"> </w:t>
      </w:r>
      <w:r>
        <w:t>each</w:t>
      </w:r>
      <w:r>
        <w:rPr>
          <w:spacing w:val="-5"/>
        </w:rPr>
        <w:t xml:space="preserve"> </w:t>
      </w:r>
      <w:r>
        <w:t>unit</w:t>
      </w:r>
      <w:r>
        <w:rPr>
          <w:spacing w:val="-6"/>
        </w:rPr>
        <w:t xml:space="preserve"> </w:t>
      </w:r>
      <w:r>
        <w:t>has</w:t>
      </w:r>
      <w:r>
        <w:rPr>
          <w:spacing w:val="38"/>
        </w:rPr>
        <w:t xml:space="preserve"> </w:t>
      </w:r>
      <w:r>
        <w:t>its</w:t>
      </w:r>
      <w:r>
        <w:rPr>
          <w:spacing w:val="-6"/>
        </w:rPr>
        <w:t xml:space="preserve"> </w:t>
      </w:r>
      <w:r>
        <w:t>own</w:t>
      </w:r>
      <w:r>
        <w:rPr>
          <w:spacing w:val="-5"/>
        </w:rPr>
        <w:t xml:space="preserve"> </w:t>
      </w:r>
      <w:r>
        <w:t>front</w:t>
      </w:r>
      <w:r>
        <w:rPr>
          <w:spacing w:val="-6"/>
        </w:rPr>
        <w:t xml:space="preserve"> </w:t>
      </w:r>
      <w:r>
        <w:t>and</w:t>
      </w:r>
      <w:r>
        <w:rPr>
          <w:spacing w:val="-6"/>
        </w:rPr>
        <w:t xml:space="preserve"> </w:t>
      </w:r>
      <w:r>
        <w:t>rear</w:t>
      </w:r>
      <w:r>
        <w:rPr>
          <w:spacing w:val="-5"/>
        </w:rPr>
        <w:t xml:space="preserve"> </w:t>
      </w:r>
      <w:r>
        <w:t>accesses</w:t>
      </w:r>
      <w:r>
        <w:rPr>
          <w:spacing w:val="-5"/>
        </w:rPr>
        <w:t xml:space="preserve"> </w:t>
      </w:r>
      <w:r>
        <w:t>to</w:t>
      </w:r>
      <w:r>
        <w:rPr>
          <w:spacing w:val="-5"/>
        </w:rPr>
        <w:t xml:space="preserve"> </w:t>
      </w:r>
      <w:r>
        <w:t>the</w:t>
      </w:r>
      <w:r>
        <w:rPr>
          <w:spacing w:val="-5"/>
        </w:rPr>
        <w:t xml:space="preserve"> </w:t>
      </w:r>
      <w:r>
        <w:t>outside,</w:t>
      </w:r>
      <w:r>
        <w:rPr>
          <w:spacing w:val="-6"/>
        </w:rPr>
        <w:t xml:space="preserve"> </w:t>
      </w:r>
      <w:r>
        <w:t>no</w:t>
      </w:r>
      <w:r>
        <w:rPr>
          <w:spacing w:val="-5"/>
        </w:rPr>
        <w:t xml:space="preserve"> </w:t>
      </w:r>
      <w:r>
        <w:t>unit</w:t>
      </w:r>
      <w:r>
        <w:rPr>
          <w:spacing w:val="-7"/>
        </w:rPr>
        <w:t xml:space="preserve"> </w:t>
      </w:r>
      <w:r>
        <w:t>is</w:t>
      </w:r>
      <w:r>
        <w:rPr>
          <w:spacing w:val="-7"/>
        </w:rPr>
        <w:t xml:space="preserve"> </w:t>
      </w:r>
      <w:r>
        <w:t>located</w:t>
      </w:r>
      <w:r>
        <w:rPr>
          <w:spacing w:val="-7"/>
        </w:rPr>
        <w:t xml:space="preserve"> </w:t>
      </w:r>
      <w:r>
        <w:t>over another</w:t>
      </w:r>
      <w:r>
        <w:rPr>
          <w:spacing w:val="-3"/>
        </w:rPr>
        <w:t xml:space="preserve"> </w:t>
      </w:r>
      <w:r>
        <w:t>unit</w:t>
      </w:r>
      <w:r>
        <w:rPr>
          <w:spacing w:val="-3"/>
        </w:rPr>
        <w:t xml:space="preserve"> </w:t>
      </w:r>
      <w:r>
        <w:t>and</w:t>
      </w:r>
      <w:r>
        <w:rPr>
          <w:spacing w:val="-3"/>
        </w:rPr>
        <w:t xml:space="preserve"> </w:t>
      </w:r>
      <w:r>
        <w:t>each</w:t>
      </w:r>
      <w:r>
        <w:rPr>
          <w:spacing w:val="-3"/>
        </w:rPr>
        <w:t xml:space="preserve"> </w:t>
      </w:r>
      <w:r>
        <w:t>unit</w:t>
      </w:r>
      <w:r>
        <w:rPr>
          <w:spacing w:val="-3"/>
        </w:rPr>
        <w:t xml:space="preserve"> </w:t>
      </w:r>
      <w:r>
        <w:t>separated</w:t>
      </w:r>
      <w:r>
        <w:rPr>
          <w:spacing w:val="-3"/>
        </w:rPr>
        <w:t xml:space="preserve"> </w:t>
      </w:r>
      <w:r>
        <w:t>from</w:t>
      </w:r>
      <w:r>
        <w:rPr>
          <w:spacing w:val="-3"/>
        </w:rPr>
        <w:t xml:space="preserve"> </w:t>
      </w:r>
      <w:r>
        <w:t>any</w:t>
      </w:r>
      <w:r>
        <w:rPr>
          <w:spacing w:val="-3"/>
        </w:rPr>
        <w:t xml:space="preserve"> </w:t>
      </w:r>
      <w:r>
        <w:t>other</w:t>
      </w:r>
      <w:r>
        <w:rPr>
          <w:spacing w:val="-3"/>
        </w:rPr>
        <w:t xml:space="preserve"> </w:t>
      </w:r>
      <w:r>
        <w:t>unit</w:t>
      </w:r>
      <w:r>
        <w:rPr>
          <w:spacing w:val="-2"/>
        </w:rPr>
        <w:t xml:space="preserve"> </w:t>
      </w:r>
      <w:r>
        <w:t>by</w:t>
      </w:r>
      <w:r>
        <w:rPr>
          <w:spacing w:val="-3"/>
        </w:rPr>
        <w:t xml:space="preserve"> </w:t>
      </w:r>
      <w:r>
        <w:t>one or</w:t>
      </w:r>
      <w:r>
        <w:rPr>
          <w:spacing w:val="-3"/>
        </w:rPr>
        <w:t xml:space="preserve"> </w:t>
      </w:r>
      <w:r>
        <w:t>more</w:t>
      </w:r>
      <w:r>
        <w:rPr>
          <w:spacing w:val="-2"/>
        </w:rPr>
        <w:t xml:space="preserve"> </w:t>
      </w:r>
      <w:r>
        <w:t>common</w:t>
      </w:r>
      <w:r>
        <w:rPr>
          <w:spacing w:val="-2"/>
        </w:rPr>
        <w:t xml:space="preserve"> </w:t>
      </w:r>
      <w:r>
        <w:t>fire</w:t>
      </w:r>
      <w:r>
        <w:rPr>
          <w:spacing w:val="-3"/>
        </w:rPr>
        <w:t xml:space="preserve"> </w:t>
      </w:r>
      <w:r>
        <w:t>resistant</w:t>
      </w:r>
      <w:r>
        <w:rPr>
          <w:spacing w:val="-2"/>
        </w:rPr>
        <w:t xml:space="preserve"> </w:t>
      </w:r>
      <w:r>
        <w:t>walls.</w:t>
      </w:r>
    </w:p>
    <w:p w14:paraId="74CEFE3E" w14:textId="77777777" w:rsidR="00985ADD" w:rsidRDefault="00985ADD">
      <w:pPr>
        <w:jc w:val="both"/>
        <w:sectPr w:rsidR="00985ADD">
          <w:headerReference w:type="default" r:id="rId33"/>
          <w:footerReference w:type="default" r:id="rId34"/>
          <w:pgSz w:w="12240" w:h="15840"/>
          <w:pgMar w:top="980" w:right="760" w:bottom="900" w:left="740" w:header="760" w:footer="703" w:gutter="0"/>
          <w:cols w:space="720"/>
        </w:sectPr>
      </w:pPr>
    </w:p>
    <w:p w14:paraId="43FC76BA" w14:textId="77777777" w:rsidR="00985ADD" w:rsidRDefault="00985ADD">
      <w:pPr>
        <w:pStyle w:val="BodyText"/>
        <w:spacing w:before="1"/>
        <w:rPr>
          <w:sz w:val="15"/>
        </w:rPr>
      </w:pPr>
    </w:p>
    <w:p w14:paraId="47638E1E" w14:textId="77777777" w:rsidR="00985ADD" w:rsidRDefault="00AD091C">
      <w:pPr>
        <w:pStyle w:val="ListParagraph"/>
        <w:numPr>
          <w:ilvl w:val="0"/>
          <w:numId w:val="86"/>
        </w:numPr>
        <w:tabs>
          <w:tab w:val="left" w:pos="771"/>
          <w:tab w:val="left" w:pos="772"/>
        </w:tabs>
        <w:spacing w:before="55"/>
        <w:ind w:right="317"/>
      </w:pPr>
      <w:r>
        <w:rPr>
          <w:u w:val="single"/>
        </w:rPr>
        <w:t>Medium High-Rise Apartment</w:t>
      </w:r>
      <w:r>
        <w:t xml:space="preserve"> - Multi-family dwellings of more than two and one-half (2 ½) stories but not exceeding the height limitations (in feet) of this</w:t>
      </w:r>
      <w:r>
        <w:rPr>
          <w:spacing w:val="-12"/>
        </w:rPr>
        <w:t xml:space="preserve"> </w:t>
      </w:r>
      <w:r>
        <w:t>Ordinance.</w:t>
      </w:r>
    </w:p>
    <w:p w14:paraId="514FF8DA" w14:textId="77777777" w:rsidR="00985ADD" w:rsidRDefault="00985ADD">
      <w:pPr>
        <w:pStyle w:val="BodyText"/>
        <w:spacing w:before="9"/>
        <w:rPr>
          <w:sz w:val="21"/>
        </w:rPr>
      </w:pPr>
    </w:p>
    <w:p w14:paraId="040AA8E1" w14:textId="77777777" w:rsidR="00985ADD" w:rsidRDefault="00AD091C">
      <w:pPr>
        <w:pStyle w:val="BodyText"/>
        <w:ind w:left="340"/>
        <w:jc w:val="both"/>
      </w:pPr>
      <w:r>
        <w:rPr>
          <w:u w:val="single"/>
        </w:rPr>
        <w:t>Dwelling, Single-Family:</w:t>
      </w:r>
      <w:r>
        <w:t xml:space="preserve"> A dwelling unit accommodating one family and having two (2) side yards.</w:t>
      </w:r>
    </w:p>
    <w:p w14:paraId="27FD5F82" w14:textId="77777777" w:rsidR="00985ADD" w:rsidRDefault="00985ADD">
      <w:pPr>
        <w:pStyle w:val="BodyText"/>
        <w:spacing w:before="10"/>
        <w:rPr>
          <w:sz w:val="21"/>
        </w:rPr>
      </w:pPr>
    </w:p>
    <w:p w14:paraId="3E45D8AA" w14:textId="77777777" w:rsidR="00985ADD" w:rsidRDefault="00AD091C">
      <w:pPr>
        <w:pStyle w:val="BodyText"/>
        <w:spacing w:before="1"/>
        <w:ind w:left="339" w:right="318"/>
        <w:jc w:val="both"/>
      </w:pPr>
      <w:r>
        <w:rPr>
          <w:u w:val="single"/>
        </w:rPr>
        <w:t>Dwelling, Two-Fam</w:t>
      </w:r>
      <w:r>
        <w:rPr>
          <w:u w:val="single"/>
        </w:rPr>
        <w:t>ily:</w:t>
      </w:r>
      <w:r>
        <w:t xml:space="preserve"> Dwelling accommodating two families either with units which are attached side by side through</w:t>
      </w:r>
      <w:r>
        <w:rPr>
          <w:spacing w:val="-24"/>
        </w:rPr>
        <w:t xml:space="preserve"> </w:t>
      </w:r>
      <w:r>
        <w:t>the</w:t>
      </w:r>
      <w:r>
        <w:rPr>
          <w:spacing w:val="-25"/>
        </w:rPr>
        <w:t xml:space="preserve"> </w:t>
      </w:r>
      <w:r>
        <w:t>use</w:t>
      </w:r>
      <w:r>
        <w:rPr>
          <w:spacing w:val="-24"/>
        </w:rPr>
        <w:t xml:space="preserve"> </w:t>
      </w:r>
      <w:r>
        <w:t>of</w:t>
      </w:r>
      <w:r>
        <w:rPr>
          <w:spacing w:val="-25"/>
        </w:rPr>
        <w:t xml:space="preserve"> </w:t>
      </w:r>
      <w:r>
        <w:t>a</w:t>
      </w:r>
      <w:r>
        <w:rPr>
          <w:spacing w:val="-24"/>
        </w:rPr>
        <w:t xml:space="preserve"> </w:t>
      </w:r>
      <w:r>
        <w:t>party</w:t>
      </w:r>
      <w:r>
        <w:rPr>
          <w:spacing w:val="-24"/>
        </w:rPr>
        <w:t xml:space="preserve"> </w:t>
      </w:r>
      <w:r>
        <w:t>wall,</w:t>
      </w:r>
      <w:r>
        <w:rPr>
          <w:spacing w:val="-24"/>
        </w:rPr>
        <w:t xml:space="preserve"> </w:t>
      </w:r>
      <w:r>
        <w:t>and</w:t>
      </w:r>
      <w:r>
        <w:rPr>
          <w:spacing w:val="-25"/>
        </w:rPr>
        <w:t xml:space="preserve"> </w:t>
      </w:r>
      <w:r>
        <w:t>having</w:t>
      </w:r>
      <w:r>
        <w:rPr>
          <w:spacing w:val="-25"/>
        </w:rPr>
        <w:t xml:space="preserve"> </w:t>
      </w:r>
      <w:r>
        <w:t>one</w:t>
      </w:r>
      <w:r>
        <w:rPr>
          <w:spacing w:val="-25"/>
        </w:rPr>
        <w:t xml:space="preserve"> </w:t>
      </w:r>
      <w:r>
        <w:t>side</w:t>
      </w:r>
      <w:r>
        <w:rPr>
          <w:spacing w:val="-24"/>
        </w:rPr>
        <w:t xml:space="preserve"> </w:t>
      </w:r>
      <w:r>
        <w:t>yard</w:t>
      </w:r>
      <w:r>
        <w:rPr>
          <w:spacing w:val="-24"/>
        </w:rPr>
        <w:t xml:space="preserve"> </w:t>
      </w:r>
      <w:r>
        <w:t>adjacent</w:t>
      </w:r>
      <w:r>
        <w:rPr>
          <w:spacing w:val="-24"/>
        </w:rPr>
        <w:t xml:space="preserve"> </w:t>
      </w:r>
      <w:r>
        <w:t>to</w:t>
      </w:r>
      <w:r>
        <w:rPr>
          <w:spacing w:val="-25"/>
        </w:rPr>
        <w:t xml:space="preserve"> </w:t>
      </w:r>
      <w:r>
        <w:t>each</w:t>
      </w:r>
      <w:r>
        <w:rPr>
          <w:spacing w:val="-24"/>
        </w:rPr>
        <w:t xml:space="preserve"> </w:t>
      </w:r>
      <w:r>
        <w:t>dwelling</w:t>
      </w:r>
      <w:r>
        <w:rPr>
          <w:spacing w:val="-25"/>
        </w:rPr>
        <w:t xml:space="preserve"> </w:t>
      </w:r>
      <w:r>
        <w:t>unit;</w:t>
      </w:r>
      <w:r>
        <w:rPr>
          <w:spacing w:val="-25"/>
        </w:rPr>
        <w:t xml:space="preserve"> </w:t>
      </w:r>
      <w:r>
        <w:t>or</w:t>
      </w:r>
      <w:r>
        <w:rPr>
          <w:spacing w:val="-24"/>
        </w:rPr>
        <w:t xml:space="preserve"> </w:t>
      </w:r>
      <w:r>
        <w:t>upstairs/downstairs</w:t>
      </w:r>
      <w:r>
        <w:rPr>
          <w:spacing w:val="-25"/>
        </w:rPr>
        <w:t xml:space="preserve"> </w:t>
      </w:r>
      <w:r>
        <w:t xml:space="preserve">units. (See also </w:t>
      </w:r>
      <w:r>
        <w:rPr>
          <w:i/>
        </w:rPr>
        <w:t xml:space="preserve">multi-family project </w:t>
      </w:r>
      <w:r>
        <w:t>for two-family dwellings in a multi-family</w:t>
      </w:r>
      <w:r>
        <w:rPr>
          <w:spacing w:val="-17"/>
        </w:rPr>
        <w:t xml:space="preserve"> </w:t>
      </w:r>
      <w:r>
        <w:t>project.)</w:t>
      </w:r>
    </w:p>
    <w:p w14:paraId="1895D4D1" w14:textId="77777777" w:rsidR="00985ADD" w:rsidRDefault="00985ADD">
      <w:pPr>
        <w:pStyle w:val="BodyText"/>
        <w:spacing w:before="8"/>
        <w:rPr>
          <w:sz w:val="21"/>
        </w:rPr>
      </w:pPr>
    </w:p>
    <w:p w14:paraId="47120E59" w14:textId="77777777" w:rsidR="00985ADD" w:rsidRDefault="00AD091C">
      <w:pPr>
        <w:pStyle w:val="BodyText"/>
        <w:ind w:left="340" w:right="321" w:hanging="1"/>
        <w:jc w:val="both"/>
      </w:pPr>
      <w:r>
        <w:rPr>
          <w:u w:val="single"/>
        </w:rPr>
        <w:t>Dwelling</w:t>
      </w:r>
      <w:r>
        <w:rPr>
          <w:spacing w:val="-18"/>
          <w:u w:val="single"/>
        </w:rPr>
        <w:t xml:space="preserve"> </w:t>
      </w:r>
      <w:r>
        <w:rPr>
          <w:u w:val="single"/>
        </w:rPr>
        <w:t>Unit:</w:t>
      </w:r>
      <w:r>
        <w:rPr>
          <w:spacing w:val="15"/>
        </w:rPr>
        <w:t xml:space="preserve"> </w:t>
      </w:r>
      <w:r>
        <w:t>One</w:t>
      </w:r>
      <w:r>
        <w:rPr>
          <w:spacing w:val="-18"/>
        </w:rPr>
        <w:t xml:space="preserve"> </w:t>
      </w:r>
      <w:r>
        <w:t>(1)</w:t>
      </w:r>
      <w:r>
        <w:rPr>
          <w:spacing w:val="-18"/>
        </w:rPr>
        <w:t xml:space="preserve"> </w:t>
      </w:r>
      <w:r>
        <w:t>or</w:t>
      </w:r>
      <w:r>
        <w:rPr>
          <w:spacing w:val="-18"/>
        </w:rPr>
        <w:t xml:space="preserve"> </w:t>
      </w:r>
      <w:r>
        <w:t>more</w:t>
      </w:r>
      <w:r>
        <w:rPr>
          <w:spacing w:val="-18"/>
        </w:rPr>
        <w:t xml:space="preserve"> </w:t>
      </w:r>
      <w:r>
        <w:t>rooms</w:t>
      </w:r>
      <w:r>
        <w:rPr>
          <w:spacing w:val="-17"/>
        </w:rPr>
        <w:t xml:space="preserve"> </w:t>
      </w:r>
      <w:r>
        <w:t>in</w:t>
      </w:r>
      <w:r>
        <w:rPr>
          <w:spacing w:val="-17"/>
        </w:rPr>
        <w:t xml:space="preserve"> </w:t>
      </w:r>
      <w:r>
        <w:t>a</w:t>
      </w:r>
      <w:r>
        <w:rPr>
          <w:spacing w:val="-17"/>
        </w:rPr>
        <w:t xml:space="preserve"> </w:t>
      </w:r>
      <w:r>
        <w:t>dwelling</w:t>
      </w:r>
      <w:r>
        <w:rPr>
          <w:spacing w:val="-17"/>
        </w:rPr>
        <w:t xml:space="preserve"> </w:t>
      </w:r>
      <w:r>
        <w:t>structure,</w:t>
      </w:r>
      <w:r>
        <w:rPr>
          <w:spacing w:val="-17"/>
        </w:rPr>
        <w:t xml:space="preserve"> </w:t>
      </w:r>
      <w:r>
        <w:t>including</w:t>
      </w:r>
      <w:r>
        <w:rPr>
          <w:spacing w:val="-17"/>
        </w:rPr>
        <w:t xml:space="preserve"> </w:t>
      </w:r>
      <w:r>
        <w:t>a</w:t>
      </w:r>
      <w:r>
        <w:rPr>
          <w:spacing w:val="-17"/>
        </w:rPr>
        <w:t xml:space="preserve"> </w:t>
      </w:r>
      <w:r>
        <w:t>kitchen,</w:t>
      </w:r>
      <w:r>
        <w:rPr>
          <w:spacing w:val="-18"/>
        </w:rPr>
        <w:t xml:space="preserve"> </w:t>
      </w:r>
      <w:r>
        <w:t>sleeping</w:t>
      </w:r>
      <w:r>
        <w:rPr>
          <w:spacing w:val="-18"/>
        </w:rPr>
        <w:t xml:space="preserve"> </w:t>
      </w:r>
      <w:r>
        <w:t>facilities,</w:t>
      </w:r>
      <w:r>
        <w:rPr>
          <w:spacing w:val="-18"/>
        </w:rPr>
        <w:t xml:space="preserve"> </w:t>
      </w:r>
      <w:r>
        <w:t>bath</w:t>
      </w:r>
      <w:r>
        <w:rPr>
          <w:spacing w:val="-18"/>
        </w:rPr>
        <w:t xml:space="preserve"> </w:t>
      </w:r>
      <w:r>
        <w:t>and</w:t>
      </w:r>
      <w:r>
        <w:rPr>
          <w:spacing w:val="-18"/>
        </w:rPr>
        <w:t xml:space="preserve"> </w:t>
      </w:r>
      <w:r>
        <w:t>toilet, designed</w:t>
      </w:r>
      <w:r>
        <w:rPr>
          <w:spacing w:val="-12"/>
        </w:rPr>
        <w:t xml:space="preserve"> </w:t>
      </w:r>
      <w:r>
        <w:t>as</w:t>
      </w:r>
      <w:r>
        <w:rPr>
          <w:spacing w:val="-11"/>
        </w:rPr>
        <w:t xml:space="preserve"> </w:t>
      </w:r>
      <w:r>
        <w:t>a</w:t>
      </w:r>
      <w:r>
        <w:rPr>
          <w:spacing w:val="-12"/>
        </w:rPr>
        <w:t xml:space="preserve"> </w:t>
      </w:r>
      <w:r>
        <w:t>household</w:t>
      </w:r>
      <w:r>
        <w:rPr>
          <w:spacing w:val="-12"/>
        </w:rPr>
        <w:t xml:space="preserve"> </w:t>
      </w:r>
      <w:r>
        <w:t>unit</w:t>
      </w:r>
      <w:r>
        <w:rPr>
          <w:spacing w:val="-11"/>
        </w:rPr>
        <w:t xml:space="preserve"> </w:t>
      </w:r>
      <w:r>
        <w:t>for</w:t>
      </w:r>
      <w:r>
        <w:rPr>
          <w:spacing w:val="-12"/>
        </w:rPr>
        <w:t xml:space="preserve"> </w:t>
      </w:r>
      <w:r>
        <w:t>extended</w:t>
      </w:r>
      <w:r>
        <w:rPr>
          <w:spacing w:val="-11"/>
        </w:rPr>
        <w:t xml:space="preserve"> </w:t>
      </w:r>
      <w:r>
        <w:t>periods</w:t>
      </w:r>
      <w:r>
        <w:rPr>
          <w:spacing w:val="-11"/>
        </w:rPr>
        <w:t xml:space="preserve"> </w:t>
      </w:r>
      <w:r>
        <w:t>of</w:t>
      </w:r>
      <w:r>
        <w:rPr>
          <w:spacing w:val="-11"/>
        </w:rPr>
        <w:t xml:space="preserve"> </w:t>
      </w:r>
      <w:r>
        <w:t>occupan</w:t>
      </w:r>
      <w:r>
        <w:t>cy</w:t>
      </w:r>
      <w:r>
        <w:rPr>
          <w:spacing w:val="-9"/>
        </w:rPr>
        <w:t xml:space="preserve"> </w:t>
      </w:r>
      <w:r>
        <w:t>for</w:t>
      </w:r>
      <w:r>
        <w:rPr>
          <w:spacing w:val="-11"/>
        </w:rPr>
        <w:t xml:space="preserve"> </w:t>
      </w:r>
      <w:r>
        <w:t>living</w:t>
      </w:r>
      <w:r>
        <w:rPr>
          <w:spacing w:val="-11"/>
        </w:rPr>
        <w:t xml:space="preserve"> </w:t>
      </w:r>
      <w:r>
        <w:t>and</w:t>
      </w:r>
      <w:r>
        <w:rPr>
          <w:spacing w:val="-12"/>
        </w:rPr>
        <w:t xml:space="preserve"> </w:t>
      </w:r>
      <w:r>
        <w:t>sleeping</w:t>
      </w:r>
      <w:r>
        <w:rPr>
          <w:spacing w:val="-11"/>
        </w:rPr>
        <w:t xml:space="preserve"> </w:t>
      </w:r>
      <w:r>
        <w:t>purposes</w:t>
      </w:r>
      <w:r>
        <w:rPr>
          <w:spacing w:val="-11"/>
        </w:rPr>
        <w:t xml:space="preserve"> </w:t>
      </w:r>
      <w:r>
        <w:t>by</w:t>
      </w:r>
      <w:r>
        <w:rPr>
          <w:spacing w:val="-11"/>
        </w:rPr>
        <w:t xml:space="preserve"> </w:t>
      </w:r>
      <w:r>
        <w:t>not</w:t>
      </w:r>
      <w:r>
        <w:rPr>
          <w:spacing w:val="-11"/>
        </w:rPr>
        <w:t xml:space="preserve"> </w:t>
      </w:r>
      <w:r>
        <w:t>more</w:t>
      </w:r>
      <w:r>
        <w:rPr>
          <w:spacing w:val="-12"/>
        </w:rPr>
        <w:t xml:space="preserve"> </w:t>
      </w:r>
      <w:r>
        <w:t>than one (1) family at a</w:t>
      </w:r>
      <w:r>
        <w:rPr>
          <w:spacing w:val="-6"/>
        </w:rPr>
        <w:t xml:space="preserve"> </w:t>
      </w:r>
      <w:r>
        <w:t>time.</w:t>
      </w:r>
    </w:p>
    <w:p w14:paraId="1ABD3D8F" w14:textId="77777777" w:rsidR="00985ADD" w:rsidRDefault="00985ADD">
      <w:pPr>
        <w:pStyle w:val="BodyText"/>
        <w:spacing w:before="8"/>
        <w:rPr>
          <w:sz w:val="21"/>
        </w:rPr>
      </w:pPr>
    </w:p>
    <w:p w14:paraId="68EF4687" w14:textId="77777777" w:rsidR="00985ADD" w:rsidRDefault="00AD091C">
      <w:pPr>
        <w:pStyle w:val="BodyText"/>
        <w:ind w:left="339" w:right="321"/>
        <w:jc w:val="both"/>
      </w:pPr>
      <w:r>
        <w:rPr>
          <w:u w:val="single"/>
        </w:rPr>
        <w:t>Earth Disturbance Activity:</w:t>
      </w:r>
      <w:r>
        <w:t xml:space="preserve"> Any construction or other activity which disturbs the surface of the land including but not</w:t>
      </w:r>
      <w:r>
        <w:rPr>
          <w:spacing w:val="-19"/>
        </w:rPr>
        <w:t xml:space="preserve"> </w:t>
      </w:r>
      <w:r>
        <w:t>limited</w:t>
      </w:r>
      <w:r>
        <w:rPr>
          <w:spacing w:val="-19"/>
        </w:rPr>
        <w:t xml:space="preserve"> </w:t>
      </w:r>
      <w:r>
        <w:t>to</w:t>
      </w:r>
      <w:r>
        <w:rPr>
          <w:spacing w:val="-19"/>
        </w:rPr>
        <w:t xml:space="preserve"> </w:t>
      </w:r>
      <w:r>
        <w:t>excavations,</w:t>
      </w:r>
      <w:r>
        <w:rPr>
          <w:spacing w:val="-19"/>
        </w:rPr>
        <w:t xml:space="preserve"> </w:t>
      </w:r>
      <w:r>
        <w:t>embankments,</w:t>
      </w:r>
      <w:r>
        <w:rPr>
          <w:spacing w:val="-19"/>
        </w:rPr>
        <w:t xml:space="preserve"> </w:t>
      </w:r>
      <w:r>
        <w:t>land</w:t>
      </w:r>
      <w:r>
        <w:rPr>
          <w:spacing w:val="-19"/>
        </w:rPr>
        <w:t xml:space="preserve"> </w:t>
      </w:r>
      <w:r>
        <w:t>development,</w:t>
      </w:r>
      <w:r>
        <w:rPr>
          <w:spacing w:val="-21"/>
        </w:rPr>
        <w:t xml:space="preserve"> </w:t>
      </w:r>
      <w:r>
        <w:t>subdivision</w:t>
      </w:r>
      <w:r>
        <w:rPr>
          <w:spacing w:val="-20"/>
        </w:rPr>
        <w:t xml:space="preserve"> </w:t>
      </w:r>
      <w:r>
        <w:t>development,</w:t>
      </w:r>
      <w:r>
        <w:rPr>
          <w:spacing w:val="-21"/>
        </w:rPr>
        <w:t xml:space="preserve"> </w:t>
      </w:r>
      <w:r>
        <w:t>mineral</w:t>
      </w:r>
      <w:r>
        <w:rPr>
          <w:spacing w:val="-21"/>
        </w:rPr>
        <w:t xml:space="preserve"> </w:t>
      </w:r>
      <w:r>
        <w:t>extraction</w:t>
      </w:r>
      <w:r>
        <w:rPr>
          <w:spacing w:val="-19"/>
        </w:rPr>
        <w:t xml:space="preserve"> </w:t>
      </w:r>
      <w:r>
        <w:t>and</w:t>
      </w:r>
      <w:r>
        <w:rPr>
          <w:spacing w:val="-19"/>
        </w:rPr>
        <w:t xml:space="preserve"> </w:t>
      </w:r>
      <w:r>
        <w:t>the moving, depositing or storing of soil, rock or</w:t>
      </w:r>
      <w:r>
        <w:rPr>
          <w:spacing w:val="-8"/>
        </w:rPr>
        <w:t xml:space="preserve"> </w:t>
      </w:r>
      <w:r>
        <w:t>earth.</w:t>
      </w:r>
    </w:p>
    <w:p w14:paraId="3E718FFF" w14:textId="77777777" w:rsidR="00985ADD" w:rsidRDefault="00985ADD">
      <w:pPr>
        <w:pStyle w:val="BodyText"/>
        <w:spacing w:before="9"/>
        <w:rPr>
          <w:sz w:val="21"/>
        </w:rPr>
      </w:pPr>
    </w:p>
    <w:p w14:paraId="25ADF325" w14:textId="77777777" w:rsidR="00985ADD" w:rsidRDefault="00AD091C">
      <w:pPr>
        <w:pStyle w:val="BodyText"/>
        <w:ind w:left="339" w:right="320" w:hanging="1"/>
        <w:jc w:val="both"/>
      </w:pPr>
      <w:r>
        <w:rPr>
          <w:u w:val="single"/>
        </w:rPr>
        <w:t>E</w:t>
      </w:r>
      <w:r>
        <w:rPr>
          <w:u w:val="single"/>
        </w:rPr>
        <w:t>asement</w:t>
      </w:r>
      <w:r>
        <w:t>:</w:t>
      </w:r>
      <w:r>
        <w:rPr>
          <w:spacing w:val="9"/>
        </w:rPr>
        <w:t xml:space="preserve"> </w:t>
      </w:r>
      <w:r>
        <w:t>Authorization</w:t>
      </w:r>
      <w:r>
        <w:rPr>
          <w:spacing w:val="-21"/>
        </w:rPr>
        <w:t xml:space="preserve"> </w:t>
      </w:r>
      <w:r>
        <w:t>by</w:t>
      </w:r>
      <w:r>
        <w:rPr>
          <w:spacing w:val="-20"/>
        </w:rPr>
        <w:t xml:space="preserve"> </w:t>
      </w:r>
      <w:r>
        <w:t>a</w:t>
      </w:r>
      <w:r>
        <w:rPr>
          <w:spacing w:val="-21"/>
        </w:rPr>
        <w:t xml:space="preserve"> </w:t>
      </w:r>
      <w:r>
        <w:t>property</w:t>
      </w:r>
      <w:r>
        <w:rPr>
          <w:spacing w:val="-21"/>
        </w:rPr>
        <w:t xml:space="preserve"> </w:t>
      </w:r>
      <w:r>
        <w:t>owner</w:t>
      </w:r>
      <w:r>
        <w:rPr>
          <w:spacing w:val="-19"/>
        </w:rPr>
        <w:t xml:space="preserve"> </w:t>
      </w:r>
      <w:r>
        <w:t>for</w:t>
      </w:r>
      <w:r>
        <w:rPr>
          <w:spacing w:val="-20"/>
        </w:rPr>
        <w:t xml:space="preserve"> </w:t>
      </w:r>
      <w:r>
        <w:t>the</w:t>
      </w:r>
      <w:r>
        <w:rPr>
          <w:spacing w:val="-21"/>
        </w:rPr>
        <w:t xml:space="preserve"> </w:t>
      </w:r>
      <w:r>
        <w:t>use</w:t>
      </w:r>
      <w:r>
        <w:rPr>
          <w:spacing w:val="-21"/>
        </w:rPr>
        <w:t xml:space="preserve"> </w:t>
      </w:r>
      <w:r>
        <w:t>by</w:t>
      </w:r>
      <w:r>
        <w:rPr>
          <w:spacing w:val="-20"/>
        </w:rPr>
        <w:t xml:space="preserve"> </w:t>
      </w:r>
      <w:r>
        <w:t>another,</w:t>
      </w:r>
      <w:r>
        <w:rPr>
          <w:spacing w:val="-19"/>
        </w:rPr>
        <w:t xml:space="preserve"> </w:t>
      </w:r>
      <w:r>
        <w:t>and</w:t>
      </w:r>
      <w:r>
        <w:rPr>
          <w:spacing w:val="-21"/>
        </w:rPr>
        <w:t xml:space="preserve"> </w:t>
      </w:r>
      <w:r>
        <w:t>for</w:t>
      </w:r>
      <w:r>
        <w:rPr>
          <w:spacing w:val="-21"/>
        </w:rPr>
        <w:t xml:space="preserve"> </w:t>
      </w:r>
      <w:r>
        <w:t>a</w:t>
      </w:r>
      <w:r>
        <w:rPr>
          <w:spacing w:val="-20"/>
        </w:rPr>
        <w:t xml:space="preserve"> </w:t>
      </w:r>
      <w:r>
        <w:t>specified</w:t>
      </w:r>
      <w:r>
        <w:rPr>
          <w:spacing w:val="-21"/>
        </w:rPr>
        <w:t xml:space="preserve"> </w:t>
      </w:r>
      <w:r>
        <w:t>purpose,</w:t>
      </w:r>
      <w:r>
        <w:rPr>
          <w:spacing w:val="-21"/>
        </w:rPr>
        <w:t xml:space="preserve"> </w:t>
      </w:r>
      <w:r>
        <w:t>of</w:t>
      </w:r>
      <w:r>
        <w:rPr>
          <w:spacing w:val="-20"/>
        </w:rPr>
        <w:t xml:space="preserve"> </w:t>
      </w:r>
      <w:r>
        <w:t>any</w:t>
      </w:r>
      <w:r>
        <w:rPr>
          <w:spacing w:val="-21"/>
        </w:rPr>
        <w:t xml:space="preserve"> </w:t>
      </w:r>
      <w:r>
        <w:t>designated part of the owner's</w:t>
      </w:r>
      <w:r>
        <w:rPr>
          <w:spacing w:val="-5"/>
        </w:rPr>
        <w:t xml:space="preserve"> </w:t>
      </w:r>
      <w:r>
        <w:t>property.</w:t>
      </w:r>
    </w:p>
    <w:p w14:paraId="1D558D30" w14:textId="77777777" w:rsidR="00985ADD" w:rsidRDefault="00985ADD">
      <w:pPr>
        <w:pStyle w:val="BodyText"/>
        <w:spacing w:before="9"/>
        <w:rPr>
          <w:sz w:val="21"/>
        </w:rPr>
      </w:pPr>
    </w:p>
    <w:p w14:paraId="76162D7F" w14:textId="77777777" w:rsidR="00985ADD" w:rsidRDefault="00AD091C">
      <w:pPr>
        <w:pStyle w:val="BodyText"/>
        <w:ind w:left="340" w:right="315" w:hanging="1"/>
        <w:jc w:val="both"/>
      </w:pPr>
      <w:r>
        <w:rPr>
          <w:u w:val="single"/>
        </w:rPr>
        <w:t>Engineer,</w:t>
      </w:r>
      <w:r>
        <w:rPr>
          <w:spacing w:val="-29"/>
          <w:u w:val="single"/>
        </w:rPr>
        <w:t xml:space="preserve"> </w:t>
      </w:r>
      <w:r>
        <w:rPr>
          <w:u w:val="single"/>
        </w:rPr>
        <w:t>Municipal</w:t>
      </w:r>
      <w:r>
        <w:t>:</w:t>
      </w:r>
      <w:r>
        <w:rPr>
          <w:spacing w:val="-27"/>
        </w:rPr>
        <w:t xml:space="preserve"> </w:t>
      </w:r>
      <w:r>
        <w:t>A</w:t>
      </w:r>
      <w:r>
        <w:rPr>
          <w:spacing w:val="-28"/>
        </w:rPr>
        <w:t xml:space="preserve"> </w:t>
      </w:r>
      <w:r>
        <w:t>professional</w:t>
      </w:r>
      <w:r>
        <w:rPr>
          <w:spacing w:val="-28"/>
        </w:rPr>
        <w:t xml:space="preserve"> </w:t>
      </w:r>
      <w:r>
        <w:t>engineer</w:t>
      </w:r>
      <w:r>
        <w:rPr>
          <w:spacing w:val="-28"/>
        </w:rPr>
        <w:t xml:space="preserve"> </w:t>
      </w:r>
      <w:r>
        <w:t>licensed</w:t>
      </w:r>
      <w:r>
        <w:rPr>
          <w:spacing w:val="-28"/>
        </w:rPr>
        <w:t xml:space="preserve"> </w:t>
      </w:r>
      <w:r>
        <w:t>as</w:t>
      </w:r>
      <w:r>
        <w:rPr>
          <w:spacing w:val="-28"/>
        </w:rPr>
        <w:t xml:space="preserve"> </w:t>
      </w:r>
      <w:r>
        <w:t>such</w:t>
      </w:r>
      <w:r>
        <w:rPr>
          <w:spacing w:val="-28"/>
        </w:rPr>
        <w:t xml:space="preserve"> </w:t>
      </w:r>
      <w:r>
        <w:t>in</w:t>
      </w:r>
      <w:r>
        <w:rPr>
          <w:spacing w:val="-28"/>
        </w:rPr>
        <w:t xml:space="preserve"> </w:t>
      </w:r>
      <w:r>
        <w:t>the</w:t>
      </w:r>
      <w:r>
        <w:rPr>
          <w:spacing w:val="-27"/>
        </w:rPr>
        <w:t xml:space="preserve"> </w:t>
      </w:r>
      <w:r>
        <w:t>Commonwealth</w:t>
      </w:r>
      <w:r>
        <w:rPr>
          <w:spacing w:val="-24"/>
        </w:rPr>
        <w:t xml:space="preserve"> </w:t>
      </w:r>
      <w:r>
        <w:t>of</w:t>
      </w:r>
      <w:r>
        <w:rPr>
          <w:spacing w:val="-27"/>
        </w:rPr>
        <w:t xml:space="preserve"> </w:t>
      </w:r>
      <w:r>
        <w:t>Pennsylvania,</w:t>
      </w:r>
      <w:r>
        <w:rPr>
          <w:spacing w:val="-28"/>
        </w:rPr>
        <w:t xml:space="preserve"> </w:t>
      </w:r>
      <w:r>
        <w:t>duly</w:t>
      </w:r>
      <w:r>
        <w:rPr>
          <w:spacing w:val="-27"/>
        </w:rPr>
        <w:t xml:space="preserve"> </w:t>
      </w:r>
      <w:r>
        <w:t>appointed as the Engineer of the Township and/or</w:t>
      </w:r>
      <w:r>
        <w:rPr>
          <w:spacing w:val="-9"/>
        </w:rPr>
        <w:t xml:space="preserve"> </w:t>
      </w:r>
      <w:r>
        <w:t>Borough.</w:t>
      </w:r>
    </w:p>
    <w:p w14:paraId="4BDC50C8" w14:textId="77777777" w:rsidR="00985ADD" w:rsidRDefault="00985ADD">
      <w:pPr>
        <w:pStyle w:val="BodyText"/>
        <w:spacing w:before="9"/>
        <w:rPr>
          <w:sz w:val="21"/>
        </w:rPr>
      </w:pPr>
    </w:p>
    <w:p w14:paraId="5E13D502" w14:textId="77777777" w:rsidR="00985ADD" w:rsidRDefault="00AD091C">
      <w:pPr>
        <w:pStyle w:val="BodyText"/>
        <w:ind w:left="340" w:right="316"/>
        <w:jc w:val="both"/>
      </w:pPr>
      <w:r>
        <w:rPr>
          <w:u w:val="single"/>
        </w:rPr>
        <w:t>Escort</w:t>
      </w:r>
      <w:r>
        <w:t>:</w:t>
      </w:r>
      <w:r>
        <w:rPr>
          <w:spacing w:val="29"/>
        </w:rPr>
        <w:t xml:space="preserve"> </w:t>
      </w:r>
      <w:r>
        <w:t>A</w:t>
      </w:r>
      <w:r>
        <w:rPr>
          <w:spacing w:val="-10"/>
        </w:rPr>
        <w:t xml:space="preserve"> </w:t>
      </w:r>
      <w:r>
        <w:t>person</w:t>
      </w:r>
      <w:r>
        <w:rPr>
          <w:spacing w:val="-12"/>
        </w:rPr>
        <w:t xml:space="preserve"> </w:t>
      </w:r>
      <w:r>
        <w:t>who,</w:t>
      </w:r>
      <w:r>
        <w:rPr>
          <w:spacing w:val="-10"/>
        </w:rPr>
        <w:t xml:space="preserve"> </w:t>
      </w:r>
      <w:r>
        <w:t>for</w:t>
      </w:r>
      <w:r>
        <w:rPr>
          <w:spacing w:val="-11"/>
        </w:rPr>
        <w:t xml:space="preserve"> </w:t>
      </w:r>
      <w:r>
        <w:t>consideration,</w:t>
      </w:r>
      <w:r>
        <w:rPr>
          <w:spacing w:val="-10"/>
        </w:rPr>
        <w:t xml:space="preserve"> </w:t>
      </w:r>
      <w:r>
        <w:t>agrees</w:t>
      </w:r>
      <w:r>
        <w:rPr>
          <w:spacing w:val="-11"/>
        </w:rPr>
        <w:t xml:space="preserve"> </w:t>
      </w:r>
      <w:r>
        <w:t>or</w:t>
      </w:r>
      <w:r>
        <w:rPr>
          <w:spacing w:val="-10"/>
        </w:rPr>
        <w:t xml:space="preserve"> </w:t>
      </w:r>
      <w:r>
        <w:t>offers</w:t>
      </w:r>
      <w:r>
        <w:rPr>
          <w:spacing w:val="-11"/>
        </w:rPr>
        <w:t xml:space="preserve"> </w:t>
      </w:r>
      <w:r>
        <w:t>to</w:t>
      </w:r>
      <w:r>
        <w:rPr>
          <w:spacing w:val="-10"/>
        </w:rPr>
        <w:t xml:space="preserve"> </w:t>
      </w:r>
      <w:r>
        <w:t>act</w:t>
      </w:r>
      <w:r>
        <w:rPr>
          <w:spacing w:val="-12"/>
        </w:rPr>
        <w:t xml:space="preserve"> </w:t>
      </w:r>
      <w:r>
        <w:t>as</w:t>
      </w:r>
      <w:r>
        <w:rPr>
          <w:spacing w:val="-7"/>
        </w:rPr>
        <w:t xml:space="preserve"> </w:t>
      </w:r>
      <w:r>
        <w:t>a</w:t>
      </w:r>
      <w:r>
        <w:rPr>
          <w:spacing w:val="-10"/>
        </w:rPr>
        <w:t xml:space="preserve"> </w:t>
      </w:r>
      <w:r>
        <w:t>companion,</w:t>
      </w:r>
      <w:r>
        <w:rPr>
          <w:spacing w:val="-10"/>
        </w:rPr>
        <w:t xml:space="preserve"> </w:t>
      </w:r>
      <w:r>
        <w:t>guide,</w:t>
      </w:r>
      <w:r>
        <w:rPr>
          <w:spacing w:val="-9"/>
        </w:rPr>
        <w:t xml:space="preserve"> </w:t>
      </w:r>
      <w:r>
        <w:t>or</w:t>
      </w:r>
      <w:r>
        <w:rPr>
          <w:spacing w:val="-10"/>
        </w:rPr>
        <w:t xml:space="preserve"> </w:t>
      </w:r>
      <w:r>
        <w:t>date</w:t>
      </w:r>
      <w:r>
        <w:rPr>
          <w:spacing w:val="-9"/>
        </w:rPr>
        <w:t xml:space="preserve"> </w:t>
      </w:r>
      <w:r>
        <w:t>for</w:t>
      </w:r>
      <w:r>
        <w:rPr>
          <w:spacing w:val="-10"/>
        </w:rPr>
        <w:t xml:space="preserve"> </w:t>
      </w:r>
      <w:r>
        <w:t>another</w:t>
      </w:r>
      <w:r>
        <w:rPr>
          <w:spacing w:val="-9"/>
        </w:rPr>
        <w:t xml:space="preserve"> </w:t>
      </w:r>
      <w:r>
        <w:t>person, or</w:t>
      </w:r>
      <w:r>
        <w:rPr>
          <w:spacing w:val="-3"/>
        </w:rPr>
        <w:t xml:space="preserve"> </w:t>
      </w:r>
      <w:r>
        <w:t>who</w:t>
      </w:r>
      <w:r>
        <w:rPr>
          <w:spacing w:val="-2"/>
        </w:rPr>
        <w:t xml:space="preserve"> </w:t>
      </w:r>
      <w:r>
        <w:t>agrees</w:t>
      </w:r>
      <w:r>
        <w:rPr>
          <w:spacing w:val="-2"/>
        </w:rPr>
        <w:t xml:space="preserve"> </w:t>
      </w:r>
      <w:r>
        <w:t>or</w:t>
      </w:r>
      <w:r>
        <w:rPr>
          <w:spacing w:val="-3"/>
        </w:rPr>
        <w:t xml:space="preserve"> </w:t>
      </w:r>
      <w:r>
        <w:t>offers</w:t>
      </w:r>
      <w:r>
        <w:rPr>
          <w:spacing w:val="-3"/>
        </w:rPr>
        <w:t xml:space="preserve"> </w:t>
      </w:r>
      <w:r>
        <w:t>to</w:t>
      </w:r>
      <w:r>
        <w:rPr>
          <w:spacing w:val="-1"/>
        </w:rPr>
        <w:t xml:space="preserve"> </w:t>
      </w:r>
      <w:r>
        <w:t>privately</w:t>
      </w:r>
      <w:r>
        <w:rPr>
          <w:spacing w:val="-2"/>
        </w:rPr>
        <w:t xml:space="preserve"> </w:t>
      </w:r>
      <w:r>
        <w:t>model</w:t>
      </w:r>
      <w:r>
        <w:rPr>
          <w:spacing w:val="-3"/>
        </w:rPr>
        <w:t xml:space="preserve"> </w:t>
      </w:r>
      <w:r>
        <w:t>lingerie</w:t>
      </w:r>
      <w:r>
        <w:rPr>
          <w:spacing w:val="-3"/>
        </w:rPr>
        <w:t xml:space="preserve"> </w:t>
      </w:r>
      <w:r>
        <w:t>or</w:t>
      </w:r>
      <w:r>
        <w:rPr>
          <w:spacing w:val="-3"/>
        </w:rPr>
        <w:t xml:space="preserve"> </w:t>
      </w:r>
      <w:r>
        <w:t>to</w:t>
      </w:r>
      <w:r>
        <w:rPr>
          <w:spacing w:val="-2"/>
        </w:rPr>
        <w:t xml:space="preserve"> </w:t>
      </w:r>
      <w:r>
        <w:t>privately</w:t>
      </w:r>
      <w:r>
        <w:rPr>
          <w:spacing w:val="-3"/>
        </w:rPr>
        <w:t xml:space="preserve"> </w:t>
      </w:r>
      <w:r>
        <w:t>perform</w:t>
      </w:r>
      <w:r>
        <w:rPr>
          <w:spacing w:val="-3"/>
        </w:rPr>
        <w:t xml:space="preserve"> </w:t>
      </w:r>
      <w:r>
        <w:t>a</w:t>
      </w:r>
      <w:r>
        <w:rPr>
          <w:spacing w:val="-3"/>
        </w:rPr>
        <w:t xml:space="preserve"> </w:t>
      </w:r>
      <w:r>
        <w:t>striptease</w:t>
      </w:r>
      <w:r>
        <w:rPr>
          <w:spacing w:val="-3"/>
        </w:rPr>
        <w:t xml:space="preserve"> </w:t>
      </w:r>
      <w:r>
        <w:t>for</w:t>
      </w:r>
      <w:r>
        <w:rPr>
          <w:spacing w:val="-2"/>
        </w:rPr>
        <w:t xml:space="preserve"> </w:t>
      </w:r>
      <w:r>
        <w:t>another</w:t>
      </w:r>
      <w:r>
        <w:rPr>
          <w:spacing w:val="-3"/>
        </w:rPr>
        <w:t xml:space="preserve"> </w:t>
      </w:r>
      <w:r>
        <w:t>person.</w:t>
      </w:r>
    </w:p>
    <w:p w14:paraId="39DF8B17" w14:textId="77777777" w:rsidR="00985ADD" w:rsidRDefault="00985ADD">
      <w:pPr>
        <w:pStyle w:val="BodyText"/>
        <w:spacing w:before="10"/>
        <w:rPr>
          <w:sz w:val="21"/>
        </w:rPr>
      </w:pPr>
    </w:p>
    <w:p w14:paraId="4FE7B145" w14:textId="77777777" w:rsidR="00985ADD" w:rsidRDefault="00AD091C">
      <w:pPr>
        <w:pStyle w:val="BodyText"/>
        <w:ind w:left="340" w:right="317"/>
        <w:jc w:val="both"/>
      </w:pPr>
      <w:r>
        <w:rPr>
          <w:u w:val="single"/>
        </w:rPr>
        <w:t>Escort Agency</w:t>
      </w:r>
      <w:r>
        <w:t xml:space="preserve">: A person or business association or establishment which furnishes, offers to furnish, or advertises to furnish escorts as one of its primary business purposes for a fee, tip, or other consideration. </w:t>
      </w:r>
      <w:r>
        <w:t xml:space="preserve">An </w:t>
      </w:r>
      <w:r>
        <w:rPr>
          <w:i/>
        </w:rPr>
        <w:t xml:space="preserve">escort agency </w:t>
      </w:r>
      <w:r>
        <w:t xml:space="preserve">shall be considered an </w:t>
      </w:r>
      <w:r>
        <w:rPr>
          <w:i/>
        </w:rPr>
        <w:t xml:space="preserve">adult business </w:t>
      </w:r>
      <w:r>
        <w:t>for the purposes of this Zoning Ordinance.</w:t>
      </w:r>
    </w:p>
    <w:p w14:paraId="06887B96" w14:textId="77777777" w:rsidR="00985ADD" w:rsidRDefault="00985ADD">
      <w:pPr>
        <w:pStyle w:val="BodyText"/>
        <w:spacing w:before="8"/>
        <w:rPr>
          <w:sz w:val="21"/>
        </w:rPr>
      </w:pPr>
    </w:p>
    <w:p w14:paraId="3CF9E2F6" w14:textId="77777777" w:rsidR="00985ADD" w:rsidRDefault="00AD091C">
      <w:pPr>
        <w:pStyle w:val="BodyText"/>
        <w:ind w:left="340" w:right="313"/>
        <w:jc w:val="both"/>
      </w:pPr>
      <w:r>
        <w:rPr>
          <w:u w:val="single"/>
        </w:rPr>
        <w:t>Essential</w:t>
      </w:r>
      <w:r>
        <w:rPr>
          <w:spacing w:val="-6"/>
          <w:u w:val="single"/>
        </w:rPr>
        <w:t xml:space="preserve"> </w:t>
      </w:r>
      <w:r>
        <w:rPr>
          <w:u w:val="single"/>
        </w:rPr>
        <w:t>Services:</w:t>
      </w:r>
      <w:r>
        <w:rPr>
          <w:spacing w:val="-5"/>
        </w:rPr>
        <w:t xml:space="preserve"> </w:t>
      </w:r>
      <w:r>
        <w:t>Municipal</w:t>
      </w:r>
      <w:r>
        <w:rPr>
          <w:spacing w:val="-6"/>
        </w:rPr>
        <w:t xml:space="preserve"> </w:t>
      </w:r>
      <w:r>
        <w:t>or</w:t>
      </w:r>
      <w:r>
        <w:rPr>
          <w:spacing w:val="-6"/>
        </w:rPr>
        <w:t xml:space="preserve"> </w:t>
      </w:r>
      <w:r>
        <w:t>utility</w:t>
      </w:r>
      <w:r>
        <w:rPr>
          <w:spacing w:val="-5"/>
        </w:rPr>
        <w:t xml:space="preserve"> </w:t>
      </w:r>
      <w:r>
        <w:t>facilities</w:t>
      </w:r>
      <w:r>
        <w:rPr>
          <w:spacing w:val="-6"/>
        </w:rPr>
        <w:t xml:space="preserve"> </w:t>
      </w:r>
      <w:r>
        <w:t>that</w:t>
      </w:r>
      <w:r>
        <w:rPr>
          <w:spacing w:val="-6"/>
        </w:rPr>
        <w:t xml:space="preserve"> </w:t>
      </w:r>
      <w:r>
        <w:t>do</w:t>
      </w:r>
      <w:r>
        <w:rPr>
          <w:spacing w:val="-6"/>
        </w:rPr>
        <w:t xml:space="preserve"> </w:t>
      </w:r>
      <w:r>
        <w:t>not</w:t>
      </w:r>
      <w:r>
        <w:rPr>
          <w:spacing w:val="-6"/>
        </w:rPr>
        <w:t xml:space="preserve"> </w:t>
      </w:r>
      <w:r>
        <w:t>require</w:t>
      </w:r>
      <w:r>
        <w:rPr>
          <w:spacing w:val="-6"/>
        </w:rPr>
        <w:t xml:space="preserve"> </w:t>
      </w:r>
      <w:r>
        <w:t>enclosure</w:t>
      </w:r>
      <w:r>
        <w:rPr>
          <w:spacing w:val="-6"/>
        </w:rPr>
        <w:t xml:space="preserve"> </w:t>
      </w:r>
      <w:r>
        <w:t>in</w:t>
      </w:r>
      <w:r>
        <w:rPr>
          <w:spacing w:val="-8"/>
        </w:rPr>
        <w:t xml:space="preserve"> </w:t>
      </w:r>
      <w:r>
        <w:t>a</w:t>
      </w:r>
      <w:r>
        <w:rPr>
          <w:spacing w:val="-7"/>
        </w:rPr>
        <w:t xml:space="preserve"> </w:t>
      </w:r>
      <w:r>
        <w:t>building</w:t>
      </w:r>
      <w:r>
        <w:rPr>
          <w:spacing w:val="-6"/>
        </w:rPr>
        <w:t xml:space="preserve"> </w:t>
      </w:r>
      <w:r>
        <w:t>which</w:t>
      </w:r>
      <w:r>
        <w:rPr>
          <w:spacing w:val="-6"/>
        </w:rPr>
        <w:t xml:space="preserve"> </w:t>
      </w:r>
      <w:r>
        <w:t>are</w:t>
      </w:r>
      <w:r>
        <w:rPr>
          <w:spacing w:val="-6"/>
        </w:rPr>
        <w:t xml:space="preserve"> </w:t>
      </w:r>
      <w:r>
        <w:t>necessary</w:t>
      </w:r>
      <w:r>
        <w:rPr>
          <w:spacing w:val="-6"/>
        </w:rPr>
        <w:t xml:space="preserve"> </w:t>
      </w:r>
      <w:r>
        <w:t>for the</w:t>
      </w:r>
      <w:r>
        <w:rPr>
          <w:spacing w:val="-17"/>
        </w:rPr>
        <w:t xml:space="preserve"> </w:t>
      </w:r>
      <w:r>
        <w:t>public</w:t>
      </w:r>
      <w:r>
        <w:rPr>
          <w:spacing w:val="-18"/>
        </w:rPr>
        <w:t xml:space="preserve"> </w:t>
      </w:r>
      <w:r>
        <w:t>health</w:t>
      </w:r>
      <w:r>
        <w:rPr>
          <w:spacing w:val="-16"/>
        </w:rPr>
        <w:t xml:space="preserve"> </w:t>
      </w:r>
      <w:r>
        <w:t>and</w:t>
      </w:r>
      <w:r>
        <w:rPr>
          <w:spacing w:val="-17"/>
        </w:rPr>
        <w:t xml:space="preserve"> </w:t>
      </w:r>
      <w:r>
        <w:t>safety</w:t>
      </w:r>
      <w:r>
        <w:rPr>
          <w:spacing w:val="-17"/>
        </w:rPr>
        <w:t xml:space="preserve"> </w:t>
      </w:r>
      <w:r>
        <w:t>and</w:t>
      </w:r>
      <w:r>
        <w:rPr>
          <w:spacing w:val="-15"/>
        </w:rPr>
        <w:t xml:space="preserve"> </w:t>
      </w:r>
      <w:r>
        <w:t>which</w:t>
      </w:r>
      <w:r>
        <w:rPr>
          <w:spacing w:val="-17"/>
        </w:rPr>
        <w:t xml:space="preserve"> </w:t>
      </w:r>
      <w:r>
        <w:t>are</w:t>
      </w:r>
      <w:r>
        <w:rPr>
          <w:spacing w:val="-17"/>
        </w:rPr>
        <w:t xml:space="preserve"> </w:t>
      </w:r>
      <w:r>
        <w:t>routine,</w:t>
      </w:r>
      <w:r>
        <w:rPr>
          <w:spacing w:val="-16"/>
        </w:rPr>
        <w:t xml:space="preserve"> </w:t>
      </w:r>
      <w:r>
        <w:t>customary</w:t>
      </w:r>
      <w:r>
        <w:rPr>
          <w:spacing w:val="-17"/>
        </w:rPr>
        <w:t xml:space="preserve"> </w:t>
      </w:r>
      <w:r>
        <w:t>and</w:t>
      </w:r>
      <w:r>
        <w:rPr>
          <w:spacing w:val="-17"/>
        </w:rPr>
        <w:t xml:space="preserve"> </w:t>
      </w:r>
      <w:r>
        <w:t>appropriate</w:t>
      </w:r>
      <w:r>
        <w:rPr>
          <w:spacing w:val="-16"/>
        </w:rPr>
        <w:t xml:space="preserve"> </w:t>
      </w:r>
      <w:r>
        <w:t>to</w:t>
      </w:r>
      <w:r>
        <w:rPr>
          <w:spacing w:val="-17"/>
        </w:rPr>
        <w:t xml:space="preserve"> </w:t>
      </w:r>
      <w:r>
        <w:t>the</w:t>
      </w:r>
      <w:r>
        <w:rPr>
          <w:spacing w:val="-17"/>
        </w:rPr>
        <w:t xml:space="preserve"> </w:t>
      </w:r>
      <w:r>
        <w:t>character</w:t>
      </w:r>
      <w:r>
        <w:rPr>
          <w:spacing w:val="-16"/>
        </w:rPr>
        <w:t xml:space="preserve"> </w:t>
      </w:r>
      <w:r>
        <w:t>of</w:t>
      </w:r>
      <w:r>
        <w:rPr>
          <w:spacing w:val="-17"/>
        </w:rPr>
        <w:t xml:space="preserve"> </w:t>
      </w:r>
      <w:r>
        <w:t>the</w:t>
      </w:r>
      <w:r>
        <w:rPr>
          <w:spacing w:val="-17"/>
        </w:rPr>
        <w:t xml:space="preserve"> </w:t>
      </w:r>
      <w:r>
        <w:t>area</w:t>
      </w:r>
      <w:r>
        <w:rPr>
          <w:spacing w:val="-16"/>
        </w:rPr>
        <w:t xml:space="preserve"> </w:t>
      </w:r>
      <w:r>
        <w:t>in</w:t>
      </w:r>
      <w:r>
        <w:rPr>
          <w:spacing w:val="-19"/>
        </w:rPr>
        <w:t xml:space="preserve"> </w:t>
      </w:r>
      <w:r>
        <w:t>which proposed,</w:t>
      </w:r>
      <w:r>
        <w:rPr>
          <w:spacing w:val="-11"/>
        </w:rPr>
        <w:t xml:space="preserve"> </w:t>
      </w:r>
      <w:r>
        <w:t>including</w:t>
      </w:r>
      <w:r>
        <w:rPr>
          <w:spacing w:val="-11"/>
        </w:rPr>
        <w:t xml:space="preserve"> </w:t>
      </w:r>
      <w:r>
        <w:t>such</w:t>
      </w:r>
      <w:r>
        <w:rPr>
          <w:spacing w:val="-10"/>
        </w:rPr>
        <w:t xml:space="preserve"> </w:t>
      </w:r>
      <w:r>
        <w:t>facilities</w:t>
      </w:r>
      <w:r>
        <w:rPr>
          <w:spacing w:val="-11"/>
        </w:rPr>
        <w:t xml:space="preserve"> </w:t>
      </w:r>
      <w:r>
        <w:t>as</w:t>
      </w:r>
      <w:r>
        <w:rPr>
          <w:spacing w:val="-10"/>
        </w:rPr>
        <w:t xml:space="preserve"> </w:t>
      </w:r>
      <w:r>
        <w:t>poles,</w:t>
      </w:r>
      <w:r>
        <w:rPr>
          <w:spacing w:val="-11"/>
        </w:rPr>
        <w:t xml:space="preserve"> </w:t>
      </w:r>
      <w:r>
        <w:t>towers,</w:t>
      </w:r>
      <w:r>
        <w:rPr>
          <w:spacing w:val="-11"/>
        </w:rPr>
        <w:t xml:space="preserve"> </w:t>
      </w:r>
      <w:r>
        <w:t>wires,</w:t>
      </w:r>
      <w:r>
        <w:rPr>
          <w:spacing w:val="-11"/>
        </w:rPr>
        <w:t xml:space="preserve"> </w:t>
      </w:r>
      <w:r>
        <w:t>mains,</w:t>
      </w:r>
      <w:r>
        <w:rPr>
          <w:spacing w:val="-11"/>
        </w:rPr>
        <w:t xml:space="preserve"> </w:t>
      </w:r>
      <w:r>
        <w:t>drains,</w:t>
      </w:r>
      <w:r>
        <w:rPr>
          <w:spacing w:val="-10"/>
        </w:rPr>
        <w:t xml:space="preserve"> </w:t>
      </w:r>
      <w:r>
        <w:t>sewers,</w:t>
      </w:r>
      <w:r>
        <w:rPr>
          <w:spacing w:val="-11"/>
        </w:rPr>
        <w:t xml:space="preserve"> </w:t>
      </w:r>
      <w:r>
        <w:t>pipes,</w:t>
      </w:r>
      <w:r>
        <w:rPr>
          <w:spacing w:val="-11"/>
        </w:rPr>
        <w:t xml:space="preserve"> </w:t>
      </w:r>
      <w:r>
        <w:t>conduits,</w:t>
      </w:r>
      <w:r>
        <w:rPr>
          <w:spacing w:val="-11"/>
        </w:rPr>
        <w:t xml:space="preserve"> </w:t>
      </w:r>
      <w:r>
        <w:t>cables,</w:t>
      </w:r>
      <w:r>
        <w:rPr>
          <w:spacing w:val="-11"/>
        </w:rPr>
        <w:t xml:space="preserve"> </w:t>
      </w:r>
      <w:r>
        <w:t>fire</w:t>
      </w:r>
      <w:r>
        <w:rPr>
          <w:spacing w:val="-10"/>
        </w:rPr>
        <w:t xml:space="preserve"> </w:t>
      </w:r>
      <w:r>
        <w:t>alarm boxes,</w:t>
      </w:r>
      <w:r>
        <w:rPr>
          <w:spacing w:val="-15"/>
        </w:rPr>
        <w:t xml:space="preserve"> </w:t>
      </w:r>
      <w:r>
        <w:t>police</w:t>
      </w:r>
      <w:r>
        <w:rPr>
          <w:spacing w:val="-15"/>
        </w:rPr>
        <w:t xml:space="preserve"> </w:t>
      </w:r>
      <w:r>
        <w:t>call</w:t>
      </w:r>
      <w:r>
        <w:rPr>
          <w:spacing w:val="-15"/>
        </w:rPr>
        <w:t xml:space="preserve"> </w:t>
      </w:r>
      <w:r>
        <w:t>boxes,</w:t>
      </w:r>
      <w:r>
        <w:rPr>
          <w:spacing w:val="-15"/>
        </w:rPr>
        <w:t xml:space="preserve"> </w:t>
      </w:r>
      <w:r>
        <w:t>traffic</w:t>
      </w:r>
      <w:r>
        <w:rPr>
          <w:spacing w:val="-14"/>
        </w:rPr>
        <w:t xml:space="preserve"> </w:t>
      </w:r>
      <w:r>
        <w:t>signals,</w:t>
      </w:r>
      <w:r>
        <w:rPr>
          <w:spacing w:val="-16"/>
        </w:rPr>
        <w:t xml:space="preserve"> </w:t>
      </w:r>
      <w:r>
        <w:t>hydrants,</w:t>
      </w:r>
      <w:r>
        <w:rPr>
          <w:spacing w:val="-14"/>
        </w:rPr>
        <w:t xml:space="preserve"> </w:t>
      </w:r>
      <w:r>
        <w:t>and</w:t>
      </w:r>
      <w:r>
        <w:rPr>
          <w:spacing w:val="-14"/>
        </w:rPr>
        <w:t xml:space="preserve"> </w:t>
      </w:r>
      <w:r>
        <w:t>other</w:t>
      </w:r>
      <w:r>
        <w:rPr>
          <w:spacing w:val="-11"/>
        </w:rPr>
        <w:t xml:space="preserve"> </w:t>
      </w:r>
      <w:r>
        <w:t>similar</w:t>
      </w:r>
      <w:r>
        <w:rPr>
          <w:spacing w:val="-14"/>
        </w:rPr>
        <w:t xml:space="preserve"> </w:t>
      </w:r>
      <w:r>
        <w:t>equipment.</w:t>
      </w:r>
      <w:r>
        <w:rPr>
          <w:spacing w:val="-14"/>
        </w:rPr>
        <w:t xml:space="preserve"> </w:t>
      </w:r>
      <w:r>
        <w:t>Buildings,</w:t>
      </w:r>
      <w:r>
        <w:rPr>
          <w:spacing w:val="-14"/>
        </w:rPr>
        <w:t xml:space="preserve"> </w:t>
      </w:r>
      <w:r>
        <w:t>sewage</w:t>
      </w:r>
      <w:r>
        <w:rPr>
          <w:spacing w:val="-14"/>
        </w:rPr>
        <w:t xml:space="preserve"> </w:t>
      </w:r>
      <w:r>
        <w:t>treatment</w:t>
      </w:r>
      <w:r>
        <w:rPr>
          <w:spacing w:val="-13"/>
        </w:rPr>
        <w:t xml:space="preserve"> </w:t>
      </w:r>
      <w:r>
        <w:t>plants, solid waste disposal facilities, commercial communication towers, utility company offices, storage of trucks or equipment</w:t>
      </w:r>
      <w:r>
        <w:rPr>
          <w:spacing w:val="-30"/>
        </w:rPr>
        <w:t xml:space="preserve"> </w:t>
      </w:r>
      <w:r>
        <w:t>and</w:t>
      </w:r>
      <w:r>
        <w:rPr>
          <w:spacing w:val="-29"/>
        </w:rPr>
        <w:t xml:space="preserve"> </w:t>
      </w:r>
      <w:r>
        <w:t>bulk</w:t>
      </w:r>
      <w:r>
        <w:rPr>
          <w:spacing w:val="-29"/>
        </w:rPr>
        <w:t xml:space="preserve"> </w:t>
      </w:r>
      <w:r>
        <w:t>storage,</w:t>
      </w:r>
      <w:r>
        <w:rPr>
          <w:spacing w:val="-28"/>
        </w:rPr>
        <w:t xml:space="preserve"> </w:t>
      </w:r>
      <w:r>
        <w:t>and</w:t>
      </w:r>
      <w:r>
        <w:rPr>
          <w:spacing w:val="-29"/>
        </w:rPr>
        <w:t xml:space="preserve"> </w:t>
      </w:r>
      <w:r>
        <w:t>any</w:t>
      </w:r>
      <w:r>
        <w:rPr>
          <w:spacing w:val="-28"/>
        </w:rPr>
        <w:t xml:space="preserve"> </w:t>
      </w:r>
      <w:r>
        <w:t>commercial</w:t>
      </w:r>
      <w:r>
        <w:rPr>
          <w:spacing w:val="-29"/>
        </w:rPr>
        <w:t xml:space="preserve"> </w:t>
      </w:r>
      <w:r>
        <w:t>communications</w:t>
      </w:r>
      <w:r>
        <w:rPr>
          <w:spacing w:val="-28"/>
        </w:rPr>
        <w:t xml:space="preserve"> </w:t>
      </w:r>
      <w:r>
        <w:t>devices</w:t>
      </w:r>
      <w:r>
        <w:rPr>
          <w:spacing w:val="-28"/>
        </w:rPr>
        <w:t xml:space="preserve"> </w:t>
      </w:r>
      <w:r>
        <w:t>and/or</w:t>
      </w:r>
      <w:r>
        <w:rPr>
          <w:spacing w:val="-29"/>
        </w:rPr>
        <w:t xml:space="preserve"> </w:t>
      </w:r>
      <w:r>
        <w:t>facilities</w:t>
      </w:r>
      <w:r>
        <w:rPr>
          <w:spacing w:val="-29"/>
        </w:rPr>
        <w:t xml:space="preserve"> </w:t>
      </w:r>
      <w:r>
        <w:t>not</w:t>
      </w:r>
      <w:r>
        <w:rPr>
          <w:spacing w:val="-29"/>
        </w:rPr>
        <w:t xml:space="preserve"> </w:t>
      </w:r>
      <w:r>
        <w:t>specifically</w:t>
      </w:r>
      <w:r>
        <w:rPr>
          <w:spacing w:val="-29"/>
        </w:rPr>
        <w:t xml:space="preserve"> </w:t>
      </w:r>
      <w:r>
        <w:t xml:space="preserve">regulated by the PA Public Utility Commission shall not be considered essential services. (For essential services requiring enclosure in a building see </w:t>
      </w:r>
      <w:r>
        <w:rPr>
          <w:i/>
        </w:rPr>
        <w:t>semi-public building or</w:t>
      </w:r>
      <w:r>
        <w:rPr>
          <w:i/>
          <w:spacing w:val="-11"/>
        </w:rPr>
        <w:t xml:space="preserve"> </w:t>
      </w:r>
      <w:r>
        <w:rPr>
          <w:i/>
        </w:rPr>
        <w:t>use</w:t>
      </w:r>
      <w:r>
        <w:t>.)</w:t>
      </w:r>
    </w:p>
    <w:p w14:paraId="5984DD6B" w14:textId="77777777" w:rsidR="00985ADD" w:rsidRDefault="00985ADD">
      <w:pPr>
        <w:pStyle w:val="BodyText"/>
        <w:spacing w:before="4"/>
        <w:rPr>
          <w:sz w:val="21"/>
        </w:rPr>
      </w:pPr>
    </w:p>
    <w:p w14:paraId="592F3AD8" w14:textId="77777777" w:rsidR="00985ADD" w:rsidRDefault="00AD091C">
      <w:pPr>
        <w:pStyle w:val="BodyText"/>
        <w:ind w:left="339" w:right="317"/>
        <w:jc w:val="both"/>
      </w:pPr>
      <w:r>
        <w:rPr>
          <w:u w:val="single"/>
        </w:rPr>
        <w:t>Exercise Club</w:t>
      </w:r>
      <w:r>
        <w:t>: A type of service estab</w:t>
      </w:r>
      <w:r>
        <w:t>lishment that offers indoor or outdoor recreational facilities, such as the following: weight rooms, exercise equipment, non-household pool and racquetball courts.</w:t>
      </w:r>
    </w:p>
    <w:p w14:paraId="03F15CAB" w14:textId="77777777" w:rsidR="00985ADD" w:rsidRDefault="00985ADD">
      <w:pPr>
        <w:pStyle w:val="BodyText"/>
        <w:spacing w:before="9"/>
        <w:rPr>
          <w:sz w:val="21"/>
        </w:rPr>
      </w:pPr>
    </w:p>
    <w:p w14:paraId="5D7CCAAF" w14:textId="77777777" w:rsidR="00985ADD" w:rsidRDefault="00AD091C">
      <w:pPr>
        <w:pStyle w:val="BodyText"/>
        <w:ind w:left="340" w:right="318" w:hanging="1"/>
        <w:jc w:val="both"/>
      </w:pPr>
      <w:r>
        <w:rPr>
          <w:u w:val="single"/>
        </w:rPr>
        <w:t>Family:</w:t>
      </w:r>
      <w:r>
        <w:rPr>
          <w:spacing w:val="22"/>
        </w:rPr>
        <w:t xml:space="preserve"> </w:t>
      </w:r>
      <w:r>
        <w:t>One</w:t>
      </w:r>
      <w:r>
        <w:rPr>
          <w:spacing w:val="-15"/>
        </w:rPr>
        <w:t xml:space="preserve"> </w:t>
      </w:r>
      <w:r>
        <w:t>or</w:t>
      </w:r>
      <w:r>
        <w:rPr>
          <w:spacing w:val="-15"/>
        </w:rPr>
        <w:t xml:space="preserve"> </w:t>
      </w:r>
      <w:r>
        <w:t>more</w:t>
      </w:r>
      <w:r>
        <w:rPr>
          <w:spacing w:val="-15"/>
        </w:rPr>
        <w:t xml:space="preserve"> </w:t>
      </w:r>
      <w:r>
        <w:t>persons</w:t>
      </w:r>
      <w:r>
        <w:rPr>
          <w:spacing w:val="-15"/>
        </w:rPr>
        <w:t xml:space="preserve"> </w:t>
      </w:r>
      <w:r>
        <w:t>living</w:t>
      </w:r>
      <w:r>
        <w:rPr>
          <w:spacing w:val="-15"/>
        </w:rPr>
        <w:t xml:space="preserve"> </w:t>
      </w:r>
      <w:r>
        <w:t>in</w:t>
      </w:r>
      <w:r>
        <w:rPr>
          <w:spacing w:val="-15"/>
        </w:rPr>
        <w:t xml:space="preserve"> </w:t>
      </w:r>
      <w:r>
        <w:t>a</w:t>
      </w:r>
      <w:r>
        <w:rPr>
          <w:spacing w:val="-14"/>
        </w:rPr>
        <w:t xml:space="preserve"> </w:t>
      </w:r>
      <w:r>
        <w:t>single</w:t>
      </w:r>
      <w:r>
        <w:rPr>
          <w:spacing w:val="-15"/>
        </w:rPr>
        <w:t xml:space="preserve"> </w:t>
      </w:r>
      <w:r>
        <w:t>dwelling</w:t>
      </w:r>
      <w:r>
        <w:rPr>
          <w:spacing w:val="-15"/>
        </w:rPr>
        <w:t xml:space="preserve"> </w:t>
      </w:r>
      <w:r>
        <w:t>unit</w:t>
      </w:r>
      <w:r>
        <w:rPr>
          <w:spacing w:val="-15"/>
        </w:rPr>
        <w:t xml:space="preserve"> </w:t>
      </w:r>
      <w:r>
        <w:t>functioning</w:t>
      </w:r>
      <w:r>
        <w:rPr>
          <w:spacing w:val="-15"/>
        </w:rPr>
        <w:t xml:space="preserve"> </w:t>
      </w:r>
      <w:r>
        <w:t>as</w:t>
      </w:r>
      <w:r>
        <w:rPr>
          <w:spacing w:val="-15"/>
        </w:rPr>
        <w:t xml:space="preserve"> </w:t>
      </w:r>
      <w:r>
        <w:t>a</w:t>
      </w:r>
      <w:r>
        <w:rPr>
          <w:spacing w:val="-14"/>
        </w:rPr>
        <w:t xml:space="preserve"> </w:t>
      </w:r>
      <w:r>
        <w:t>common</w:t>
      </w:r>
      <w:r>
        <w:rPr>
          <w:spacing w:val="-15"/>
        </w:rPr>
        <w:t xml:space="preserve"> </w:t>
      </w:r>
      <w:r>
        <w:t>househ</w:t>
      </w:r>
      <w:r>
        <w:t>old</w:t>
      </w:r>
      <w:r>
        <w:rPr>
          <w:spacing w:val="-14"/>
        </w:rPr>
        <w:t xml:space="preserve"> </w:t>
      </w:r>
      <w:r>
        <w:t>unit</w:t>
      </w:r>
      <w:r>
        <w:rPr>
          <w:spacing w:val="-14"/>
        </w:rPr>
        <w:t xml:space="preserve"> </w:t>
      </w:r>
      <w:r>
        <w:t>sharing</w:t>
      </w:r>
      <w:r>
        <w:rPr>
          <w:spacing w:val="-13"/>
        </w:rPr>
        <w:t xml:space="preserve"> </w:t>
      </w:r>
      <w:r>
        <w:t>meals and household expenses and sharing joint use of the entire dwelling unit. If a dwelling unit is rented, in order to qualify</w:t>
      </w:r>
      <w:r>
        <w:rPr>
          <w:spacing w:val="-14"/>
        </w:rPr>
        <w:t xml:space="preserve"> </w:t>
      </w:r>
      <w:r>
        <w:t>as</w:t>
      </w:r>
      <w:r>
        <w:rPr>
          <w:spacing w:val="-13"/>
        </w:rPr>
        <w:t xml:space="preserve"> </w:t>
      </w:r>
      <w:r>
        <w:t>a</w:t>
      </w:r>
      <w:r>
        <w:rPr>
          <w:spacing w:val="-13"/>
        </w:rPr>
        <w:t xml:space="preserve"> </w:t>
      </w:r>
      <w:r>
        <w:t>family,</w:t>
      </w:r>
      <w:r>
        <w:rPr>
          <w:spacing w:val="-13"/>
        </w:rPr>
        <w:t xml:space="preserve"> </w:t>
      </w:r>
      <w:r>
        <w:t>there</w:t>
      </w:r>
      <w:r>
        <w:rPr>
          <w:spacing w:val="-14"/>
        </w:rPr>
        <w:t xml:space="preserve"> </w:t>
      </w:r>
      <w:r>
        <w:t>shall</w:t>
      </w:r>
      <w:r>
        <w:rPr>
          <w:spacing w:val="-13"/>
        </w:rPr>
        <w:t xml:space="preserve"> </w:t>
      </w:r>
      <w:r>
        <w:t>not</w:t>
      </w:r>
      <w:r>
        <w:rPr>
          <w:spacing w:val="-14"/>
        </w:rPr>
        <w:t xml:space="preserve"> </w:t>
      </w:r>
      <w:r>
        <w:t>be</w:t>
      </w:r>
      <w:r>
        <w:rPr>
          <w:spacing w:val="-13"/>
        </w:rPr>
        <w:t xml:space="preserve"> </w:t>
      </w:r>
      <w:r>
        <w:t>more</w:t>
      </w:r>
      <w:r>
        <w:rPr>
          <w:spacing w:val="-14"/>
        </w:rPr>
        <w:t xml:space="preserve"> </w:t>
      </w:r>
      <w:r>
        <w:t>than</w:t>
      </w:r>
      <w:r>
        <w:rPr>
          <w:spacing w:val="-11"/>
        </w:rPr>
        <w:t xml:space="preserve"> </w:t>
      </w:r>
      <w:r>
        <w:t>one</w:t>
      </w:r>
      <w:r>
        <w:rPr>
          <w:spacing w:val="-13"/>
        </w:rPr>
        <w:t xml:space="preserve"> </w:t>
      </w:r>
      <w:r>
        <w:t>(1)</w:t>
      </w:r>
      <w:r>
        <w:rPr>
          <w:spacing w:val="-12"/>
        </w:rPr>
        <w:t xml:space="preserve"> </w:t>
      </w:r>
      <w:r>
        <w:t>lease</w:t>
      </w:r>
      <w:r>
        <w:rPr>
          <w:spacing w:val="-7"/>
        </w:rPr>
        <w:t xml:space="preserve"> </w:t>
      </w:r>
      <w:r>
        <w:t>among</w:t>
      </w:r>
      <w:r>
        <w:rPr>
          <w:spacing w:val="-14"/>
        </w:rPr>
        <w:t xml:space="preserve"> </w:t>
      </w:r>
      <w:r>
        <w:t>all</w:t>
      </w:r>
      <w:r>
        <w:rPr>
          <w:spacing w:val="-13"/>
        </w:rPr>
        <w:t xml:space="preserve"> </w:t>
      </w:r>
      <w:r>
        <w:t>of</w:t>
      </w:r>
      <w:r>
        <w:rPr>
          <w:spacing w:val="-14"/>
        </w:rPr>
        <w:t xml:space="preserve"> </w:t>
      </w:r>
      <w:r>
        <w:t>the</w:t>
      </w:r>
      <w:r>
        <w:rPr>
          <w:spacing w:val="-13"/>
        </w:rPr>
        <w:t xml:space="preserve"> </w:t>
      </w:r>
      <w:r>
        <w:t>occupants.</w:t>
      </w:r>
      <w:r>
        <w:rPr>
          <w:spacing w:val="23"/>
        </w:rPr>
        <w:t xml:space="preserve"> </w:t>
      </w:r>
      <w:r>
        <w:t>A</w:t>
      </w:r>
      <w:r>
        <w:rPr>
          <w:spacing w:val="-12"/>
        </w:rPr>
        <w:t xml:space="preserve"> </w:t>
      </w:r>
      <w:r>
        <w:t>family</w:t>
      </w:r>
      <w:r>
        <w:rPr>
          <w:spacing w:val="-14"/>
        </w:rPr>
        <w:t xml:space="preserve"> </w:t>
      </w:r>
      <w:r>
        <w:t>shall</w:t>
      </w:r>
      <w:r>
        <w:rPr>
          <w:spacing w:val="-13"/>
        </w:rPr>
        <w:t xml:space="preserve"> </w:t>
      </w:r>
      <w:r>
        <w:t>not</w:t>
      </w:r>
      <w:r>
        <w:rPr>
          <w:spacing w:val="-13"/>
        </w:rPr>
        <w:t xml:space="preserve"> </w:t>
      </w:r>
      <w:r>
        <w:t xml:space="preserve">include more than five (5) persons who are not </w:t>
      </w:r>
      <w:r>
        <w:rPr>
          <w:i/>
        </w:rPr>
        <w:t xml:space="preserve">related </w:t>
      </w:r>
      <w:r>
        <w:t xml:space="preserve">to each other (see definition). (See provisions in §605 regarding maximum number of unrelated persons within a </w:t>
      </w:r>
      <w:r>
        <w:rPr>
          <w:i/>
        </w:rPr>
        <w:t>group home</w:t>
      </w:r>
      <w:r>
        <w:t xml:space="preserve">. (See also the definition of a </w:t>
      </w:r>
      <w:r>
        <w:rPr>
          <w:i/>
        </w:rPr>
        <w:t>dwelling</w:t>
      </w:r>
      <w:r>
        <w:rPr>
          <w:i/>
          <w:spacing w:val="1"/>
        </w:rPr>
        <w:t xml:space="preserve"> </w:t>
      </w:r>
      <w:r>
        <w:rPr>
          <w:i/>
        </w:rPr>
        <w:t>unit</w:t>
      </w:r>
      <w:r>
        <w:t>.)</w:t>
      </w:r>
    </w:p>
    <w:p w14:paraId="17788F1E" w14:textId="77777777" w:rsidR="00985ADD" w:rsidRDefault="00985ADD">
      <w:pPr>
        <w:pStyle w:val="BodyText"/>
        <w:spacing w:before="7"/>
        <w:rPr>
          <w:sz w:val="21"/>
        </w:rPr>
      </w:pPr>
    </w:p>
    <w:p w14:paraId="071728D3" w14:textId="77777777" w:rsidR="00985ADD" w:rsidRDefault="00AD091C">
      <w:pPr>
        <w:pStyle w:val="BodyText"/>
        <w:ind w:left="339" w:right="319"/>
        <w:jc w:val="both"/>
      </w:pPr>
      <w:r>
        <w:rPr>
          <w:u w:val="single"/>
        </w:rPr>
        <w:t>Farm</w:t>
      </w:r>
      <w:r>
        <w:rPr>
          <w:spacing w:val="-12"/>
          <w:u w:val="single"/>
        </w:rPr>
        <w:t xml:space="preserve"> </w:t>
      </w:r>
      <w:r>
        <w:rPr>
          <w:u w:val="single"/>
        </w:rPr>
        <w:t>Stand</w:t>
      </w:r>
      <w:r>
        <w:t>:</w:t>
      </w:r>
      <w:r>
        <w:rPr>
          <w:spacing w:val="28"/>
        </w:rPr>
        <w:t xml:space="preserve"> </w:t>
      </w:r>
      <w:r>
        <w:t>A</w:t>
      </w:r>
      <w:r>
        <w:rPr>
          <w:spacing w:val="-11"/>
        </w:rPr>
        <w:t xml:space="preserve"> </w:t>
      </w:r>
      <w:r>
        <w:t>booth</w:t>
      </w:r>
      <w:r>
        <w:rPr>
          <w:spacing w:val="-12"/>
        </w:rPr>
        <w:t xml:space="preserve"> </w:t>
      </w:r>
      <w:r>
        <w:t>or</w:t>
      </w:r>
      <w:r>
        <w:rPr>
          <w:spacing w:val="-12"/>
        </w:rPr>
        <w:t xml:space="preserve"> </w:t>
      </w:r>
      <w:r>
        <w:t>stall</w:t>
      </w:r>
      <w:r>
        <w:rPr>
          <w:spacing w:val="-10"/>
        </w:rPr>
        <w:t xml:space="preserve"> </w:t>
      </w:r>
      <w:r>
        <w:t>on</w:t>
      </w:r>
      <w:r>
        <w:rPr>
          <w:spacing w:val="-10"/>
        </w:rPr>
        <w:t xml:space="preserve"> </w:t>
      </w:r>
      <w:r>
        <w:t>a</w:t>
      </w:r>
      <w:r>
        <w:rPr>
          <w:spacing w:val="-10"/>
        </w:rPr>
        <w:t xml:space="preserve"> </w:t>
      </w:r>
      <w:r>
        <w:t>farm</w:t>
      </w:r>
      <w:r>
        <w:rPr>
          <w:spacing w:val="-10"/>
        </w:rPr>
        <w:t xml:space="preserve"> </w:t>
      </w:r>
      <w:r>
        <w:t>and</w:t>
      </w:r>
      <w:r>
        <w:rPr>
          <w:spacing w:val="-10"/>
        </w:rPr>
        <w:t xml:space="preserve"> </w:t>
      </w:r>
      <w:r>
        <w:t>from</w:t>
      </w:r>
      <w:r>
        <w:rPr>
          <w:spacing w:val="-10"/>
        </w:rPr>
        <w:t xml:space="preserve"> </w:t>
      </w:r>
      <w:r>
        <w:t>which</w:t>
      </w:r>
      <w:r>
        <w:rPr>
          <w:spacing w:val="-9"/>
        </w:rPr>
        <w:t xml:space="preserve"> </w:t>
      </w:r>
      <w:r>
        <w:t>produce</w:t>
      </w:r>
      <w:r>
        <w:rPr>
          <w:spacing w:val="-10"/>
        </w:rPr>
        <w:t xml:space="preserve"> </w:t>
      </w:r>
      <w:r>
        <w:t>and</w:t>
      </w:r>
      <w:r>
        <w:rPr>
          <w:spacing w:val="-12"/>
        </w:rPr>
        <w:t xml:space="preserve"> </w:t>
      </w:r>
      <w:r>
        <w:t>farm</w:t>
      </w:r>
      <w:r>
        <w:rPr>
          <w:spacing w:val="-12"/>
        </w:rPr>
        <w:t xml:space="preserve"> </w:t>
      </w:r>
      <w:r>
        <w:t>products</w:t>
      </w:r>
      <w:r>
        <w:rPr>
          <w:spacing w:val="-11"/>
        </w:rPr>
        <w:t xml:space="preserve"> </w:t>
      </w:r>
      <w:r>
        <w:t>grown</w:t>
      </w:r>
      <w:r>
        <w:rPr>
          <w:spacing w:val="-12"/>
        </w:rPr>
        <w:t xml:space="preserve"> </w:t>
      </w:r>
      <w:r>
        <w:t>on</w:t>
      </w:r>
      <w:r>
        <w:rPr>
          <w:spacing w:val="-12"/>
        </w:rPr>
        <w:t xml:space="preserve"> </w:t>
      </w:r>
      <w:r>
        <w:t>the</w:t>
      </w:r>
      <w:r>
        <w:rPr>
          <w:spacing w:val="-11"/>
        </w:rPr>
        <w:t xml:space="preserve"> </w:t>
      </w:r>
      <w:r>
        <w:t>premises</w:t>
      </w:r>
      <w:r>
        <w:rPr>
          <w:spacing w:val="-10"/>
        </w:rPr>
        <w:t xml:space="preserve"> </w:t>
      </w:r>
      <w:r>
        <w:t>are</w:t>
      </w:r>
      <w:r>
        <w:rPr>
          <w:spacing w:val="-11"/>
        </w:rPr>
        <w:t xml:space="preserve"> </w:t>
      </w:r>
      <w:r>
        <w:t>sold to the general</w:t>
      </w:r>
      <w:r>
        <w:rPr>
          <w:spacing w:val="-4"/>
        </w:rPr>
        <w:t xml:space="preserve"> </w:t>
      </w:r>
      <w:r>
        <w:t>public.</w:t>
      </w:r>
    </w:p>
    <w:p w14:paraId="1E85DF9A" w14:textId="77777777" w:rsidR="00985ADD" w:rsidRDefault="00985ADD">
      <w:pPr>
        <w:jc w:val="both"/>
        <w:sectPr w:rsidR="00985ADD">
          <w:headerReference w:type="default" r:id="rId35"/>
          <w:footerReference w:type="default" r:id="rId36"/>
          <w:pgSz w:w="12240" w:h="15840"/>
          <w:pgMar w:top="980" w:right="760" w:bottom="900" w:left="740" w:header="760" w:footer="703" w:gutter="0"/>
          <w:cols w:space="720"/>
        </w:sectPr>
      </w:pPr>
    </w:p>
    <w:p w14:paraId="10DFCC39" w14:textId="77777777" w:rsidR="00985ADD" w:rsidRDefault="00985ADD">
      <w:pPr>
        <w:pStyle w:val="BodyText"/>
        <w:spacing w:before="1"/>
        <w:rPr>
          <w:sz w:val="15"/>
        </w:rPr>
      </w:pPr>
    </w:p>
    <w:p w14:paraId="74AA5FCD" w14:textId="77777777" w:rsidR="00985ADD" w:rsidRDefault="00AD091C">
      <w:pPr>
        <w:pStyle w:val="BodyText"/>
        <w:spacing w:before="55"/>
        <w:ind w:left="339" w:right="317"/>
        <w:jc w:val="both"/>
      </w:pPr>
      <w:r>
        <w:rPr>
          <w:u w:val="single"/>
        </w:rPr>
        <w:t>Fence:</w:t>
      </w:r>
      <w:r>
        <w:rPr>
          <w:spacing w:val="12"/>
        </w:rPr>
        <w:t xml:space="preserve"> </w:t>
      </w:r>
      <w:r>
        <w:t>A</w:t>
      </w:r>
      <w:r>
        <w:rPr>
          <w:spacing w:val="-13"/>
        </w:rPr>
        <w:t xml:space="preserve"> </w:t>
      </w:r>
      <w:r>
        <w:t>man-made</w:t>
      </w:r>
      <w:r>
        <w:rPr>
          <w:spacing w:val="-13"/>
        </w:rPr>
        <w:t xml:space="preserve"> </w:t>
      </w:r>
      <w:r>
        <w:t>barrier</w:t>
      </w:r>
      <w:r>
        <w:rPr>
          <w:spacing w:val="-13"/>
        </w:rPr>
        <w:t xml:space="preserve"> </w:t>
      </w:r>
      <w:r>
        <w:t>placed</w:t>
      </w:r>
      <w:r>
        <w:rPr>
          <w:spacing w:val="-13"/>
        </w:rPr>
        <w:t xml:space="preserve"> </w:t>
      </w:r>
      <w:r>
        <w:t>or</w:t>
      </w:r>
      <w:r>
        <w:rPr>
          <w:spacing w:val="-13"/>
        </w:rPr>
        <w:t xml:space="preserve"> </w:t>
      </w:r>
      <w:r>
        <w:t>arranged</w:t>
      </w:r>
      <w:r>
        <w:rPr>
          <w:spacing w:val="-13"/>
        </w:rPr>
        <w:t xml:space="preserve"> </w:t>
      </w:r>
      <w:r>
        <w:t>as</w:t>
      </w:r>
      <w:r>
        <w:rPr>
          <w:spacing w:val="-13"/>
        </w:rPr>
        <w:t xml:space="preserve"> </w:t>
      </w:r>
      <w:r>
        <w:t>a</w:t>
      </w:r>
      <w:r>
        <w:rPr>
          <w:spacing w:val="-13"/>
        </w:rPr>
        <w:t xml:space="preserve"> </w:t>
      </w:r>
      <w:r>
        <w:t>line</w:t>
      </w:r>
      <w:r>
        <w:rPr>
          <w:spacing w:val="-13"/>
        </w:rPr>
        <w:t xml:space="preserve"> </w:t>
      </w:r>
      <w:r>
        <w:t>of</w:t>
      </w:r>
      <w:r>
        <w:rPr>
          <w:spacing w:val="-14"/>
        </w:rPr>
        <w:t xml:space="preserve"> </w:t>
      </w:r>
      <w:r>
        <w:t>demarcation,</w:t>
      </w:r>
      <w:r>
        <w:rPr>
          <w:spacing w:val="-14"/>
        </w:rPr>
        <w:t xml:space="preserve"> </w:t>
      </w:r>
      <w:r>
        <w:t>an</w:t>
      </w:r>
      <w:r>
        <w:rPr>
          <w:spacing w:val="-15"/>
        </w:rPr>
        <w:t xml:space="preserve"> </w:t>
      </w:r>
      <w:r>
        <w:t>enclosure</w:t>
      </w:r>
      <w:r>
        <w:rPr>
          <w:spacing w:val="-14"/>
        </w:rPr>
        <w:t xml:space="preserve"> </w:t>
      </w:r>
      <w:r>
        <w:t>or</w:t>
      </w:r>
      <w:r>
        <w:rPr>
          <w:spacing w:val="-14"/>
        </w:rPr>
        <w:t xml:space="preserve"> </w:t>
      </w:r>
      <w:r>
        <w:t>a</w:t>
      </w:r>
      <w:r>
        <w:rPr>
          <w:spacing w:val="-13"/>
        </w:rPr>
        <w:t xml:space="preserve"> </w:t>
      </w:r>
      <w:r>
        <w:t>visual</w:t>
      </w:r>
      <w:r>
        <w:rPr>
          <w:spacing w:val="-13"/>
        </w:rPr>
        <w:t xml:space="preserve"> </w:t>
      </w:r>
      <w:r>
        <w:t>barrier</w:t>
      </w:r>
      <w:r>
        <w:rPr>
          <w:spacing w:val="-12"/>
        </w:rPr>
        <w:t xml:space="preserve"> </w:t>
      </w:r>
      <w:r>
        <w:t>and</w:t>
      </w:r>
      <w:r>
        <w:rPr>
          <w:spacing w:val="-14"/>
        </w:rPr>
        <w:t xml:space="preserve"> </w:t>
      </w:r>
      <w:r>
        <w:t>which is</w:t>
      </w:r>
      <w:r>
        <w:rPr>
          <w:spacing w:val="-7"/>
        </w:rPr>
        <w:t xml:space="preserve"> </w:t>
      </w:r>
      <w:r>
        <w:t>constructed</w:t>
      </w:r>
      <w:r>
        <w:rPr>
          <w:spacing w:val="-6"/>
        </w:rPr>
        <w:t xml:space="preserve"> </w:t>
      </w:r>
      <w:r>
        <w:t>or</w:t>
      </w:r>
      <w:r>
        <w:rPr>
          <w:spacing w:val="-7"/>
        </w:rPr>
        <w:t xml:space="preserve"> </w:t>
      </w:r>
      <w:r>
        <w:t>wood,</w:t>
      </w:r>
      <w:r>
        <w:rPr>
          <w:spacing w:val="-6"/>
        </w:rPr>
        <w:t xml:space="preserve"> </w:t>
      </w:r>
      <w:r>
        <w:t>chain-link,</w:t>
      </w:r>
      <w:r>
        <w:rPr>
          <w:spacing w:val="-5"/>
        </w:rPr>
        <w:t xml:space="preserve"> </w:t>
      </w:r>
      <w:r>
        <w:t>metal,</w:t>
      </w:r>
      <w:r>
        <w:rPr>
          <w:spacing w:val="-7"/>
        </w:rPr>
        <w:t xml:space="preserve"> </w:t>
      </w:r>
      <w:r>
        <w:t>fiberglass,</w:t>
      </w:r>
      <w:r>
        <w:rPr>
          <w:spacing w:val="-6"/>
        </w:rPr>
        <w:t xml:space="preserve"> </w:t>
      </w:r>
      <w:r>
        <w:t>vinyl</w:t>
      </w:r>
      <w:r>
        <w:rPr>
          <w:spacing w:val="-6"/>
        </w:rPr>
        <w:t xml:space="preserve"> </w:t>
      </w:r>
      <w:r>
        <w:t>or</w:t>
      </w:r>
      <w:r>
        <w:rPr>
          <w:spacing w:val="-6"/>
        </w:rPr>
        <w:t xml:space="preserve"> </w:t>
      </w:r>
      <w:r>
        <w:t>aluminum</w:t>
      </w:r>
      <w:r>
        <w:rPr>
          <w:spacing w:val="-7"/>
        </w:rPr>
        <w:t xml:space="preserve"> </w:t>
      </w:r>
      <w:r>
        <w:t>and/or</w:t>
      </w:r>
      <w:r>
        <w:rPr>
          <w:spacing w:val="-7"/>
        </w:rPr>
        <w:t xml:space="preserve"> </w:t>
      </w:r>
      <w:r>
        <w:t>plastic</w:t>
      </w:r>
      <w:r>
        <w:rPr>
          <w:spacing w:val="-7"/>
        </w:rPr>
        <w:t xml:space="preserve"> </w:t>
      </w:r>
      <w:r>
        <w:t>inserts.</w:t>
      </w:r>
      <w:r>
        <w:rPr>
          <w:spacing w:val="36"/>
        </w:rPr>
        <w:t xml:space="preserve"> </w:t>
      </w:r>
      <w:r>
        <w:t>Man-made</w:t>
      </w:r>
      <w:r>
        <w:rPr>
          <w:spacing w:val="-6"/>
        </w:rPr>
        <w:t xml:space="preserve"> </w:t>
      </w:r>
      <w:r>
        <w:t>barriers constructed</w:t>
      </w:r>
      <w:r>
        <w:rPr>
          <w:spacing w:val="-28"/>
        </w:rPr>
        <w:t xml:space="preserve"> </w:t>
      </w:r>
      <w:r>
        <w:t>principally</w:t>
      </w:r>
      <w:r>
        <w:rPr>
          <w:spacing w:val="-29"/>
        </w:rPr>
        <w:t xml:space="preserve"> </w:t>
      </w:r>
      <w:r>
        <w:t>of</w:t>
      </w:r>
      <w:r>
        <w:rPr>
          <w:spacing w:val="-27"/>
        </w:rPr>
        <w:t xml:space="preserve"> </w:t>
      </w:r>
      <w:r>
        <w:t>masonry,</w:t>
      </w:r>
      <w:r>
        <w:rPr>
          <w:spacing w:val="-28"/>
        </w:rPr>
        <w:t xml:space="preserve"> </w:t>
      </w:r>
      <w:r>
        <w:t>concrete,</w:t>
      </w:r>
      <w:r>
        <w:rPr>
          <w:spacing w:val="-28"/>
        </w:rPr>
        <w:t xml:space="preserve"> </w:t>
      </w:r>
      <w:r>
        <w:t>cinder</w:t>
      </w:r>
      <w:r>
        <w:rPr>
          <w:spacing w:val="-28"/>
        </w:rPr>
        <w:t xml:space="preserve"> </w:t>
      </w:r>
      <w:r>
        <w:t>block</w:t>
      </w:r>
      <w:r>
        <w:rPr>
          <w:spacing w:val="-29"/>
        </w:rPr>
        <w:t xml:space="preserve"> </w:t>
      </w:r>
      <w:r>
        <w:t>or</w:t>
      </w:r>
      <w:r>
        <w:rPr>
          <w:spacing w:val="-27"/>
        </w:rPr>
        <w:t xml:space="preserve"> </w:t>
      </w:r>
      <w:r>
        <w:t>similar</w:t>
      </w:r>
      <w:r>
        <w:rPr>
          <w:spacing w:val="-27"/>
        </w:rPr>
        <w:t xml:space="preserve"> </w:t>
      </w:r>
      <w:r>
        <w:t>mostly</w:t>
      </w:r>
      <w:r>
        <w:rPr>
          <w:spacing w:val="-27"/>
        </w:rPr>
        <w:t xml:space="preserve"> </w:t>
      </w:r>
      <w:r>
        <w:t>solid</w:t>
      </w:r>
      <w:r>
        <w:rPr>
          <w:spacing w:val="-27"/>
        </w:rPr>
        <w:t xml:space="preserve"> </w:t>
      </w:r>
      <w:r>
        <w:t>materials</w:t>
      </w:r>
      <w:r>
        <w:rPr>
          <w:spacing w:val="-27"/>
        </w:rPr>
        <w:t xml:space="preserve"> </w:t>
      </w:r>
      <w:r>
        <w:t>shall</w:t>
      </w:r>
      <w:r>
        <w:rPr>
          <w:spacing w:val="-27"/>
        </w:rPr>
        <w:t xml:space="preserve"> </w:t>
      </w:r>
      <w:r>
        <w:t>be</w:t>
      </w:r>
      <w:r>
        <w:rPr>
          <w:spacing w:val="-27"/>
        </w:rPr>
        <w:t xml:space="preserve"> </w:t>
      </w:r>
      <w:r>
        <w:t>considered</w:t>
      </w:r>
      <w:r>
        <w:rPr>
          <w:spacing w:val="-26"/>
        </w:rPr>
        <w:t xml:space="preserve"> </w:t>
      </w:r>
      <w:r>
        <w:t>a</w:t>
      </w:r>
      <w:r>
        <w:rPr>
          <w:spacing w:val="-25"/>
        </w:rPr>
        <w:t xml:space="preserve"> </w:t>
      </w:r>
      <w:r>
        <w:rPr>
          <w:i/>
        </w:rPr>
        <w:t xml:space="preserve">wall. </w:t>
      </w:r>
      <w:r>
        <w:t>The</w:t>
      </w:r>
      <w:r>
        <w:rPr>
          <w:spacing w:val="-14"/>
        </w:rPr>
        <w:t xml:space="preserve"> </w:t>
      </w:r>
      <w:r>
        <w:t>term</w:t>
      </w:r>
      <w:r>
        <w:rPr>
          <w:spacing w:val="-14"/>
        </w:rPr>
        <w:t xml:space="preserve"> </w:t>
      </w:r>
      <w:r>
        <w:rPr>
          <w:i/>
        </w:rPr>
        <w:t>wall</w:t>
      </w:r>
      <w:r>
        <w:rPr>
          <w:i/>
          <w:spacing w:val="-13"/>
        </w:rPr>
        <w:t xml:space="preserve"> </w:t>
      </w:r>
      <w:r>
        <w:t>does</w:t>
      </w:r>
      <w:r>
        <w:rPr>
          <w:spacing w:val="-13"/>
        </w:rPr>
        <w:t xml:space="preserve"> </w:t>
      </w:r>
      <w:r>
        <w:t>not</w:t>
      </w:r>
      <w:r>
        <w:rPr>
          <w:spacing w:val="-13"/>
        </w:rPr>
        <w:t xml:space="preserve"> </w:t>
      </w:r>
      <w:r>
        <w:t>include</w:t>
      </w:r>
      <w:r>
        <w:rPr>
          <w:spacing w:val="-13"/>
        </w:rPr>
        <w:t xml:space="preserve"> </w:t>
      </w:r>
      <w:r>
        <w:t>engineering</w:t>
      </w:r>
      <w:r>
        <w:rPr>
          <w:spacing w:val="-14"/>
        </w:rPr>
        <w:t xml:space="preserve"> </w:t>
      </w:r>
      <w:r>
        <w:t>retaining</w:t>
      </w:r>
      <w:r>
        <w:rPr>
          <w:spacing w:val="-14"/>
        </w:rPr>
        <w:t xml:space="preserve"> </w:t>
      </w:r>
      <w:r>
        <w:t>walls,</w:t>
      </w:r>
      <w:r>
        <w:rPr>
          <w:spacing w:val="-13"/>
        </w:rPr>
        <w:t xml:space="preserve"> </w:t>
      </w:r>
      <w:r>
        <w:t>which</w:t>
      </w:r>
      <w:r>
        <w:rPr>
          <w:spacing w:val="-14"/>
        </w:rPr>
        <w:t xml:space="preserve"> </w:t>
      </w:r>
      <w:r>
        <w:t>are</w:t>
      </w:r>
      <w:r>
        <w:rPr>
          <w:spacing w:val="-14"/>
        </w:rPr>
        <w:t xml:space="preserve"> </w:t>
      </w:r>
      <w:r>
        <w:t>permitted</w:t>
      </w:r>
      <w:r>
        <w:rPr>
          <w:spacing w:val="-14"/>
        </w:rPr>
        <w:t xml:space="preserve"> </w:t>
      </w:r>
      <w:r>
        <w:t>uses</w:t>
      </w:r>
      <w:r>
        <w:rPr>
          <w:spacing w:val="-14"/>
        </w:rPr>
        <w:t xml:space="preserve"> </w:t>
      </w:r>
      <w:r>
        <w:t>as</w:t>
      </w:r>
      <w:r>
        <w:rPr>
          <w:spacing w:val="-14"/>
        </w:rPr>
        <w:t xml:space="preserve"> </w:t>
      </w:r>
      <w:r>
        <w:t>needed</w:t>
      </w:r>
      <w:r>
        <w:rPr>
          <w:spacing w:val="-14"/>
        </w:rPr>
        <w:t xml:space="preserve"> </w:t>
      </w:r>
      <w:r>
        <w:t>in</w:t>
      </w:r>
      <w:r>
        <w:rPr>
          <w:spacing w:val="-13"/>
        </w:rPr>
        <w:t xml:space="preserve"> </w:t>
      </w:r>
      <w:r>
        <w:t>all</w:t>
      </w:r>
      <w:r>
        <w:rPr>
          <w:spacing w:val="-14"/>
        </w:rPr>
        <w:t xml:space="preserve"> </w:t>
      </w:r>
      <w:r>
        <w:t>districts.</w:t>
      </w:r>
      <w:r>
        <w:rPr>
          <w:spacing w:val="23"/>
        </w:rPr>
        <w:t xml:space="preserve"> </w:t>
      </w:r>
      <w:r>
        <w:t xml:space="preserve">The terms </w:t>
      </w:r>
      <w:r>
        <w:rPr>
          <w:i/>
        </w:rPr>
        <w:t xml:space="preserve">fence </w:t>
      </w:r>
      <w:r>
        <w:t xml:space="preserve">and </w:t>
      </w:r>
      <w:r>
        <w:rPr>
          <w:i/>
        </w:rPr>
        <w:t xml:space="preserve">wall </w:t>
      </w:r>
      <w:r>
        <w:t>do not include hedges, trees or</w:t>
      </w:r>
      <w:r>
        <w:rPr>
          <w:spacing w:val="-14"/>
        </w:rPr>
        <w:t xml:space="preserve"> </w:t>
      </w:r>
      <w:r>
        <w:t>shrubs.</w:t>
      </w:r>
    </w:p>
    <w:p w14:paraId="472A250C" w14:textId="77777777" w:rsidR="00985ADD" w:rsidRDefault="00985ADD">
      <w:pPr>
        <w:pStyle w:val="BodyText"/>
        <w:spacing w:before="7"/>
        <w:rPr>
          <w:sz w:val="21"/>
        </w:rPr>
      </w:pPr>
    </w:p>
    <w:p w14:paraId="36DC14A7" w14:textId="77777777" w:rsidR="00985ADD" w:rsidRDefault="00AD091C">
      <w:pPr>
        <w:pStyle w:val="BodyText"/>
        <w:ind w:left="340" w:right="318"/>
        <w:jc w:val="both"/>
      </w:pPr>
      <w:r>
        <w:rPr>
          <w:u w:val="single"/>
        </w:rPr>
        <w:t>Fireworks Manufacturing or Storage</w:t>
      </w:r>
      <w:r>
        <w:t>: Any land, building or structure, or part thereof, used for the production, keeping</w:t>
      </w:r>
      <w:r>
        <w:rPr>
          <w:spacing w:val="-6"/>
        </w:rPr>
        <w:t xml:space="preserve"> </w:t>
      </w:r>
      <w:r>
        <w:t>or</w:t>
      </w:r>
      <w:r>
        <w:rPr>
          <w:spacing w:val="-7"/>
        </w:rPr>
        <w:t xml:space="preserve"> </w:t>
      </w:r>
      <w:r>
        <w:t>transfer</w:t>
      </w:r>
      <w:r>
        <w:rPr>
          <w:spacing w:val="-6"/>
        </w:rPr>
        <w:t xml:space="preserve"> </w:t>
      </w:r>
      <w:r>
        <w:t>of</w:t>
      </w:r>
      <w:r>
        <w:rPr>
          <w:spacing w:val="-8"/>
        </w:rPr>
        <w:t xml:space="preserve"> </w:t>
      </w:r>
      <w:r>
        <w:t>any</w:t>
      </w:r>
      <w:r>
        <w:rPr>
          <w:spacing w:val="-7"/>
        </w:rPr>
        <w:t xml:space="preserve"> </w:t>
      </w:r>
      <w:r>
        <w:t>fireworks.</w:t>
      </w:r>
      <w:r>
        <w:rPr>
          <w:spacing w:val="38"/>
        </w:rPr>
        <w:t xml:space="preserve"> </w:t>
      </w:r>
      <w:r>
        <w:t>This</w:t>
      </w:r>
      <w:r>
        <w:rPr>
          <w:spacing w:val="-6"/>
        </w:rPr>
        <w:t xml:space="preserve"> </w:t>
      </w:r>
      <w:r>
        <w:t>shall</w:t>
      </w:r>
      <w:r>
        <w:rPr>
          <w:spacing w:val="-6"/>
        </w:rPr>
        <w:t xml:space="preserve"> </w:t>
      </w:r>
      <w:r>
        <w:t>not</w:t>
      </w:r>
      <w:r>
        <w:rPr>
          <w:spacing w:val="-7"/>
        </w:rPr>
        <w:t xml:space="preserve"> </w:t>
      </w:r>
      <w:r>
        <w:t>apply</w:t>
      </w:r>
      <w:r>
        <w:rPr>
          <w:spacing w:val="-6"/>
        </w:rPr>
        <w:t xml:space="preserve"> </w:t>
      </w:r>
      <w:r>
        <w:t>to</w:t>
      </w:r>
      <w:r>
        <w:rPr>
          <w:spacing w:val="-5"/>
        </w:rPr>
        <w:t xml:space="preserve"> </w:t>
      </w:r>
      <w:r>
        <w:t>the</w:t>
      </w:r>
      <w:r>
        <w:rPr>
          <w:spacing w:val="-7"/>
        </w:rPr>
        <w:t xml:space="preserve"> </w:t>
      </w:r>
      <w:r>
        <w:t>retail</w:t>
      </w:r>
      <w:r>
        <w:rPr>
          <w:spacing w:val="-5"/>
        </w:rPr>
        <w:t xml:space="preserve"> </w:t>
      </w:r>
      <w:r>
        <w:t>sales</w:t>
      </w:r>
      <w:r>
        <w:rPr>
          <w:spacing w:val="-6"/>
        </w:rPr>
        <w:t xml:space="preserve"> </w:t>
      </w:r>
      <w:r>
        <w:t>of</w:t>
      </w:r>
      <w:r>
        <w:rPr>
          <w:spacing w:val="-6"/>
        </w:rPr>
        <w:t xml:space="preserve"> </w:t>
      </w:r>
      <w:r>
        <w:t>fireworks</w:t>
      </w:r>
      <w:r>
        <w:rPr>
          <w:spacing w:val="-7"/>
        </w:rPr>
        <w:t xml:space="preserve"> </w:t>
      </w:r>
      <w:r>
        <w:t>which</w:t>
      </w:r>
      <w:r>
        <w:rPr>
          <w:spacing w:val="-5"/>
        </w:rPr>
        <w:t xml:space="preserve"> </w:t>
      </w:r>
      <w:r>
        <w:t>are</w:t>
      </w:r>
      <w:r>
        <w:rPr>
          <w:spacing w:val="-5"/>
        </w:rPr>
        <w:t xml:space="preserve"> </w:t>
      </w:r>
      <w:r>
        <w:t>la</w:t>
      </w:r>
      <w:r>
        <w:t>wful</w:t>
      </w:r>
      <w:r>
        <w:rPr>
          <w:spacing w:val="-7"/>
        </w:rPr>
        <w:t xml:space="preserve"> </w:t>
      </w:r>
      <w:r>
        <w:t>for</w:t>
      </w:r>
      <w:r>
        <w:rPr>
          <w:spacing w:val="-6"/>
        </w:rPr>
        <w:t xml:space="preserve"> </w:t>
      </w:r>
      <w:r>
        <w:t>use</w:t>
      </w:r>
      <w:r>
        <w:rPr>
          <w:spacing w:val="-6"/>
        </w:rPr>
        <w:t xml:space="preserve"> </w:t>
      </w:r>
      <w:r>
        <w:t>in Pennsylvania.</w:t>
      </w:r>
    </w:p>
    <w:p w14:paraId="34111599" w14:textId="77777777" w:rsidR="00985ADD" w:rsidRDefault="00985ADD">
      <w:pPr>
        <w:pStyle w:val="BodyText"/>
        <w:spacing w:before="8"/>
        <w:rPr>
          <w:sz w:val="21"/>
        </w:rPr>
      </w:pPr>
    </w:p>
    <w:p w14:paraId="0E765AA3" w14:textId="77777777" w:rsidR="00985ADD" w:rsidRDefault="00AD091C">
      <w:pPr>
        <w:pStyle w:val="BodyText"/>
        <w:ind w:left="339" w:right="320"/>
        <w:jc w:val="both"/>
      </w:pPr>
      <w:r>
        <w:rPr>
          <w:u w:val="single"/>
        </w:rPr>
        <w:t>Flea</w:t>
      </w:r>
      <w:r>
        <w:rPr>
          <w:spacing w:val="-25"/>
          <w:u w:val="single"/>
        </w:rPr>
        <w:t xml:space="preserve"> </w:t>
      </w:r>
      <w:r>
        <w:rPr>
          <w:u w:val="single"/>
        </w:rPr>
        <w:t>Market:</w:t>
      </w:r>
      <w:r>
        <w:rPr>
          <w:spacing w:val="-22"/>
        </w:rPr>
        <w:t xml:space="preserve"> </w:t>
      </w:r>
      <w:r>
        <w:t>Any</w:t>
      </w:r>
      <w:r>
        <w:rPr>
          <w:spacing w:val="-24"/>
        </w:rPr>
        <w:t xml:space="preserve"> </w:t>
      </w:r>
      <w:r>
        <w:t>sales</w:t>
      </w:r>
      <w:r>
        <w:rPr>
          <w:spacing w:val="-24"/>
        </w:rPr>
        <w:t xml:space="preserve"> </w:t>
      </w:r>
      <w:r>
        <w:t>activity</w:t>
      </w:r>
      <w:r>
        <w:rPr>
          <w:spacing w:val="-24"/>
        </w:rPr>
        <w:t xml:space="preserve"> </w:t>
      </w:r>
      <w:r>
        <w:t>conducted</w:t>
      </w:r>
      <w:r>
        <w:rPr>
          <w:spacing w:val="-23"/>
        </w:rPr>
        <w:t xml:space="preserve"> </w:t>
      </w:r>
      <w:r>
        <w:t>under</w:t>
      </w:r>
      <w:r>
        <w:rPr>
          <w:spacing w:val="-25"/>
        </w:rPr>
        <w:t xml:space="preserve"> </w:t>
      </w:r>
      <w:r>
        <w:t>any</w:t>
      </w:r>
      <w:r>
        <w:rPr>
          <w:spacing w:val="-23"/>
        </w:rPr>
        <w:t xml:space="preserve"> </w:t>
      </w:r>
      <w:r>
        <w:t>pavilion</w:t>
      </w:r>
      <w:r>
        <w:rPr>
          <w:spacing w:val="-25"/>
        </w:rPr>
        <w:t xml:space="preserve"> </w:t>
      </w:r>
      <w:r>
        <w:t>or</w:t>
      </w:r>
      <w:r>
        <w:rPr>
          <w:spacing w:val="-24"/>
        </w:rPr>
        <w:t xml:space="preserve"> </w:t>
      </w:r>
      <w:r>
        <w:t>other</w:t>
      </w:r>
      <w:r>
        <w:rPr>
          <w:spacing w:val="-24"/>
        </w:rPr>
        <w:t xml:space="preserve"> </w:t>
      </w:r>
      <w:r>
        <w:t>building</w:t>
      </w:r>
      <w:r>
        <w:rPr>
          <w:spacing w:val="-24"/>
        </w:rPr>
        <w:t xml:space="preserve"> </w:t>
      </w:r>
      <w:r>
        <w:t>or</w:t>
      </w:r>
      <w:r>
        <w:rPr>
          <w:spacing w:val="-25"/>
        </w:rPr>
        <w:t xml:space="preserve"> </w:t>
      </w:r>
      <w:r>
        <w:t>structure</w:t>
      </w:r>
      <w:r>
        <w:rPr>
          <w:spacing w:val="-24"/>
        </w:rPr>
        <w:t xml:space="preserve"> </w:t>
      </w:r>
      <w:r>
        <w:t>which</w:t>
      </w:r>
      <w:r>
        <w:rPr>
          <w:spacing w:val="-24"/>
        </w:rPr>
        <w:t xml:space="preserve"> </w:t>
      </w:r>
      <w:r>
        <w:t>is</w:t>
      </w:r>
      <w:r>
        <w:rPr>
          <w:spacing w:val="-25"/>
        </w:rPr>
        <w:t xml:space="preserve"> </w:t>
      </w:r>
      <w:r>
        <w:t>not</w:t>
      </w:r>
      <w:r>
        <w:rPr>
          <w:spacing w:val="-24"/>
        </w:rPr>
        <w:t xml:space="preserve"> </w:t>
      </w:r>
      <w:r>
        <w:t>fully</w:t>
      </w:r>
      <w:r>
        <w:rPr>
          <w:spacing w:val="-25"/>
        </w:rPr>
        <w:t xml:space="preserve"> </w:t>
      </w:r>
      <w:r>
        <w:t>enclosed where</w:t>
      </w:r>
      <w:r>
        <w:rPr>
          <w:spacing w:val="-16"/>
        </w:rPr>
        <w:t xml:space="preserve"> </w:t>
      </w:r>
      <w:r>
        <w:t>stalls</w:t>
      </w:r>
      <w:r>
        <w:rPr>
          <w:spacing w:val="-16"/>
        </w:rPr>
        <w:t xml:space="preserve"> </w:t>
      </w:r>
      <w:r>
        <w:t>or</w:t>
      </w:r>
      <w:r>
        <w:rPr>
          <w:spacing w:val="-15"/>
        </w:rPr>
        <w:t xml:space="preserve"> </w:t>
      </w:r>
      <w:r>
        <w:t>sales</w:t>
      </w:r>
      <w:r>
        <w:rPr>
          <w:spacing w:val="-15"/>
        </w:rPr>
        <w:t xml:space="preserve"> </w:t>
      </w:r>
      <w:r>
        <w:t>areas</w:t>
      </w:r>
      <w:r>
        <w:rPr>
          <w:spacing w:val="-15"/>
        </w:rPr>
        <w:t xml:space="preserve"> </w:t>
      </w:r>
      <w:r>
        <w:t>may</w:t>
      </w:r>
      <w:r>
        <w:rPr>
          <w:spacing w:val="-16"/>
        </w:rPr>
        <w:t xml:space="preserve"> </w:t>
      </w:r>
      <w:r>
        <w:t>be</w:t>
      </w:r>
      <w:r>
        <w:rPr>
          <w:spacing w:val="-16"/>
        </w:rPr>
        <w:t xml:space="preserve"> </w:t>
      </w:r>
      <w:r>
        <w:t>set</w:t>
      </w:r>
      <w:r>
        <w:rPr>
          <w:spacing w:val="-16"/>
        </w:rPr>
        <w:t xml:space="preserve"> </w:t>
      </w:r>
      <w:r>
        <w:t>aside</w:t>
      </w:r>
      <w:r>
        <w:rPr>
          <w:spacing w:val="-16"/>
        </w:rPr>
        <w:t xml:space="preserve"> </w:t>
      </w:r>
      <w:r>
        <w:t>and</w:t>
      </w:r>
      <w:r>
        <w:rPr>
          <w:spacing w:val="-16"/>
        </w:rPr>
        <w:t xml:space="preserve"> </w:t>
      </w:r>
      <w:r>
        <w:t>rented</w:t>
      </w:r>
      <w:r>
        <w:rPr>
          <w:spacing w:val="-16"/>
        </w:rPr>
        <w:t xml:space="preserve"> </w:t>
      </w:r>
      <w:r>
        <w:t>or</w:t>
      </w:r>
      <w:r>
        <w:rPr>
          <w:spacing w:val="-16"/>
        </w:rPr>
        <w:t xml:space="preserve"> </w:t>
      </w:r>
      <w:r>
        <w:t>otherwise</w:t>
      </w:r>
      <w:r>
        <w:rPr>
          <w:spacing w:val="-16"/>
        </w:rPr>
        <w:t xml:space="preserve"> </w:t>
      </w:r>
      <w:r>
        <w:t>provided</w:t>
      </w:r>
      <w:r>
        <w:rPr>
          <w:spacing w:val="-16"/>
        </w:rPr>
        <w:t xml:space="preserve"> </w:t>
      </w:r>
      <w:r>
        <w:t>which</w:t>
      </w:r>
      <w:r>
        <w:rPr>
          <w:spacing w:val="-16"/>
        </w:rPr>
        <w:t xml:space="preserve"> </w:t>
      </w:r>
      <w:r>
        <w:t>are</w:t>
      </w:r>
      <w:r>
        <w:rPr>
          <w:spacing w:val="-16"/>
        </w:rPr>
        <w:t xml:space="preserve"> </w:t>
      </w:r>
      <w:r>
        <w:t>intended</w:t>
      </w:r>
      <w:r>
        <w:rPr>
          <w:spacing w:val="-16"/>
        </w:rPr>
        <w:t xml:space="preserve"> </w:t>
      </w:r>
      <w:r>
        <w:t>for</w:t>
      </w:r>
      <w:r>
        <w:rPr>
          <w:spacing w:val="-15"/>
        </w:rPr>
        <w:t xml:space="preserve"> </w:t>
      </w:r>
      <w:r>
        <w:t>use</w:t>
      </w:r>
      <w:r>
        <w:rPr>
          <w:spacing w:val="-16"/>
        </w:rPr>
        <w:t xml:space="preserve"> </w:t>
      </w:r>
      <w:r>
        <w:t>by</w:t>
      </w:r>
      <w:r>
        <w:rPr>
          <w:spacing w:val="-16"/>
        </w:rPr>
        <w:t xml:space="preserve"> </w:t>
      </w:r>
      <w:r>
        <w:t>various unrelated</w:t>
      </w:r>
      <w:r>
        <w:rPr>
          <w:spacing w:val="-33"/>
        </w:rPr>
        <w:t xml:space="preserve"> </w:t>
      </w:r>
      <w:r>
        <w:t>individuals</w:t>
      </w:r>
      <w:r>
        <w:rPr>
          <w:spacing w:val="-33"/>
        </w:rPr>
        <w:t xml:space="preserve"> </w:t>
      </w:r>
      <w:r>
        <w:t>at</w:t>
      </w:r>
      <w:r>
        <w:rPr>
          <w:spacing w:val="-33"/>
        </w:rPr>
        <w:t xml:space="preserve"> </w:t>
      </w:r>
      <w:r>
        <w:t>which</w:t>
      </w:r>
      <w:r>
        <w:rPr>
          <w:spacing w:val="-32"/>
        </w:rPr>
        <w:t xml:space="preserve"> </w:t>
      </w:r>
      <w:r>
        <w:t>articles</w:t>
      </w:r>
      <w:r>
        <w:rPr>
          <w:spacing w:val="-32"/>
        </w:rPr>
        <w:t xml:space="preserve"> </w:t>
      </w:r>
      <w:r>
        <w:t>that</w:t>
      </w:r>
      <w:r>
        <w:rPr>
          <w:spacing w:val="-33"/>
        </w:rPr>
        <w:t xml:space="preserve"> </w:t>
      </w:r>
      <w:r>
        <w:t>are</w:t>
      </w:r>
      <w:r>
        <w:rPr>
          <w:spacing w:val="-31"/>
        </w:rPr>
        <w:t xml:space="preserve"> </w:t>
      </w:r>
      <w:r>
        <w:t>either</w:t>
      </w:r>
      <w:r>
        <w:rPr>
          <w:spacing w:val="-32"/>
        </w:rPr>
        <w:t xml:space="preserve"> </w:t>
      </w:r>
      <w:r>
        <w:t>homemade,</w:t>
      </w:r>
      <w:r>
        <w:rPr>
          <w:spacing w:val="-33"/>
        </w:rPr>
        <w:t xml:space="preserve"> </w:t>
      </w:r>
      <w:r>
        <w:t>homegrown,</w:t>
      </w:r>
      <w:r>
        <w:rPr>
          <w:spacing w:val="-32"/>
        </w:rPr>
        <w:t xml:space="preserve"> </w:t>
      </w:r>
      <w:r>
        <w:t>handcrafted,</w:t>
      </w:r>
      <w:r>
        <w:rPr>
          <w:spacing w:val="-33"/>
        </w:rPr>
        <w:t xml:space="preserve"> </w:t>
      </w:r>
      <w:r>
        <w:t>old,</w:t>
      </w:r>
      <w:r>
        <w:rPr>
          <w:spacing w:val="-33"/>
        </w:rPr>
        <w:t xml:space="preserve"> </w:t>
      </w:r>
      <w:r>
        <w:t>obsolete,</w:t>
      </w:r>
      <w:r>
        <w:rPr>
          <w:spacing w:val="-33"/>
        </w:rPr>
        <w:t xml:space="preserve"> </w:t>
      </w:r>
      <w:r>
        <w:t>or</w:t>
      </w:r>
      <w:r>
        <w:rPr>
          <w:spacing w:val="-32"/>
        </w:rPr>
        <w:t xml:space="preserve"> </w:t>
      </w:r>
      <w:r>
        <w:t>antique are</w:t>
      </w:r>
      <w:r>
        <w:rPr>
          <w:spacing w:val="-18"/>
        </w:rPr>
        <w:t xml:space="preserve"> </w:t>
      </w:r>
      <w:r>
        <w:t>sold,</w:t>
      </w:r>
      <w:r>
        <w:rPr>
          <w:spacing w:val="-18"/>
        </w:rPr>
        <w:t xml:space="preserve"> </w:t>
      </w:r>
      <w:r>
        <w:t>and</w:t>
      </w:r>
      <w:r>
        <w:rPr>
          <w:spacing w:val="-17"/>
        </w:rPr>
        <w:t xml:space="preserve"> </w:t>
      </w:r>
      <w:r>
        <w:t>which</w:t>
      </w:r>
      <w:r>
        <w:rPr>
          <w:spacing w:val="-18"/>
        </w:rPr>
        <w:t xml:space="preserve"> </w:t>
      </w:r>
      <w:r>
        <w:t>may</w:t>
      </w:r>
      <w:r>
        <w:rPr>
          <w:spacing w:val="-18"/>
        </w:rPr>
        <w:t xml:space="preserve"> </w:t>
      </w:r>
      <w:r>
        <w:t>include</w:t>
      </w:r>
      <w:r>
        <w:rPr>
          <w:spacing w:val="-18"/>
        </w:rPr>
        <w:t xml:space="preserve"> </w:t>
      </w:r>
      <w:r>
        <w:t>the</w:t>
      </w:r>
      <w:r>
        <w:rPr>
          <w:spacing w:val="-19"/>
        </w:rPr>
        <w:t xml:space="preserve"> </w:t>
      </w:r>
      <w:r>
        <w:t>selling</w:t>
      </w:r>
      <w:r>
        <w:rPr>
          <w:spacing w:val="-17"/>
        </w:rPr>
        <w:t xml:space="preserve"> </w:t>
      </w:r>
      <w:r>
        <w:t>of</w:t>
      </w:r>
      <w:r>
        <w:rPr>
          <w:spacing w:val="-19"/>
        </w:rPr>
        <w:t xml:space="preserve"> </w:t>
      </w:r>
      <w:r>
        <w:t>goods</w:t>
      </w:r>
      <w:r>
        <w:rPr>
          <w:spacing w:val="-18"/>
        </w:rPr>
        <w:t xml:space="preserve"> </w:t>
      </w:r>
      <w:r>
        <w:t>at</w:t>
      </w:r>
      <w:r>
        <w:rPr>
          <w:spacing w:val="-18"/>
        </w:rPr>
        <w:t xml:space="preserve"> </w:t>
      </w:r>
      <w:r>
        <w:t>retail</w:t>
      </w:r>
      <w:r>
        <w:rPr>
          <w:spacing w:val="-17"/>
        </w:rPr>
        <w:t xml:space="preserve"> </w:t>
      </w:r>
      <w:r>
        <w:t>by</w:t>
      </w:r>
      <w:r>
        <w:rPr>
          <w:spacing w:val="-17"/>
        </w:rPr>
        <w:t xml:space="preserve"> </w:t>
      </w:r>
      <w:r>
        <w:t>businesses</w:t>
      </w:r>
      <w:r>
        <w:rPr>
          <w:spacing w:val="-20"/>
        </w:rPr>
        <w:t xml:space="preserve"> </w:t>
      </w:r>
      <w:r>
        <w:t>or</w:t>
      </w:r>
      <w:r>
        <w:rPr>
          <w:spacing w:val="-19"/>
        </w:rPr>
        <w:t xml:space="preserve"> </w:t>
      </w:r>
      <w:r>
        <w:t>individuals</w:t>
      </w:r>
      <w:r>
        <w:rPr>
          <w:spacing w:val="-18"/>
        </w:rPr>
        <w:t xml:space="preserve"> </w:t>
      </w:r>
      <w:r>
        <w:t>who</w:t>
      </w:r>
      <w:r>
        <w:rPr>
          <w:spacing w:val="-18"/>
        </w:rPr>
        <w:t xml:space="preserve"> </w:t>
      </w:r>
      <w:r>
        <w:t>are</w:t>
      </w:r>
      <w:r>
        <w:rPr>
          <w:spacing w:val="-17"/>
        </w:rPr>
        <w:t xml:space="preserve"> </w:t>
      </w:r>
      <w:r>
        <w:t>generally</w:t>
      </w:r>
      <w:r>
        <w:rPr>
          <w:spacing w:val="-18"/>
        </w:rPr>
        <w:t xml:space="preserve"> </w:t>
      </w:r>
      <w:r>
        <w:t>engaged in retail</w:t>
      </w:r>
      <w:r>
        <w:rPr>
          <w:spacing w:val="-3"/>
        </w:rPr>
        <w:t xml:space="preserve"> </w:t>
      </w:r>
      <w:r>
        <w:t>trade.</w:t>
      </w:r>
    </w:p>
    <w:p w14:paraId="6D7FE0B3" w14:textId="77777777" w:rsidR="00985ADD" w:rsidRDefault="00985ADD">
      <w:pPr>
        <w:pStyle w:val="BodyText"/>
        <w:spacing w:before="6"/>
        <w:rPr>
          <w:sz w:val="21"/>
        </w:rPr>
      </w:pPr>
    </w:p>
    <w:p w14:paraId="5DDC29CA" w14:textId="77777777" w:rsidR="00985ADD" w:rsidRDefault="00AD091C">
      <w:pPr>
        <w:pStyle w:val="BodyText"/>
        <w:spacing w:before="1"/>
        <w:ind w:left="339"/>
        <w:jc w:val="both"/>
      </w:pPr>
      <w:r>
        <w:rPr>
          <w:u w:val="single"/>
        </w:rPr>
        <w:t>Floodplain</w:t>
      </w:r>
      <w:r>
        <w:t>: See §401.3 and §704.3.</w:t>
      </w:r>
    </w:p>
    <w:p w14:paraId="623C0079" w14:textId="77777777" w:rsidR="00985ADD" w:rsidRDefault="00985ADD">
      <w:pPr>
        <w:pStyle w:val="BodyText"/>
        <w:spacing w:before="9"/>
        <w:rPr>
          <w:sz w:val="21"/>
        </w:rPr>
      </w:pPr>
    </w:p>
    <w:p w14:paraId="32EB16D9" w14:textId="77777777" w:rsidR="00985ADD" w:rsidRDefault="00AD091C">
      <w:pPr>
        <w:pStyle w:val="BodyText"/>
        <w:spacing w:before="1"/>
        <w:ind w:left="339" w:right="318"/>
        <w:jc w:val="both"/>
      </w:pPr>
      <w:r>
        <w:rPr>
          <w:u w:val="single"/>
        </w:rPr>
        <w:t>Forestry Enterprises</w:t>
      </w:r>
      <w:r>
        <w:t>: The management of forests and timberlands when practiced in accord with accepted silvicultural principles, through developing, cultivating, harvesting, transporting and selling trees for commercial purposes,</w:t>
      </w:r>
      <w:r>
        <w:rPr>
          <w:spacing w:val="-9"/>
        </w:rPr>
        <w:t xml:space="preserve"> </w:t>
      </w:r>
      <w:r>
        <w:t>which</w:t>
      </w:r>
      <w:r>
        <w:rPr>
          <w:spacing w:val="-9"/>
        </w:rPr>
        <w:t xml:space="preserve"> </w:t>
      </w:r>
      <w:r>
        <w:t>does</w:t>
      </w:r>
      <w:r>
        <w:rPr>
          <w:spacing w:val="-9"/>
        </w:rPr>
        <w:t xml:space="preserve"> </w:t>
      </w:r>
      <w:r>
        <w:t>not</w:t>
      </w:r>
      <w:r>
        <w:rPr>
          <w:spacing w:val="-7"/>
        </w:rPr>
        <w:t xml:space="preserve"> </w:t>
      </w:r>
      <w:r>
        <w:t>involve</w:t>
      </w:r>
      <w:r>
        <w:rPr>
          <w:spacing w:val="-8"/>
        </w:rPr>
        <w:t xml:space="preserve"> </w:t>
      </w:r>
      <w:r>
        <w:t>any</w:t>
      </w:r>
      <w:r>
        <w:rPr>
          <w:spacing w:val="-8"/>
        </w:rPr>
        <w:t xml:space="preserve"> </w:t>
      </w:r>
      <w:r>
        <w:t>of</w:t>
      </w:r>
      <w:r>
        <w:rPr>
          <w:spacing w:val="-7"/>
        </w:rPr>
        <w:t xml:space="preserve"> </w:t>
      </w:r>
      <w:r>
        <w:t>the</w:t>
      </w:r>
      <w:r>
        <w:rPr>
          <w:spacing w:val="-8"/>
        </w:rPr>
        <w:t xml:space="preserve"> </w:t>
      </w:r>
      <w:r>
        <w:t>following:</w:t>
      </w:r>
      <w:r>
        <w:rPr>
          <w:spacing w:val="-8"/>
        </w:rPr>
        <w:t xml:space="preserve"> </w:t>
      </w:r>
      <w:r>
        <w:t>a</w:t>
      </w:r>
      <w:r>
        <w:rPr>
          <w:spacing w:val="-7"/>
        </w:rPr>
        <w:t xml:space="preserve"> </w:t>
      </w:r>
      <w:r>
        <w:t>land</w:t>
      </w:r>
      <w:r>
        <w:rPr>
          <w:spacing w:val="-7"/>
        </w:rPr>
        <w:t xml:space="preserve"> </w:t>
      </w:r>
      <w:r>
        <w:t>development,</w:t>
      </w:r>
      <w:r>
        <w:rPr>
          <w:spacing w:val="-8"/>
        </w:rPr>
        <w:t xml:space="preserve"> </w:t>
      </w:r>
      <w:r>
        <w:t>the</w:t>
      </w:r>
      <w:r>
        <w:rPr>
          <w:spacing w:val="-8"/>
        </w:rPr>
        <w:t xml:space="preserve"> </w:t>
      </w:r>
      <w:r>
        <w:t>operation</w:t>
      </w:r>
      <w:r>
        <w:rPr>
          <w:spacing w:val="-8"/>
        </w:rPr>
        <w:t xml:space="preserve"> </w:t>
      </w:r>
      <w:r>
        <w:t>of</w:t>
      </w:r>
      <w:r>
        <w:rPr>
          <w:spacing w:val="-7"/>
        </w:rPr>
        <w:t xml:space="preserve"> </w:t>
      </w:r>
      <w:r>
        <w:t>a</w:t>
      </w:r>
      <w:r>
        <w:rPr>
          <w:spacing w:val="-7"/>
        </w:rPr>
        <w:t xml:space="preserve"> </w:t>
      </w:r>
      <w:r>
        <w:t>sawmill</w:t>
      </w:r>
      <w:r>
        <w:rPr>
          <w:spacing w:val="-8"/>
        </w:rPr>
        <w:t xml:space="preserve"> </w:t>
      </w:r>
      <w:r>
        <w:t>(except</w:t>
      </w:r>
      <w:r>
        <w:rPr>
          <w:spacing w:val="-8"/>
        </w:rPr>
        <w:t xml:space="preserve"> </w:t>
      </w:r>
      <w:r>
        <w:t>for temporary, portable sawmills to service the property being timbered) or the operation of any other wood manufacturing</w:t>
      </w:r>
      <w:r>
        <w:rPr>
          <w:spacing w:val="-1"/>
        </w:rPr>
        <w:t xml:space="preserve"> </w:t>
      </w:r>
      <w:r>
        <w:t>business.</w:t>
      </w:r>
    </w:p>
    <w:p w14:paraId="7FD84417" w14:textId="77777777" w:rsidR="00985ADD" w:rsidRDefault="00985ADD">
      <w:pPr>
        <w:pStyle w:val="BodyText"/>
        <w:spacing w:before="6"/>
        <w:rPr>
          <w:sz w:val="21"/>
        </w:rPr>
      </w:pPr>
    </w:p>
    <w:p w14:paraId="26B92E94" w14:textId="77777777" w:rsidR="00985ADD" w:rsidRDefault="00AD091C">
      <w:pPr>
        <w:pStyle w:val="BodyText"/>
        <w:ind w:left="339" w:right="319" w:hanging="1"/>
        <w:jc w:val="both"/>
      </w:pPr>
      <w:r>
        <w:rPr>
          <w:u w:val="single"/>
        </w:rPr>
        <w:t>Funeral Home:</w:t>
      </w:r>
      <w:r>
        <w:t xml:space="preserve"> A building or part thereof used for human funeral servi</w:t>
      </w:r>
      <w:r>
        <w:t>ces. Such building may contain space and facilities</w:t>
      </w:r>
      <w:r>
        <w:rPr>
          <w:spacing w:val="-15"/>
        </w:rPr>
        <w:t xml:space="preserve"> </w:t>
      </w:r>
      <w:r>
        <w:t>for:</w:t>
      </w:r>
      <w:r>
        <w:rPr>
          <w:spacing w:val="-14"/>
        </w:rPr>
        <w:t xml:space="preserve"> </w:t>
      </w:r>
      <w:r>
        <w:t>a)</w:t>
      </w:r>
      <w:r>
        <w:rPr>
          <w:spacing w:val="-14"/>
        </w:rPr>
        <w:t xml:space="preserve"> </w:t>
      </w:r>
      <w:r>
        <w:t>embalming</w:t>
      </w:r>
      <w:r>
        <w:rPr>
          <w:spacing w:val="-13"/>
        </w:rPr>
        <w:t xml:space="preserve"> </w:t>
      </w:r>
      <w:r>
        <w:t>and</w:t>
      </w:r>
      <w:r>
        <w:rPr>
          <w:spacing w:val="-14"/>
        </w:rPr>
        <w:t xml:space="preserve"> </w:t>
      </w:r>
      <w:r>
        <w:t>the</w:t>
      </w:r>
      <w:r>
        <w:rPr>
          <w:spacing w:val="-14"/>
        </w:rPr>
        <w:t xml:space="preserve"> </w:t>
      </w:r>
      <w:r>
        <w:t>performance</w:t>
      </w:r>
      <w:r>
        <w:rPr>
          <w:spacing w:val="-14"/>
        </w:rPr>
        <w:t xml:space="preserve"> </w:t>
      </w:r>
      <w:r>
        <w:t>of</w:t>
      </w:r>
      <w:r>
        <w:rPr>
          <w:spacing w:val="-15"/>
        </w:rPr>
        <w:t xml:space="preserve"> </w:t>
      </w:r>
      <w:r>
        <w:t>other</w:t>
      </w:r>
      <w:r>
        <w:rPr>
          <w:spacing w:val="-15"/>
        </w:rPr>
        <w:t xml:space="preserve"> </w:t>
      </w:r>
      <w:r>
        <w:t>services</w:t>
      </w:r>
      <w:r>
        <w:rPr>
          <w:spacing w:val="-15"/>
        </w:rPr>
        <w:t xml:space="preserve"> </w:t>
      </w:r>
      <w:r>
        <w:t>used</w:t>
      </w:r>
      <w:r>
        <w:rPr>
          <w:spacing w:val="-15"/>
        </w:rPr>
        <w:t xml:space="preserve"> </w:t>
      </w:r>
      <w:r>
        <w:t>in</w:t>
      </w:r>
      <w:r>
        <w:rPr>
          <w:spacing w:val="-14"/>
        </w:rPr>
        <w:t xml:space="preserve"> </w:t>
      </w:r>
      <w:r>
        <w:t>preparation</w:t>
      </w:r>
      <w:r>
        <w:rPr>
          <w:spacing w:val="-14"/>
        </w:rPr>
        <w:t xml:space="preserve"> </w:t>
      </w:r>
      <w:r>
        <w:t>of</w:t>
      </w:r>
      <w:r>
        <w:rPr>
          <w:spacing w:val="-14"/>
        </w:rPr>
        <w:t xml:space="preserve"> </w:t>
      </w:r>
      <w:r>
        <w:t>the</w:t>
      </w:r>
      <w:r>
        <w:rPr>
          <w:spacing w:val="-14"/>
        </w:rPr>
        <w:t xml:space="preserve"> </w:t>
      </w:r>
      <w:r>
        <w:t>dead</w:t>
      </w:r>
      <w:r>
        <w:rPr>
          <w:spacing w:val="-14"/>
        </w:rPr>
        <w:t xml:space="preserve"> </w:t>
      </w:r>
      <w:r>
        <w:t>for</w:t>
      </w:r>
      <w:r>
        <w:rPr>
          <w:spacing w:val="-14"/>
        </w:rPr>
        <w:t xml:space="preserve"> </w:t>
      </w:r>
      <w:r>
        <w:t>burial;</w:t>
      </w:r>
      <w:r>
        <w:rPr>
          <w:spacing w:val="23"/>
        </w:rPr>
        <w:t xml:space="preserve"> </w:t>
      </w:r>
      <w:r>
        <w:t>b)</w:t>
      </w:r>
      <w:r>
        <w:rPr>
          <w:spacing w:val="-14"/>
        </w:rPr>
        <w:t xml:space="preserve"> </w:t>
      </w:r>
      <w:r>
        <w:t>the performance</w:t>
      </w:r>
      <w:r>
        <w:rPr>
          <w:spacing w:val="-11"/>
        </w:rPr>
        <w:t xml:space="preserve"> </w:t>
      </w:r>
      <w:r>
        <w:t>of</w:t>
      </w:r>
      <w:r>
        <w:rPr>
          <w:spacing w:val="-10"/>
        </w:rPr>
        <w:t xml:space="preserve"> </w:t>
      </w:r>
      <w:r>
        <w:t>autopsies</w:t>
      </w:r>
      <w:r>
        <w:rPr>
          <w:spacing w:val="-11"/>
        </w:rPr>
        <w:t xml:space="preserve"> </w:t>
      </w:r>
      <w:r>
        <w:t>and</w:t>
      </w:r>
      <w:r>
        <w:rPr>
          <w:spacing w:val="-11"/>
        </w:rPr>
        <w:t xml:space="preserve"> </w:t>
      </w:r>
      <w:r>
        <w:t>other</w:t>
      </w:r>
      <w:r>
        <w:rPr>
          <w:spacing w:val="-11"/>
        </w:rPr>
        <w:t xml:space="preserve"> </w:t>
      </w:r>
      <w:r>
        <w:t>surgical</w:t>
      </w:r>
      <w:r>
        <w:rPr>
          <w:spacing w:val="-11"/>
        </w:rPr>
        <w:t xml:space="preserve"> </w:t>
      </w:r>
      <w:r>
        <w:t>procedures;</w:t>
      </w:r>
      <w:r>
        <w:rPr>
          <w:spacing w:val="28"/>
        </w:rPr>
        <w:t xml:space="preserve"> </w:t>
      </w:r>
      <w:r>
        <w:t>c)</w:t>
      </w:r>
      <w:r>
        <w:rPr>
          <w:spacing w:val="-11"/>
        </w:rPr>
        <w:t xml:space="preserve"> </w:t>
      </w:r>
      <w:r>
        <w:t>the</w:t>
      </w:r>
      <w:r>
        <w:rPr>
          <w:spacing w:val="-5"/>
        </w:rPr>
        <w:t xml:space="preserve"> </w:t>
      </w:r>
      <w:r>
        <w:t>storage</w:t>
      </w:r>
      <w:r>
        <w:rPr>
          <w:spacing w:val="-10"/>
        </w:rPr>
        <w:t xml:space="preserve"> </w:t>
      </w:r>
      <w:r>
        <w:t>of</w:t>
      </w:r>
      <w:r>
        <w:rPr>
          <w:spacing w:val="-10"/>
        </w:rPr>
        <w:t xml:space="preserve"> </w:t>
      </w:r>
      <w:r>
        <w:t>caskets,</w:t>
      </w:r>
      <w:r>
        <w:rPr>
          <w:spacing w:val="-11"/>
        </w:rPr>
        <w:t xml:space="preserve"> </w:t>
      </w:r>
      <w:r>
        <w:t>funeral</w:t>
      </w:r>
      <w:r>
        <w:rPr>
          <w:spacing w:val="-10"/>
        </w:rPr>
        <w:t xml:space="preserve"> </w:t>
      </w:r>
      <w:r>
        <w:t>urns,</w:t>
      </w:r>
      <w:r>
        <w:rPr>
          <w:spacing w:val="-10"/>
        </w:rPr>
        <w:t xml:space="preserve"> </w:t>
      </w:r>
      <w:r>
        <w:t>and</w:t>
      </w:r>
      <w:r>
        <w:rPr>
          <w:spacing w:val="-10"/>
        </w:rPr>
        <w:t xml:space="preserve"> </w:t>
      </w:r>
      <w:r>
        <w:t>other</w:t>
      </w:r>
      <w:r>
        <w:rPr>
          <w:spacing w:val="-10"/>
        </w:rPr>
        <w:t xml:space="preserve"> </w:t>
      </w:r>
      <w:r>
        <w:t>related funeral</w:t>
      </w:r>
      <w:r>
        <w:rPr>
          <w:spacing w:val="-23"/>
        </w:rPr>
        <w:t xml:space="preserve"> </w:t>
      </w:r>
      <w:r>
        <w:t>supplies;</w:t>
      </w:r>
      <w:r>
        <w:rPr>
          <w:spacing w:val="-22"/>
        </w:rPr>
        <w:t xml:space="preserve"> </w:t>
      </w:r>
      <w:r>
        <w:t>and</w:t>
      </w:r>
      <w:r>
        <w:rPr>
          <w:spacing w:val="-22"/>
        </w:rPr>
        <w:t xml:space="preserve"> </w:t>
      </w:r>
      <w:r>
        <w:t>d)</w:t>
      </w:r>
      <w:r>
        <w:rPr>
          <w:spacing w:val="-22"/>
        </w:rPr>
        <w:t xml:space="preserve"> </w:t>
      </w:r>
      <w:r>
        <w:t>the</w:t>
      </w:r>
      <w:r>
        <w:rPr>
          <w:spacing w:val="-22"/>
        </w:rPr>
        <w:t xml:space="preserve"> </w:t>
      </w:r>
      <w:r>
        <w:t>storage</w:t>
      </w:r>
      <w:r>
        <w:rPr>
          <w:spacing w:val="-22"/>
        </w:rPr>
        <w:t xml:space="preserve"> </w:t>
      </w:r>
      <w:r>
        <w:t>of</w:t>
      </w:r>
      <w:r>
        <w:rPr>
          <w:spacing w:val="-22"/>
        </w:rPr>
        <w:t xml:space="preserve"> </w:t>
      </w:r>
      <w:r>
        <w:t>funeral</w:t>
      </w:r>
      <w:r>
        <w:rPr>
          <w:spacing w:val="-22"/>
        </w:rPr>
        <w:t xml:space="preserve"> </w:t>
      </w:r>
      <w:r>
        <w:t>vehicles,</w:t>
      </w:r>
      <w:r>
        <w:rPr>
          <w:spacing w:val="-22"/>
        </w:rPr>
        <w:t xml:space="preserve"> </w:t>
      </w:r>
      <w:r>
        <w:t>but</w:t>
      </w:r>
      <w:r>
        <w:rPr>
          <w:spacing w:val="-22"/>
        </w:rPr>
        <w:t xml:space="preserve"> </w:t>
      </w:r>
      <w:r>
        <w:t>shall</w:t>
      </w:r>
      <w:r>
        <w:rPr>
          <w:spacing w:val="-22"/>
        </w:rPr>
        <w:t xml:space="preserve"> </w:t>
      </w:r>
      <w:r>
        <w:t>not</w:t>
      </w:r>
      <w:r>
        <w:rPr>
          <w:spacing w:val="-22"/>
        </w:rPr>
        <w:t xml:space="preserve"> </w:t>
      </w:r>
      <w:r>
        <w:t>include</w:t>
      </w:r>
      <w:r>
        <w:rPr>
          <w:spacing w:val="-22"/>
        </w:rPr>
        <w:t xml:space="preserve"> </w:t>
      </w:r>
      <w:r>
        <w:t>facilities</w:t>
      </w:r>
      <w:r>
        <w:rPr>
          <w:spacing w:val="-22"/>
        </w:rPr>
        <w:t xml:space="preserve"> </w:t>
      </w:r>
      <w:r>
        <w:t>for</w:t>
      </w:r>
      <w:r>
        <w:rPr>
          <w:spacing w:val="-22"/>
        </w:rPr>
        <w:t xml:space="preserve"> </w:t>
      </w:r>
      <w:r>
        <w:t>cremation.</w:t>
      </w:r>
      <w:r>
        <w:rPr>
          <w:spacing w:val="6"/>
        </w:rPr>
        <w:t xml:space="preserve"> </w:t>
      </w:r>
      <w:r>
        <w:t>Where</w:t>
      </w:r>
      <w:r>
        <w:rPr>
          <w:spacing w:val="-22"/>
        </w:rPr>
        <w:t xml:space="preserve"> </w:t>
      </w:r>
      <w:r>
        <w:t>a</w:t>
      </w:r>
      <w:r>
        <w:rPr>
          <w:spacing w:val="-20"/>
        </w:rPr>
        <w:t xml:space="preserve"> </w:t>
      </w:r>
      <w:r>
        <w:t>funeral parlor is permitted, a funeral chapel shall also be</w:t>
      </w:r>
      <w:r>
        <w:rPr>
          <w:spacing w:val="-14"/>
        </w:rPr>
        <w:t xml:space="preserve"> </w:t>
      </w:r>
      <w:r>
        <w:t>permitted.</w:t>
      </w:r>
    </w:p>
    <w:p w14:paraId="293C9FEF" w14:textId="77777777" w:rsidR="00985ADD" w:rsidRDefault="00985ADD">
      <w:pPr>
        <w:pStyle w:val="BodyText"/>
        <w:spacing w:before="7"/>
        <w:rPr>
          <w:sz w:val="21"/>
        </w:rPr>
      </w:pPr>
    </w:p>
    <w:p w14:paraId="15D06832" w14:textId="77777777" w:rsidR="00985ADD" w:rsidRDefault="00AD091C">
      <w:pPr>
        <w:pStyle w:val="BodyText"/>
        <w:ind w:left="339" w:right="317"/>
        <w:jc w:val="both"/>
      </w:pPr>
      <w:r>
        <w:rPr>
          <w:u w:val="single"/>
        </w:rPr>
        <w:t>Garage,</w:t>
      </w:r>
      <w:r>
        <w:rPr>
          <w:spacing w:val="-22"/>
          <w:u w:val="single"/>
        </w:rPr>
        <w:t xml:space="preserve"> </w:t>
      </w:r>
      <w:r>
        <w:rPr>
          <w:u w:val="single"/>
        </w:rPr>
        <w:t>Private:</w:t>
      </w:r>
      <w:r>
        <w:rPr>
          <w:spacing w:val="6"/>
        </w:rPr>
        <w:t xml:space="preserve"> </w:t>
      </w:r>
      <w:r>
        <w:t>A</w:t>
      </w:r>
      <w:r>
        <w:rPr>
          <w:spacing w:val="-20"/>
        </w:rPr>
        <w:t xml:space="preserve"> </w:t>
      </w:r>
      <w:r>
        <w:t>building</w:t>
      </w:r>
      <w:r>
        <w:rPr>
          <w:spacing w:val="-21"/>
        </w:rPr>
        <w:t xml:space="preserve"> </w:t>
      </w:r>
      <w:r>
        <w:t>or</w:t>
      </w:r>
      <w:r>
        <w:rPr>
          <w:spacing w:val="-22"/>
        </w:rPr>
        <w:t xml:space="preserve"> </w:t>
      </w:r>
      <w:r>
        <w:t>portion</w:t>
      </w:r>
      <w:r>
        <w:rPr>
          <w:spacing w:val="-21"/>
        </w:rPr>
        <w:t xml:space="preserve"> </w:t>
      </w:r>
      <w:r>
        <w:t>thereof</w:t>
      </w:r>
      <w:r>
        <w:rPr>
          <w:spacing w:val="-22"/>
        </w:rPr>
        <w:t xml:space="preserve"> </w:t>
      </w:r>
      <w:r>
        <w:t>used</w:t>
      </w:r>
      <w:r>
        <w:rPr>
          <w:spacing w:val="-21"/>
        </w:rPr>
        <w:t xml:space="preserve"> </w:t>
      </w:r>
      <w:r>
        <w:t>only</w:t>
      </w:r>
      <w:r>
        <w:rPr>
          <w:spacing w:val="-21"/>
        </w:rPr>
        <w:t xml:space="preserve"> </w:t>
      </w:r>
      <w:r>
        <w:t>for</w:t>
      </w:r>
      <w:r>
        <w:rPr>
          <w:spacing w:val="-22"/>
        </w:rPr>
        <w:t xml:space="preserve"> </w:t>
      </w:r>
      <w:r>
        <w:t>the</w:t>
      </w:r>
      <w:r>
        <w:rPr>
          <w:spacing w:val="-21"/>
        </w:rPr>
        <w:t xml:space="preserve"> </w:t>
      </w:r>
      <w:r>
        <w:t>storage</w:t>
      </w:r>
      <w:r>
        <w:rPr>
          <w:spacing w:val="-21"/>
        </w:rPr>
        <w:t xml:space="preserve"> </w:t>
      </w:r>
      <w:r>
        <w:t>of</w:t>
      </w:r>
      <w:r>
        <w:rPr>
          <w:spacing w:val="-22"/>
        </w:rPr>
        <w:t xml:space="preserve"> </w:t>
      </w:r>
      <w:r>
        <w:t>automobiles</w:t>
      </w:r>
      <w:r>
        <w:rPr>
          <w:spacing w:val="-21"/>
        </w:rPr>
        <w:t xml:space="preserve"> </w:t>
      </w:r>
      <w:r>
        <w:t>by</w:t>
      </w:r>
      <w:r>
        <w:rPr>
          <w:spacing w:val="-22"/>
        </w:rPr>
        <w:t xml:space="preserve"> </w:t>
      </w:r>
      <w:r>
        <w:t>the</w:t>
      </w:r>
      <w:r>
        <w:rPr>
          <w:spacing w:val="-21"/>
        </w:rPr>
        <w:t xml:space="preserve"> </w:t>
      </w:r>
      <w:r>
        <w:t>families</w:t>
      </w:r>
      <w:r>
        <w:rPr>
          <w:spacing w:val="-21"/>
        </w:rPr>
        <w:t xml:space="preserve"> </w:t>
      </w:r>
      <w:r>
        <w:t>resident</w:t>
      </w:r>
      <w:r>
        <w:rPr>
          <w:spacing w:val="-22"/>
        </w:rPr>
        <w:t xml:space="preserve"> </w:t>
      </w:r>
      <w:r>
        <w:t>upon the premises or by individuals residing in the immediate vicinity of such storage</w:t>
      </w:r>
      <w:r>
        <w:rPr>
          <w:spacing w:val="-28"/>
        </w:rPr>
        <w:t xml:space="preserve"> </w:t>
      </w:r>
      <w:r>
        <w:t>facilities.</w:t>
      </w:r>
    </w:p>
    <w:p w14:paraId="773A0DDE" w14:textId="77777777" w:rsidR="00985ADD" w:rsidRDefault="00985ADD">
      <w:pPr>
        <w:pStyle w:val="BodyText"/>
        <w:spacing w:before="9"/>
        <w:rPr>
          <w:sz w:val="21"/>
        </w:rPr>
      </w:pPr>
    </w:p>
    <w:p w14:paraId="0932F756" w14:textId="77777777" w:rsidR="00985ADD" w:rsidRDefault="00AD091C">
      <w:pPr>
        <w:pStyle w:val="BodyText"/>
        <w:ind w:left="339" w:right="320"/>
        <w:jc w:val="both"/>
      </w:pPr>
      <w:r>
        <w:rPr>
          <w:u w:val="single"/>
        </w:rPr>
        <w:t>Garden Center, Retail:</w:t>
      </w:r>
      <w:r>
        <w:t xml:space="preserve"> A retail establishment engaged in the sale of ornamental tr</w:t>
      </w:r>
      <w:r>
        <w:t xml:space="preserve">ees, shrubs and plants and supplies for gardening and landscaping. Considered a </w:t>
      </w:r>
      <w:r>
        <w:rPr>
          <w:i/>
        </w:rPr>
        <w:t xml:space="preserve">retail business </w:t>
      </w:r>
      <w:r>
        <w:t>for the purposes of this Zoning Ordinance.</w:t>
      </w:r>
    </w:p>
    <w:p w14:paraId="0347511F" w14:textId="77777777" w:rsidR="00985ADD" w:rsidRDefault="00985ADD">
      <w:pPr>
        <w:pStyle w:val="BodyText"/>
        <w:spacing w:before="9"/>
        <w:rPr>
          <w:sz w:val="21"/>
        </w:rPr>
      </w:pPr>
    </w:p>
    <w:p w14:paraId="61FFD28C" w14:textId="77777777" w:rsidR="00985ADD" w:rsidRDefault="00AD091C">
      <w:pPr>
        <w:pStyle w:val="BodyText"/>
        <w:ind w:left="340" w:right="318" w:hanging="1"/>
        <w:jc w:val="both"/>
      </w:pPr>
      <w:r>
        <w:rPr>
          <w:u w:val="single"/>
        </w:rPr>
        <w:t>Gas</w:t>
      </w:r>
      <w:r>
        <w:rPr>
          <w:spacing w:val="-18"/>
          <w:u w:val="single"/>
        </w:rPr>
        <w:t xml:space="preserve"> </w:t>
      </w:r>
      <w:r>
        <w:rPr>
          <w:u w:val="single"/>
        </w:rPr>
        <w:t>Compressor</w:t>
      </w:r>
      <w:r>
        <w:rPr>
          <w:spacing w:val="-17"/>
          <w:u w:val="single"/>
        </w:rPr>
        <w:t xml:space="preserve"> </w:t>
      </w:r>
      <w:r>
        <w:rPr>
          <w:u w:val="single"/>
        </w:rPr>
        <w:t>Station</w:t>
      </w:r>
      <w:r>
        <w:t>:</w:t>
      </w:r>
      <w:r>
        <w:rPr>
          <w:spacing w:val="-18"/>
        </w:rPr>
        <w:t xml:space="preserve"> </w:t>
      </w:r>
      <w:r>
        <w:t>A</w:t>
      </w:r>
      <w:r>
        <w:rPr>
          <w:spacing w:val="-17"/>
        </w:rPr>
        <w:t xml:space="preserve"> </w:t>
      </w:r>
      <w:r>
        <w:t>facility</w:t>
      </w:r>
      <w:r>
        <w:rPr>
          <w:spacing w:val="-20"/>
        </w:rPr>
        <w:t xml:space="preserve"> </w:t>
      </w:r>
      <w:r>
        <w:t>at</w:t>
      </w:r>
      <w:r>
        <w:rPr>
          <w:spacing w:val="-19"/>
        </w:rPr>
        <w:t xml:space="preserve"> </w:t>
      </w:r>
      <w:r>
        <w:t>which</w:t>
      </w:r>
      <w:r>
        <w:rPr>
          <w:spacing w:val="-19"/>
        </w:rPr>
        <w:t xml:space="preserve"> </w:t>
      </w:r>
      <w:r>
        <w:t>natural</w:t>
      </w:r>
      <w:r>
        <w:rPr>
          <w:spacing w:val="-20"/>
        </w:rPr>
        <w:t xml:space="preserve"> </w:t>
      </w:r>
      <w:r>
        <w:t>gas</w:t>
      </w:r>
      <w:r>
        <w:rPr>
          <w:spacing w:val="-19"/>
        </w:rPr>
        <w:t xml:space="preserve"> </w:t>
      </w:r>
      <w:r>
        <w:t>passing</w:t>
      </w:r>
      <w:r>
        <w:rPr>
          <w:spacing w:val="-19"/>
        </w:rPr>
        <w:t xml:space="preserve"> </w:t>
      </w:r>
      <w:r>
        <w:t>through</w:t>
      </w:r>
      <w:r>
        <w:rPr>
          <w:spacing w:val="-20"/>
        </w:rPr>
        <w:t xml:space="preserve"> </w:t>
      </w:r>
      <w:r>
        <w:t>a</w:t>
      </w:r>
      <w:r>
        <w:rPr>
          <w:spacing w:val="-19"/>
        </w:rPr>
        <w:t xml:space="preserve"> </w:t>
      </w:r>
      <w:r>
        <w:t>pipeline</w:t>
      </w:r>
      <w:r>
        <w:rPr>
          <w:spacing w:val="-19"/>
        </w:rPr>
        <w:t xml:space="preserve"> </w:t>
      </w:r>
      <w:r>
        <w:t>is</w:t>
      </w:r>
      <w:r>
        <w:rPr>
          <w:spacing w:val="-18"/>
        </w:rPr>
        <w:t xml:space="preserve"> </w:t>
      </w:r>
      <w:r>
        <w:t>pressurized</w:t>
      </w:r>
      <w:r>
        <w:rPr>
          <w:spacing w:val="-19"/>
        </w:rPr>
        <w:t xml:space="preserve"> </w:t>
      </w:r>
      <w:r>
        <w:t>by</w:t>
      </w:r>
      <w:r>
        <w:rPr>
          <w:spacing w:val="-19"/>
        </w:rPr>
        <w:t xml:space="preserve"> </w:t>
      </w:r>
      <w:r>
        <w:t>a</w:t>
      </w:r>
      <w:r>
        <w:rPr>
          <w:spacing w:val="-19"/>
        </w:rPr>
        <w:t xml:space="preserve"> </w:t>
      </w:r>
      <w:r>
        <w:t>turbine,</w:t>
      </w:r>
      <w:r>
        <w:rPr>
          <w:spacing w:val="-18"/>
        </w:rPr>
        <w:t xml:space="preserve"> </w:t>
      </w:r>
      <w:r>
        <w:t>motor, or</w:t>
      </w:r>
      <w:r>
        <w:rPr>
          <w:spacing w:val="-22"/>
        </w:rPr>
        <w:t xml:space="preserve"> </w:t>
      </w:r>
      <w:r>
        <w:t>engine.</w:t>
      </w:r>
      <w:r>
        <w:rPr>
          <w:spacing w:val="6"/>
        </w:rPr>
        <w:t xml:space="preserve"> </w:t>
      </w:r>
      <w:r>
        <w:t>In</w:t>
      </w:r>
      <w:r>
        <w:rPr>
          <w:spacing w:val="-22"/>
        </w:rPr>
        <w:t xml:space="preserve"> </w:t>
      </w:r>
      <w:r>
        <w:t>addition</w:t>
      </w:r>
      <w:r>
        <w:rPr>
          <w:spacing w:val="-22"/>
        </w:rPr>
        <w:t xml:space="preserve"> </w:t>
      </w:r>
      <w:r>
        <w:t>to</w:t>
      </w:r>
      <w:r>
        <w:rPr>
          <w:spacing w:val="-22"/>
        </w:rPr>
        <w:t xml:space="preserve"> </w:t>
      </w:r>
      <w:r>
        <w:t>compressing</w:t>
      </w:r>
      <w:r>
        <w:rPr>
          <w:spacing w:val="-22"/>
        </w:rPr>
        <w:t xml:space="preserve"> </w:t>
      </w:r>
      <w:r>
        <w:t>natural</w:t>
      </w:r>
      <w:r>
        <w:rPr>
          <w:spacing w:val="-23"/>
        </w:rPr>
        <w:t xml:space="preserve"> </w:t>
      </w:r>
      <w:r>
        <w:t>gas,</w:t>
      </w:r>
      <w:r>
        <w:rPr>
          <w:spacing w:val="-22"/>
        </w:rPr>
        <w:t xml:space="preserve"> </w:t>
      </w:r>
      <w:r>
        <w:t>compressor</w:t>
      </w:r>
      <w:r>
        <w:rPr>
          <w:spacing w:val="-19"/>
        </w:rPr>
        <w:t xml:space="preserve"> </w:t>
      </w:r>
      <w:r>
        <w:t>stations</w:t>
      </w:r>
      <w:r>
        <w:rPr>
          <w:spacing w:val="-22"/>
        </w:rPr>
        <w:t xml:space="preserve"> </w:t>
      </w:r>
      <w:r>
        <w:t>usually</w:t>
      </w:r>
      <w:r>
        <w:rPr>
          <w:spacing w:val="-22"/>
        </w:rPr>
        <w:t xml:space="preserve"> </w:t>
      </w:r>
      <w:r>
        <w:t>contain</w:t>
      </w:r>
      <w:r>
        <w:rPr>
          <w:spacing w:val="-22"/>
        </w:rPr>
        <w:t xml:space="preserve"> </w:t>
      </w:r>
      <w:r>
        <w:t>some</w:t>
      </w:r>
      <w:r>
        <w:rPr>
          <w:spacing w:val="-22"/>
        </w:rPr>
        <w:t xml:space="preserve"> </w:t>
      </w:r>
      <w:r>
        <w:t>type</w:t>
      </w:r>
      <w:r>
        <w:rPr>
          <w:spacing w:val="-22"/>
        </w:rPr>
        <w:t xml:space="preserve"> </w:t>
      </w:r>
      <w:r>
        <w:t>of</w:t>
      </w:r>
      <w:r>
        <w:rPr>
          <w:spacing w:val="-22"/>
        </w:rPr>
        <w:t xml:space="preserve"> </w:t>
      </w:r>
      <w:r>
        <w:t>liquid</w:t>
      </w:r>
      <w:r>
        <w:rPr>
          <w:spacing w:val="-22"/>
        </w:rPr>
        <w:t xml:space="preserve"> </w:t>
      </w:r>
      <w:r>
        <w:t>separator consisting</w:t>
      </w:r>
      <w:r>
        <w:rPr>
          <w:spacing w:val="-15"/>
        </w:rPr>
        <w:t xml:space="preserve"> </w:t>
      </w:r>
      <w:r>
        <w:t>of</w:t>
      </w:r>
      <w:r>
        <w:rPr>
          <w:spacing w:val="-15"/>
        </w:rPr>
        <w:t xml:space="preserve"> </w:t>
      </w:r>
      <w:r>
        <w:t>scrubbers</w:t>
      </w:r>
      <w:r>
        <w:rPr>
          <w:spacing w:val="-15"/>
        </w:rPr>
        <w:t xml:space="preserve"> </w:t>
      </w:r>
      <w:r>
        <w:t>and</w:t>
      </w:r>
      <w:r>
        <w:rPr>
          <w:spacing w:val="-15"/>
        </w:rPr>
        <w:t xml:space="preserve"> </w:t>
      </w:r>
      <w:r>
        <w:t>filters</w:t>
      </w:r>
      <w:r>
        <w:rPr>
          <w:spacing w:val="-15"/>
        </w:rPr>
        <w:t xml:space="preserve"> </w:t>
      </w:r>
      <w:r>
        <w:t>that</w:t>
      </w:r>
      <w:r>
        <w:rPr>
          <w:spacing w:val="-15"/>
        </w:rPr>
        <w:t xml:space="preserve"> </w:t>
      </w:r>
      <w:r>
        <w:t>capture</w:t>
      </w:r>
      <w:r>
        <w:rPr>
          <w:spacing w:val="-15"/>
        </w:rPr>
        <w:t xml:space="preserve"> </w:t>
      </w:r>
      <w:r>
        <w:t>any</w:t>
      </w:r>
      <w:r>
        <w:rPr>
          <w:spacing w:val="-15"/>
        </w:rPr>
        <w:t xml:space="preserve"> </w:t>
      </w:r>
      <w:r>
        <w:t>liquids</w:t>
      </w:r>
      <w:r>
        <w:rPr>
          <w:spacing w:val="-15"/>
        </w:rPr>
        <w:t xml:space="preserve"> </w:t>
      </w:r>
      <w:r>
        <w:t>or</w:t>
      </w:r>
      <w:r>
        <w:rPr>
          <w:spacing w:val="-14"/>
        </w:rPr>
        <w:t xml:space="preserve"> </w:t>
      </w:r>
      <w:r>
        <w:t>other</w:t>
      </w:r>
      <w:r>
        <w:rPr>
          <w:spacing w:val="-15"/>
        </w:rPr>
        <w:t xml:space="preserve"> </w:t>
      </w:r>
      <w:r>
        <w:t>undesirable</w:t>
      </w:r>
      <w:r>
        <w:rPr>
          <w:spacing w:val="-14"/>
        </w:rPr>
        <w:t xml:space="preserve"> </w:t>
      </w:r>
      <w:r>
        <w:t>particles</w:t>
      </w:r>
      <w:r>
        <w:rPr>
          <w:spacing w:val="-15"/>
        </w:rPr>
        <w:t xml:space="preserve"> </w:t>
      </w:r>
      <w:r>
        <w:t>from</w:t>
      </w:r>
      <w:r>
        <w:rPr>
          <w:spacing w:val="-14"/>
        </w:rPr>
        <w:t xml:space="preserve"> </w:t>
      </w:r>
      <w:r>
        <w:t>the</w:t>
      </w:r>
      <w:r>
        <w:rPr>
          <w:spacing w:val="-14"/>
        </w:rPr>
        <w:t xml:space="preserve"> </w:t>
      </w:r>
      <w:r>
        <w:t>natural</w:t>
      </w:r>
      <w:r>
        <w:rPr>
          <w:spacing w:val="-14"/>
        </w:rPr>
        <w:t xml:space="preserve"> </w:t>
      </w:r>
      <w:r>
        <w:t>gas</w:t>
      </w:r>
      <w:r>
        <w:rPr>
          <w:spacing w:val="-14"/>
        </w:rPr>
        <w:t xml:space="preserve"> </w:t>
      </w:r>
      <w:r>
        <w:t>in</w:t>
      </w:r>
      <w:r>
        <w:rPr>
          <w:spacing w:val="-14"/>
        </w:rPr>
        <w:t xml:space="preserve"> </w:t>
      </w:r>
      <w:r>
        <w:t>the pip</w:t>
      </w:r>
      <w:r>
        <w:t>eline.</w:t>
      </w:r>
    </w:p>
    <w:p w14:paraId="2E3D3F39" w14:textId="77777777" w:rsidR="00985ADD" w:rsidRDefault="00985ADD">
      <w:pPr>
        <w:pStyle w:val="BodyText"/>
        <w:spacing w:before="8"/>
        <w:rPr>
          <w:sz w:val="21"/>
        </w:rPr>
      </w:pPr>
    </w:p>
    <w:p w14:paraId="7EAF2992" w14:textId="77777777" w:rsidR="00985ADD" w:rsidRDefault="00AD091C">
      <w:pPr>
        <w:pStyle w:val="BodyText"/>
        <w:ind w:left="340" w:right="320"/>
        <w:jc w:val="both"/>
      </w:pPr>
      <w:r>
        <w:rPr>
          <w:u w:val="single"/>
        </w:rPr>
        <w:t>Gas</w:t>
      </w:r>
      <w:r>
        <w:rPr>
          <w:spacing w:val="-3"/>
          <w:u w:val="single"/>
        </w:rPr>
        <w:t xml:space="preserve"> </w:t>
      </w:r>
      <w:r>
        <w:rPr>
          <w:u w:val="single"/>
        </w:rPr>
        <w:t>Metering</w:t>
      </w:r>
      <w:r>
        <w:rPr>
          <w:spacing w:val="-3"/>
          <w:u w:val="single"/>
        </w:rPr>
        <w:t xml:space="preserve"> </w:t>
      </w:r>
      <w:r>
        <w:rPr>
          <w:u w:val="single"/>
        </w:rPr>
        <w:t>Stations</w:t>
      </w:r>
      <w:r>
        <w:rPr>
          <w:spacing w:val="-2"/>
        </w:rPr>
        <w:t xml:space="preserve"> </w:t>
      </w:r>
      <w:r>
        <w:t>-</w:t>
      </w:r>
      <w:r>
        <w:rPr>
          <w:spacing w:val="-4"/>
        </w:rPr>
        <w:t xml:space="preserve"> </w:t>
      </w:r>
      <w:r>
        <w:t>A</w:t>
      </w:r>
      <w:r>
        <w:rPr>
          <w:spacing w:val="-2"/>
        </w:rPr>
        <w:t xml:space="preserve"> </w:t>
      </w:r>
      <w:r>
        <w:t>permanent</w:t>
      </w:r>
      <w:r>
        <w:rPr>
          <w:spacing w:val="-3"/>
        </w:rPr>
        <w:t xml:space="preserve"> </w:t>
      </w:r>
      <w:r>
        <w:t>structure</w:t>
      </w:r>
      <w:r>
        <w:rPr>
          <w:spacing w:val="-2"/>
        </w:rPr>
        <w:t xml:space="preserve"> </w:t>
      </w:r>
      <w:r>
        <w:t>that</w:t>
      </w:r>
      <w:r>
        <w:rPr>
          <w:spacing w:val="-3"/>
        </w:rPr>
        <w:t xml:space="preserve"> </w:t>
      </w:r>
      <w:r>
        <w:t>may</w:t>
      </w:r>
      <w:r>
        <w:rPr>
          <w:spacing w:val="-2"/>
        </w:rPr>
        <w:t xml:space="preserve"> </w:t>
      </w:r>
      <w:r>
        <w:t>or</w:t>
      </w:r>
      <w:r>
        <w:rPr>
          <w:spacing w:val="-2"/>
        </w:rPr>
        <w:t xml:space="preserve"> </w:t>
      </w:r>
      <w:r>
        <w:t>may</w:t>
      </w:r>
      <w:r>
        <w:rPr>
          <w:spacing w:val="-2"/>
        </w:rPr>
        <w:t xml:space="preserve"> </w:t>
      </w:r>
      <w:r>
        <w:t>not</w:t>
      </w:r>
      <w:r>
        <w:rPr>
          <w:spacing w:val="-3"/>
        </w:rPr>
        <w:t xml:space="preserve"> </w:t>
      </w:r>
      <w:r>
        <w:t>be</w:t>
      </w:r>
      <w:r>
        <w:rPr>
          <w:spacing w:val="-2"/>
        </w:rPr>
        <w:t xml:space="preserve"> </w:t>
      </w:r>
      <w:r>
        <w:t>integrated</w:t>
      </w:r>
      <w:r>
        <w:rPr>
          <w:spacing w:val="-3"/>
        </w:rPr>
        <w:t xml:space="preserve"> </w:t>
      </w:r>
      <w:r>
        <w:t>with</w:t>
      </w:r>
      <w:r>
        <w:rPr>
          <w:spacing w:val="-2"/>
        </w:rPr>
        <w:t xml:space="preserve"> </w:t>
      </w:r>
      <w:r>
        <w:t>a</w:t>
      </w:r>
      <w:r>
        <w:rPr>
          <w:spacing w:val="-3"/>
        </w:rPr>
        <w:t xml:space="preserve"> </w:t>
      </w:r>
      <w:r>
        <w:t>compressor</w:t>
      </w:r>
      <w:r>
        <w:rPr>
          <w:spacing w:val="-2"/>
        </w:rPr>
        <w:t xml:space="preserve"> </w:t>
      </w:r>
      <w:r>
        <w:t>station</w:t>
      </w:r>
      <w:r>
        <w:rPr>
          <w:spacing w:val="-2"/>
        </w:rPr>
        <w:t xml:space="preserve"> </w:t>
      </w:r>
      <w:r>
        <w:t>and is used for the purpose of metering or measuring the flow and/or volume of gas entering the</w:t>
      </w:r>
      <w:r>
        <w:rPr>
          <w:spacing w:val="-34"/>
        </w:rPr>
        <w:t xml:space="preserve"> </w:t>
      </w:r>
      <w:r>
        <w:t>station.</w:t>
      </w:r>
    </w:p>
    <w:p w14:paraId="20DACB44" w14:textId="77777777" w:rsidR="00985ADD" w:rsidRDefault="00985ADD">
      <w:pPr>
        <w:pStyle w:val="BodyText"/>
        <w:spacing w:before="9"/>
        <w:rPr>
          <w:sz w:val="21"/>
        </w:rPr>
      </w:pPr>
    </w:p>
    <w:p w14:paraId="04B4A1AF" w14:textId="77777777" w:rsidR="00985ADD" w:rsidRDefault="00AD091C">
      <w:pPr>
        <w:pStyle w:val="BodyText"/>
        <w:ind w:left="339" w:right="319"/>
        <w:jc w:val="both"/>
      </w:pPr>
      <w:r>
        <w:rPr>
          <w:u w:val="single"/>
        </w:rPr>
        <w:t>Golf</w:t>
      </w:r>
      <w:r>
        <w:rPr>
          <w:spacing w:val="-15"/>
          <w:u w:val="single"/>
        </w:rPr>
        <w:t xml:space="preserve"> </w:t>
      </w:r>
      <w:r>
        <w:rPr>
          <w:u w:val="single"/>
        </w:rPr>
        <w:t>Course:</w:t>
      </w:r>
      <w:r>
        <w:rPr>
          <w:spacing w:val="24"/>
        </w:rPr>
        <w:t xml:space="preserve"> </w:t>
      </w:r>
      <w:r>
        <w:t>A</w:t>
      </w:r>
      <w:r>
        <w:rPr>
          <w:spacing w:val="-13"/>
        </w:rPr>
        <w:t xml:space="preserve"> </w:t>
      </w:r>
      <w:r>
        <w:t>tract</w:t>
      </w:r>
      <w:r>
        <w:rPr>
          <w:spacing w:val="-13"/>
        </w:rPr>
        <w:t xml:space="preserve"> </w:t>
      </w:r>
      <w:r>
        <w:t>of</w:t>
      </w:r>
      <w:r>
        <w:rPr>
          <w:spacing w:val="-14"/>
        </w:rPr>
        <w:t xml:space="preserve"> </w:t>
      </w:r>
      <w:r>
        <w:t>land</w:t>
      </w:r>
      <w:r>
        <w:rPr>
          <w:spacing w:val="-14"/>
        </w:rPr>
        <w:t xml:space="preserve"> </w:t>
      </w:r>
      <w:r>
        <w:t>for</w:t>
      </w:r>
      <w:r>
        <w:rPr>
          <w:spacing w:val="-15"/>
        </w:rPr>
        <w:t xml:space="preserve"> </w:t>
      </w:r>
      <w:r>
        <w:t>playing</w:t>
      </w:r>
      <w:r>
        <w:rPr>
          <w:spacing w:val="-14"/>
        </w:rPr>
        <w:t xml:space="preserve"> </w:t>
      </w:r>
      <w:r>
        <w:t>golf,</w:t>
      </w:r>
      <w:r>
        <w:rPr>
          <w:spacing w:val="-13"/>
        </w:rPr>
        <w:t xml:space="preserve"> </w:t>
      </w:r>
      <w:r>
        <w:t>improved</w:t>
      </w:r>
      <w:r>
        <w:rPr>
          <w:spacing w:val="-14"/>
        </w:rPr>
        <w:t xml:space="preserve"> </w:t>
      </w:r>
      <w:r>
        <w:t>with</w:t>
      </w:r>
      <w:r>
        <w:rPr>
          <w:spacing w:val="-14"/>
        </w:rPr>
        <w:t xml:space="preserve"> </w:t>
      </w:r>
      <w:r>
        <w:t>trees,</w:t>
      </w:r>
      <w:r>
        <w:rPr>
          <w:spacing w:val="-14"/>
        </w:rPr>
        <w:t xml:space="preserve"> </w:t>
      </w:r>
      <w:r>
        <w:t>greens,</w:t>
      </w:r>
      <w:r>
        <w:rPr>
          <w:spacing w:val="-13"/>
        </w:rPr>
        <w:t xml:space="preserve"> </w:t>
      </w:r>
      <w:r>
        <w:t>fairways,</w:t>
      </w:r>
      <w:r>
        <w:rPr>
          <w:spacing w:val="-14"/>
        </w:rPr>
        <w:t xml:space="preserve"> </w:t>
      </w:r>
      <w:r>
        <w:t>hazards,</w:t>
      </w:r>
      <w:r>
        <w:rPr>
          <w:spacing w:val="-14"/>
        </w:rPr>
        <w:t xml:space="preserve"> </w:t>
      </w:r>
      <w:r>
        <w:t>and</w:t>
      </w:r>
      <w:r>
        <w:rPr>
          <w:spacing w:val="-14"/>
        </w:rPr>
        <w:t xml:space="preserve"> </w:t>
      </w:r>
      <w:r>
        <w:t>which</w:t>
      </w:r>
      <w:r>
        <w:rPr>
          <w:spacing w:val="-13"/>
        </w:rPr>
        <w:t xml:space="preserve"> </w:t>
      </w:r>
      <w:r>
        <w:t>may</w:t>
      </w:r>
      <w:r>
        <w:rPr>
          <w:spacing w:val="-14"/>
        </w:rPr>
        <w:t xml:space="preserve"> </w:t>
      </w:r>
      <w:r>
        <w:t>include clubhouses and shag ranges; but d</w:t>
      </w:r>
      <w:r>
        <w:t xml:space="preserve">oes not include miniature golf courses or golf driving ranges. Considered a </w:t>
      </w:r>
      <w:r>
        <w:rPr>
          <w:i/>
        </w:rPr>
        <w:t xml:space="preserve">recreational facility, commercial </w:t>
      </w:r>
      <w:r>
        <w:t>for the purposes of this Zoning</w:t>
      </w:r>
      <w:r>
        <w:rPr>
          <w:spacing w:val="-16"/>
        </w:rPr>
        <w:t xml:space="preserve"> </w:t>
      </w:r>
      <w:r>
        <w:t>Ordinance.</w:t>
      </w:r>
    </w:p>
    <w:p w14:paraId="20AB6FF9" w14:textId="77777777" w:rsidR="00985ADD" w:rsidRDefault="00985ADD">
      <w:pPr>
        <w:pStyle w:val="BodyText"/>
        <w:spacing w:before="8"/>
        <w:rPr>
          <w:sz w:val="21"/>
        </w:rPr>
      </w:pPr>
    </w:p>
    <w:p w14:paraId="6BF35C2D" w14:textId="77777777" w:rsidR="00985ADD" w:rsidRDefault="00AD091C">
      <w:pPr>
        <w:pStyle w:val="BodyText"/>
        <w:spacing w:before="1"/>
        <w:ind w:left="340" w:right="317" w:hanging="1"/>
        <w:jc w:val="both"/>
        <w:rPr>
          <w:i/>
        </w:rPr>
      </w:pPr>
      <w:r>
        <w:rPr>
          <w:u w:val="single"/>
        </w:rPr>
        <w:t>Golf</w:t>
      </w:r>
      <w:r>
        <w:rPr>
          <w:spacing w:val="-11"/>
          <w:u w:val="single"/>
        </w:rPr>
        <w:t xml:space="preserve"> </w:t>
      </w:r>
      <w:r>
        <w:rPr>
          <w:u w:val="single"/>
        </w:rPr>
        <w:t>Course,</w:t>
      </w:r>
      <w:r>
        <w:rPr>
          <w:spacing w:val="-10"/>
          <w:u w:val="single"/>
        </w:rPr>
        <w:t xml:space="preserve"> </w:t>
      </w:r>
      <w:r>
        <w:rPr>
          <w:u w:val="single"/>
        </w:rPr>
        <w:t>Miniature:</w:t>
      </w:r>
      <w:r>
        <w:rPr>
          <w:spacing w:val="32"/>
        </w:rPr>
        <w:t xml:space="preserve"> </w:t>
      </w:r>
      <w:r>
        <w:t>A</w:t>
      </w:r>
      <w:r>
        <w:rPr>
          <w:spacing w:val="-10"/>
        </w:rPr>
        <w:t xml:space="preserve"> </w:t>
      </w:r>
      <w:r>
        <w:t>novelty</w:t>
      </w:r>
      <w:r>
        <w:rPr>
          <w:spacing w:val="-10"/>
        </w:rPr>
        <w:t xml:space="preserve"> </w:t>
      </w:r>
      <w:r>
        <w:t>version</w:t>
      </w:r>
      <w:r>
        <w:rPr>
          <w:spacing w:val="-10"/>
        </w:rPr>
        <w:t xml:space="preserve"> </w:t>
      </w:r>
      <w:r>
        <w:t>of</w:t>
      </w:r>
      <w:r>
        <w:rPr>
          <w:spacing w:val="-10"/>
        </w:rPr>
        <w:t xml:space="preserve"> </w:t>
      </w:r>
      <w:r>
        <w:t>golf</w:t>
      </w:r>
      <w:r>
        <w:rPr>
          <w:spacing w:val="-10"/>
        </w:rPr>
        <w:t xml:space="preserve"> </w:t>
      </w:r>
      <w:r>
        <w:t>played</w:t>
      </w:r>
      <w:r>
        <w:rPr>
          <w:spacing w:val="-9"/>
        </w:rPr>
        <w:t xml:space="preserve"> </w:t>
      </w:r>
      <w:r>
        <w:t>with</w:t>
      </w:r>
      <w:r>
        <w:rPr>
          <w:spacing w:val="-9"/>
        </w:rPr>
        <w:t xml:space="preserve"> </w:t>
      </w:r>
      <w:r>
        <w:t>a</w:t>
      </w:r>
      <w:r>
        <w:rPr>
          <w:spacing w:val="-9"/>
        </w:rPr>
        <w:t xml:space="preserve"> </w:t>
      </w:r>
      <w:r>
        <w:t>putter</w:t>
      </w:r>
      <w:r>
        <w:rPr>
          <w:spacing w:val="-9"/>
        </w:rPr>
        <w:t xml:space="preserve"> </w:t>
      </w:r>
      <w:r>
        <w:t>and</w:t>
      </w:r>
      <w:r>
        <w:rPr>
          <w:spacing w:val="-9"/>
        </w:rPr>
        <w:t xml:space="preserve"> </w:t>
      </w:r>
      <w:r>
        <w:t>golf</w:t>
      </w:r>
      <w:r>
        <w:rPr>
          <w:spacing w:val="-10"/>
        </w:rPr>
        <w:t xml:space="preserve"> </w:t>
      </w:r>
      <w:r>
        <w:t>ball</w:t>
      </w:r>
      <w:r>
        <w:rPr>
          <w:spacing w:val="-6"/>
        </w:rPr>
        <w:t xml:space="preserve"> </w:t>
      </w:r>
      <w:r>
        <w:t>on</w:t>
      </w:r>
      <w:r>
        <w:rPr>
          <w:spacing w:val="-10"/>
        </w:rPr>
        <w:t xml:space="preserve"> </w:t>
      </w:r>
      <w:r>
        <w:t>a</w:t>
      </w:r>
      <w:r>
        <w:rPr>
          <w:spacing w:val="-10"/>
        </w:rPr>
        <w:t xml:space="preserve"> </w:t>
      </w:r>
      <w:r>
        <w:t>miniature</w:t>
      </w:r>
      <w:r>
        <w:rPr>
          <w:spacing w:val="-10"/>
        </w:rPr>
        <w:t xml:space="preserve"> </w:t>
      </w:r>
      <w:r>
        <w:t>course,</w:t>
      </w:r>
      <w:r>
        <w:rPr>
          <w:spacing w:val="-10"/>
        </w:rPr>
        <w:t xml:space="preserve"> </w:t>
      </w:r>
      <w:r>
        <w:t>typically with artificial playing surfaces, and including obstacles such as bridges and tunnels. Considered a</w:t>
      </w:r>
      <w:r>
        <w:rPr>
          <w:spacing w:val="28"/>
        </w:rPr>
        <w:t xml:space="preserve"> </w:t>
      </w:r>
      <w:r>
        <w:rPr>
          <w:i/>
        </w:rPr>
        <w:t>recreational</w:t>
      </w:r>
    </w:p>
    <w:p w14:paraId="72241771" w14:textId="77777777" w:rsidR="00985ADD" w:rsidRDefault="00985ADD">
      <w:pPr>
        <w:jc w:val="both"/>
        <w:sectPr w:rsidR="00985ADD">
          <w:headerReference w:type="default" r:id="rId37"/>
          <w:footerReference w:type="default" r:id="rId38"/>
          <w:pgSz w:w="12240" w:h="15840"/>
          <w:pgMar w:top="980" w:right="760" w:bottom="900" w:left="740" w:header="760" w:footer="703" w:gutter="0"/>
          <w:cols w:space="720"/>
        </w:sectPr>
      </w:pPr>
    </w:p>
    <w:p w14:paraId="6DA435DF" w14:textId="77777777" w:rsidR="00985ADD" w:rsidRDefault="00985ADD">
      <w:pPr>
        <w:pStyle w:val="BodyText"/>
        <w:spacing w:before="1"/>
        <w:rPr>
          <w:i/>
          <w:sz w:val="15"/>
        </w:rPr>
      </w:pPr>
    </w:p>
    <w:p w14:paraId="4FB39489" w14:textId="77777777" w:rsidR="00985ADD" w:rsidRDefault="00AD091C">
      <w:pPr>
        <w:spacing w:before="55"/>
        <w:ind w:left="340"/>
        <w:jc w:val="both"/>
      </w:pPr>
      <w:r>
        <w:rPr>
          <w:i/>
        </w:rPr>
        <w:t xml:space="preserve">facility, commercial </w:t>
      </w:r>
      <w:r>
        <w:t>for the purposes of this Zoning Ordinance.</w:t>
      </w:r>
    </w:p>
    <w:p w14:paraId="37563498" w14:textId="77777777" w:rsidR="00985ADD" w:rsidRDefault="00985ADD">
      <w:pPr>
        <w:pStyle w:val="BodyText"/>
        <w:spacing w:before="10"/>
        <w:rPr>
          <w:sz w:val="21"/>
        </w:rPr>
      </w:pPr>
    </w:p>
    <w:p w14:paraId="012C897C" w14:textId="77777777" w:rsidR="00985ADD" w:rsidRDefault="00AD091C">
      <w:pPr>
        <w:pStyle w:val="BodyText"/>
        <w:ind w:left="339" w:right="317"/>
        <w:jc w:val="both"/>
      </w:pPr>
      <w:r>
        <w:rPr>
          <w:u w:val="single"/>
        </w:rPr>
        <w:t>Golf Driving Range:</w:t>
      </w:r>
      <w:r>
        <w:t xml:space="preserve"> A facility arranged with golf tees and used for longer range play of golf balls where balls are supplied for a fee. It may also include a putting green. Considered a </w:t>
      </w:r>
      <w:r>
        <w:rPr>
          <w:i/>
        </w:rPr>
        <w:t xml:space="preserve">recreational facility, commercial </w:t>
      </w:r>
      <w:r>
        <w:t>for the purposes of this Zoning Ordinance.</w:t>
      </w:r>
    </w:p>
    <w:p w14:paraId="24A2FA7E" w14:textId="77777777" w:rsidR="00985ADD" w:rsidRDefault="00985ADD">
      <w:pPr>
        <w:pStyle w:val="BodyText"/>
        <w:spacing w:before="9"/>
        <w:rPr>
          <w:sz w:val="21"/>
        </w:rPr>
      </w:pPr>
    </w:p>
    <w:p w14:paraId="1B708034" w14:textId="77777777" w:rsidR="00985ADD" w:rsidRDefault="00AD091C">
      <w:pPr>
        <w:pStyle w:val="BodyText"/>
        <w:ind w:left="339" w:right="317" w:hanging="1"/>
        <w:jc w:val="both"/>
      </w:pPr>
      <w:r>
        <w:rPr>
          <w:u w:val="single"/>
        </w:rPr>
        <w:t>Good</w:t>
      </w:r>
      <w:r>
        <w:rPr>
          <w:spacing w:val="-19"/>
          <w:u w:val="single"/>
        </w:rPr>
        <w:t xml:space="preserve"> </w:t>
      </w:r>
      <w:r>
        <w:rPr>
          <w:u w:val="single"/>
        </w:rPr>
        <w:t>Operating</w:t>
      </w:r>
      <w:r>
        <w:rPr>
          <w:spacing w:val="-19"/>
          <w:u w:val="single"/>
        </w:rPr>
        <w:t xml:space="preserve"> </w:t>
      </w:r>
      <w:r>
        <w:rPr>
          <w:u w:val="single"/>
        </w:rPr>
        <w:t>and</w:t>
      </w:r>
      <w:r>
        <w:rPr>
          <w:spacing w:val="-20"/>
          <w:u w:val="single"/>
        </w:rPr>
        <w:t xml:space="preserve"> </w:t>
      </w:r>
      <w:r>
        <w:rPr>
          <w:u w:val="single"/>
        </w:rPr>
        <w:t>Road-Worthy</w:t>
      </w:r>
      <w:r>
        <w:rPr>
          <w:spacing w:val="-17"/>
          <w:u w:val="single"/>
        </w:rPr>
        <w:t xml:space="preserve"> </w:t>
      </w:r>
      <w:r>
        <w:rPr>
          <w:u w:val="single"/>
        </w:rPr>
        <w:t>Condition:</w:t>
      </w:r>
      <w:r>
        <w:rPr>
          <w:spacing w:val="16"/>
        </w:rPr>
        <w:t xml:space="preserve"> </w:t>
      </w:r>
      <w:r>
        <w:t>A</w:t>
      </w:r>
      <w:r>
        <w:rPr>
          <w:spacing w:val="-18"/>
        </w:rPr>
        <w:t xml:space="preserve"> </w:t>
      </w:r>
      <w:r>
        <w:t>vehicle</w:t>
      </w:r>
      <w:r>
        <w:rPr>
          <w:spacing w:val="-18"/>
        </w:rPr>
        <w:t xml:space="preserve"> </w:t>
      </w:r>
      <w:r>
        <w:t>having</w:t>
      </w:r>
      <w:r>
        <w:rPr>
          <w:spacing w:val="-18"/>
        </w:rPr>
        <w:t xml:space="preserve"> </w:t>
      </w:r>
      <w:r>
        <w:t>both</w:t>
      </w:r>
      <w:r>
        <w:rPr>
          <w:spacing w:val="-19"/>
        </w:rPr>
        <w:t xml:space="preserve"> </w:t>
      </w:r>
      <w:r>
        <w:t>a</w:t>
      </w:r>
      <w:r>
        <w:rPr>
          <w:spacing w:val="-17"/>
        </w:rPr>
        <w:t xml:space="preserve"> </w:t>
      </w:r>
      <w:r>
        <w:t>current</w:t>
      </w:r>
      <w:r>
        <w:rPr>
          <w:spacing w:val="-19"/>
        </w:rPr>
        <w:t xml:space="preserve"> </w:t>
      </w:r>
      <w:r>
        <w:t>and</w:t>
      </w:r>
      <w:r>
        <w:rPr>
          <w:spacing w:val="-18"/>
        </w:rPr>
        <w:t xml:space="preserve"> </w:t>
      </w:r>
      <w:r>
        <w:t>valid</w:t>
      </w:r>
      <w:r>
        <w:rPr>
          <w:spacing w:val="-19"/>
        </w:rPr>
        <w:t xml:space="preserve"> </w:t>
      </w:r>
      <w:r>
        <w:t>registration</w:t>
      </w:r>
      <w:r>
        <w:rPr>
          <w:spacing w:val="-19"/>
        </w:rPr>
        <w:t xml:space="preserve"> </w:t>
      </w:r>
      <w:r>
        <w:t>and</w:t>
      </w:r>
      <w:r>
        <w:rPr>
          <w:spacing w:val="-19"/>
        </w:rPr>
        <w:t xml:space="preserve"> </w:t>
      </w:r>
      <w:r>
        <w:t>current</w:t>
      </w:r>
      <w:r>
        <w:rPr>
          <w:spacing w:val="-20"/>
        </w:rPr>
        <w:t xml:space="preserve"> </w:t>
      </w:r>
      <w:r>
        <w:t>and valid</w:t>
      </w:r>
      <w:r>
        <w:rPr>
          <w:spacing w:val="-3"/>
        </w:rPr>
        <w:t xml:space="preserve"> </w:t>
      </w:r>
      <w:r>
        <w:t>inspection</w:t>
      </w:r>
      <w:r>
        <w:rPr>
          <w:spacing w:val="-3"/>
        </w:rPr>
        <w:t xml:space="preserve"> </w:t>
      </w:r>
      <w:r>
        <w:t>sticker</w:t>
      </w:r>
      <w:r>
        <w:rPr>
          <w:spacing w:val="-2"/>
        </w:rPr>
        <w:t xml:space="preserve"> </w:t>
      </w:r>
      <w:r>
        <w:t>as</w:t>
      </w:r>
      <w:r>
        <w:rPr>
          <w:spacing w:val="-3"/>
        </w:rPr>
        <w:t xml:space="preserve"> </w:t>
      </w:r>
      <w:r>
        <w:t>required</w:t>
      </w:r>
      <w:r>
        <w:rPr>
          <w:spacing w:val="-2"/>
        </w:rPr>
        <w:t xml:space="preserve"> </w:t>
      </w:r>
      <w:r>
        <w:t>by</w:t>
      </w:r>
      <w:r>
        <w:rPr>
          <w:spacing w:val="-2"/>
        </w:rPr>
        <w:t xml:space="preserve"> </w:t>
      </w:r>
      <w:r>
        <w:t>the</w:t>
      </w:r>
      <w:r>
        <w:rPr>
          <w:spacing w:val="-3"/>
        </w:rPr>
        <w:t xml:space="preserve"> </w:t>
      </w:r>
      <w:r>
        <w:t>motor</w:t>
      </w:r>
      <w:r>
        <w:rPr>
          <w:spacing w:val="-2"/>
        </w:rPr>
        <w:t xml:space="preserve"> </w:t>
      </w:r>
      <w:r>
        <w:t>vehicle</w:t>
      </w:r>
      <w:r>
        <w:rPr>
          <w:spacing w:val="-2"/>
        </w:rPr>
        <w:t xml:space="preserve"> </w:t>
      </w:r>
      <w:r>
        <w:t>laws</w:t>
      </w:r>
      <w:r>
        <w:rPr>
          <w:spacing w:val="-3"/>
        </w:rPr>
        <w:t xml:space="preserve"> </w:t>
      </w:r>
      <w:r>
        <w:t>of</w:t>
      </w:r>
      <w:r>
        <w:rPr>
          <w:spacing w:val="-4"/>
        </w:rPr>
        <w:t xml:space="preserve"> </w:t>
      </w:r>
      <w:r>
        <w:t>the</w:t>
      </w:r>
      <w:r>
        <w:rPr>
          <w:spacing w:val="-2"/>
        </w:rPr>
        <w:t xml:space="preserve"> </w:t>
      </w:r>
      <w:r>
        <w:t>Commonwealth</w:t>
      </w:r>
      <w:r>
        <w:rPr>
          <w:spacing w:val="-3"/>
        </w:rPr>
        <w:t xml:space="preserve"> </w:t>
      </w:r>
      <w:r>
        <w:t>of</w:t>
      </w:r>
      <w:r>
        <w:rPr>
          <w:spacing w:val="-3"/>
        </w:rPr>
        <w:t xml:space="preserve"> </w:t>
      </w:r>
      <w:r>
        <w:t>Pennsylvania,</w:t>
      </w:r>
      <w:r>
        <w:rPr>
          <w:spacing w:val="-3"/>
        </w:rPr>
        <w:t xml:space="preserve"> </w:t>
      </w:r>
      <w:r>
        <w:t>or</w:t>
      </w:r>
      <w:r>
        <w:rPr>
          <w:spacing w:val="-3"/>
        </w:rPr>
        <w:t xml:space="preserve"> </w:t>
      </w:r>
      <w:r>
        <w:t>if</w:t>
      </w:r>
      <w:r>
        <w:rPr>
          <w:spacing w:val="-3"/>
        </w:rPr>
        <w:t xml:space="preserve"> </w:t>
      </w:r>
      <w:r>
        <w:t>lacking a</w:t>
      </w:r>
      <w:r>
        <w:rPr>
          <w:spacing w:val="-13"/>
        </w:rPr>
        <w:t xml:space="preserve"> </w:t>
      </w:r>
      <w:r>
        <w:t>registration</w:t>
      </w:r>
      <w:r>
        <w:rPr>
          <w:spacing w:val="-11"/>
        </w:rPr>
        <w:t xml:space="preserve"> </w:t>
      </w:r>
      <w:r>
        <w:t>and/or</w:t>
      </w:r>
      <w:r>
        <w:rPr>
          <w:spacing w:val="-13"/>
        </w:rPr>
        <w:t xml:space="preserve"> </w:t>
      </w:r>
      <w:r>
        <w:t>inspection</w:t>
      </w:r>
      <w:r>
        <w:rPr>
          <w:spacing w:val="-12"/>
        </w:rPr>
        <w:t xml:space="preserve"> </w:t>
      </w:r>
      <w:r>
        <w:t>sticker,</w:t>
      </w:r>
      <w:r>
        <w:rPr>
          <w:spacing w:val="-13"/>
        </w:rPr>
        <w:t xml:space="preserve"> </w:t>
      </w:r>
      <w:r>
        <w:t>is</w:t>
      </w:r>
      <w:r>
        <w:rPr>
          <w:spacing w:val="-12"/>
        </w:rPr>
        <w:t xml:space="preserve"> </w:t>
      </w:r>
      <w:r>
        <w:t>in</w:t>
      </w:r>
      <w:r>
        <w:rPr>
          <w:spacing w:val="-14"/>
        </w:rPr>
        <w:t xml:space="preserve"> </w:t>
      </w:r>
      <w:r>
        <w:t>full</w:t>
      </w:r>
      <w:r>
        <w:rPr>
          <w:spacing w:val="-13"/>
        </w:rPr>
        <w:t xml:space="preserve"> </w:t>
      </w:r>
      <w:r>
        <w:t>and</w:t>
      </w:r>
      <w:r>
        <w:rPr>
          <w:spacing w:val="-13"/>
        </w:rPr>
        <w:t xml:space="preserve"> </w:t>
      </w:r>
      <w:r>
        <w:t>complete</w:t>
      </w:r>
      <w:r>
        <w:rPr>
          <w:spacing w:val="-14"/>
        </w:rPr>
        <w:t xml:space="preserve"> </w:t>
      </w:r>
      <w:r>
        <w:t>working</w:t>
      </w:r>
      <w:r>
        <w:rPr>
          <w:spacing w:val="-13"/>
        </w:rPr>
        <w:t xml:space="preserve"> </w:t>
      </w:r>
      <w:r>
        <w:t>order</w:t>
      </w:r>
      <w:r>
        <w:rPr>
          <w:spacing w:val="-12"/>
        </w:rPr>
        <w:t xml:space="preserve"> </w:t>
      </w:r>
      <w:r>
        <w:t>and</w:t>
      </w:r>
      <w:r>
        <w:rPr>
          <w:spacing w:val="-12"/>
        </w:rPr>
        <w:t xml:space="preserve"> </w:t>
      </w:r>
      <w:r>
        <w:t>condition,</w:t>
      </w:r>
      <w:r>
        <w:rPr>
          <w:spacing w:val="-11"/>
        </w:rPr>
        <w:t xml:space="preserve"> </w:t>
      </w:r>
      <w:r>
        <w:t>but</w:t>
      </w:r>
      <w:r>
        <w:rPr>
          <w:spacing w:val="-13"/>
        </w:rPr>
        <w:t xml:space="preserve"> </w:t>
      </w:r>
      <w:r>
        <w:t>for</w:t>
      </w:r>
      <w:r>
        <w:rPr>
          <w:spacing w:val="-12"/>
        </w:rPr>
        <w:t xml:space="preserve"> </w:t>
      </w:r>
      <w:r>
        <w:t>not</w:t>
      </w:r>
      <w:r>
        <w:rPr>
          <w:spacing w:val="-13"/>
        </w:rPr>
        <w:t xml:space="preserve"> </w:t>
      </w:r>
      <w:r>
        <w:t>having</w:t>
      </w:r>
      <w:r>
        <w:rPr>
          <w:spacing w:val="-11"/>
        </w:rPr>
        <w:t xml:space="preserve"> </w:t>
      </w:r>
      <w:r>
        <w:t>said current</w:t>
      </w:r>
      <w:r>
        <w:rPr>
          <w:spacing w:val="-10"/>
        </w:rPr>
        <w:t xml:space="preserve"> </w:t>
      </w:r>
      <w:r>
        <w:t>registration</w:t>
      </w:r>
      <w:r>
        <w:rPr>
          <w:spacing w:val="-9"/>
        </w:rPr>
        <w:t xml:space="preserve"> </w:t>
      </w:r>
      <w:r>
        <w:t>and</w:t>
      </w:r>
      <w:r>
        <w:rPr>
          <w:spacing w:val="-9"/>
        </w:rPr>
        <w:t xml:space="preserve"> </w:t>
      </w:r>
      <w:r>
        <w:t>inspection</w:t>
      </w:r>
      <w:r>
        <w:rPr>
          <w:spacing w:val="-10"/>
        </w:rPr>
        <w:t xml:space="preserve"> </w:t>
      </w:r>
      <w:r>
        <w:t>sticker</w:t>
      </w:r>
      <w:r>
        <w:rPr>
          <w:spacing w:val="-11"/>
        </w:rPr>
        <w:t xml:space="preserve"> </w:t>
      </w:r>
      <w:r>
        <w:t>could</w:t>
      </w:r>
      <w:r>
        <w:rPr>
          <w:spacing w:val="-10"/>
        </w:rPr>
        <w:t xml:space="preserve"> </w:t>
      </w:r>
      <w:r>
        <w:t>be</w:t>
      </w:r>
      <w:r>
        <w:rPr>
          <w:spacing w:val="-10"/>
        </w:rPr>
        <w:t xml:space="preserve"> </w:t>
      </w:r>
      <w:r>
        <w:t>safely</w:t>
      </w:r>
      <w:r>
        <w:rPr>
          <w:spacing w:val="-9"/>
        </w:rPr>
        <w:t xml:space="preserve"> </w:t>
      </w:r>
      <w:r>
        <w:t>and</w:t>
      </w:r>
      <w:r>
        <w:rPr>
          <w:spacing w:val="-10"/>
        </w:rPr>
        <w:t xml:space="preserve"> </w:t>
      </w:r>
      <w:r>
        <w:t>legally</w:t>
      </w:r>
      <w:r>
        <w:rPr>
          <w:spacing w:val="-9"/>
        </w:rPr>
        <w:t xml:space="preserve"> </w:t>
      </w:r>
      <w:r>
        <w:t>operated</w:t>
      </w:r>
      <w:r>
        <w:rPr>
          <w:spacing w:val="-9"/>
        </w:rPr>
        <w:t xml:space="preserve"> </w:t>
      </w:r>
      <w:r>
        <w:t>on</w:t>
      </w:r>
      <w:r>
        <w:rPr>
          <w:spacing w:val="-9"/>
        </w:rPr>
        <w:t xml:space="preserve"> </w:t>
      </w:r>
      <w:r>
        <w:t>a</w:t>
      </w:r>
      <w:r>
        <w:rPr>
          <w:spacing w:val="-9"/>
        </w:rPr>
        <w:t xml:space="preserve"> </w:t>
      </w:r>
      <w:r>
        <w:t>public</w:t>
      </w:r>
      <w:r>
        <w:rPr>
          <w:spacing w:val="-9"/>
        </w:rPr>
        <w:t xml:space="preserve"> </w:t>
      </w:r>
      <w:r>
        <w:t>roadway.</w:t>
      </w:r>
      <w:r>
        <w:rPr>
          <w:spacing w:val="32"/>
        </w:rPr>
        <w:t xml:space="preserve"> </w:t>
      </w:r>
      <w:r>
        <w:t>Registrations and</w:t>
      </w:r>
      <w:r>
        <w:rPr>
          <w:spacing w:val="-8"/>
        </w:rPr>
        <w:t xml:space="preserve"> </w:t>
      </w:r>
      <w:r>
        <w:t>inspections</w:t>
      </w:r>
      <w:r>
        <w:rPr>
          <w:spacing w:val="-6"/>
        </w:rPr>
        <w:t xml:space="preserve"> </w:t>
      </w:r>
      <w:r>
        <w:t>which</w:t>
      </w:r>
      <w:r>
        <w:rPr>
          <w:spacing w:val="-9"/>
        </w:rPr>
        <w:t xml:space="preserve"> </w:t>
      </w:r>
      <w:r>
        <w:t>have</w:t>
      </w:r>
      <w:r>
        <w:rPr>
          <w:spacing w:val="-8"/>
        </w:rPr>
        <w:t xml:space="preserve"> </w:t>
      </w:r>
      <w:r>
        <w:t>been</w:t>
      </w:r>
      <w:r>
        <w:rPr>
          <w:spacing w:val="-8"/>
        </w:rPr>
        <w:t xml:space="preserve"> </w:t>
      </w:r>
      <w:r>
        <w:t>expired</w:t>
      </w:r>
      <w:r>
        <w:rPr>
          <w:spacing w:val="-9"/>
        </w:rPr>
        <w:t xml:space="preserve"> </w:t>
      </w:r>
      <w:r>
        <w:t>for</w:t>
      </w:r>
      <w:r>
        <w:rPr>
          <w:spacing w:val="-7"/>
        </w:rPr>
        <w:t xml:space="preserve"> </w:t>
      </w:r>
      <w:r>
        <w:t>less</w:t>
      </w:r>
      <w:r>
        <w:rPr>
          <w:spacing w:val="-7"/>
        </w:rPr>
        <w:t xml:space="preserve"> </w:t>
      </w:r>
      <w:r>
        <w:t>than</w:t>
      </w:r>
      <w:r>
        <w:rPr>
          <w:spacing w:val="-9"/>
        </w:rPr>
        <w:t xml:space="preserve"> </w:t>
      </w:r>
      <w:r>
        <w:t>sixty</w:t>
      </w:r>
      <w:r>
        <w:rPr>
          <w:spacing w:val="-7"/>
        </w:rPr>
        <w:t xml:space="preserve"> </w:t>
      </w:r>
      <w:r>
        <w:t>(60)</w:t>
      </w:r>
      <w:r>
        <w:rPr>
          <w:spacing w:val="-9"/>
        </w:rPr>
        <w:t xml:space="preserve"> </w:t>
      </w:r>
      <w:r>
        <w:t>days</w:t>
      </w:r>
      <w:r>
        <w:rPr>
          <w:spacing w:val="-8"/>
        </w:rPr>
        <w:t xml:space="preserve"> </w:t>
      </w:r>
      <w:r>
        <w:t>shall</w:t>
      </w:r>
      <w:r>
        <w:rPr>
          <w:spacing w:val="-8"/>
        </w:rPr>
        <w:t xml:space="preserve"> </w:t>
      </w:r>
      <w:r>
        <w:t>be</w:t>
      </w:r>
      <w:r>
        <w:rPr>
          <w:spacing w:val="-8"/>
        </w:rPr>
        <w:t xml:space="preserve"> </w:t>
      </w:r>
      <w:r>
        <w:t>considered</w:t>
      </w:r>
      <w:r>
        <w:rPr>
          <w:spacing w:val="-7"/>
        </w:rPr>
        <w:t xml:space="preserve"> </w:t>
      </w:r>
      <w:r>
        <w:t>current</w:t>
      </w:r>
      <w:r>
        <w:rPr>
          <w:spacing w:val="-6"/>
        </w:rPr>
        <w:t xml:space="preserve"> </w:t>
      </w:r>
      <w:r>
        <w:t>for</w:t>
      </w:r>
      <w:r>
        <w:rPr>
          <w:spacing w:val="-8"/>
        </w:rPr>
        <w:t xml:space="preserve"> </w:t>
      </w:r>
      <w:r>
        <w:t>the</w:t>
      </w:r>
      <w:r>
        <w:rPr>
          <w:spacing w:val="-7"/>
        </w:rPr>
        <w:t xml:space="preserve"> </w:t>
      </w:r>
      <w:r>
        <w:t>purposes of this</w:t>
      </w:r>
      <w:r>
        <w:rPr>
          <w:spacing w:val="-3"/>
        </w:rPr>
        <w:t xml:space="preserve"> </w:t>
      </w:r>
      <w:r>
        <w:t>definition.</w:t>
      </w:r>
    </w:p>
    <w:p w14:paraId="45F3145C" w14:textId="77777777" w:rsidR="00985ADD" w:rsidRDefault="00985ADD">
      <w:pPr>
        <w:pStyle w:val="BodyText"/>
        <w:spacing w:before="5"/>
        <w:rPr>
          <w:sz w:val="21"/>
        </w:rPr>
      </w:pPr>
    </w:p>
    <w:p w14:paraId="1960D7DE" w14:textId="77777777" w:rsidR="00985ADD" w:rsidRDefault="00AD091C">
      <w:pPr>
        <w:pStyle w:val="BodyText"/>
        <w:spacing w:before="1"/>
        <w:ind w:left="339" w:right="322"/>
        <w:jc w:val="both"/>
      </w:pPr>
      <w:r>
        <w:rPr>
          <w:u w:val="single"/>
        </w:rPr>
        <w:t>Governing Body</w:t>
      </w:r>
      <w:r>
        <w:t>: The Clinton Township Board of Supervisors in cases where the land use is located in Clinton Township, and the Nicholson Borough Council in cases where the land use is located in Nicholson Borough.</w:t>
      </w:r>
    </w:p>
    <w:p w14:paraId="3346118D" w14:textId="77777777" w:rsidR="00985ADD" w:rsidRDefault="00985ADD">
      <w:pPr>
        <w:pStyle w:val="BodyText"/>
        <w:spacing w:before="8"/>
        <w:rPr>
          <w:sz w:val="21"/>
        </w:rPr>
      </w:pPr>
    </w:p>
    <w:p w14:paraId="221C2704" w14:textId="77777777" w:rsidR="00985ADD" w:rsidRDefault="00AD091C">
      <w:pPr>
        <w:pStyle w:val="BodyText"/>
        <w:spacing w:before="1"/>
        <w:ind w:left="339" w:right="317"/>
        <w:jc w:val="both"/>
      </w:pPr>
      <w:r>
        <w:rPr>
          <w:u w:val="single"/>
        </w:rPr>
        <w:t>Greenhouse, Commercial:</w:t>
      </w:r>
      <w:r>
        <w:t xml:space="preserve"> A structure, typically construct</w:t>
      </w:r>
      <w:r>
        <w:t>ed of metal or wood framework and covered with glass or</w:t>
      </w:r>
      <w:r>
        <w:rPr>
          <w:spacing w:val="-26"/>
        </w:rPr>
        <w:t xml:space="preserve"> </w:t>
      </w:r>
      <w:r>
        <w:t>plastic,</w:t>
      </w:r>
      <w:r>
        <w:rPr>
          <w:spacing w:val="-25"/>
        </w:rPr>
        <w:t xml:space="preserve"> </w:t>
      </w:r>
      <w:r>
        <w:t>used</w:t>
      </w:r>
      <w:r>
        <w:rPr>
          <w:spacing w:val="-27"/>
        </w:rPr>
        <w:t xml:space="preserve"> </w:t>
      </w:r>
      <w:r>
        <w:t>for</w:t>
      </w:r>
      <w:r>
        <w:rPr>
          <w:spacing w:val="-25"/>
        </w:rPr>
        <w:t xml:space="preserve"> </w:t>
      </w:r>
      <w:r>
        <w:t>the</w:t>
      </w:r>
      <w:r>
        <w:rPr>
          <w:spacing w:val="-26"/>
        </w:rPr>
        <w:t xml:space="preserve"> </w:t>
      </w:r>
      <w:r>
        <w:t>propagation</w:t>
      </w:r>
      <w:r>
        <w:rPr>
          <w:spacing w:val="-26"/>
        </w:rPr>
        <w:t xml:space="preserve"> </w:t>
      </w:r>
      <w:r>
        <w:t>of</w:t>
      </w:r>
      <w:r>
        <w:rPr>
          <w:spacing w:val="-25"/>
        </w:rPr>
        <w:t xml:space="preserve"> </w:t>
      </w:r>
      <w:r>
        <w:t>plants</w:t>
      </w:r>
      <w:r>
        <w:rPr>
          <w:spacing w:val="-26"/>
        </w:rPr>
        <w:t xml:space="preserve"> </w:t>
      </w:r>
      <w:r>
        <w:t>for</w:t>
      </w:r>
      <w:r>
        <w:rPr>
          <w:spacing w:val="-25"/>
        </w:rPr>
        <w:t xml:space="preserve"> </w:t>
      </w:r>
      <w:r>
        <w:t>wholesale</w:t>
      </w:r>
      <w:r>
        <w:rPr>
          <w:spacing w:val="-26"/>
        </w:rPr>
        <w:t xml:space="preserve"> </w:t>
      </w:r>
      <w:r>
        <w:t>distribution;</w:t>
      </w:r>
      <w:r>
        <w:rPr>
          <w:spacing w:val="-25"/>
        </w:rPr>
        <w:t xml:space="preserve"> </w:t>
      </w:r>
      <w:r>
        <w:t>and</w:t>
      </w:r>
      <w:r>
        <w:rPr>
          <w:spacing w:val="-27"/>
        </w:rPr>
        <w:t xml:space="preserve"> </w:t>
      </w:r>
      <w:r>
        <w:t>including</w:t>
      </w:r>
      <w:r>
        <w:rPr>
          <w:spacing w:val="-27"/>
        </w:rPr>
        <w:t xml:space="preserve"> </w:t>
      </w:r>
      <w:r>
        <w:t>associated</w:t>
      </w:r>
      <w:r>
        <w:rPr>
          <w:spacing w:val="-27"/>
        </w:rPr>
        <w:t xml:space="preserve"> </w:t>
      </w:r>
      <w:r>
        <w:t>structures</w:t>
      </w:r>
      <w:r>
        <w:rPr>
          <w:spacing w:val="-25"/>
        </w:rPr>
        <w:t xml:space="preserve"> </w:t>
      </w:r>
      <w:r>
        <w:t>for</w:t>
      </w:r>
      <w:r>
        <w:rPr>
          <w:spacing w:val="-25"/>
        </w:rPr>
        <w:t xml:space="preserve"> </w:t>
      </w:r>
      <w:r>
        <w:t>office space and storage; but not including retail sales of any products or</w:t>
      </w:r>
      <w:r>
        <w:rPr>
          <w:spacing w:val="-17"/>
        </w:rPr>
        <w:t xml:space="preserve"> </w:t>
      </w:r>
      <w:r>
        <w:t>services.</w:t>
      </w:r>
    </w:p>
    <w:p w14:paraId="2D11814C" w14:textId="77777777" w:rsidR="00985ADD" w:rsidRDefault="00985ADD">
      <w:pPr>
        <w:pStyle w:val="BodyText"/>
        <w:spacing w:before="8"/>
        <w:rPr>
          <w:sz w:val="21"/>
        </w:rPr>
      </w:pPr>
    </w:p>
    <w:p w14:paraId="139A06F8" w14:textId="77777777" w:rsidR="00985ADD" w:rsidRDefault="00AD091C">
      <w:pPr>
        <w:pStyle w:val="BodyText"/>
        <w:ind w:left="340" w:right="319" w:hanging="1"/>
        <w:jc w:val="both"/>
      </w:pPr>
      <w:r>
        <w:rPr>
          <w:u w:val="single"/>
        </w:rPr>
        <w:t>G</w:t>
      </w:r>
      <w:r>
        <w:rPr>
          <w:u w:val="single"/>
        </w:rPr>
        <w:t>reenhouse, Private:</w:t>
      </w:r>
      <w:r>
        <w:t xml:space="preserve"> A detached accessory structure, typically constructed of metal or wood framework and covered with glass or plastic, used for private use.</w:t>
      </w:r>
    </w:p>
    <w:p w14:paraId="170A2114" w14:textId="77777777" w:rsidR="00985ADD" w:rsidRDefault="00985ADD">
      <w:pPr>
        <w:pStyle w:val="BodyText"/>
        <w:spacing w:before="9"/>
        <w:rPr>
          <w:sz w:val="21"/>
        </w:rPr>
      </w:pPr>
    </w:p>
    <w:p w14:paraId="7AA3AC97" w14:textId="77777777" w:rsidR="00985ADD" w:rsidRDefault="00AD091C">
      <w:pPr>
        <w:pStyle w:val="BodyText"/>
        <w:ind w:left="340" w:right="317" w:hanging="1"/>
        <w:jc w:val="both"/>
      </w:pPr>
      <w:r>
        <w:rPr>
          <w:u w:val="single"/>
        </w:rPr>
        <w:t>Gross</w:t>
      </w:r>
      <w:r>
        <w:rPr>
          <w:spacing w:val="-21"/>
          <w:u w:val="single"/>
        </w:rPr>
        <w:t xml:space="preserve"> </w:t>
      </w:r>
      <w:r>
        <w:rPr>
          <w:u w:val="single"/>
        </w:rPr>
        <w:t>Floor</w:t>
      </w:r>
      <w:r>
        <w:rPr>
          <w:spacing w:val="-20"/>
          <w:u w:val="single"/>
        </w:rPr>
        <w:t xml:space="preserve"> </w:t>
      </w:r>
      <w:r>
        <w:rPr>
          <w:u w:val="single"/>
        </w:rPr>
        <w:t>Area:</w:t>
      </w:r>
      <w:r>
        <w:rPr>
          <w:spacing w:val="10"/>
        </w:rPr>
        <w:t xml:space="preserve"> </w:t>
      </w:r>
      <w:r>
        <w:t>The</w:t>
      </w:r>
      <w:r>
        <w:rPr>
          <w:spacing w:val="-21"/>
        </w:rPr>
        <w:t xml:space="preserve"> </w:t>
      </w:r>
      <w:r>
        <w:t>sum</w:t>
      </w:r>
      <w:r>
        <w:rPr>
          <w:spacing w:val="-19"/>
        </w:rPr>
        <w:t xml:space="preserve"> </w:t>
      </w:r>
      <w:r>
        <w:t>of</w:t>
      </w:r>
      <w:r>
        <w:rPr>
          <w:spacing w:val="-20"/>
        </w:rPr>
        <w:t xml:space="preserve"> </w:t>
      </w:r>
      <w:r>
        <w:t>the</w:t>
      </w:r>
      <w:r>
        <w:rPr>
          <w:spacing w:val="-19"/>
        </w:rPr>
        <w:t xml:space="preserve"> </w:t>
      </w:r>
      <w:r>
        <w:t>total</w:t>
      </w:r>
      <w:r>
        <w:rPr>
          <w:spacing w:val="-20"/>
        </w:rPr>
        <w:t xml:space="preserve"> </w:t>
      </w:r>
      <w:r>
        <w:t>horizontal</w:t>
      </w:r>
      <w:r>
        <w:rPr>
          <w:spacing w:val="-19"/>
        </w:rPr>
        <w:t xml:space="preserve"> </w:t>
      </w:r>
      <w:r>
        <w:t>areas</w:t>
      </w:r>
      <w:r>
        <w:rPr>
          <w:spacing w:val="-20"/>
        </w:rPr>
        <w:t xml:space="preserve"> </w:t>
      </w:r>
      <w:r>
        <w:t>of</w:t>
      </w:r>
      <w:r>
        <w:rPr>
          <w:spacing w:val="-19"/>
        </w:rPr>
        <w:t xml:space="preserve"> </w:t>
      </w:r>
      <w:r>
        <w:t>the</w:t>
      </w:r>
      <w:r>
        <w:rPr>
          <w:spacing w:val="-20"/>
        </w:rPr>
        <w:t xml:space="preserve"> </w:t>
      </w:r>
      <w:r>
        <w:t>several</w:t>
      </w:r>
      <w:r>
        <w:rPr>
          <w:spacing w:val="-19"/>
        </w:rPr>
        <w:t xml:space="preserve"> </w:t>
      </w:r>
      <w:r>
        <w:t>floors</w:t>
      </w:r>
      <w:r>
        <w:rPr>
          <w:spacing w:val="-20"/>
        </w:rPr>
        <w:t xml:space="preserve"> </w:t>
      </w:r>
      <w:r>
        <w:t>of</w:t>
      </w:r>
      <w:r>
        <w:rPr>
          <w:spacing w:val="-19"/>
        </w:rPr>
        <w:t xml:space="preserve"> </w:t>
      </w:r>
      <w:r>
        <w:t>a</w:t>
      </w:r>
      <w:r>
        <w:rPr>
          <w:spacing w:val="-20"/>
        </w:rPr>
        <w:t xml:space="preserve"> </w:t>
      </w:r>
      <w:r>
        <w:t>building</w:t>
      </w:r>
      <w:r>
        <w:rPr>
          <w:spacing w:val="-19"/>
        </w:rPr>
        <w:t xml:space="preserve"> </w:t>
      </w:r>
      <w:r>
        <w:t>measured</w:t>
      </w:r>
      <w:r>
        <w:rPr>
          <w:spacing w:val="-21"/>
        </w:rPr>
        <w:t xml:space="preserve"> </w:t>
      </w:r>
      <w:r>
        <w:t>from</w:t>
      </w:r>
      <w:r>
        <w:rPr>
          <w:spacing w:val="-20"/>
        </w:rPr>
        <w:t xml:space="preserve"> </w:t>
      </w:r>
      <w:r>
        <w:t>the</w:t>
      </w:r>
      <w:r>
        <w:rPr>
          <w:spacing w:val="-21"/>
        </w:rPr>
        <w:t xml:space="preserve"> </w:t>
      </w:r>
      <w:r>
        <w:t>exterior face of exterior walls, or from the centerline of a wall separating two buildings, but not including interior parking spaces,</w:t>
      </w:r>
      <w:r>
        <w:rPr>
          <w:spacing w:val="-23"/>
        </w:rPr>
        <w:t xml:space="preserve"> </w:t>
      </w:r>
      <w:r>
        <w:t>loading</w:t>
      </w:r>
      <w:r>
        <w:rPr>
          <w:spacing w:val="-22"/>
        </w:rPr>
        <w:t xml:space="preserve"> </w:t>
      </w:r>
      <w:r>
        <w:t>space</w:t>
      </w:r>
      <w:r>
        <w:rPr>
          <w:spacing w:val="-22"/>
        </w:rPr>
        <w:t xml:space="preserve"> </w:t>
      </w:r>
      <w:r>
        <w:t>for</w:t>
      </w:r>
      <w:r>
        <w:rPr>
          <w:spacing w:val="-22"/>
        </w:rPr>
        <w:t xml:space="preserve"> </w:t>
      </w:r>
      <w:r>
        <w:t>vehicles,</w:t>
      </w:r>
      <w:r>
        <w:rPr>
          <w:spacing w:val="-21"/>
        </w:rPr>
        <w:t xml:space="preserve"> </w:t>
      </w:r>
      <w:r>
        <w:t>any</w:t>
      </w:r>
      <w:r>
        <w:rPr>
          <w:spacing w:val="-21"/>
        </w:rPr>
        <w:t xml:space="preserve"> </w:t>
      </w:r>
      <w:r>
        <w:t>space</w:t>
      </w:r>
      <w:r>
        <w:rPr>
          <w:spacing w:val="-22"/>
        </w:rPr>
        <w:t xml:space="preserve"> </w:t>
      </w:r>
      <w:r>
        <w:t>where</w:t>
      </w:r>
      <w:r>
        <w:rPr>
          <w:spacing w:val="-21"/>
        </w:rPr>
        <w:t xml:space="preserve"> </w:t>
      </w:r>
      <w:r>
        <w:t>the</w:t>
      </w:r>
      <w:r>
        <w:rPr>
          <w:spacing w:val="-21"/>
        </w:rPr>
        <w:t xml:space="preserve"> </w:t>
      </w:r>
      <w:r>
        <w:t>floor-to-ceiling</w:t>
      </w:r>
      <w:r>
        <w:rPr>
          <w:spacing w:val="-21"/>
        </w:rPr>
        <w:t xml:space="preserve"> </w:t>
      </w:r>
      <w:r>
        <w:t>height</w:t>
      </w:r>
      <w:r>
        <w:rPr>
          <w:spacing w:val="-21"/>
        </w:rPr>
        <w:t xml:space="preserve"> </w:t>
      </w:r>
      <w:r>
        <w:t>is</w:t>
      </w:r>
      <w:r>
        <w:rPr>
          <w:spacing w:val="-22"/>
        </w:rPr>
        <w:t xml:space="preserve"> </w:t>
      </w:r>
      <w:r>
        <w:t>less</w:t>
      </w:r>
      <w:r>
        <w:rPr>
          <w:spacing w:val="-21"/>
        </w:rPr>
        <w:t xml:space="preserve"> </w:t>
      </w:r>
      <w:r>
        <w:t>than</w:t>
      </w:r>
      <w:r>
        <w:rPr>
          <w:spacing w:val="-21"/>
        </w:rPr>
        <w:t xml:space="preserve"> </w:t>
      </w:r>
      <w:r>
        <w:t>six</w:t>
      </w:r>
      <w:r>
        <w:rPr>
          <w:spacing w:val="-21"/>
        </w:rPr>
        <w:t xml:space="preserve"> </w:t>
      </w:r>
      <w:r>
        <w:t>(6)</w:t>
      </w:r>
      <w:r>
        <w:rPr>
          <w:spacing w:val="-21"/>
        </w:rPr>
        <w:t xml:space="preserve"> </w:t>
      </w:r>
      <w:r>
        <w:t>f</w:t>
      </w:r>
      <w:r>
        <w:t>eet,</w:t>
      </w:r>
      <w:r>
        <w:rPr>
          <w:spacing w:val="-22"/>
        </w:rPr>
        <w:t xml:space="preserve"> </w:t>
      </w:r>
      <w:r>
        <w:t>elevator</w:t>
      </w:r>
      <w:r>
        <w:rPr>
          <w:spacing w:val="-22"/>
        </w:rPr>
        <w:t xml:space="preserve"> </w:t>
      </w:r>
      <w:r>
        <w:t>shafts, common stairwells in an apartment building, and unenclosed porches, decks and breeze</w:t>
      </w:r>
      <w:r>
        <w:rPr>
          <w:spacing w:val="-27"/>
        </w:rPr>
        <w:t xml:space="preserve"> </w:t>
      </w:r>
      <w:r>
        <w:t>ways.</w:t>
      </w:r>
    </w:p>
    <w:p w14:paraId="74212320" w14:textId="77777777" w:rsidR="00985ADD" w:rsidRDefault="00985ADD">
      <w:pPr>
        <w:pStyle w:val="BodyText"/>
        <w:spacing w:before="8"/>
        <w:rPr>
          <w:sz w:val="21"/>
        </w:rPr>
      </w:pPr>
    </w:p>
    <w:p w14:paraId="364D6FA6" w14:textId="77777777" w:rsidR="00985ADD" w:rsidRDefault="00AD091C">
      <w:pPr>
        <w:pStyle w:val="BodyText"/>
        <w:ind w:left="340"/>
        <w:jc w:val="both"/>
      </w:pPr>
      <w:r>
        <w:rPr>
          <w:u w:val="single"/>
        </w:rPr>
        <w:t>Group Home</w:t>
      </w:r>
      <w:r>
        <w:t xml:space="preserve">: The use of any lawful dwelling unit which meets </w:t>
      </w:r>
      <w:r>
        <w:rPr>
          <w:u w:val="single"/>
        </w:rPr>
        <w:t>all</w:t>
      </w:r>
      <w:r>
        <w:t xml:space="preserve"> of the following criteria:</w:t>
      </w:r>
    </w:p>
    <w:p w14:paraId="53C0F1DE" w14:textId="77777777" w:rsidR="00985ADD" w:rsidRDefault="00985ADD">
      <w:pPr>
        <w:pStyle w:val="BodyText"/>
        <w:spacing w:before="10"/>
        <w:rPr>
          <w:sz w:val="21"/>
        </w:rPr>
      </w:pPr>
    </w:p>
    <w:p w14:paraId="2C0BC530" w14:textId="77777777" w:rsidR="00985ADD" w:rsidRDefault="00AD091C">
      <w:pPr>
        <w:pStyle w:val="ListParagraph"/>
        <w:numPr>
          <w:ilvl w:val="0"/>
          <w:numId w:val="85"/>
        </w:numPr>
        <w:tabs>
          <w:tab w:val="left" w:pos="772"/>
        </w:tabs>
        <w:ind w:right="317"/>
        <w:jc w:val="both"/>
      </w:pPr>
      <w:r>
        <w:t>Involves the care of the maximum number of persons</w:t>
      </w:r>
      <w:r>
        <w:t xml:space="preserve"> permitted by the </w:t>
      </w:r>
      <w:r>
        <w:rPr>
          <w:i/>
        </w:rPr>
        <w:t xml:space="preserve">group home </w:t>
      </w:r>
      <w:r>
        <w:t>standards of §605, and meets all other standards of such</w:t>
      </w:r>
      <w:r>
        <w:rPr>
          <w:spacing w:val="-8"/>
        </w:rPr>
        <w:t xml:space="preserve"> </w:t>
      </w:r>
      <w:r>
        <w:t>section.</w:t>
      </w:r>
    </w:p>
    <w:p w14:paraId="5A989FB9" w14:textId="77777777" w:rsidR="00985ADD" w:rsidRDefault="00985ADD">
      <w:pPr>
        <w:pStyle w:val="BodyText"/>
        <w:spacing w:before="9"/>
        <w:rPr>
          <w:sz w:val="21"/>
        </w:rPr>
      </w:pPr>
    </w:p>
    <w:p w14:paraId="2C345B84" w14:textId="77777777" w:rsidR="00985ADD" w:rsidRDefault="00AD091C">
      <w:pPr>
        <w:pStyle w:val="ListParagraph"/>
        <w:numPr>
          <w:ilvl w:val="0"/>
          <w:numId w:val="85"/>
        </w:numPr>
        <w:tabs>
          <w:tab w:val="left" w:pos="771"/>
          <w:tab w:val="left" w:pos="772"/>
        </w:tabs>
        <w:ind w:hanging="433"/>
      </w:pPr>
      <w:r>
        <w:t>Involves persons functioning as a common</w:t>
      </w:r>
      <w:r>
        <w:rPr>
          <w:spacing w:val="-7"/>
        </w:rPr>
        <w:t xml:space="preserve"> </w:t>
      </w:r>
      <w:r>
        <w:t>household.</w:t>
      </w:r>
    </w:p>
    <w:p w14:paraId="6FA7B296" w14:textId="77777777" w:rsidR="00985ADD" w:rsidRDefault="00985ADD">
      <w:pPr>
        <w:pStyle w:val="BodyText"/>
        <w:spacing w:before="10"/>
        <w:rPr>
          <w:sz w:val="21"/>
        </w:rPr>
      </w:pPr>
    </w:p>
    <w:p w14:paraId="0F7B2A51" w14:textId="77777777" w:rsidR="00985ADD" w:rsidRDefault="00AD091C">
      <w:pPr>
        <w:pStyle w:val="ListParagraph"/>
        <w:numPr>
          <w:ilvl w:val="0"/>
          <w:numId w:val="85"/>
        </w:numPr>
        <w:tabs>
          <w:tab w:val="left" w:pos="772"/>
        </w:tabs>
        <w:spacing w:before="1"/>
        <w:ind w:left="772" w:right="316" w:hanging="433"/>
        <w:jc w:val="both"/>
      </w:pPr>
      <w:r>
        <w:t>Involves providing non-routine support services and oversight to persons who need such assistance to</w:t>
      </w:r>
      <w:r>
        <w:rPr>
          <w:spacing w:val="-27"/>
        </w:rPr>
        <w:t xml:space="preserve"> </w:t>
      </w:r>
      <w:r>
        <w:t>avoid being</w:t>
      </w:r>
      <w:r>
        <w:rPr>
          <w:spacing w:val="-28"/>
        </w:rPr>
        <w:t xml:space="preserve"> </w:t>
      </w:r>
      <w:r>
        <w:t>placed</w:t>
      </w:r>
      <w:r>
        <w:rPr>
          <w:spacing w:val="-26"/>
        </w:rPr>
        <w:t xml:space="preserve"> </w:t>
      </w:r>
      <w:r>
        <w:t>within</w:t>
      </w:r>
      <w:r>
        <w:rPr>
          <w:spacing w:val="-27"/>
        </w:rPr>
        <w:t xml:space="preserve"> </w:t>
      </w:r>
      <w:r>
        <w:t>an</w:t>
      </w:r>
      <w:r>
        <w:rPr>
          <w:spacing w:val="-26"/>
        </w:rPr>
        <w:t xml:space="preserve"> </w:t>
      </w:r>
      <w:r>
        <w:t>institution,</w:t>
      </w:r>
      <w:r>
        <w:rPr>
          <w:spacing w:val="-27"/>
        </w:rPr>
        <w:t xml:space="preserve"> </w:t>
      </w:r>
      <w:r>
        <w:t>because</w:t>
      </w:r>
      <w:r>
        <w:rPr>
          <w:spacing w:val="-26"/>
        </w:rPr>
        <w:t xml:space="preserve"> </w:t>
      </w:r>
      <w:r>
        <w:t>of</w:t>
      </w:r>
      <w:r>
        <w:rPr>
          <w:spacing w:val="-27"/>
        </w:rPr>
        <w:t xml:space="preserve"> </w:t>
      </w:r>
      <w:r>
        <w:t>physical</w:t>
      </w:r>
      <w:r>
        <w:rPr>
          <w:spacing w:val="-26"/>
        </w:rPr>
        <w:t xml:space="preserve"> </w:t>
      </w:r>
      <w:r>
        <w:t>disability,</w:t>
      </w:r>
      <w:r>
        <w:rPr>
          <w:spacing w:val="-27"/>
        </w:rPr>
        <w:t xml:space="preserve"> </w:t>
      </w:r>
      <w:r>
        <w:t>old</w:t>
      </w:r>
      <w:r>
        <w:rPr>
          <w:spacing w:val="-26"/>
        </w:rPr>
        <w:t xml:space="preserve"> </w:t>
      </w:r>
      <w:r>
        <w:t>age,</w:t>
      </w:r>
      <w:r>
        <w:rPr>
          <w:spacing w:val="-26"/>
        </w:rPr>
        <w:t xml:space="preserve"> </w:t>
      </w:r>
      <w:r>
        <w:t>mental</w:t>
      </w:r>
      <w:r>
        <w:rPr>
          <w:spacing w:val="-25"/>
        </w:rPr>
        <w:t xml:space="preserve"> </w:t>
      </w:r>
      <w:r>
        <w:t>retardation</w:t>
      </w:r>
      <w:r>
        <w:rPr>
          <w:spacing w:val="-26"/>
        </w:rPr>
        <w:t xml:space="preserve"> </w:t>
      </w:r>
      <w:r>
        <w:t>or</w:t>
      </w:r>
      <w:r>
        <w:rPr>
          <w:spacing w:val="-25"/>
        </w:rPr>
        <w:t xml:space="preserve"> </w:t>
      </w:r>
      <w:r>
        <w:t>other</w:t>
      </w:r>
      <w:r>
        <w:rPr>
          <w:spacing w:val="-27"/>
        </w:rPr>
        <w:t xml:space="preserve"> </w:t>
      </w:r>
      <w:r>
        <w:t>handicap* as defined by applicable Federal</w:t>
      </w:r>
      <w:r>
        <w:rPr>
          <w:spacing w:val="-7"/>
        </w:rPr>
        <w:t xml:space="preserve"> </w:t>
      </w:r>
      <w:r>
        <w:t>l</w:t>
      </w:r>
      <w:r>
        <w:t>aw.</w:t>
      </w:r>
    </w:p>
    <w:p w14:paraId="031328CA" w14:textId="77777777" w:rsidR="00985ADD" w:rsidRDefault="00985ADD">
      <w:pPr>
        <w:pStyle w:val="BodyText"/>
        <w:spacing w:before="8"/>
        <w:rPr>
          <w:sz w:val="21"/>
        </w:rPr>
      </w:pPr>
    </w:p>
    <w:p w14:paraId="11108C2D" w14:textId="77777777" w:rsidR="00985ADD" w:rsidRDefault="00AD091C">
      <w:pPr>
        <w:pStyle w:val="ListParagraph"/>
        <w:numPr>
          <w:ilvl w:val="0"/>
          <w:numId w:val="85"/>
        </w:numPr>
        <w:tabs>
          <w:tab w:val="left" w:pos="771"/>
          <w:tab w:val="left" w:pos="772"/>
        </w:tabs>
      </w:pPr>
      <w:r>
        <w:t xml:space="preserve">Does not meet the definition of a </w:t>
      </w:r>
      <w:r>
        <w:rPr>
          <w:i/>
        </w:rPr>
        <w:t>detention</w:t>
      </w:r>
      <w:r>
        <w:rPr>
          <w:i/>
          <w:spacing w:val="-9"/>
        </w:rPr>
        <w:t xml:space="preserve"> </w:t>
      </w:r>
      <w:r>
        <w:rPr>
          <w:i/>
        </w:rPr>
        <w:t>facility</w:t>
      </w:r>
      <w:r>
        <w:t>.</w:t>
      </w:r>
    </w:p>
    <w:p w14:paraId="42DE5611" w14:textId="77777777" w:rsidR="00985ADD" w:rsidRDefault="00985ADD">
      <w:pPr>
        <w:pStyle w:val="BodyText"/>
        <w:spacing w:before="10"/>
        <w:rPr>
          <w:sz w:val="21"/>
        </w:rPr>
      </w:pPr>
    </w:p>
    <w:p w14:paraId="6698B219" w14:textId="77777777" w:rsidR="00985ADD" w:rsidRDefault="00AD091C">
      <w:pPr>
        <w:pStyle w:val="ListParagraph"/>
        <w:numPr>
          <w:ilvl w:val="0"/>
          <w:numId w:val="85"/>
        </w:numPr>
        <w:tabs>
          <w:tab w:val="left" w:pos="773"/>
        </w:tabs>
        <w:ind w:left="772" w:right="317" w:hanging="433"/>
        <w:jc w:val="both"/>
      </w:pPr>
      <w:r>
        <w:t>Does not involve the housing or treatment of persons who could reasonably be considered a threat to the physical safety of</w:t>
      </w:r>
      <w:r>
        <w:rPr>
          <w:spacing w:val="-4"/>
        </w:rPr>
        <w:t xml:space="preserve"> </w:t>
      </w:r>
      <w:r>
        <w:t>others.</w:t>
      </w:r>
    </w:p>
    <w:p w14:paraId="0AF566D1" w14:textId="77777777" w:rsidR="00985ADD" w:rsidRDefault="00985ADD">
      <w:pPr>
        <w:pStyle w:val="BodyText"/>
        <w:spacing w:before="10"/>
        <w:rPr>
          <w:sz w:val="21"/>
        </w:rPr>
      </w:pPr>
    </w:p>
    <w:p w14:paraId="03760B77" w14:textId="77777777" w:rsidR="00985ADD" w:rsidRDefault="00AD091C">
      <w:pPr>
        <w:ind w:left="340" w:right="316"/>
        <w:jc w:val="both"/>
      </w:pPr>
      <w:r>
        <w:t xml:space="preserve">*NOTE: As of 1992, the Federal Fair Housing Act defined </w:t>
      </w:r>
      <w:r>
        <w:rPr>
          <w:i/>
        </w:rPr>
        <w:t>Handicap</w:t>
      </w:r>
      <w:r>
        <w:rPr>
          <w:i/>
        </w:rPr>
        <w:t xml:space="preserve"> </w:t>
      </w:r>
      <w:r>
        <w:t xml:space="preserve">as follows: </w:t>
      </w:r>
      <w:r>
        <w:rPr>
          <w:i/>
        </w:rPr>
        <w:t>1) a physical or mental impairment which</w:t>
      </w:r>
      <w:r>
        <w:rPr>
          <w:i/>
          <w:spacing w:val="-22"/>
        </w:rPr>
        <w:t xml:space="preserve"> </w:t>
      </w:r>
      <w:r>
        <w:rPr>
          <w:i/>
        </w:rPr>
        <w:t>substantially</w:t>
      </w:r>
      <w:r>
        <w:rPr>
          <w:i/>
          <w:spacing w:val="-21"/>
        </w:rPr>
        <w:t xml:space="preserve"> </w:t>
      </w:r>
      <w:r>
        <w:rPr>
          <w:i/>
        </w:rPr>
        <w:t>limits</w:t>
      </w:r>
      <w:r>
        <w:rPr>
          <w:i/>
          <w:spacing w:val="-21"/>
        </w:rPr>
        <w:t xml:space="preserve"> </w:t>
      </w:r>
      <w:r>
        <w:rPr>
          <w:i/>
        </w:rPr>
        <w:t>one</w:t>
      </w:r>
      <w:r>
        <w:rPr>
          <w:i/>
          <w:spacing w:val="-21"/>
        </w:rPr>
        <w:t xml:space="preserve"> </w:t>
      </w:r>
      <w:r>
        <w:rPr>
          <w:i/>
        </w:rPr>
        <w:t>or</w:t>
      </w:r>
      <w:r>
        <w:rPr>
          <w:i/>
          <w:spacing w:val="-21"/>
        </w:rPr>
        <w:t xml:space="preserve"> </w:t>
      </w:r>
      <w:r>
        <w:rPr>
          <w:i/>
        </w:rPr>
        <w:t>more</w:t>
      </w:r>
      <w:r>
        <w:rPr>
          <w:i/>
          <w:spacing w:val="-22"/>
        </w:rPr>
        <w:t xml:space="preserve"> </w:t>
      </w:r>
      <w:r>
        <w:rPr>
          <w:i/>
        </w:rPr>
        <w:t>of</w:t>
      </w:r>
      <w:r>
        <w:rPr>
          <w:i/>
          <w:spacing w:val="-23"/>
        </w:rPr>
        <w:t xml:space="preserve"> </w:t>
      </w:r>
      <w:r>
        <w:rPr>
          <w:i/>
        </w:rPr>
        <w:t>such</w:t>
      </w:r>
      <w:r>
        <w:rPr>
          <w:i/>
          <w:spacing w:val="-22"/>
        </w:rPr>
        <w:t xml:space="preserve"> </w:t>
      </w:r>
      <w:r>
        <w:rPr>
          <w:i/>
        </w:rPr>
        <w:t>person's</w:t>
      </w:r>
      <w:r>
        <w:rPr>
          <w:i/>
          <w:spacing w:val="-22"/>
        </w:rPr>
        <w:t xml:space="preserve"> </w:t>
      </w:r>
      <w:r>
        <w:rPr>
          <w:i/>
        </w:rPr>
        <w:t>major</w:t>
      </w:r>
      <w:r>
        <w:rPr>
          <w:i/>
          <w:spacing w:val="-22"/>
        </w:rPr>
        <w:t xml:space="preserve"> </w:t>
      </w:r>
      <w:r>
        <w:rPr>
          <w:i/>
        </w:rPr>
        <w:t>life</w:t>
      </w:r>
      <w:r>
        <w:rPr>
          <w:i/>
          <w:spacing w:val="-22"/>
        </w:rPr>
        <w:t xml:space="preserve"> </w:t>
      </w:r>
      <w:r>
        <w:rPr>
          <w:i/>
        </w:rPr>
        <w:t>activities,</w:t>
      </w:r>
      <w:r>
        <w:rPr>
          <w:i/>
          <w:spacing w:val="-22"/>
        </w:rPr>
        <w:t xml:space="preserve"> </w:t>
      </w:r>
      <w:r>
        <w:rPr>
          <w:i/>
        </w:rPr>
        <w:t>2)</w:t>
      </w:r>
      <w:r>
        <w:rPr>
          <w:i/>
          <w:spacing w:val="-22"/>
        </w:rPr>
        <w:t xml:space="preserve"> </w:t>
      </w:r>
      <w:r>
        <w:rPr>
          <w:i/>
        </w:rPr>
        <w:t>a</w:t>
      </w:r>
      <w:r>
        <w:rPr>
          <w:i/>
          <w:spacing w:val="-22"/>
        </w:rPr>
        <w:t xml:space="preserve"> </w:t>
      </w:r>
      <w:r>
        <w:rPr>
          <w:i/>
        </w:rPr>
        <w:t>record</w:t>
      </w:r>
      <w:r>
        <w:rPr>
          <w:i/>
          <w:spacing w:val="-22"/>
        </w:rPr>
        <w:t xml:space="preserve"> </w:t>
      </w:r>
      <w:r>
        <w:rPr>
          <w:i/>
        </w:rPr>
        <w:t>of</w:t>
      </w:r>
      <w:r>
        <w:rPr>
          <w:i/>
          <w:spacing w:val="-21"/>
        </w:rPr>
        <w:t xml:space="preserve"> </w:t>
      </w:r>
      <w:r>
        <w:rPr>
          <w:i/>
        </w:rPr>
        <w:t>having</w:t>
      </w:r>
      <w:r>
        <w:rPr>
          <w:i/>
          <w:spacing w:val="-21"/>
        </w:rPr>
        <w:t xml:space="preserve"> </w:t>
      </w:r>
      <w:r>
        <w:rPr>
          <w:i/>
        </w:rPr>
        <w:t>such</w:t>
      </w:r>
      <w:r>
        <w:rPr>
          <w:i/>
          <w:spacing w:val="-22"/>
        </w:rPr>
        <w:t xml:space="preserve"> </w:t>
      </w:r>
      <w:r>
        <w:rPr>
          <w:i/>
        </w:rPr>
        <w:t>an</w:t>
      </w:r>
      <w:r>
        <w:rPr>
          <w:i/>
          <w:spacing w:val="-21"/>
        </w:rPr>
        <w:t xml:space="preserve"> </w:t>
      </w:r>
      <w:r>
        <w:rPr>
          <w:i/>
        </w:rPr>
        <w:t>impairment, or</w:t>
      </w:r>
      <w:r>
        <w:rPr>
          <w:i/>
          <w:spacing w:val="-21"/>
        </w:rPr>
        <w:t xml:space="preserve"> </w:t>
      </w:r>
      <w:r>
        <w:rPr>
          <w:i/>
        </w:rPr>
        <w:t>3)</w:t>
      </w:r>
      <w:r>
        <w:rPr>
          <w:i/>
          <w:spacing w:val="-21"/>
        </w:rPr>
        <w:t xml:space="preserve"> </w:t>
      </w:r>
      <w:r>
        <w:rPr>
          <w:i/>
        </w:rPr>
        <w:t>being</w:t>
      </w:r>
      <w:r>
        <w:rPr>
          <w:i/>
          <w:spacing w:val="-21"/>
        </w:rPr>
        <w:t xml:space="preserve"> </w:t>
      </w:r>
      <w:r>
        <w:rPr>
          <w:i/>
        </w:rPr>
        <w:t>regarded</w:t>
      </w:r>
      <w:r>
        <w:rPr>
          <w:i/>
          <w:spacing w:val="-21"/>
        </w:rPr>
        <w:t xml:space="preserve"> </w:t>
      </w:r>
      <w:r>
        <w:rPr>
          <w:i/>
        </w:rPr>
        <w:t>as</w:t>
      </w:r>
      <w:r>
        <w:rPr>
          <w:i/>
          <w:spacing w:val="-20"/>
        </w:rPr>
        <w:t xml:space="preserve"> </w:t>
      </w:r>
      <w:r>
        <w:rPr>
          <w:i/>
        </w:rPr>
        <w:t>having</w:t>
      </w:r>
      <w:r>
        <w:rPr>
          <w:i/>
          <w:spacing w:val="-20"/>
        </w:rPr>
        <w:t xml:space="preserve"> </w:t>
      </w:r>
      <w:r>
        <w:rPr>
          <w:i/>
        </w:rPr>
        <w:t>such</w:t>
      </w:r>
      <w:r>
        <w:rPr>
          <w:i/>
          <w:spacing w:val="-20"/>
        </w:rPr>
        <w:t xml:space="preserve"> </w:t>
      </w:r>
      <w:r>
        <w:rPr>
          <w:i/>
        </w:rPr>
        <w:t>an</w:t>
      </w:r>
      <w:r>
        <w:rPr>
          <w:i/>
          <w:spacing w:val="-20"/>
        </w:rPr>
        <w:t xml:space="preserve"> </w:t>
      </w:r>
      <w:r>
        <w:rPr>
          <w:i/>
        </w:rPr>
        <w:t>impairment,</w:t>
      </w:r>
      <w:r>
        <w:rPr>
          <w:i/>
          <w:spacing w:val="-20"/>
        </w:rPr>
        <w:t xml:space="preserve"> </w:t>
      </w:r>
      <w:r>
        <w:rPr>
          <w:i/>
        </w:rPr>
        <w:t>but</w:t>
      </w:r>
      <w:r>
        <w:rPr>
          <w:i/>
          <w:spacing w:val="-19"/>
        </w:rPr>
        <w:t xml:space="preserve"> </w:t>
      </w:r>
      <w:r>
        <w:rPr>
          <w:i/>
        </w:rPr>
        <w:t>such</w:t>
      </w:r>
      <w:r>
        <w:rPr>
          <w:i/>
          <w:spacing w:val="-21"/>
        </w:rPr>
        <w:t xml:space="preserve"> </w:t>
      </w:r>
      <w:r>
        <w:rPr>
          <w:i/>
        </w:rPr>
        <w:t>term</w:t>
      </w:r>
      <w:r>
        <w:rPr>
          <w:i/>
          <w:spacing w:val="-21"/>
        </w:rPr>
        <w:t xml:space="preserve"> </w:t>
      </w:r>
      <w:r>
        <w:rPr>
          <w:i/>
        </w:rPr>
        <w:t>does</w:t>
      </w:r>
      <w:r>
        <w:rPr>
          <w:i/>
          <w:spacing w:val="-21"/>
        </w:rPr>
        <w:t xml:space="preserve"> </w:t>
      </w:r>
      <w:r>
        <w:rPr>
          <w:i/>
        </w:rPr>
        <w:t>not</w:t>
      </w:r>
      <w:r>
        <w:rPr>
          <w:i/>
          <w:spacing w:val="-21"/>
        </w:rPr>
        <w:t xml:space="preserve"> </w:t>
      </w:r>
      <w:r>
        <w:rPr>
          <w:i/>
        </w:rPr>
        <w:t>include</w:t>
      </w:r>
      <w:r>
        <w:rPr>
          <w:i/>
          <w:spacing w:val="-21"/>
        </w:rPr>
        <w:t xml:space="preserve"> </w:t>
      </w:r>
      <w:r>
        <w:rPr>
          <w:i/>
        </w:rPr>
        <w:t>current,</w:t>
      </w:r>
      <w:r>
        <w:rPr>
          <w:i/>
          <w:spacing w:val="-20"/>
        </w:rPr>
        <w:t xml:space="preserve"> </w:t>
      </w:r>
      <w:r>
        <w:rPr>
          <w:i/>
        </w:rPr>
        <w:t>illegal</w:t>
      </w:r>
      <w:r>
        <w:rPr>
          <w:i/>
          <w:spacing w:val="-21"/>
        </w:rPr>
        <w:t xml:space="preserve"> </w:t>
      </w:r>
      <w:r>
        <w:rPr>
          <w:i/>
        </w:rPr>
        <w:t>use</w:t>
      </w:r>
      <w:r>
        <w:rPr>
          <w:i/>
          <w:spacing w:val="-21"/>
        </w:rPr>
        <w:t xml:space="preserve"> </w:t>
      </w:r>
      <w:r>
        <w:rPr>
          <w:i/>
        </w:rPr>
        <w:t>of</w:t>
      </w:r>
      <w:r>
        <w:rPr>
          <w:i/>
          <w:spacing w:val="-21"/>
        </w:rPr>
        <w:t xml:space="preserve"> </w:t>
      </w:r>
      <w:r>
        <w:rPr>
          <w:i/>
        </w:rPr>
        <w:t>or</w:t>
      </w:r>
      <w:r>
        <w:rPr>
          <w:i/>
          <w:spacing w:val="-21"/>
        </w:rPr>
        <w:t xml:space="preserve"> </w:t>
      </w:r>
      <w:r>
        <w:rPr>
          <w:i/>
        </w:rPr>
        <w:t>addiction to a controlled substance as defined in §802 of Title 21</w:t>
      </w:r>
      <w:r>
        <w:t>. A use that would otherwise meet the definition of group home</w:t>
      </w:r>
      <w:r>
        <w:rPr>
          <w:spacing w:val="-10"/>
        </w:rPr>
        <w:t xml:space="preserve"> </w:t>
      </w:r>
      <w:r>
        <w:t>but</w:t>
      </w:r>
      <w:r>
        <w:rPr>
          <w:spacing w:val="-9"/>
        </w:rPr>
        <w:t xml:space="preserve"> </w:t>
      </w:r>
      <w:r>
        <w:t>which</w:t>
      </w:r>
      <w:r>
        <w:rPr>
          <w:spacing w:val="-9"/>
        </w:rPr>
        <w:t xml:space="preserve"> </w:t>
      </w:r>
      <w:r>
        <w:t>includes</w:t>
      </w:r>
      <w:r>
        <w:rPr>
          <w:spacing w:val="-10"/>
        </w:rPr>
        <w:t xml:space="preserve"> </w:t>
      </w:r>
      <w:r>
        <w:t>more</w:t>
      </w:r>
      <w:r>
        <w:rPr>
          <w:spacing w:val="-9"/>
        </w:rPr>
        <w:t xml:space="preserve"> </w:t>
      </w:r>
      <w:r>
        <w:t>than</w:t>
      </w:r>
      <w:r>
        <w:rPr>
          <w:spacing w:val="-9"/>
        </w:rPr>
        <w:t xml:space="preserve"> </w:t>
      </w:r>
      <w:r>
        <w:t>the</w:t>
      </w:r>
      <w:r>
        <w:rPr>
          <w:spacing w:val="-9"/>
        </w:rPr>
        <w:t xml:space="preserve"> </w:t>
      </w:r>
      <w:r>
        <w:t>permitted</w:t>
      </w:r>
      <w:r>
        <w:rPr>
          <w:spacing w:val="-10"/>
        </w:rPr>
        <w:t xml:space="preserve"> </w:t>
      </w:r>
      <w:r>
        <w:t>number</w:t>
      </w:r>
      <w:r>
        <w:rPr>
          <w:spacing w:val="-8"/>
        </w:rPr>
        <w:t xml:space="preserve"> </w:t>
      </w:r>
      <w:r>
        <w:t>of</w:t>
      </w:r>
      <w:r>
        <w:rPr>
          <w:spacing w:val="-9"/>
        </w:rPr>
        <w:t xml:space="preserve"> </w:t>
      </w:r>
      <w:r>
        <w:t>residents</w:t>
      </w:r>
      <w:r>
        <w:rPr>
          <w:spacing w:val="-7"/>
        </w:rPr>
        <w:t xml:space="preserve"> </w:t>
      </w:r>
      <w:r>
        <w:t>shall</w:t>
      </w:r>
      <w:r>
        <w:rPr>
          <w:spacing w:val="-8"/>
        </w:rPr>
        <w:t xml:space="preserve"> </w:t>
      </w:r>
      <w:r>
        <w:t>be</w:t>
      </w:r>
      <w:r>
        <w:rPr>
          <w:spacing w:val="-10"/>
        </w:rPr>
        <w:t xml:space="preserve"> </w:t>
      </w:r>
      <w:r>
        <w:t>considered</w:t>
      </w:r>
      <w:r>
        <w:rPr>
          <w:spacing w:val="-9"/>
        </w:rPr>
        <w:t xml:space="preserve"> </w:t>
      </w:r>
      <w:r>
        <w:t>an</w:t>
      </w:r>
      <w:r>
        <w:rPr>
          <w:spacing w:val="-7"/>
        </w:rPr>
        <w:t xml:space="preserve"> </w:t>
      </w:r>
      <w:r>
        <w:rPr>
          <w:i/>
        </w:rPr>
        <w:t>Institutional</w:t>
      </w:r>
      <w:r>
        <w:rPr>
          <w:i/>
          <w:spacing w:val="-9"/>
        </w:rPr>
        <w:t xml:space="preserve"> </w:t>
      </w:r>
      <w:r>
        <w:rPr>
          <w:i/>
        </w:rPr>
        <w:t>Group Home</w:t>
      </w:r>
      <w:r>
        <w:t>, which is a distinct</w:t>
      </w:r>
      <w:r>
        <w:rPr>
          <w:spacing w:val="-6"/>
        </w:rPr>
        <w:t xml:space="preserve"> </w:t>
      </w:r>
      <w:r>
        <w:t>use.</w:t>
      </w:r>
    </w:p>
    <w:p w14:paraId="62A275CC" w14:textId="77777777" w:rsidR="00985ADD" w:rsidRDefault="00985ADD">
      <w:pPr>
        <w:jc w:val="both"/>
        <w:sectPr w:rsidR="00985ADD">
          <w:headerReference w:type="default" r:id="rId39"/>
          <w:footerReference w:type="default" r:id="rId40"/>
          <w:pgSz w:w="12240" w:h="15840"/>
          <w:pgMar w:top="980" w:right="760" w:bottom="900" w:left="740" w:header="760" w:footer="703" w:gutter="0"/>
          <w:cols w:space="720"/>
        </w:sectPr>
      </w:pPr>
    </w:p>
    <w:p w14:paraId="0D8DFB57" w14:textId="77777777" w:rsidR="00985ADD" w:rsidRDefault="00985ADD">
      <w:pPr>
        <w:pStyle w:val="BodyText"/>
        <w:spacing w:before="1"/>
        <w:rPr>
          <w:sz w:val="15"/>
        </w:rPr>
      </w:pPr>
    </w:p>
    <w:p w14:paraId="1AEFDF1F" w14:textId="77777777" w:rsidR="00985ADD" w:rsidRDefault="00AD091C">
      <w:pPr>
        <w:pStyle w:val="BodyText"/>
        <w:spacing w:before="55"/>
        <w:ind w:left="340" w:right="321"/>
        <w:jc w:val="both"/>
      </w:pPr>
      <w:r>
        <w:t>*NOTE: A use that would otherwise meet the definition of "group home" but which includes more than the permitted number of residents shall be considered an "Institutional Group Home," which is a distinct use.</w:t>
      </w:r>
    </w:p>
    <w:p w14:paraId="7F4F69AC" w14:textId="77777777" w:rsidR="00985ADD" w:rsidRDefault="00985ADD">
      <w:pPr>
        <w:pStyle w:val="BodyText"/>
        <w:spacing w:before="9"/>
        <w:rPr>
          <w:sz w:val="21"/>
        </w:rPr>
      </w:pPr>
    </w:p>
    <w:p w14:paraId="2495DB48" w14:textId="77777777" w:rsidR="00985ADD" w:rsidRDefault="00AD091C">
      <w:pPr>
        <w:pStyle w:val="BodyText"/>
        <w:ind w:left="340" w:right="319" w:hanging="1"/>
        <w:jc w:val="both"/>
      </w:pPr>
      <w:r>
        <w:rPr>
          <w:u w:val="single"/>
        </w:rPr>
        <w:t>Health</w:t>
      </w:r>
      <w:r>
        <w:rPr>
          <w:spacing w:val="-8"/>
          <w:u w:val="single"/>
        </w:rPr>
        <w:t xml:space="preserve"> </w:t>
      </w:r>
      <w:r>
        <w:rPr>
          <w:u w:val="single"/>
        </w:rPr>
        <w:t>Facilities:</w:t>
      </w:r>
      <w:r>
        <w:rPr>
          <w:spacing w:val="36"/>
        </w:rPr>
        <w:t xml:space="preserve"> </w:t>
      </w:r>
      <w:r>
        <w:t>Establishments</w:t>
      </w:r>
      <w:r>
        <w:rPr>
          <w:spacing w:val="-7"/>
        </w:rPr>
        <w:t xml:space="preserve"> </w:t>
      </w:r>
      <w:r>
        <w:t>primarily</w:t>
      </w:r>
      <w:r>
        <w:rPr>
          <w:spacing w:val="-7"/>
        </w:rPr>
        <w:t xml:space="preserve"> </w:t>
      </w:r>
      <w:r>
        <w:t>en</w:t>
      </w:r>
      <w:r>
        <w:t>gaged</w:t>
      </w:r>
      <w:r>
        <w:rPr>
          <w:spacing w:val="-9"/>
        </w:rPr>
        <w:t xml:space="preserve"> </w:t>
      </w:r>
      <w:r>
        <w:t>in</w:t>
      </w:r>
      <w:r>
        <w:rPr>
          <w:spacing w:val="-9"/>
        </w:rPr>
        <w:t xml:space="preserve"> </w:t>
      </w:r>
      <w:r>
        <w:t>providing</w:t>
      </w:r>
      <w:r>
        <w:rPr>
          <w:spacing w:val="-8"/>
        </w:rPr>
        <w:t xml:space="preserve"> </w:t>
      </w:r>
      <w:r>
        <w:t>services</w:t>
      </w:r>
      <w:r>
        <w:rPr>
          <w:spacing w:val="-9"/>
        </w:rPr>
        <w:t xml:space="preserve"> </w:t>
      </w:r>
      <w:r>
        <w:t>for</w:t>
      </w:r>
      <w:r>
        <w:rPr>
          <w:spacing w:val="-8"/>
        </w:rPr>
        <w:t xml:space="preserve"> </w:t>
      </w:r>
      <w:r>
        <w:t>human</w:t>
      </w:r>
      <w:r>
        <w:rPr>
          <w:spacing w:val="-8"/>
        </w:rPr>
        <w:t xml:space="preserve"> </w:t>
      </w:r>
      <w:r>
        <w:t>health</w:t>
      </w:r>
      <w:r>
        <w:rPr>
          <w:spacing w:val="-8"/>
        </w:rPr>
        <w:t xml:space="preserve"> </w:t>
      </w:r>
      <w:r>
        <w:t>maintenance</w:t>
      </w:r>
      <w:r>
        <w:rPr>
          <w:spacing w:val="-8"/>
        </w:rPr>
        <w:t xml:space="preserve"> </w:t>
      </w:r>
      <w:r>
        <w:t>including abused person shelters, hospital facilities, nursing homes and adult care facilities, and personal care homes or centers, whether publicly or privately</w:t>
      </w:r>
      <w:r>
        <w:rPr>
          <w:spacing w:val="-7"/>
        </w:rPr>
        <w:t xml:space="preserve"> </w:t>
      </w:r>
      <w:r>
        <w:t>operated.</w:t>
      </w:r>
    </w:p>
    <w:p w14:paraId="240A0CEF" w14:textId="77777777" w:rsidR="00985ADD" w:rsidRDefault="00985ADD">
      <w:pPr>
        <w:pStyle w:val="BodyText"/>
        <w:spacing w:before="9"/>
        <w:rPr>
          <w:sz w:val="21"/>
        </w:rPr>
      </w:pPr>
    </w:p>
    <w:p w14:paraId="309EF402" w14:textId="77777777" w:rsidR="00985ADD" w:rsidRDefault="00AD091C">
      <w:pPr>
        <w:pStyle w:val="BodyText"/>
        <w:ind w:left="339" w:right="316"/>
        <w:jc w:val="both"/>
      </w:pPr>
      <w:r>
        <w:rPr>
          <w:u w:val="single"/>
        </w:rPr>
        <w:t>Heliport</w:t>
      </w:r>
      <w:r>
        <w:t>:</w:t>
      </w:r>
      <w:r>
        <w:rPr>
          <w:spacing w:val="29"/>
        </w:rPr>
        <w:t xml:space="preserve"> </w:t>
      </w:r>
      <w:r>
        <w:t>An</w:t>
      </w:r>
      <w:r>
        <w:rPr>
          <w:spacing w:val="-10"/>
        </w:rPr>
        <w:t xml:space="preserve"> </w:t>
      </w:r>
      <w:r>
        <w:t>area</w:t>
      </w:r>
      <w:r>
        <w:rPr>
          <w:spacing w:val="-10"/>
        </w:rPr>
        <w:t xml:space="preserve"> </w:t>
      </w:r>
      <w:r>
        <w:t>used</w:t>
      </w:r>
      <w:r>
        <w:rPr>
          <w:spacing w:val="-10"/>
        </w:rPr>
        <w:t xml:space="preserve"> </w:t>
      </w:r>
      <w:r>
        <w:t>for</w:t>
      </w:r>
      <w:r>
        <w:rPr>
          <w:spacing w:val="-10"/>
        </w:rPr>
        <w:t xml:space="preserve"> </w:t>
      </w:r>
      <w:r>
        <w:t>the</w:t>
      </w:r>
      <w:r>
        <w:rPr>
          <w:spacing w:val="-10"/>
        </w:rPr>
        <w:t xml:space="preserve"> </w:t>
      </w:r>
      <w:r>
        <w:t>take-off</w:t>
      </w:r>
      <w:r>
        <w:rPr>
          <w:spacing w:val="-11"/>
        </w:rPr>
        <w:t xml:space="preserve"> </w:t>
      </w:r>
      <w:r>
        <w:t>and</w:t>
      </w:r>
      <w:r>
        <w:rPr>
          <w:spacing w:val="-10"/>
        </w:rPr>
        <w:t xml:space="preserve"> </w:t>
      </w:r>
      <w:r>
        <w:t>landing</w:t>
      </w:r>
      <w:r>
        <w:rPr>
          <w:spacing w:val="-10"/>
        </w:rPr>
        <w:t xml:space="preserve"> </w:t>
      </w:r>
      <w:r>
        <w:t>of</w:t>
      </w:r>
      <w:r>
        <w:rPr>
          <w:spacing w:val="-10"/>
        </w:rPr>
        <w:t xml:space="preserve"> </w:t>
      </w:r>
      <w:r>
        <w:t>helicopters,</w:t>
      </w:r>
      <w:r>
        <w:rPr>
          <w:spacing w:val="-9"/>
        </w:rPr>
        <w:t xml:space="preserve"> </w:t>
      </w:r>
      <w:r>
        <w:t>together</w:t>
      </w:r>
      <w:r>
        <w:rPr>
          <w:spacing w:val="-9"/>
        </w:rPr>
        <w:t xml:space="preserve"> </w:t>
      </w:r>
      <w:r>
        <w:t>with</w:t>
      </w:r>
      <w:r>
        <w:rPr>
          <w:spacing w:val="-9"/>
        </w:rPr>
        <w:t xml:space="preserve"> </w:t>
      </w:r>
      <w:r>
        <w:t>a</w:t>
      </w:r>
      <w:r>
        <w:t>ny</w:t>
      </w:r>
      <w:r>
        <w:rPr>
          <w:spacing w:val="-9"/>
        </w:rPr>
        <w:t xml:space="preserve"> </w:t>
      </w:r>
      <w:r>
        <w:t>related</w:t>
      </w:r>
      <w:r>
        <w:rPr>
          <w:spacing w:val="-10"/>
        </w:rPr>
        <w:t xml:space="preserve"> </w:t>
      </w:r>
      <w:r>
        <w:t>support</w:t>
      </w:r>
      <w:r>
        <w:rPr>
          <w:spacing w:val="-9"/>
        </w:rPr>
        <w:t xml:space="preserve"> </w:t>
      </w:r>
      <w:r>
        <w:t>facilities</w:t>
      </w:r>
      <w:r>
        <w:rPr>
          <w:spacing w:val="-10"/>
        </w:rPr>
        <w:t xml:space="preserve"> </w:t>
      </w:r>
      <w:r>
        <w:t>such as for maintenance, refueling and storage, including any such area accessory to a principal use. This Ordinance is not</w:t>
      </w:r>
      <w:r>
        <w:rPr>
          <w:spacing w:val="-11"/>
        </w:rPr>
        <w:t xml:space="preserve"> </w:t>
      </w:r>
      <w:r>
        <w:t>intended</w:t>
      </w:r>
      <w:r>
        <w:rPr>
          <w:spacing w:val="-11"/>
        </w:rPr>
        <w:t xml:space="preserve"> </w:t>
      </w:r>
      <w:r>
        <w:t>to</w:t>
      </w:r>
      <w:r>
        <w:rPr>
          <w:spacing w:val="-11"/>
        </w:rPr>
        <w:t xml:space="preserve"> </w:t>
      </w:r>
      <w:r>
        <w:t>regulate</w:t>
      </w:r>
      <w:r>
        <w:rPr>
          <w:spacing w:val="-12"/>
        </w:rPr>
        <w:t xml:space="preserve"> </w:t>
      </w:r>
      <w:r>
        <w:t>the</w:t>
      </w:r>
      <w:r>
        <w:rPr>
          <w:spacing w:val="-10"/>
        </w:rPr>
        <w:t xml:space="preserve"> </w:t>
      </w:r>
      <w:r>
        <w:t>non-routine</w:t>
      </w:r>
      <w:r>
        <w:rPr>
          <w:spacing w:val="-11"/>
        </w:rPr>
        <w:t xml:space="preserve"> </w:t>
      </w:r>
      <w:r>
        <w:t>emergency</w:t>
      </w:r>
      <w:r>
        <w:rPr>
          <w:spacing w:val="-11"/>
        </w:rPr>
        <w:t xml:space="preserve"> </w:t>
      </w:r>
      <w:r>
        <w:t>landing</w:t>
      </w:r>
      <w:r>
        <w:rPr>
          <w:spacing w:val="-11"/>
        </w:rPr>
        <w:t xml:space="preserve"> </w:t>
      </w:r>
      <w:r>
        <w:t>and</w:t>
      </w:r>
      <w:r>
        <w:rPr>
          <w:spacing w:val="-8"/>
        </w:rPr>
        <w:t xml:space="preserve"> </w:t>
      </w:r>
      <w:r>
        <w:t>take-off</w:t>
      </w:r>
      <w:r>
        <w:rPr>
          <w:spacing w:val="-11"/>
        </w:rPr>
        <w:t xml:space="preserve"> </w:t>
      </w:r>
      <w:r>
        <w:t>of</w:t>
      </w:r>
      <w:r>
        <w:rPr>
          <w:spacing w:val="-10"/>
        </w:rPr>
        <w:t xml:space="preserve"> </w:t>
      </w:r>
      <w:r>
        <w:t>aircraft</w:t>
      </w:r>
      <w:r>
        <w:rPr>
          <w:spacing w:val="-11"/>
        </w:rPr>
        <w:t xml:space="preserve"> </w:t>
      </w:r>
      <w:r>
        <w:t>to</w:t>
      </w:r>
      <w:r>
        <w:rPr>
          <w:spacing w:val="-11"/>
        </w:rPr>
        <w:t xml:space="preserve"> </w:t>
      </w:r>
      <w:r>
        <w:t>pick-up</w:t>
      </w:r>
      <w:r>
        <w:rPr>
          <w:spacing w:val="-11"/>
        </w:rPr>
        <w:t xml:space="preserve"> </w:t>
      </w:r>
      <w:r>
        <w:t>seriously</w:t>
      </w:r>
      <w:r>
        <w:rPr>
          <w:spacing w:val="-11"/>
        </w:rPr>
        <w:t xml:space="preserve"> </w:t>
      </w:r>
      <w:r>
        <w:t>i</w:t>
      </w:r>
      <w:r>
        <w:t>njured</w:t>
      </w:r>
      <w:r>
        <w:rPr>
          <w:spacing w:val="-10"/>
        </w:rPr>
        <w:t xml:space="preserve"> </w:t>
      </w:r>
      <w:r>
        <w:t>or ill</w:t>
      </w:r>
      <w:r>
        <w:rPr>
          <w:spacing w:val="-2"/>
        </w:rPr>
        <w:t xml:space="preserve"> </w:t>
      </w:r>
      <w:r>
        <w:t>persons.</w:t>
      </w:r>
    </w:p>
    <w:p w14:paraId="5D03B9A1" w14:textId="77777777" w:rsidR="00985ADD" w:rsidRDefault="00985ADD">
      <w:pPr>
        <w:pStyle w:val="BodyText"/>
        <w:spacing w:before="7"/>
        <w:rPr>
          <w:sz w:val="21"/>
        </w:rPr>
      </w:pPr>
    </w:p>
    <w:p w14:paraId="72F54B93" w14:textId="77777777" w:rsidR="00985ADD" w:rsidRDefault="00AD091C">
      <w:pPr>
        <w:pStyle w:val="BodyText"/>
        <w:tabs>
          <w:tab w:val="left" w:pos="772"/>
        </w:tabs>
        <w:ind w:left="772" w:right="318" w:hanging="433"/>
      </w:pPr>
      <w:r>
        <w:t>A</w:t>
      </w:r>
      <w:r>
        <w:tab/>
      </w:r>
      <w:r>
        <w:rPr>
          <w:u w:val="single"/>
        </w:rPr>
        <w:t>Public Heliport</w:t>
      </w:r>
      <w:r>
        <w:t xml:space="preserve"> - A heliport that does not meet the definition of a </w:t>
      </w:r>
      <w:r>
        <w:rPr>
          <w:i/>
        </w:rPr>
        <w:t>private heliport</w:t>
      </w:r>
      <w:r>
        <w:t xml:space="preserve">. Public heliports shall be considered </w:t>
      </w:r>
      <w:r>
        <w:rPr>
          <w:i/>
        </w:rPr>
        <w:t xml:space="preserve">airports </w:t>
      </w:r>
      <w:r>
        <w:t>for regulation by this Zoning</w:t>
      </w:r>
      <w:r>
        <w:rPr>
          <w:spacing w:val="-10"/>
        </w:rPr>
        <w:t xml:space="preserve"> </w:t>
      </w:r>
      <w:r>
        <w:t>Ordinance.</w:t>
      </w:r>
    </w:p>
    <w:p w14:paraId="47612A6E" w14:textId="77777777" w:rsidR="00985ADD" w:rsidRDefault="00985ADD">
      <w:pPr>
        <w:pStyle w:val="BodyText"/>
        <w:spacing w:before="9"/>
        <w:rPr>
          <w:sz w:val="21"/>
        </w:rPr>
      </w:pPr>
    </w:p>
    <w:p w14:paraId="75A5AAAE" w14:textId="77777777" w:rsidR="00985ADD" w:rsidRDefault="00AD091C">
      <w:pPr>
        <w:pStyle w:val="BodyText"/>
        <w:ind w:left="771" w:right="320" w:hanging="432"/>
        <w:jc w:val="both"/>
      </w:pPr>
      <w:r>
        <w:t>B.</w:t>
      </w:r>
      <w:r>
        <w:rPr>
          <w:spacing w:val="44"/>
        </w:rPr>
        <w:t xml:space="preserve"> </w:t>
      </w:r>
      <w:r>
        <w:rPr>
          <w:u w:val="single"/>
        </w:rPr>
        <w:t>Private</w:t>
      </w:r>
      <w:r>
        <w:rPr>
          <w:spacing w:val="-17"/>
          <w:u w:val="single"/>
        </w:rPr>
        <w:t xml:space="preserve"> </w:t>
      </w:r>
      <w:r>
        <w:rPr>
          <w:u w:val="single"/>
        </w:rPr>
        <w:t>Heliport</w:t>
      </w:r>
      <w:r>
        <w:rPr>
          <w:spacing w:val="-21"/>
        </w:rPr>
        <w:t xml:space="preserve"> </w:t>
      </w:r>
      <w:r>
        <w:t>-</w:t>
      </w:r>
      <w:r>
        <w:rPr>
          <w:spacing w:val="-18"/>
        </w:rPr>
        <w:t xml:space="preserve"> </w:t>
      </w:r>
      <w:r>
        <w:t>A</w:t>
      </w:r>
      <w:r>
        <w:rPr>
          <w:spacing w:val="-18"/>
        </w:rPr>
        <w:t xml:space="preserve"> </w:t>
      </w:r>
      <w:r>
        <w:t>heliport</w:t>
      </w:r>
      <w:r>
        <w:rPr>
          <w:spacing w:val="-17"/>
        </w:rPr>
        <w:t xml:space="preserve"> </w:t>
      </w:r>
      <w:r>
        <w:t>limited</w:t>
      </w:r>
      <w:r>
        <w:rPr>
          <w:spacing w:val="-19"/>
        </w:rPr>
        <w:t xml:space="preserve"> </w:t>
      </w:r>
      <w:r>
        <w:t>to</w:t>
      </w:r>
      <w:r>
        <w:rPr>
          <w:spacing w:val="-19"/>
        </w:rPr>
        <w:t xml:space="preserve"> </w:t>
      </w:r>
      <w:r>
        <w:t>a</w:t>
      </w:r>
      <w:r>
        <w:rPr>
          <w:spacing w:val="-17"/>
        </w:rPr>
        <w:t xml:space="preserve"> </w:t>
      </w:r>
      <w:r>
        <w:t>maximum</w:t>
      </w:r>
      <w:r>
        <w:rPr>
          <w:spacing w:val="-18"/>
        </w:rPr>
        <w:t xml:space="preserve"> </w:t>
      </w:r>
      <w:r>
        <w:t>total</w:t>
      </w:r>
      <w:r>
        <w:rPr>
          <w:spacing w:val="-17"/>
        </w:rPr>
        <w:t xml:space="preserve"> </w:t>
      </w:r>
      <w:r>
        <w:t>of</w:t>
      </w:r>
      <w:r>
        <w:rPr>
          <w:spacing w:val="-18"/>
        </w:rPr>
        <w:t xml:space="preserve"> </w:t>
      </w:r>
      <w:r>
        <w:t>15</w:t>
      </w:r>
      <w:r>
        <w:rPr>
          <w:spacing w:val="-17"/>
        </w:rPr>
        <w:t xml:space="preserve"> </w:t>
      </w:r>
      <w:r>
        <w:t>flights</w:t>
      </w:r>
      <w:r>
        <w:rPr>
          <w:spacing w:val="-16"/>
        </w:rPr>
        <w:t xml:space="preserve"> </w:t>
      </w:r>
      <w:r>
        <w:t>or</w:t>
      </w:r>
      <w:r>
        <w:rPr>
          <w:spacing w:val="-18"/>
        </w:rPr>
        <w:t xml:space="preserve"> </w:t>
      </w:r>
      <w:r>
        <w:t>take-offs</w:t>
      </w:r>
      <w:r>
        <w:rPr>
          <w:spacing w:val="-16"/>
        </w:rPr>
        <w:t xml:space="preserve"> </w:t>
      </w:r>
      <w:r>
        <w:t>in</w:t>
      </w:r>
      <w:r>
        <w:rPr>
          <w:spacing w:val="-17"/>
        </w:rPr>
        <w:t xml:space="preserve"> </w:t>
      </w:r>
      <w:r>
        <w:t>any</w:t>
      </w:r>
      <w:r>
        <w:rPr>
          <w:spacing w:val="-17"/>
        </w:rPr>
        <w:t xml:space="preserve"> </w:t>
      </w:r>
      <w:r>
        <w:t>7-day</w:t>
      </w:r>
      <w:r>
        <w:rPr>
          <w:spacing w:val="-18"/>
        </w:rPr>
        <w:t xml:space="preserve"> </w:t>
      </w:r>
      <w:r>
        <w:t>period</w:t>
      </w:r>
      <w:r>
        <w:rPr>
          <w:spacing w:val="-19"/>
        </w:rPr>
        <w:t xml:space="preserve"> </w:t>
      </w:r>
      <w:r>
        <w:t>(in</w:t>
      </w:r>
      <w:r>
        <w:rPr>
          <w:spacing w:val="-18"/>
        </w:rPr>
        <w:t xml:space="preserve"> </w:t>
      </w:r>
      <w:r>
        <w:t>addition to flights necessary for emergency medical purposes) and that is not available for use by the general public. This is also know as a</w:t>
      </w:r>
      <w:r>
        <w:rPr>
          <w:spacing w:val="-6"/>
        </w:rPr>
        <w:t xml:space="preserve"> </w:t>
      </w:r>
      <w:r>
        <w:t>helistop.</w:t>
      </w:r>
    </w:p>
    <w:p w14:paraId="6F91C48D" w14:textId="77777777" w:rsidR="00985ADD" w:rsidRDefault="00985ADD">
      <w:pPr>
        <w:pStyle w:val="BodyText"/>
        <w:spacing w:before="9"/>
        <w:rPr>
          <w:sz w:val="21"/>
        </w:rPr>
      </w:pPr>
    </w:p>
    <w:p w14:paraId="462E526E" w14:textId="77777777" w:rsidR="00985ADD" w:rsidRDefault="00AD091C">
      <w:pPr>
        <w:pStyle w:val="BodyText"/>
        <w:ind w:left="339" w:right="315"/>
        <w:jc w:val="both"/>
      </w:pPr>
      <w:r>
        <w:rPr>
          <w:u w:val="single"/>
        </w:rPr>
        <w:t>Home</w:t>
      </w:r>
      <w:r>
        <w:rPr>
          <w:spacing w:val="-13"/>
          <w:u w:val="single"/>
        </w:rPr>
        <w:t xml:space="preserve"> </w:t>
      </w:r>
      <w:r>
        <w:rPr>
          <w:u w:val="single"/>
        </w:rPr>
        <w:t>Occupation:</w:t>
      </w:r>
      <w:r>
        <w:rPr>
          <w:spacing w:val="-12"/>
        </w:rPr>
        <w:t xml:space="preserve"> </w:t>
      </w:r>
      <w:r>
        <w:t>Any</w:t>
      </w:r>
      <w:r>
        <w:rPr>
          <w:spacing w:val="-13"/>
        </w:rPr>
        <w:t xml:space="preserve"> </w:t>
      </w:r>
      <w:r>
        <w:t>use</w:t>
      </w:r>
      <w:r>
        <w:rPr>
          <w:spacing w:val="-12"/>
        </w:rPr>
        <w:t xml:space="preserve"> </w:t>
      </w:r>
      <w:r>
        <w:t>customarily</w:t>
      </w:r>
      <w:r>
        <w:rPr>
          <w:spacing w:val="-13"/>
        </w:rPr>
        <w:t xml:space="preserve"> </w:t>
      </w:r>
      <w:r>
        <w:t>conducted</w:t>
      </w:r>
      <w:r>
        <w:rPr>
          <w:spacing w:val="-12"/>
        </w:rPr>
        <w:t xml:space="preserve"> </w:t>
      </w:r>
      <w:r>
        <w:t>entirely</w:t>
      </w:r>
      <w:r>
        <w:rPr>
          <w:spacing w:val="-13"/>
        </w:rPr>
        <w:t xml:space="preserve"> </w:t>
      </w:r>
      <w:r>
        <w:t>within</w:t>
      </w:r>
      <w:r>
        <w:rPr>
          <w:spacing w:val="-12"/>
        </w:rPr>
        <w:t xml:space="preserve"> </w:t>
      </w:r>
      <w:r>
        <w:t>a</w:t>
      </w:r>
      <w:r>
        <w:rPr>
          <w:spacing w:val="-13"/>
        </w:rPr>
        <w:t xml:space="preserve"> </w:t>
      </w:r>
      <w:r>
        <w:t>dwelling</w:t>
      </w:r>
      <w:r>
        <w:rPr>
          <w:spacing w:val="-14"/>
        </w:rPr>
        <w:t xml:space="preserve"> </w:t>
      </w:r>
      <w:r>
        <w:t>or</w:t>
      </w:r>
      <w:r>
        <w:rPr>
          <w:spacing w:val="-14"/>
        </w:rPr>
        <w:t xml:space="preserve"> </w:t>
      </w:r>
      <w:r>
        <w:t>in</w:t>
      </w:r>
      <w:r>
        <w:rPr>
          <w:spacing w:val="-13"/>
        </w:rPr>
        <w:t xml:space="preserve"> </w:t>
      </w:r>
      <w:r>
        <w:t>a</w:t>
      </w:r>
      <w:r>
        <w:rPr>
          <w:spacing w:val="-13"/>
        </w:rPr>
        <w:t xml:space="preserve"> </w:t>
      </w:r>
      <w:r>
        <w:t>building</w:t>
      </w:r>
      <w:r>
        <w:rPr>
          <w:spacing w:val="-13"/>
        </w:rPr>
        <w:t xml:space="preserve"> </w:t>
      </w:r>
      <w:r>
        <w:t>accessory</w:t>
      </w:r>
      <w:r>
        <w:rPr>
          <w:spacing w:val="-12"/>
        </w:rPr>
        <w:t xml:space="preserve"> </w:t>
      </w:r>
      <w:r>
        <w:t>thereto</w:t>
      </w:r>
      <w:r>
        <w:rPr>
          <w:spacing w:val="-13"/>
        </w:rPr>
        <w:t xml:space="preserve"> </w:t>
      </w:r>
      <w:r>
        <w:t>and carried</w:t>
      </w:r>
      <w:r>
        <w:rPr>
          <w:spacing w:val="-7"/>
        </w:rPr>
        <w:t xml:space="preserve"> </w:t>
      </w:r>
      <w:r>
        <w:t>on</w:t>
      </w:r>
      <w:r>
        <w:rPr>
          <w:spacing w:val="-8"/>
        </w:rPr>
        <w:t xml:space="preserve"> </w:t>
      </w:r>
      <w:r>
        <w:t>by</w:t>
      </w:r>
      <w:r>
        <w:rPr>
          <w:spacing w:val="-8"/>
        </w:rPr>
        <w:t xml:space="preserve"> </w:t>
      </w:r>
      <w:r>
        <w:t>the</w:t>
      </w:r>
      <w:r>
        <w:rPr>
          <w:spacing w:val="-7"/>
        </w:rPr>
        <w:t xml:space="preserve"> </w:t>
      </w:r>
      <w:r>
        <w:t>inhabitants</w:t>
      </w:r>
      <w:r>
        <w:rPr>
          <w:spacing w:val="-8"/>
        </w:rPr>
        <w:t xml:space="preserve"> </w:t>
      </w:r>
      <w:r>
        <w:t>residing</w:t>
      </w:r>
      <w:r>
        <w:rPr>
          <w:spacing w:val="-7"/>
        </w:rPr>
        <w:t xml:space="preserve"> </w:t>
      </w:r>
      <w:r>
        <w:t>therein,</w:t>
      </w:r>
      <w:r>
        <w:rPr>
          <w:spacing w:val="-8"/>
        </w:rPr>
        <w:t xml:space="preserve"> </w:t>
      </w:r>
      <w:r>
        <w:t>providing</w:t>
      </w:r>
      <w:r>
        <w:rPr>
          <w:spacing w:val="-6"/>
        </w:rPr>
        <w:t xml:space="preserve"> </w:t>
      </w:r>
      <w:r>
        <w:t>that</w:t>
      </w:r>
      <w:r>
        <w:rPr>
          <w:spacing w:val="-8"/>
        </w:rPr>
        <w:t xml:space="preserve"> </w:t>
      </w:r>
      <w:r>
        <w:t>the</w:t>
      </w:r>
      <w:r>
        <w:rPr>
          <w:spacing w:val="-8"/>
        </w:rPr>
        <w:t xml:space="preserve"> </w:t>
      </w:r>
      <w:r>
        <w:t>use</w:t>
      </w:r>
      <w:r>
        <w:rPr>
          <w:spacing w:val="-8"/>
        </w:rPr>
        <w:t xml:space="preserve"> </w:t>
      </w:r>
      <w:r>
        <w:t>is</w:t>
      </w:r>
      <w:r>
        <w:rPr>
          <w:spacing w:val="-7"/>
        </w:rPr>
        <w:t xml:space="preserve"> </w:t>
      </w:r>
      <w:r>
        <w:t>clearly</w:t>
      </w:r>
      <w:r>
        <w:rPr>
          <w:spacing w:val="-8"/>
        </w:rPr>
        <w:t xml:space="preserve"> </w:t>
      </w:r>
      <w:r>
        <w:t>incidental</w:t>
      </w:r>
      <w:r>
        <w:rPr>
          <w:spacing w:val="-8"/>
        </w:rPr>
        <w:t xml:space="preserve"> </w:t>
      </w:r>
      <w:r>
        <w:t>and</w:t>
      </w:r>
      <w:r>
        <w:rPr>
          <w:spacing w:val="-6"/>
        </w:rPr>
        <w:t xml:space="preserve"> </w:t>
      </w:r>
      <w:r>
        <w:t>secondary</w:t>
      </w:r>
      <w:r>
        <w:rPr>
          <w:spacing w:val="-6"/>
        </w:rPr>
        <w:t xml:space="preserve"> </w:t>
      </w:r>
      <w:r>
        <w:t>to</w:t>
      </w:r>
      <w:r>
        <w:rPr>
          <w:spacing w:val="-6"/>
        </w:rPr>
        <w:t xml:space="preserve"> </w:t>
      </w:r>
      <w:r>
        <w:t>the</w:t>
      </w:r>
      <w:r>
        <w:rPr>
          <w:spacing w:val="-6"/>
        </w:rPr>
        <w:t xml:space="preserve"> </w:t>
      </w:r>
      <w:r>
        <w:t>use of the dwelling for dwelling purposes, the exterior appearance of the structure or premises is constructed and maintained as a residential dwelling, and no goods are publicly displayed on the premises other than a sign as provided herein; including but</w:t>
      </w:r>
      <w:r>
        <w:t xml:space="preserve"> not limited to the following occupations: the professional practice of medicine, dentistry,</w:t>
      </w:r>
      <w:r>
        <w:rPr>
          <w:spacing w:val="-23"/>
        </w:rPr>
        <w:t xml:space="preserve"> </w:t>
      </w:r>
      <w:r>
        <w:t>architecture,</w:t>
      </w:r>
      <w:r>
        <w:rPr>
          <w:spacing w:val="-22"/>
        </w:rPr>
        <w:t xml:space="preserve"> </w:t>
      </w:r>
      <w:r>
        <w:t>law</w:t>
      </w:r>
      <w:r>
        <w:rPr>
          <w:spacing w:val="-23"/>
        </w:rPr>
        <w:t xml:space="preserve"> </w:t>
      </w:r>
      <w:r>
        <w:t>and</w:t>
      </w:r>
      <w:r>
        <w:rPr>
          <w:spacing w:val="-21"/>
        </w:rPr>
        <w:t xml:space="preserve"> </w:t>
      </w:r>
      <w:r>
        <w:t>engineering,</w:t>
      </w:r>
      <w:r>
        <w:rPr>
          <w:spacing w:val="-22"/>
        </w:rPr>
        <w:t xml:space="preserve"> </w:t>
      </w:r>
      <w:r>
        <w:t>artists,</w:t>
      </w:r>
      <w:r>
        <w:rPr>
          <w:spacing w:val="-21"/>
        </w:rPr>
        <w:t xml:space="preserve"> </w:t>
      </w:r>
      <w:r>
        <w:t>beauticians,</w:t>
      </w:r>
      <w:r>
        <w:rPr>
          <w:spacing w:val="-21"/>
        </w:rPr>
        <w:t xml:space="preserve"> </w:t>
      </w:r>
      <w:r>
        <w:t>barbers,</w:t>
      </w:r>
      <w:r>
        <w:rPr>
          <w:spacing w:val="-22"/>
        </w:rPr>
        <w:t xml:space="preserve"> </w:t>
      </w:r>
      <w:r>
        <w:t>veterinarians,</w:t>
      </w:r>
      <w:r>
        <w:rPr>
          <w:spacing w:val="-22"/>
        </w:rPr>
        <w:t xml:space="preserve"> </w:t>
      </w:r>
      <w:r>
        <w:t>and</w:t>
      </w:r>
      <w:r>
        <w:rPr>
          <w:spacing w:val="-23"/>
        </w:rPr>
        <w:t xml:space="preserve"> </w:t>
      </w:r>
      <w:r>
        <w:t>other</w:t>
      </w:r>
      <w:r>
        <w:rPr>
          <w:spacing w:val="-22"/>
        </w:rPr>
        <w:t xml:space="preserve"> </w:t>
      </w:r>
      <w:r>
        <w:t>uses</w:t>
      </w:r>
      <w:r>
        <w:rPr>
          <w:spacing w:val="-22"/>
        </w:rPr>
        <w:t xml:space="preserve"> </w:t>
      </w:r>
      <w:r>
        <w:t>meeting</w:t>
      </w:r>
      <w:r>
        <w:rPr>
          <w:spacing w:val="-23"/>
        </w:rPr>
        <w:t xml:space="preserve"> </w:t>
      </w:r>
      <w:r>
        <w:t>the requirements of §503.3.1 and the other applicable stand</w:t>
      </w:r>
      <w:r>
        <w:t>ards in this Ordinance; excluding commercial stables, kennels, motor vehicle or small engine repair shops, and any retail and wholesale</w:t>
      </w:r>
      <w:r>
        <w:rPr>
          <w:spacing w:val="-12"/>
        </w:rPr>
        <w:t xml:space="preserve"> </w:t>
      </w:r>
      <w:r>
        <w:t>sales.</w:t>
      </w:r>
    </w:p>
    <w:p w14:paraId="7A1D0D84" w14:textId="77777777" w:rsidR="00985ADD" w:rsidRDefault="00985ADD">
      <w:pPr>
        <w:pStyle w:val="BodyText"/>
        <w:spacing w:before="4"/>
        <w:rPr>
          <w:sz w:val="21"/>
        </w:rPr>
      </w:pPr>
    </w:p>
    <w:p w14:paraId="479C6CB3" w14:textId="77777777" w:rsidR="00985ADD" w:rsidRDefault="00AD091C">
      <w:pPr>
        <w:pStyle w:val="BodyText"/>
        <w:ind w:left="339" w:right="320"/>
        <w:jc w:val="both"/>
      </w:pPr>
      <w:r>
        <w:rPr>
          <w:u w:val="single"/>
        </w:rPr>
        <w:t>Horse:</w:t>
      </w:r>
      <w:r>
        <w:rPr>
          <w:spacing w:val="16"/>
        </w:rPr>
        <w:t xml:space="preserve"> </w:t>
      </w:r>
      <w:r>
        <w:t>Any</w:t>
      </w:r>
      <w:r>
        <w:rPr>
          <w:spacing w:val="-17"/>
        </w:rPr>
        <w:t xml:space="preserve"> </w:t>
      </w:r>
      <w:r>
        <w:t>animal</w:t>
      </w:r>
      <w:r>
        <w:rPr>
          <w:spacing w:val="-17"/>
        </w:rPr>
        <w:t xml:space="preserve"> </w:t>
      </w:r>
      <w:r>
        <w:t>of</w:t>
      </w:r>
      <w:r>
        <w:rPr>
          <w:spacing w:val="-17"/>
        </w:rPr>
        <w:t xml:space="preserve"> </w:t>
      </w:r>
      <w:r>
        <w:t>the</w:t>
      </w:r>
      <w:r>
        <w:rPr>
          <w:spacing w:val="-17"/>
        </w:rPr>
        <w:t xml:space="preserve"> </w:t>
      </w:r>
      <w:r>
        <w:t>horse</w:t>
      </w:r>
      <w:r>
        <w:rPr>
          <w:spacing w:val="-16"/>
        </w:rPr>
        <w:t xml:space="preserve"> </w:t>
      </w:r>
      <w:r>
        <w:t>family</w:t>
      </w:r>
      <w:r>
        <w:rPr>
          <w:spacing w:val="-17"/>
        </w:rPr>
        <w:t xml:space="preserve"> </w:t>
      </w:r>
      <w:r>
        <w:t>or</w:t>
      </w:r>
      <w:r>
        <w:rPr>
          <w:spacing w:val="-17"/>
        </w:rPr>
        <w:t xml:space="preserve"> </w:t>
      </w:r>
      <w:r>
        <w:t>resembling</w:t>
      </w:r>
      <w:r>
        <w:rPr>
          <w:spacing w:val="-17"/>
        </w:rPr>
        <w:t xml:space="preserve"> </w:t>
      </w:r>
      <w:r>
        <w:t>a</w:t>
      </w:r>
      <w:r>
        <w:rPr>
          <w:spacing w:val="-17"/>
        </w:rPr>
        <w:t xml:space="preserve"> </w:t>
      </w:r>
      <w:r>
        <w:t>horse</w:t>
      </w:r>
      <w:r>
        <w:rPr>
          <w:spacing w:val="-17"/>
        </w:rPr>
        <w:t xml:space="preserve"> </w:t>
      </w:r>
      <w:r>
        <w:t>including,</w:t>
      </w:r>
      <w:r>
        <w:rPr>
          <w:spacing w:val="-16"/>
        </w:rPr>
        <w:t xml:space="preserve"> </w:t>
      </w:r>
      <w:r>
        <w:t>but</w:t>
      </w:r>
      <w:r>
        <w:rPr>
          <w:spacing w:val="-18"/>
        </w:rPr>
        <w:t xml:space="preserve"> </w:t>
      </w:r>
      <w:r>
        <w:t>not</w:t>
      </w:r>
      <w:r>
        <w:rPr>
          <w:spacing w:val="-18"/>
        </w:rPr>
        <w:t xml:space="preserve"> </w:t>
      </w:r>
      <w:r>
        <w:t>limited</w:t>
      </w:r>
      <w:r>
        <w:rPr>
          <w:spacing w:val="-18"/>
        </w:rPr>
        <w:t xml:space="preserve"> </w:t>
      </w:r>
      <w:r>
        <w:t>to,</w:t>
      </w:r>
      <w:r>
        <w:rPr>
          <w:spacing w:val="-17"/>
        </w:rPr>
        <w:t xml:space="preserve"> </w:t>
      </w:r>
      <w:r>
        <w:t>horses,</w:t>
      </w:r>
      <w:r>
        <w:rPr>
          <w:spacing w:val="-18"/>
        </w:rPr>
        <w:t xml:space="preserve"> </w:t>
      </w:r>
      <w:r>
        <w:t>ponies,</w:t>
      </w:r>
      <w:r>
        <w:rPr>
          <w:spacing w:val="-17"/>
        </w:rPr>
        <w:t xml:space="preserve"> </w:t>
      </w:r>
      <w:r>
        <w:t>mules</w:t>
      </w:r>
      <w:r>
        <w:rPr>
          <w:spacing w:val="-17"/>
        </w:rPr>
        <w:t xml:space="preserve"> </w:t>
      </w:r>
      <w:r>
        <w:t>and donkeys.</w:t>
      </w:r>
    </w:p>
    <w:p w14:paraId="5702F0A8" w14:textId="77777777" w:rsidR="00985ADD" w:rsidRDefault="00985ADD">
      <w:pPr>
        <w:pStyle w:val="BodyText"/>
        <w:spacing w:before="9"/>
        <w:rPr>
          <w:sz w:val="21"/>
        </w:rPr>
      </w:pPr>
    </w:p>
    <w:p w14:paraId="26D750DF" w14:textId="77777777" w:rsidR="00985ADD" w:rsidRDefault="00AD091C">
      <w:pPr>
        <w:pStyle w:val="BodyText"/>
        <w:ind w:left="340" w:right="316" w:hanging="1"/>
        <w:jc w:val="both"/>
      </w:pPr>
      <w:r>
        <w:rPr>
          <w:u w:val="single"/>
        </w:rPr>
        <w:t>Hospital:</w:t>
      </w:r>
      <w:r>
        <w:t xml:space="preserve"> An institution providing primary health services and medical or surgical care to persons, primarily inpatients,</w:t>
      </w:r>
      <w:r>
        <w:rPr>
          <w:spacing w:val="-13"/>
        </w:rPr>
        <w:t xml:space="preserve"> </w:t>
      </w:r>
      <w:r>
        <w:t>suffering</w:t>
      </w:r>
      <w:r>
        <w:rPr>
          <w:spacing w:val="-12"/>
        </w:rPr>
        <w:t xml:space="preserve"> </w:t>
      </w:r>
      <w:r>
        <w:t>from</w:t>
      </w:r>
      <w:r>
        <w:rPr>
          <w:spacing w:val="-13"/>
        </w:rPr>
        <w:t xml:space="preserve"> </w:t>
      </w:r>
      <w:r>
        <w:t>illness,</w:t>
      </w:r>
      <w:r>
        <w:rPr>
          <w:spacing w:val="-12"/>
        </w:rPr>
        <w:t xml:space="preserve"> </w:t>
      </w:r>
      <w:r>
        <w:t>disease,</w:t>
      </w:r>
      <w:r>
        <w:rPr>
          <w:spacing w:val="-13"/>
        </w:rPr>
        <w:t xml:space="preserve"> </w:t>
      </w:r>
      <w:r>
        <w:t>injury,</w:t>
      </w:r>
      <w:r>
        <w:rPr>
          <w:spacing w:val="-12"/>
        </w:rPr>
        <w:t xml:space="preserve"> </w:t>
      </w:r>
      <w:r>
        <w:t>deformity</w:t>
      </w:r>
      <w:r>
        <w:rPr>
          <w:spacing w:val="-6"/>
        </w:rPr>
        <w:t xml:space="preserve"> </w:t>
      </w:r>
      <w:r>
        <w:t>and</w:t>
      </w:r>
      <w:r>
        <w:rPr>
          <w:spacing w:val="-12"/>
        </w:rPr>
        <w:t xml:space="preserve"> </w:t>
      </w:r>
      <w:r>
        <w:t>other</w:t>
      </w:r>
      <w:r>
        <w:rPr>
          <w:spacing w:val="-13"/>
        </w:rPr>
        <w:t xml:space="preserve"> </w:t>
      </w:r>
      <w:r>
        <w:t>abnormal</w:t>
      </w:r>
      <w:r>
        <w:rPr>
          <w:spacing w:val="-12"/>
        </w:rPr>
        <w:t xml:space="preserve"> </w:t>
      </w:r>
      <w:r>
        <w:t>physical</w:t>
      </w:r>
      <w:r>
        <w:rPr>
          <w:spacing w:val="-13"/>
        </w:rPr>
        <w:t xml:space="preserve"> </w:t>
      </w:r>
      <w:r>
        <w:t>or</w:t>
      </w:r>
      <w:r>
        <w:rPr>
          <w:spacing w:val="-12"/>
        </w:rPr>
        <w:t xml:space="preserve"> </w:t>
      </w:r>
      <w:r>
        <w:t>mental</w:t>
      </w:r>
      <w:r>
        <w:rPr>
          <w:spacing w:val="-13"/>
        </w:rPr>
        <w:t xml:space="preserve"> </w:t>
      </w:r>
      <w:r>
        <w:t>conditions,</w:t>
      </w:r>
      <w:r>
        <w:rPr>
          <w:spacing w:val="-12"/>
        </w:rPr>
        <w:t xml:space="preserve"> </w:t>
      </w:r>
      <w:r>
        <w:t>and i</w:t>
      </w:r>
      <w:r>
        <w:t>ncluding,</w:t>
      </w:r>
      <w:r>
        <w:rPr>
          <w:spacing w:val="-16"/>
        </w:rPr>
        <w:t xml:space="preserve"> </w:t>
      </w:r>
      <w:r>
        <w:t>as</w:t>
      </w:r>
      <w:r>
        <w:rPr>
          <w:spacing w:val="-15"/>
        </w:rPr>
        <w:t xml:space="preserve"> </w:t>
      </w:r>
      <w:r>
        <w:t>an</w:t>
      </w:r>
      <w:r>
        <w:rPr>
          <w:spacing w:val="-16"/>
        </w:rPr>
        <w:t xml:space="preserve"> </w:t>
      </w:r>
      <w:r>
        <w:t>integral</w:t>
      </w:r>
      <w:r>
        <w:rPr>
          <w:spacing w:val="-15"/>
        </w:rPr>
        <w:t xml:space="preserve"> </w:t>
      </w:r>
      <w:r>
        <w:t>part</w:t>
      </w:r>
      <w:r>
        <w:rPr>
          <w:spacing w:val="-15"/>
        </w:rPr>
        <w:t xml:space="preserve"> </w:t>
      </w:r>
      <w:r>
        <w:t>of</w:t>
      </w:r>
      <w:r>
        <w:rPr>
          <w:spacing w:val="-16"/>
        </w:rPr>
        <w:t xml:space="preserve"> </w:t>
      </w:r>
      <w:r>
        <w:t>the</w:t>
      </w:r>
      <w:r>
        <w:rPr>
          <w:spacing w:val="-15"/>
        </w:rPr>
        <w:t xml:space="preserve"> </w:t>
      </w:r>
      <w:r>
        <w:t>institution,</w:t>
      </w:r>
      <w:r>
        <w:rPr>
          <w:spacing w:val="-15"/>
        </w:rPr>
        <w:t xml:space="preserve"> </w:t>
      </w:r>
      <w:r>
        <w:t>related</w:t>
      </w:r>
      <w:r>
        <w:rPr>
          <w:spacing w:val="-16"/>
        </w:rPr>
        <w:t xml:space="preserve"> </w:t>
      </w:r>
      <w:r>
        <w:t>facilities</w:t>
      </w:r>
      <w:r>
        <w:rPr>
          <w:spacing w:val="-15"/>
        </w:rPr>
        <w:t xml:space="preserve"> </w:t>
      </w:r>
      <w:r>
        <w:t>such</w:t>
      </w:r>
      <w:r>
        <w:rPr>
          <w:spacing w:val="-15"/>
        </w:rPr>
        <w:t xml:space="preserve"> </w:t>
      </w:r>
      <w:r>
        <w:t>as</w:t>
      </w:r>
      <w:r>
        <w:rPr>
          <w:spacing w:val="-16"/>
        </w:rPr>
        <w:t xml:space="preserve"> </w:t>
      </w:r>
      <w:r>
        <w:t>laboratories,</w:t>
      </w:r>
      <w:r>
        <w:rPr>
          <w:spacing w:val="-15"/>
        </w:rPr>
        <w:t xml:space="preserve"> </w:t>
      </w:r>
      <w:r>
        <w:t>outpatient</w:t>
      </w:r>
      <w:r>
        <w:rPr>
          <w:spacing w:val="-16"/>
        </w:rPr>
        <w:t xml:space="preserve"> </w:t>
      </w:r>
      <w:r>
        <w:t>facilities</w:t>
      </w:r>
      <w:r>
        <w:rPr>
          <w:spacing w:val="-15"/>
        </w:rPr>
        <w:t xml:space="preserve"> </w:t>
      </w:r>
      <w:r>
        <w:t>or</w:t>
      </w:r>
      <w:r>
        <w:rPr>
          <w:spacing w:val="-15"/>
        </w:rPr>
        <w:t xml:space="preserve"> </w:t>
      </w:r>
      <w:r>
        <w:t xml:space="preserve">training facilities. Considered a </w:t>
      </w:r>
      <w:r>
        <w:rPr>
          <w:i/>
        </w:rPr>
        <w:t xml:space="preserve">health facility </w:t>
      </w:r>
      <w:r>
        <w:t>for the purposes of this Zoning</w:t>
      </w:r>
      <w:r>
        <w:rPr>
          <w:spacing w:val="-23"/>
        </w:rPr>
        <w:t xml:space="preserve"> </w:t>
      </w:r>
      <w:r>
        <w:t>Ordinance.</w:t>
      </w:r>
    </w:p>
    <w:p w14:paraId="2D464DCF" w14:textId="77777777" w:rsidR="00985ADD" w:rsidRDefault="00985ADD">
      <w:pPr>
        <w:pStyle w:val="BodyText"/>
        <w:spacing w:before="7"/>
        <w:rPr>
          <w:sz w:val="21"/>
        </w:rPr>
      </w:pPr>
    </w:p>
    <w:p w14:paraId="7D23CD05" w14:textId="77777777" w:rsidR="00985ADD" w:rsidRDefault="00AD091C">
      <w:pPr>
        <w:pStyle w:val="BodyText"/>
        <w:ind w:left="340" w:right="317" w:hanging="1"/>
        <w:jc w:val="both"/>
      </w:pPr>
      <w:r>
        <w:rPr>
          <w:u w:val="single"/>
        </w:rPr>
        <w:t>Hotel:</w:t>
      </w:r>
      <w:r>
        <w:t xml:space="preserve"> A facility offering temporary (generally for periods of two weeks or less and not intended to be used as a residence) lodging accommodations to the general public, typically on the basis of daily or weekly rentals, and providing additional services such a</w:t>
      </w:r>
      <w:r>
        <w:t>s restaurants, meeting rooms and recreational facilities.</w:t>
      </w:r>
    </w:p>
    <w:p w14:paraId="617D3C50" w14:textId="77777777" w:rsidR="00985ADD" w:rsidRDefault="00985ADD">
      <w:pPr>
        <w:pStyle w:val="BodyText"/>
        <w:spacing w:before="9"/>
        <w:rPr>
          <w:sz w:val="21"/>
        </w:rPr>
      </w:pPr>
    </w:p>
    <w:p w14:paraId="1C7FC0E0" w14:textId="77777777" w:rsidR="00985ADD" w:rsidRDefault="00AD091C">
      <w:pPr>
        <w:pStyle w:val="BodyText"/>
        <w:ind w:left="340" w:right="317"/>
        <w:jc w:val="both"/>
      </w:pPr>
      <w:r>
        <w:rPr>
          <w:u w:val="single"/>
        </w:rPr>
        <w:t>Hydraulic Fracturing Water Withdrawal Facility</w:t>
      </w:r>
      <w:r>
        <w:t>: A facility immediately adjacent to a water body or stream that typically</w:t>
      </w:r>
      <w:r>
        <w:rPr>
          <w:spacing w:val="-12"/>
        </w:rPr>
        <w:t xml:space="preserve"> </w:t>
      </w:r>
      <w:r>
        <w:t>contains</w:t>
      </w:r>
      <w:r>
        <w:rPr>
          <w:spacing w:val="-12"/>
        </w:rPr>
        <w:t xml:space="preserve"> </w:t>
      </w:r>
      <w:r>
        <w:t>a</w:t>
      </w:r>
      <w:r>
        <w:rPr>
          <w:spacing w:val="-11"/>
        </w:rPr>
        <w:t xml:space="preserve"> </w:t>
      </w:r>
      <w:r>
        <w:t>submerged</w:t>
      </w:r>
      <w:r>
        <w:rPr>
          <w:spacing w:val="-12"/>
        </w:rPr>
        <w:t xml:space="preserve"> </w:t>
      </w:r>
      <w:r>
        <w:t>suction</w:t>
      </w:r>
      <w:r>
        <w:rPr>
          <w:spacing w:val="-12"/>
        </w:rPr>
        <w:t xml:space="preserve"> </w:t>
      </w:r>
      <w:r>
        <w:t>line,</w:t>
      </w:r>
      <w:r>
        <w:rPr>
          <w:spacing w:val="-11"/>
        </w:rPr>
        <w:t xml:space="preserve"> </w:t>
      </w:r>
      <w:r>
        <w:t>pumps,</w:t>
      </w:r>
      <w:r>
        <w:rPr>
          <w:spacing w:val="-11"/>
        </w:rPr>
        <w:t xml:space="preserve"> </w:t>
      </w:r>
      <w:r>
        <w:t>water</w:t>
      </w:r>
      <w:r>
        <w:rPr>
          <w:spacing w:val="-11"/>
        </w:rPr>
        <w:t xml:space="preserve"> </w:t>
      </w:r>
      <w:r>
        <w:t>main,</w:t>
      </w:r>
      <w:r>
        <w:rPr>
          <w:spacing w:val="-8"/>
        </w:rPr>
        <w:t xml:space="preserve"> </w:t>
      </w:r>
      <w:r>
        <w:t>multiple</w:t>
      </w:r>
      <w:r>
        <w:rPr>
          <w:spacing w:val="-11"/>
        </w:rPr>
        <w:t xml:space="preserve"> </w:t>
      </w:r>
      <w:r>
        <w:t>hydrants,</w:t>
      </w:r>
      <w:r>
        <w:rPr>
          <w:spacing w:val="-10"/>
        </w:rPr>
        <w:t xml:space="preserve"> </w:t>
      </w:r>
      <w:r>
        <w:t>tru</w:t>
      </w:r>
      <w:r>
        <w:t>ck</w:t>
      </w:r>
      <w:r>
        <w:rPr>
          <w:spacing w:val="-11"/>
        </w:rPr>
        <w:t xml:space="preserve"> </w:t>
      </w:r>
      <w:r>
        <w:t>loading</w:t>
      </w:r>
      <w:r>
        <w:rPr>
          <w:spacing w:val="-11"/>
        </w:rPr>
        <w:t xml:space="preserve"> </w:t>
      </w:r>
      <w:r>
        <w:t>and</w:t>
      </w:r>
      <w:r>
        <w:rPr>
          <w:spacing w:val="-10"/>
        </w:rPr>
        <w:t xml:space="preserve"> </w:t>
      </w:r>
      <w:r>
        <w:t>staging</w:t>
      </w:r>
      <w:r>
        <w:rPr>
          <w:spacing w:val="-11"/>
        </w:rPr>
        <w:t xml:space="preserve"> </w:t>
      </w:r>
      <w:r>
        <w:t>area, and</w:t>
      </w:r>
      <w:r>
        <w:rPr>
          <w:spacing w:val="-14"/>
        </w:rPr>
        <w:t xml:space="preserve"> </w:t>
      </w:r>
      <w:r>
        <w:t>water</w:t>
      </w:r>
      <w:r>
        <w:rPr>
          <w:spacing w:val="-15"/>
        </w:rPr>
        <w:t xml:space="preserve"> </w:t>
      </w:r>
      <w:r>
        <w:t>storage</w:t>
      </w:r>
      <w:r>
        <w:rPr>
          <w:spacing w:val="-14"/>
        </w:rPr>
        <w:t xml:space="preserve"> </w:t>
      </w:r>
      <w:r>
        <w:t>tanks,</w:t>
      </w:r>
      <w:r>
        <w:rPr>
          <w:spacing w:val="-15"/>
        </w:rPr>
        <w:t xml:space="preserve"> </w:t>
      </w:r>
      <w:r>
        <w:t>and</w:t>
      </w:r>
      <w:r>
        <w:rPr>
          <w:spacing w:val="-14"/>
        </w:rPr>
        <w:t xml:space="preserve"> </w:t>
      </w:r>
      <w:r>
        <w:t>which</w:t>
      </w:r>
      <w:r>
        <w:rPr>
          <w:spacing w:val="-14"/>
        </w:rPr>
        <w:t xml:space="preserve"> </w:t>
      </w:r>
      <w:r>
        <w:t>stores</w:t>
      </w:r>
      <w:r>
        <w:rPr>
          <w:spacing w:val="-14"/>
        </w:rPr>
        <w:t xml:space="preserve"> </w:t>
      </w:r>
      <w:r>
        <w:t>water</w:t>
      </w:r>
      <w:r>
        <w:rPr>
          <w:spacing w:val="-13"/>
        </w:rPr>
        <w:t xml:space="preserve"> </w:t>
      </w:r>
      <w:r>
        <w:t>on</w:t>
      </w:r>
      <w:r>
        <w:rPr>
          <w:spacing w:val="-14"/>
        </w:rPr>
        <w:t xml:space="preserve"> </w:t>
      </w:r>
      <w:r>
        <w:t>a</w:t>
      </w:r>
      <w:r>
        <w:rPr>
          <w:spacing w:val="-13"/>
        </w:rPr>
        <w:t xml:space="preserve"> </w:t>
      </w:r>
      <w:r>
        <w:t>temporary</w:t>
      </w:r>
      <w:r>
        <w:rPr>
          <w:spacing w:val="-12"/>
        </w:rPr>
        <w:t xml:space="preserve"> </w:t>
      </w:r>
      <w:r>
        <w:t>basis</w:t>
      </w:r>
      <w:r>
        <w:rPr>
          <w:spacing w:val="-14"/>
        </w:rPr>
        <w:t xml:space="preserve"> </w:t>
      </w:r>
      <w:r>
        <w:t>that</w:t>
      </w:r>
      <w:r>
        <w:rPr>
          <w:spacing w:val="-13"/>
        </w:rPr>
        <w:t xml:space="preserve"> </w:t>
      </w:r>
      <w:r>
        <w:t>is</w:t>
      </w:r>
      <w:r>
        <w:rPr>
          <w:spacing w:val="-14"/>
        </w:rPr>
        <w:t xml:space="preserve"> </w:t>
      </w:r>
      <w:r>
        <w:t>intended</w:t>
      </w:r>
      <w:r>
        <w:rPr>
          <w:spacing w:val="-14"/>
        </w:rPr>
        <w:t xml:space="preserve"> </w:t>
      </w:r>
      <w:r>
        <w:t>to</w:t>
      </w:r>
      <w:r>
        <w:rPr>
          <w:spacing w:val="-13"/>
        </w:rPr>
        <w:t xml:space="preserve"> </w:t>
      </w:r>
      <w:r>
        <w:t>be</w:t>
      </w:r>
      <w:r>
        <w:rPr>
          <w:spacing w:val="-14"/>
        </w:rPr>
        <w:t xml:space="preserve"> </w:t>
      </w:r>
      <w:r>
        <w:t>transported</w:t>
      </w:r>
      <w:r>
        <w:rPr>
          <w:spacing w:val="-13"/>
        </w:rPr>
        <w:t xml:space="preserve"> </w:t>
      </w:r>
      <w:r>
        <w:t>by</w:t>
      </w:r>
      <w:r>
        <w:rPr>
          <w:spacing w:val="-14"/>
        </w:rPr>
        <w:t xml:space="preserve"> </w:t>
      </w:r>
      <w:r>
        <w:t>vehicle to a natural gas well for the purpose of hydraulic</w:t>
      </w:r>
      <w:r>
        <w:rPr>
          <w:spacing w:val="-13"/>
        </w:rPr>
        <w:t xml:space="preserve"> </w:t>
      </w:r>
      <w:r>
        <w:t>fracturing.</w:t>
      </w:r>
    </w:p>
    <w:p w14:paraId="6C1715DB" w14:textId="77777777" w:rsidR="00985ADD" w:rsidRDefault="00985ADD">
      <w:pPr>
        <w:pStyle w:val="BodyText"/>
        <w:spacing w:before="7"/>
        <w:rPr>
          <w:sz w:val="21"/>
        </w:rPr>
      </w:pPr>
    </w:p>
    <w:p w14:paraId="4CAE7382" w14:textId="77777777" w:rsidR="00985ADD" w:rsidRDefault="00AD091C">
      <w:pPr>
        <w:pStyle w:val="BodyText"/>
        <w:ind w:left="339" w:right="319"/>
        <w:jc w:val="both"/>
      </w:pPr>
      <w:r>
        <w:rPr>
          <w:u w:val="single"/>
        </w:rPr>
        <w:t>Impervious</w:t>
      </w:r>
      <w:r>
        <w:rPr>
          <w:spacing w:val="-8"/>
          <w:u w:val="single"/>
        </w:rPr>
        <w:t xml:space="preserve"> </w:t>
      </w:r>
      <w:r>
        <w:rPr>
          <w:u w:val="single"/>
        </w:rPr>
        <w:t>Surface</w:t>
      </w:r>
      <w:r>
        <w:t>:</w:t>
      </w:r>
      <w:r>
        <w:rPr>
          <w:spacing w:val="35"/>
        </w:rPr>
        <w:t xml:space="preserve"> </w:t>
      </w:r>
      <w:r>
        <w:t>Area</w:t>
      </w:r>
      <w:r>
        <w:rPr>
          <w:spacing w:val="-7"/>
        </w:rPr>
        <w:t xml:space="preserve"> </w:t>
      </w:r>
      <w:r>
        <w:t>covered</w:t>
      </w:r>
      <w:r>
        <w:rPr>
          <w:spacing w:val="-6"/>
        </w:rPr>
        <w:t xml:space="preserve"> </w:t>
      </w:r>
      <w:r>
        <w:t>by</w:t>
      </w:r>
      <w:r>
        <w:rPr>
          <w:spacing w:val="-8"/>
        </w:rPr>
        <w:t xml:space="preserve"> </w:t>
      </w:r>
      <w:r>
        <w:t>roofs,</w:t>
      </w:r>
      <w:r>
        <w:rPr>
          <w:spacing w:val="-8"/>
        </w:rPr>
        <w:t xml:space="preserve"> </w:t>
      </w:r>
      <w:r>
        <w:t>concrete,</w:t>
      </w:r>
      <w:r>
        <w:rPr>
          <w:spacing w:val="-7"/>
        </w:rPr>
        <w:t xml:space="preserve"> </w:t>
      </w:r>
      <w:r>
        <w:t>asphalt</w:t>
      </w:r>
      <w:r>
        <w:rPr>
          <w:spacing w:val="-8"/>
        </w:rPr>
        <w:t xml:space="preserve"> </w:t>
      </w:r>
      <w:r>
        <w:t>or</w:t>
      </w:r>
      <w:r>
        <w:rPr>
          <w:spacing w:val="-7"/>
        </w:rPr>
        <w:t xml:space="preserve"> </w:t>
      </w:r>
      <w:r>
        <w:t>other</w:t>
      </w:r>
      <w:r>
        <w:rPr>
          <w:spacing w:val="-7"/>
        </w:rPr>
        <w:t xml:space="preserve"> </w:t>
      </w:r>
      <w:r>
        <w:t>man-made</w:t>
      </w:r>
      <w:r>
        <w:rPr>
          <w:spacing w:val="-7"/>
        </w:rPr>
        <w:t xml:space="preserve"> </w:t>
      </w:r>
      <w:r>
        <w:t>cover</w:t>
      </w:r>
      <w:r>
        <w:rPr>
          <w:spacing w:val="-7"/>
        </w:rPr>
        <w:t xml:space="preserve"> </w:t>
      </w:r>
      <w:r>
        <w:t>which</w:t>
      </w:r>
      <w:r>
        <w:rPr>
          <w:spacing w:val="-8"/>
        </w:rPr>
        <w:t xml:space="preserve"> </w:t>
      </w:r>
      <w:r>
        <w:t>has</w:t>
      </w:r>
      <w:r>
        <w:rPr>
          <w:spacing w:val="-6"/>
        </w:rPr>
        <w:t xml:space="preserve"> </w:t>
      </w:r>
      <w:r>
        <w:t>a</w:t>
      </w:r>
      <w:r>
        <w:rPr>
          <w:spacing w:val="-7"/>
        </w:rPr>
        <w:t xml:space="preserve"> </w:t>
      </w:r>
      <w:r>
        <w:t>coefficient</w:t>
      </w:r>
      <w:r>
        <w:rPr>
          <w:spacing w:val="-8"/>
        </w:rPr>
        <w:t xml:space="preserve"> </w:t>
      </w:r>
      <w:r>
        <w:t>of runoff of 0.7 or higher. The Municipal Engineer shall decide any dispute over whether an area is</w:t>
      </w:r>
      <w:r>
        <w:rPr>
          <w:spacing w:val="38"/>
        </w:rPr>
        <w:t xml:space="preserve"> </w:t>
      </w:r>
      <w:r>
        <w:rPr>
          <w:i/>
        </w:rPr>
        <w:t>impervious</w:t>
      </w:r>
      <w:r>
        <w:t>.</w:t>
      </w:r>
    </w:p>
    <w:p w14:paraId="5B92334B" w14:textId="77777777" w:rsidR="00985ADD" w:rsidRDefault="00985ADD">
      <w:pPr>
        <w:pStyle w:val="BodyText"/>
        <w:spacing w:before="9"/>
        <w:rPr>
          <w:sz w:val="21"/>
        </w:rPr>
      </w:pPr>
    </w:p>
    <w:p w14:paraId="12C6A1C2" w14:textId="77777777" w:rsidR="00985ADD" w:rsidRDefault="00AD091C">
      <w:pPr>
        <w:pStyle w:val="BodyText"/>
        <w:ind w:left="339" w:right="317"/>
        <w:jc w:val="both"/>
      </w:pPr>
      <w:r>
        <w:rPr>
          <w:u w:val="single"/>
        </w:rPr>
        <w:t>Industrial</w:t>
      </w:r>
      <w:r>
        <w:rPr>
          <w:spacing w:val="-17"/>
          <w:u w:val="single"/>
        </w:rPr>
        <w:t xml:space="preserve"> </w:t>
      </w:r>
      <w:r>
        <w:rPr>
          <w:u w:val="single"/>
        </w:rPr>
        <w:t>Wastewater</w:t>
      </w:r>
      <w:r>
        <w:rPr>
          <w:spacing w:val="-16"/>
          <w:u w:val="single"/>
        </w:rPr>
        <w:t xml:space="preserve"> </w:t>
      </w:r>
      <w:r>
        <w:rPr>
          <w:u w:val="single"/>
        </w:rPr>
        <w:t>Treatment</w:t>
      </w:r>
      <w:r>
        <w:rPr>
          <w:spacing w:val="-16"/>
          <w:u w:val="single"/>
        </w:rPr>
        <w:t xml:space="preserve"> </w:t>
      </w:r>
      <w:r>
        <w:rPr>
          <w:u w:val="single"/>
        </w:rPr>
        <w:t>Facility</w:t>
      </w:r>
      <w:r>
        <w:t>:</w:t>
      </w:r>
      <w:r>
        <w:rPr>
          <w:spacing w:val="18"/>
        </w:rPr>
        <w:t xml:space="preserve"> </w:t>
      </w:r>
      <w:r>
        <w:t>A</w:t>
      </w:r>
      <w:r>
        <w:rPr>
          <w:spacing w:val="-16"/>
        </w:rPr>
        <w:t xml:space="preserve"> </w:t>
      </w:r>
      <w:r>
        <w:t>facility</w:t>
      </w:r>
      <w:r>
        <w:rPr>
          <w:spacing w:val="-16"/>
        </w:rPr>
        <w:t xml:space="preserve"> </w:t>
      </w:r>
      <w:r>
        <w:t>not</w:t>
      </w:r>
      <w:r>
        <w:rPr>
          <w:spacing w:val="-16"/>
        </w:rPr>
        <w:t xml:space="preserve"> </w:t>
      </w:r>
      <w:r>
        <w:t>located</w:t>
      </w:r>
      <w:r>
        <w:rPr>
          <w:spacing w:val="-16"/>
        </w:rPr>
        <w:t xml:space="preserve"> </w:t>
      </w:r>
      <w:r>
        <w:t>on</w:t>
      </w:r>
      <w:r>
        <w:rPr>
          <w:spacing w:val="-15"/>
        </w:rPr>
        <w:t xml:space="preserve"> </w:t>
      </w:r>
      <w:r>
        <w:t>the</w:t>
      </w:r>
      <w:r>
        <w:rPr>
          <w:spacing w:val="-15"/>
        </w:rPr>
        <w:t xml:space="preserve"> </w:t>
      </w:r>
      <w:r>
        <w:t>same</w:t>
      </w:r>
      <w:r>
        <w:rPr>
          <w:spacing w:val="-15"/>
        </w:rPr>
        <w:t xml:space="preserve"> </w:t>
      </w:r>
      <w:r>
        <w:t>lot</w:t>
      </w:r>
      <w:r>
        <w:rPr>
          <w:spacing w:val="-16"/>
        </w:rPr>
        <w:t xml:space="preserve"> </w:t>
      </w:r>
      <w:r>
        <w:t>where</w:t>
      </w:r>
      <w:r>
        <w:rPr>
          <w:spacing w:val="-16"/>
        </w:rPr>
        <w:t xml:space="preserve"> </w:t>
      </w:r>
      <w:r>
        <w:t>the</w:t>
      </w:r>
      <w:r>
        <w:rPr>
          <w:spacing w:val="-17"/>
        </w:rPr>
        <w:t xml:space="preserve"> </w:t>
      </w:r>
      <w:r>
        <w:t>wastewater</w:t>
      </w:r>
      <w:r>
        <w:rPr>
          <w:spacing w:val="-13"/>
        </w:rPr>
        <w:t xml:space="preserve"> </w:t>
      </w:r>
      <w:r>
        <w:t>is</w:t>
      </w:r>
      <w:r>
        <w:rPr>
          <w:spacing w:val="-16"/>
        </w:rPr>
        <w:t xml:space="preserve"> </w:t>
      </w:r>
      <w:r>
        <w:t>generated which</w:t>
      </w:r>
      <w:r>
        <w:rPr>
          <w:spacing w:val="9"/>
        </w:rPr>
        <w:t xml:space="preserve"> </w:t>
      </w:r>
      <w:r>
        <w:t>is</w:t>
      </w:r>
      <w:r>
        <w:rPr>
          <w:spacing w:val="10"/>
        </w:rPr>
        <w:t xml:space="preserve"> </w:t>
      </w:r>
      <w:r>
        <w:t>used</w:t>
      </w:r>
      <w:r>
        <w:rPr>
          <w:spacing w:val="9"/>
        </w:rPr>
        <w:t xml:space="preserve"> </w:t>
      </w:r>
      <w:r>
        <w:t>for</w:t>
      </w:r>
      <w:r>
        <w:rPr>
          <w:spacing w:val="10"/>
        </w:rPr>
        <w:t xml:space="preserve"> </w:t>
      </w:r>
      <w:r>
        <w:t>treating</w:t>
      </w:r>
      <w:r>
        <w:rPr>
          <w:spacing w:val="9"/>
        </w:rPr>
        <w:t xml:space="preserve"> </w:t>
      </w:r>
      <w:r>
        <w:t>and</w:t>
      </w:r>
      <w:r>
        <w:rPr>
          <w:spacing w:val="10"/>
        </w:rPr>
        <w:t xml:space="preserve"> </w:t>
      </w:r>
      <w:r>
        <w:t>removing</w:t>
      </w:r>
      <w:r>
        <w:rPr>
          <w:spacing w:val="9"/>
        </w:rPr>
        <w:t xml:space="preserve"> </w:t>
      </w:r>
      <w:r>
        <w:t>any</w:t>
      </w:r>
      <w:r>
        <w:rPr>
          <w:spacing w:val="10"/>
        </w:rPr>
        <w:t xml:space="preserve"> </w:t>
      </w:r>
      <w:r>
        <w:t>harmful</w:t>
      </w:r>
      <w:r>
        <w:rPr>
          <w:spacing w:val="9"/>
        </w:rPr>
        <w:t xml:space="preserve"> </w:t>
      </w:r>
      <w:r>
        <w:t>chemicals,</w:t>
      </w:r>
      <w:r>
        <w:rPr>
          <w:spacing w:val="11"/>
        </w:rPr>
        <w:t xml:space="preserve"> </w:t>
      </w:r>
      <w:r>
        <w:t>compounds</w:t>
      </w:r>
      <w:r>
        <w:rPr>
          <w:spacing w:val="9"/>
        </w:rPr>
        <w:t xml:space="preserve"> </w:t>
      </w:r>
      <w:r>
        <w:t>(including</w:t>
      </w:r>
      <w:r>
        <w:rPr>
          <w:spacing w:val="10"/>
        </w:rPr>
        <w:t xml:space="preserve"> </w:t>
      </w:r>
      <w:r>
        <w:t>the</w:t>
      </w:r>
      <w:r>
        <w:rPr>
          <w:spacing w:val="9"/>
        </w:rPr>
        <w:t xml:space="preserve"> </w:t>
      </w:r>
      <w:r>
        <w:t>flow</w:t>
      </w:r>
      <w:r>
        <w:rPr>
          <w:spacing w:val="10"/>
        </w:rPr>
        <w:t xml:space="preserve"> </w:t>
      </w:r>
      <w:r>
        <w:t>back</w:t>
      </w:r>
      <w:r>
        <w:rPr>
          <w:spacing w:val="9"/>
        </w:rPr>
        <w:t xml:space="preserve"> </w:t>
      </w:r>
      <w:r>
        <w:t>water</w:t>
      </w:r>
      <w:r>
        <w:rPr>
          <w:spacing w:val="10"/>
        </w:rPr>
        <w:t xml:space="preserve"> </w:t>
      </w:r>
      <w:r>
        <w:t>and</w:t>
      </w:r>
    </w:p>
    <w:p w14:paraId="69385D53" w14:textId="77777777" w:rsidR="00985ADD" w:rsidRDefault="00985ADD">
      <w:pPr>
        <w:jc w:val="both"/>
        <w:sectPr w:rsidR="00985ADD">
          <w:headerReference w:type="default" r:id="rId41"/>
          <w:footerReference w:type="default" r:id="rId42"/>
          <w:pgSz w:w="12240" w:h="15840"/>
          <w:pgMar w:top="980" w:right="760" w:bottom="900" w:left="740" w:header="760" w:footer="703" w:gutter="0"/>
          <w:cols w:space="720"/>
        </w:sectPr>
      </w:pPr>
    </w:p>
    <w:p w14:paraId="32612ECA" w14:textId="77777777" w:rsidR="00985ADD" w:rsidRDefault="00985ADD">
      <w:pPr>
        <w:pStyle w:val="BodyText"/>
        <w:spacing w:before="1"/>
        <w:rPr>
          <w:sz w:val="15"/>
        </w:rPr>
      </w:pPr>
    </w:p>
    <w:p w14:paraId="554CDBF7" w14:textId="77777777" w:rsidR="00985ADD" w:rsidRDefault="00AD091C">
      <w:pPr>
        <w:pStyle w:val="BodyText"/>
        <w:spacing w:before="55"/>
        <w:ind w:left="340" w:right="319"/>
        <w:jc w:val="both"/>
      </w:pPr>
      <w:r>
        <w:t>solutions</w:t>
      </w:r>
      <w:r>
        <w:rPr>
          <w:spacing w:val="-26"/>
        </w:rPr>
        <w:t xml:space="preserve"> </w:t>
      </w:r>
      <w:r>
        <w:t>used</w:t>
      </w:r>
      <w:r>
        <w:rPr>
          <w:spacing w:val="-25"/>
        </w:rPr>
        <w:t xml:space="preserve"> </w:t>
      </w:r>
      <w:r>
        <w:t>in</w:t>
      </w:r>
      <w:r>
        <w:rPr>
          <w:spacing w:val="-25"/>
        </w:rPr>
        <w:t xml:space="preserve"> </w:t>
      </w:r>
      <w:r>
        <w:t>the</w:t>
      </w:r>
      <w:r>
        <w:rPr>
          <w:spacing w:val="-26"/>
        </w:rPr>
        <w:t xml:space="preserve"> </w:t>
      </w:r>
      <w:r>
        <w:t>process</w:t>
      </w:r>
      <w:r>
        <w:rPr>
          <w:spacing w:val="-25"/>
        </w:rPr>
        <w:t xml:space="preserve"> </w:t>
      </w:r>
      <w:r>
        <w:t>of</w:t>
      </w:r>
      <w:r>
        <w:rPr>
          <w:spacing w:val="-25"/>
        </w:rPr>
        <w:t xml:space="preserve"> </w:t>
      </w:r>
      <w:r>
        <w:t>hydraulic</w:t>
      </w:r>
      <w:r>
        <w:rPr>
          <w:spacing w:val="-26"/>
        </w:rPr>
        <w:t xml:space="preserve"> </w:t>
      </w:r>
      <w:r>
        <w:t>fracturing</w:t>
      </w:r>
      <w:r>
        <w:rPr>
          <w:spacing w:val="-25"/>
        </w:rPr>
        <w:t xml:space="preserve"> </w:t>
      </w:r>
      <w:r>
        <w:t>for</w:t>
      </w:r>
      <w:r>
        <w:rPr>
          <w:spacing w:val="-26"/>
        </w:rPr>
        <w:t xml:space="preserve"> </w:t>
      </w:r>
      <w:r>
        <w:t>natural</w:t>
      </w:r>
      <w:r>
        <w:rPr>
          <w:spacing w:val="-25"/>
        </w:rPr>
        <w:t xml:space="preserve"> </w:t>
      </w:r>
      <w:r>
        <w:t>gas)</w:t>
      </w:r>
      <w:r>
        <w:rPr>
          <w:spacing w:val="-25"/>
        </w:rPr>
        <w:t xml:space="preserve"> </w:t>
      </w:r>
      <w:r>
        <w:t>nutrients,</w:t>
      </w:r>
      <w:r>
        <w:rPr>
          <w:spacing w:val="-25"/>
        </w:rPr>
        <w:t xml:space="preserve"> </w:t>
      </w:r>
      <w:r>
        <w:t>organics,</w:t>
      </w:r>
      <w:r>
        <w:rPr>
          <w:spacing w:val="-25"/>
        </w:rPr>
        <w:t xml:space="preserve"> </w:t>
      </w:r>
      <w:r>
        <w:t>solids,</w:t>
      </w:r>
      <w:r>
        <w:rPr>
          <w:spacing w:val="-25"/>
        </w:rPr>
        <w:t xml:space="preserve"> </w:t>
      </w:r>
      <w:r>
        <w:t>radionuclides</w:t>
      </w:r>
      <w:r>
        <w:rPr>
          <w:spacing w:val="-26"/>
        </w:rPr>
        <w:t xml:space="preserve"> </w:t>
      </w:r>
      <w:r>
        <w:t>or</w:t>
      </w:r>
      <w:r>
        <w:rPr>
          <w:spacing w:val="-25"/>
        </w:rPr>
        <w:t xml:space="preserve"> </w:t>
      </w:r>
      <w:r>
        <w:t>other materials prior to being transported off-site for reuse or discharged into a stream or into the soil. Such a facility typically</w:t>
      </w:r>
      <w:r>
        <w:rPr>
          <w:spacing w:val="-17"/>
        </w:rPr>
        <w:t xml:space="preserve"> </w:t>
      </w:r>
      <w:r>
        <w:t>includes</w:t>
      </w:r>
      <w:r>
        <w:rPr>
          <w:spacing w:val="-16"/>
        </w:rPr>
        <w:t xml:space="preserve"> </w:t>
      </w:r>
      <w:r>
        <w:t>a</w:t>
      </w:r>
      <w:r>
        <w:rPr>
          <w:spacing w:val="-16"/>
        </w:rPr>
        <w:t xml:space="preserve"> </w:t>
      </w:r>
      <w:r>
        <w:t>multi-bay</w:t>
      </w:r>
      <w:r>
        <w:rPr>
          <w:spacing w:val="-17"/>
        </w:rPr>
        <w:t xml:space="preserve"> </w:t>
      </w:r>
      <w:r>
        <w:t>truck</w:t>
      </w:r>
      <w:r>
        <w:rPr>
          <w:spacing w:val="-17"/>
        </w:rPr>
        <w:t xml:space="preserve"> </w:t>
      </w:r>
      <w:r>
        <w:t>loading/unloading</w:t>
      </w:r>
      <w:r>
        <w:rPr>
          <w:spacing w:val="-17"/>
        </w:rPr>
        <w:t xml:space="preserve"> </w:t>
      </w:r>
      <w:r>
        <w:t>station,</w:t>
      </w:r>
      <w:r>
        <w:rPr>
          <w:spacing w:val="-12"/>
        </w:rPr>
        <w:t xml:space="preserve"> </w:t>
      </w:r>
      <w:r>
        <w:t>skim</w:t>
      </w:r>
      <w:r>
        <w:rPr>
          <w:spacing w:val="-17"/>
        </w:rPr>
        <w:t xml:space="preserve"> </w:t>
      </w:r>
      <w:r>
        <w:t>ponds</w:t>
      </w:r>
      <w:r>
        <w:rPr>
          <w:spacing w:val="-16"/>
        </w:rPr>
        <w:t xml:space="preserve"> </w:t>
      </w:r>
      <w:r>
        <w:t>for</w:t>
      </w:r>
      <w:r>
        <w:rPr>
          <w:spacing w:val="-16"/>
        </w:rPr>
        <w:t xml:space="preserve"> </w:t>
      </w:r>
      <w:r>
        <w:t>oil/water</w:t>
      </w:r>
      <w:r>
        <w:rPr>
          <w:spacing w:val="-16"/>
        </w:rPr>
        <w:t xml:space="preserve"> </w:t>
      </w:r>
      <w:r>
        <w:t>separation,</w:t>
      </w:r>
      <w:r>
        <w:rPr>
          <w:spacing w:val="-16"/>
        </w:rPr>
        <w:t xml:space="preserve"> </w:t>
      </w:r>
      <w:r>
        <w:t>water</w:t>
      </w:r>
      <w:r>
        <w:rPr>
          <w:spacing w:val="-16"/>
        </w:rPr>
        <w:t xml:space="preserve"> </w:t>
      </w:r>
      <w:r>
        <w:t>clarifiers, sludge dewate</w:t>
      </w:r>
      <w:r>
        <w:t>ring facilities, reverse osmosis units, evaporators, chemical feed equipment, pumps and other appurtenances.</w:t>
      </w:r>
    </w:p>
    <w:p w14:paraId="009F71BE" w14:textId="77777777" w:rsidR="00985ADD" w:rsidRDefault="00985ADD">
      <w:pPr>
        <w:pStyle w:val="BodyText"/>
        <w:spacing w:before="7"/>
        <w:rPr>
          <w:sz w:val="21"/>
        </w:rPr>
      </w:pPr>
    </w:p>
    <w:p w14:paraId="7FDB45C9" w14:textId="77777777" w:rsidR="00985ADD" w:rsidRDefault="00AD091C">
      <w:pPr>
        <w:pStyle w:val="BodyText"/>
        <w:ind w:left="339" w:right="320"/>
        <w:jc w:val="both"/>
      </w:pPr>
      <w:r>
        <w:rPr>
          <w:u w:val="single"/>
        </w:rPr>
        <w:t>Junk:</w:t>
      </w:r>
      <w:r>
        <w:t xml:space="preserve"> Any scrap, waste, refuse, reclaimable material or debris, vehicles, appliances, equipment or machinery, or parts</w:t>
      </w:r>
      <w:r>
        <w:rPr>
          <w:spacing w:val="-7"/>
        </w:rPr>
        <w:t xml:space="preserve"> </w:t>
      </w:r>
      <w:r>
        <w:t>thereof,</w:t>
      </w:r>
      <w:r>
        <w:rPr>
          <w:spacing w:val="-6"/>
        </w:rPr>
        <w:t xml:space="preserve"> </w:t>
      </w:r>
      <w:r>
        <w:t>whether</w:t>
      </w:r>
      <w:r>
        <w:rPr>
          <w:spacing w:val="-7"/>
        </w:rPr>
        <w:t xml:space="preserve"> </w:t>
      </w:r>
      <w:r>
        <w:t>or</w:t>
      </w:r>
      <w:r>
        <w:rPr>
          <w:spacing w:val="-6"/>
        </w:rPr>
        <w:t xml:space="preserve"> </w:t>
      </w:r>
      <w:r>
        <w:t>not</w:t>
      </w:r>
      <w:r>
        <w:rPr>
          <w:spacing w:val="-7"/>
        </w:rPr>
        <w:t xml:space="preserve"> </w:t>
      </w:r>
      <w:r>
        <w:t>sto</w:t>
      </w:r>
      <w:r>
        <w:t>red</w:t>
      </w:r>
      <w:r>
        <w:rPr>
          <w:spacing w:val="-6"/>
        </w:rPr>
        <w:t xml:space="preserve"> </w:t>
      </w:r>
      <w:r>
        <w:t>or</w:t>
      </w:r>
      <w:r>
        <w:rPr>
          <w:spacing w:val="-6"/>
        </w:rPr>
        <w:t xml:space="preserve"> </w:t>
      </w:r>
      <w:r>
        <w:t>used</w:t>
      </w:r>
      <w:r>
        <w:rPr>
          <w:spacing w:val="-7"/>
        </w:rPr>
        <w:t xml:space="preserve"> </w:t>
      </w:r>
      <w:r>
        <w:t>in</w:t>
      </w:r>
      <w:r>
        <w:rPr>
          <w:spacing w:val="-8"/>
        </w:rPr>
        <w:t xml:space="preserve"> </w:t>
      </w:r>
      <w:r>
        <w:t>conjunction</w:t>
      </w:r>
      <w:r>
        <w:rPr>
          <w:spacing w:val="-7"/>
        </w:rPr>
        <w:t xml:space="preserve"> </w:t>
      </w:r>
      <w:r>
        <w:t>with</w:t>
      </w:r>
      <w:r>
        <w:rPr>
          <w:spacing w:val="-8"/>
        </w:rPr>
        <w:t xml:space="preserve"> </w:t>
      </w:r>
      <w:r>
        <w:t>dismantling,</w:t>
      </w:r>
      <w:r>
        <w:rPr>
          <w:spacing w:val="-8"/>
        </w:rPr>
        <w:t xml:space="preserve"> </w:t>
      </w:r>
      <w:r>
        <w:t>processing,</w:t>
      </w:r>
      <w:r>
        <w:rPr>
          <w:spacing w:val="-7"/>
        </w:rPr>
        <w:t xml:space="preserve"> </w:t>
      </w:r>
      <w:r>
        <w:t>salvage,</w:t>
      </w:r>
      <w:r>
        <w:rPr>
          <w:spacing w:val="-8"/>
        </w:rPr>
        <w:t xml:space="preserve"> </w:t>
      </w:r>
      <w:r>
        <w:t>storage,</w:t>
      </w:r>
      <w:r>
        <w:rPr>
          <w:spacing w:val="-6"/>
        </w:rPr>
        <w:t xml:space="preserve"> </w:t>
      </w:r>
      <w:r>
        <w:t>baling, disposal or other use or disposition. Junk shall include, but shall not be limited</w:t>
      </w:r>
      <w:r>
        <w:rPr>
          <w:spacing w:val="-20"/>
        </w:rPr>
        <w:t xml:space="preserve"> </w:t>
      </w:r>
      <w:r>
        <w:t>to:</w:t>
      </w:r>
    </w:p>
    <w:p w14:paraId="1A111FF7" w14:textId="77777777" w:rsidR="00985ADD" w:rsidRDefault="00985ADD">
      <w:pPr>
        <w:pStyle w:val="BodyText"/>
        <w:spacing w:before="8"/>
        <w:rPr>
          <w:sz w:val="21"/>
        </w:rPr>
      </w:pPr>
    </w:p>
    <w:p w14:paraId="1E0413FC" w14:textId="77777777" w:rsidR="00985ADD" w:rsidRDefault="00AD091C">
      <w:pPr>
        <w:pStyle w:val="ListParagraph"/>
        <w:numPr>
          <w:ilvl w:val="0"/>
          <w:numId w:val="84"/>
        </w:numPr>
        <w:tabs>
          <w:tab w:val="left" w:pos="772"/>
        </w:tabs>
        <w:ind w:right="317"/>
        <w:jc w:val="both"/>
      </w:pPr>
      <w:r>
        <w:t>Scrap iron, tin, brass, copper, lead, zinc and all other metals and alloys; bones, ra</w:t>
      </w:r>
      <w:r>
        <w:t>gs, paper, used cloth, used rubber, used rope, and similar materials; old or used, or parts of machinery, vehicles, tools, appliances, furniture, plumbing, heating and other fixtures, and pipe and pipe</w:t>
      </w:r>
      <w:r>
        <w:rPr>
          <w:spacing w:val="-19"/>
        </w:rPr>
        <w:t xml:space="preserve"> </w:t>
      </w:r>
      <w:r>
        <w:t>fittings;</w:t>
      </w:r>
    </w:p>
    <w:p w14:paraId="1D7F6871" w14:textId="77777777" w:rsidR="00985ADD" w:rsidRDefault="00985ADD">
      <w:pPr>
        <w:pStyle w:val="BodyText"/>
        <w:spacing w:before="8"/>
        <w:rPr>
          <w:sz w:val="21"/>
        </w:rPr>
      </w:pPr>
    </w:p>
    <w:p w14:paraId="3BD66BE0" w14:textId="77777777" w:rsidR="00985ADD" w:rsidRDefault="00AD091C">
      <w:pPr>
        <w:pStyle w:val="ListParagraph"/>
        <w:numPr>
          <w:ilvl w:val="0"/>
          <w:numId w:val="84"/>
        </w:numPr>
        <w:tabs>
          <w:tab w:val="left" w:pos="771"/>
          <w:tab w:val="left" w:pos="772"/>
        </w:tabs>
        <w:ind w:left="771" w:hanging="432"/>
      </w:pPr>
      <w:r>
        <w:t>Used lumber, boxes, crates and</w:t>
      </w:r>
      <w:r>
        <w:rPr>
          <w:spacing w:val="-5"/>
        </w:rPr>
        <w:t xml:space="preserve"> </w:t>
      </w:r>
      <w:r>
        <w:t>pallets;</w:t>
      </w:r>
    </w:p>
    <w:p w14:paraId="2BF54C63" w14:textId="77777777" w:rsidR="00985ADD" w:rsidRDefault="00985ADD">
      <w:pPr>
        <w:pStyle w:val="BodyText"/>
        <w:spacing w:before="11"/>
        <w:rPr>
          <w:sz w:val="21"/>
        </w:rPr>
      </w:pPr>
    </w:p>
    <w:p w14:paraId="7C804DE6" w14:textId="77777777" w:rsidR="00985ADD" w:rsidRDefault="00AD091C">
      <w:pPr>
        <w:pStyle w:val="ListParagraph"/>
        <w:numPr>
          <w:ilvl w:val="0"/>
          <w:numId w:val="84"/>
        </w:numPr>
        <w:tabs>
          <w:tab w:val="left" w:pos="771"/>
          <w:tab w:val="left" w:pos="772"/>
        </w:tabs>
        <w:ind w:left="771" w:hanging="432"/>
      </w:pPr>
      <w:r>
        <w:t>Used tires;</w:t>
      </w:r>
    </w:p>
    <w:p w14:paraId="61396BE3" w14:textId="77777777" w:rsidR="00985ADD" w:rsidRDefault="00985ADD">
      <w:pPr>
        <w:pStyle w:val="BodyText"/>
        <w:spacing w:before="10"/>
        <w:rPr>
          <w:sz w:val="21"/>
        </w:rPr>
      </w:pPr>
    </w:p>
    <w:p w14:paraId="72ECBCB4" w14:textId="77777777" w:rsidR="00985ADD" w:rsidRDefault="00AD091C">
      <w:pPr>
        <w:pStyle w:val="ListParagraph"/>
        <w:numPr>
          <w:ilvl w:val="0"/>
          <w:numId w:val="84"/>
        </w:numPr>
        <w:tabs>
          <w:tab w:val="left" w:pos="771"/>
          <w:tab w:val="left" w:pos="772"/>
        </w:tabs>
        <w:ind w:left="771" w:hanging="432"/>
      </w:pPr>
      <w:r>
        <w:t>Other worn, deteriorated, or obsolete manufactured goods which are</w:t>
      </w:r>
      <w:r>
        <w:rPr>
          <w:spacing w:val="-13"/>
        </w:rPr>
        <w:t xml:space="preserve"> </w:t>
      </w:r>
      <w:r>
        <w:t>unusable;</w:t>
      </w:r>
    </w:p>
    <w:p w14:paraId="7F102C0A" w14:textId="77777777" w:rsidR="00985ADD" w:rsidRDefault="00985ADD">
      <w:pPr>
        <w:pStyle w:val="BodyText"/>
        <w:spacing w:before="10"/>
        <w:rPr>
          <w:sz w:val="21"/>
        </w:rPr>
      </w:pPr>
    </w:p>
    <w:p w14:paraId="2A767624" w14:textId="77777777" w:rsidR="00985ADD" w:rsidRDefault="00AD091C">
      <w:pPr>
        <w:pStyle w:val="ListParagraph"/>
        <w:numPr>
          <w:ilvl w:val="0"/>
          <w:numId w:val="84"/>
        </w:numPr>
        <w:tabs>
          <w:tab w:val="left" w:pos="772"/>
          <w:tab w:val="left" w:pos="773"/>
        </w:tabs>
      </w:pPr>
      <w:r>
        <w:t>Mobile/manufactured homes that are not in habitable condition;</w:t>
      </w:r>
      <w:r>
        <w:rPr>
          <w:spacing w:val="-14"/>
        </w:rPr>
        <w:t xml:space="preserve"> </w:t>
      </w:r>
      <w:r>
        <w:t>and,</w:t>
      </w:r>
    </w:p>
    <w:p w14:paraId="1D9F1C52" w14:textId="77777777" w:rsidR="00985ADD" w:rsidRDefault="00985ADD">
      <w:pPr>
        <w:pStyle w:val="BodyText"/>
        <w:spacing w:before="10"/>
        <w:rPr>
          <w:sz w:val="21"/>
        </w:rPr>
      </w:pPr>
    </w:p>
    <w:p w14:paraId="7C0E3613" w14:textId="77777777" w:rsidR="00985ADD" w:rsidRDefault="00AD091C">
      <w:pPr>
        <w:pStyle w:val="ListParagraph"/>
        <w:numPr>
          <w:ilvl w:val="0"/>
          <w:numId w:val="84"/>
        </w:numPr>
        <w:tabs>
          <w:tab w:val="left" w:pos="771"/>
          <w:tab w:val="left" w:pos="772"/>
        </w:tabs>
        <w:spacing w:before="1"/>
        <w:ind w:left="771" w:hanging="432"/>
      </w:pPr>
      <w:r>
        <w:t>Abandoned or junked</w:t>
      </w:r>
      <w:r>
        <w:rPr>
          <w:spacing w:val="-4"/>
        </w:rPr>
        <w:t xml:space="preserve"> </w:t>
      </w:r>
      <w:r>
        <w:t>vehicles.</w:t>
      </w:r>
    </w:p>
    <w:p w14:paraId="483D7143" w14:textId="77777777" w:rsidR="00985ADD" w:rsidRDefault="00985ADD">
      <w:pPr>
        <w:pStyle w:val="BodyText"/>
        <w:spacing w:before="10"/>
        <w:rPr>
          <w:sz w:val="21"/>
        </w:rPr>
      </w:pPr>
    </w:p>
    <w:p w14:paraId="782EE2A4" w14:textId="77777777" w:rsidR="00985ADD" w:rsidRDefault="00AD091C">
      <w:pPr>
        <w:pStyle w:val="BodyText"/>
        <w:ind w:left="340"/>
        <w:jc w:val="both"/>
      </w:pPr>
      <w:r>
        <w:t>Junk shall not include:</w:t>
      </w:r>
    </w:p>
    <w:p w14:paraId="39B99C79" w14:textId="77777777" w:rsidR="00985ADD" w:rsidRDefault="00985ADD">
      <w:pPr>
        <w:pStyle w:val="BodyText"/>
        <w:spacing w:before="10"/>
        <w:rPr>
          <w:sz w:val="21"/>
        </w:rPr>
      </w:pPr>
    </w:p>
    <w:p w14:paraId="20B4A134" w14:textId="77777777" w:rsidR="00985ADD" w:rsidRDefault="00AD091C">
      <w:pPr>
        <w:pStyle w:val="ListParagraph"/>
        <w:numPr>
          <w:ilvl w:val="0"/>
          <w:numId w:val="83"/>
        </w:numPr>
        <w:tabs>
          <w:tab w:val="left" w:pos="773"/>
        </w:tabs>
        <w:ind w:right="315"/>
        <w:jc w:val="both"/>
      </w:pPr>
      <w:r>
        <w:t>Any</w:t>
      </w:r>
      <w:r>
        <w:rPr>
          <w:spacing w:val="-11"/>
        </w:rPr>
        <w:t xml:space="preserve"> </w:t>
      </w:r>
      <w:r>
        <w:t>solid</w:t>
      </w:r>
      <w:r>
        <w:rPr>
          <w:spacing w:val="-10"/>
        </w:rPr>
        <w:t xml:space="preserve"> </w:t>
      </w:r>
      <w:r>
        <w:t>or</w:t>
      </w:r>
      <w:r>
        <w:rPr>
          <w:spacing w:val="-11"/>
        </w:rPr>
        <w:t xml:space="preserve"> </w:t>
      </w:r>
      <w:r>
        <w:t>liquid</w:t>
      </w:r>
      <w:r>
        <w:rPr>
          <w:spacing w:val="-10"/>
        </w:rPr>
        <w:t xml:space="preserve"> </w:t>
      </w:r>
      <w:r>
        <w:t>waste</w:t>
      </w:r>
      <w:r>
        <w:rPr>
          <w:spacing w:val="-11"/>
        </w:rPr>
        <w:t xml:space="preserve"> </w:t>
      </w:r>
      <w:r>
        <w:t>the</w:t>
      </w:r>
      <w:r>
        <w:rPr>
          <w:spacing w:val="-11"/>
        </w:rPr>
        <w:t xml:space="preserve"> </w:t>
      </w:r>
      <w:r>
        <w:t>disposal</w:t>
      </w:r>
      <w:r>
        <w:rPr>
          <w:spacing w:val="-11"/>
        </w:rPr>
        <w:t xml:space="preserve"> </w:t>
      </w:r>
      <w:r>
        <w:t>o</w:t>
      </w:r>
      <w:r>
        <w:t>f</w:t>
      </w:r>
      <w:r>
        <w:rPr>
          <w:spacing w:val="-10"/>
        </w:rPr>
        <w:t xml:space="preserve"> </w:t>
      </w:r>
      <w:r>
        <w:t>which</w:t>
      </w:r>
      <w:r>
        <w:rPr>
          <w:spacing w:val="-11"/>
        </w:rPr>
        <w:t xml:space="preserve"> </w:t>
      </w:r>
      <w:r>
        <w:t>is</w:t>
      </w:r>
      <w:r>
        <w:rPr>
          <w:spacing w:val="-11"/>
        </w:rPr>
        <w:t xml:space="preserve"> </w:t>
      </w:r>
      <w:r>
        <w:t>regulated</w:t>
      </w:r>
      <w:r>
        <w:rPr>
          <w:spacing w:val="-9"/>
        </w:rPr>
        <w:t xml:space="preserve"> </w:t>
      </w:r>
      <w:r>
        <w:t>by</w:t>
      </w:r>
      <w:r>
        <w:rPr>
          <w:spacing w:val="-10"/>
        </w:rPr>
        <w:t xml:space="preserve"> </w:t>
      </w:r>
      <w:r>
        <w:t>the</w:t>
      </w:r>
      <w:r>
        <w:rPr>
          <w:spacing w:val="-11"/>
        </w:rPr>
        <w:t xml:space="preserve"> </w:t>
      </w:r>
      <w:r>
        <w:t>Pennsylvania</w:t>
      </w:r>
      <w:r>
        <w:rPr>
          <w:spacing w:val="-11"/>
        </w:rPr>
        <w:t xml:space="preserve"> </w:t>
      </w:r>
      <w:r>
        <w:t>Department</w:t>
      </w:r>
      <w:r>
        <w:rPr>
          <w:spacing w:val="-10"/>
        </w:rPr>
        <w:t xml:space="preserve"> </w:t>
      </w:r>
      <w:r>
        <w:t>of</w:t>
      </w:r>
      <w:r>
        <w:rPr>
          <w:spacing w:val="-11"/>
        </w:rPr>
        <w:t xml:space="preserve"> </w:t>
      </w:r>
      <w:r>
        <w:t>Environmental Protection.</w:t>
      </w:r>
    </w:p>
    <w:p w14:paraId="4C991A29" w14:textId="77777777" w:rsidR="00985ADD" w:rsidRDefault="00985ADD">
      <w:pPr>
        <w:pStyle w:val="BodyText"/>
        <w:spacing w:before="9"/>
        <w:rPr>
          <w:sz w:val="21"/>
        </w:rPr>
      </w:pPr>
    </w:p>
    <w:p w14:paraId="288D81AB" w14:textId="77777777" w:rsidR="00985ADD" w:rsidRDefault="00AD091C">
      <w:pPr>
        <w:pStyle w:val="ListParagraph"/>
        <w:numPr>
          <w:ilvl w:val="0"/>
          <w:numId w:val="83"/>
        </w:numPr>
        <w:tabs>
          <w:tab w:val="left" w:pos="772"/>
        </w:tabs>
        <w:ind w:right="318"/>
        <w:jc w:val="both"/>
      </w:pPr>
      <w:r>
        <w:t>Agricultural vehicles and implements such as tractors, mowers, etc. for use as parts for equipment and machinery</w:t>
      </w:r>
      <w:r>
        <w:rPr>
          <w:spacing w:val="-15"/>
        </w:rPr>
        <w:t xml:space="preserve"> </w:t>
      </w:r>
      <w:r>
        <w:t>used</w:t>
      </w:r>
      <w:r>
        <w:rPr>
          <w:spacing w:val="-14"/>
        </w:rPr>
        <w:t xml:space="preserve"> </w:t>
      </w:r>
      <w:r>
        <w:t>as</w:t>
      </w:r>
      <w:r>
        <w:rPr>
          <w:spacing w:val="-14"/>
        </w:rPr>
        <w:t xml:space="preserve"> </w:t>
      </w:r>
      <w:r>
        <w:t>part</w:t>
      </w:r>
      <w:r>
        <w:rPr>
          <w:spacing w:val="-14"/>
        </w:rPr>
        <w:t xml:space="preserve"> </w:t>
      </w:r>
      <w:r>
        <w:t>of</w:t>
      </w:r>
      <w:r>
        <w:rPr>
          <w:spacing w:val="-13"/>
        </w:rPr>
        <w:t xml:space="preserve"> </w:t>
      </w:r>
      <w:r>
        <w:t>an</w:t>
      </w:r>
      <w:r>
        <w:rPr>
          <w:spacing w:val="-14"/>
        </w:rPr>
        <w:t xml:space="preserve"> </w:t>
      </w:r>
      <w:r>
        <w:t>active,</w:t>
      </w:r>
      <w:r>
        <w:rPr>
          <w:spacing w:val="-15"/>
        </w:rPr>
        <w:t xml:space="preserve"> </w:t>
      </w:r>
      <w:r>
        <w:t>on-going</w:t>
      </w:r>
      <w:r>
        <w:rPr>
          <w:spacing w:val="-15"/>
        </w:rPr>
        <w:t xml:space="preserve"> </w:t>
      </w:r>
      <w:r>
        <w:t>agricultural</w:t>
      </w:r>
      <w:r>
        <w:rPr>
          <w:spacing w:val="-14"/>
        </w:rPr>
        <w:t xml:space="preserve"> </w:t>
      </w:r>
      <w:r>
        <w:t>operation</w:t>
      </w:r>
      <w:r>
        <w:rPr>
          <w:spacing w:val="-15"/>
        </w:rPr>
        <w:t xml:space="preserve"> </w:t>
      </w:r>
      <w:r>
        <w:t>pr</w:t>
      </w:r>
      <w:r>
        <w:t>ovided</w:t>
      </w:r>
      <w:r>
        <w:rPr>
          <w:spacing w:val="-15"/>
        </w:rPr>
        <w:t xml:space="preserve"> </w:t>
      </w:r>
      <w:r>
        <w:t>such</w:t>
      </w:r>
      <w:r>
        <w:rPr>
          <w:spacing w:val="-15"/>
        </w:rPr>
        <w:t xml:space="preserve"> </w:t>
      </w:r>
      <w:r>
        <w:t>equipment</w:t>
      </w:r>
      <w:r>
        <w:rPr>
          <w:spacing w:val="-14"/>
        </w:rPr>
        <w:t xml:space="preserve"> </w:t>
      </w:r>
      <w:r>
        <w:t>is</w:t>
      </w:r>
      <w:r>
        <w:rPr>
          <w:spacing w:val="-15"/>
        </w:rPr>
        <w:t xml:space="preserve"> </w:t>
      </w:r>
      <w:r>
        <w:t>stored</w:t>
      </w:r>
      <w:r>
        <w:rPr>
          <w:spacing w:val="-15"/>
        </w:rPr>
        <w:t xml:space="preserve"> </w:t>
      </w:r>
      <w:r>
        <w:t>on</w:t>
      </w:r>
      <w:r>
        <w:rPr>
          <w:spacing w:val="-14"/>
        </w:rPr>
        <w:t xml:space="preserve"> </w:t>
      </w:r>
      <w:r>
        <w:t>the premises of the operation, can be legitimately used for parts, and is adequately</w:t>
      </w:r>
      <w:r>
        <w:rPr>
          <w:spacing w:val="-27"/>
        </w:rPr>
        <w:t xml:space="preserve"> </w:t>
      </w:r>
      <w:r>
        <w:t>screened.</w:t>
      </w:r>
    </w:p>
    <w:p w14:paraId="57B450BD" w14:textId="77777777" w:rsidR="00985ADD" w:rsidRDefault="00985ADD">
      <w:pPr>
        <w:pStyle w:val="BodyText"/>
        <w:spacing w:before="9"/>
        <w:rPr>
          <w:sz w:val="21"/>
        </w:rPr>
      </w:pPr>
    </w:p>
    <w:p w14:paraId="3B8A57C6" w14:textId="77777777" w:rsidR="00985ADD" w:rsidRDefault="00AD091C">
      <w:pPr>
        <w:pStyle w:val="ListParagraph"/>
        <w:numPr>
          <w:ilvl w:val="0"/>
          <w:numId w:val="83"/>
        </w:numPr>
        <w:tabs>
          <w:tab w:val="left" w:pos="772"/>
        </w:tabs>
        <w:ind w:right="317"/>
        <w:jc w:val="both"/>
      </w:pPr>
      <w:r>
        <w:t>Construction and contractors equipment for use as parts for equipment and machinery used as part of an active, on-going contracting business legally operating in accord with the Zoning Ordinance, provided such equipment is stored on the premises of the ope</w:t>
      </w:r>
      <w:r>
        <w:t>ration, can be legitimately used for parts, and is adequately screened.</w:t>
      </w:r>
    </w:p>
    <w:p w14:paraId="45561D19" w14:textId="77777777" w:rsidR="00985ADD" w:rsidRDefault="00985ADD">
      <w:pPr>
        <w:pStyle w:val="BodyText"/>
        <w:spacing w:before="7"/>
        <w:rPr>
          <w:sz w:val="21"/>
        </w:rPr>
      </w:pPr>
    </w:p>
    <w:p w14:paraId="13A71D94" w14:textId="77777777" w:rsidR="00985ADD" w:rsidRDefault="00AD091C">
      <w:pPr>
        <w:pStyle w:val="BodyText"/>
        <w:spacing w:before="1"/>
        <w:ind w:left="340" w:right="317"/>
        <w:jc w:val="both"/>
      </w:pPr>
      <w:r>
        <w:rPr>
          <w:u w:val="single"/>
        </w:rPr>
        <w:t>Junk</w:t>
      </w:r>
      <w:r>
        <w:rPr>
          <w:spacing w:val="-12"/>
          <w:u w:val="single"/>
        </w:rPr>
        <w:t xml:space="preserve"> </w:t>
      </w:r>
      <w:r>
        <w:rPr>
          <w:u w:val="single"/>
        </w:rPr>
        <w:t>Yard:</w:t>
      </w:r>
      <w:r>
        <w:rPr>
          <w:spacing w:val="-11"/>
        </w:rPr>
        <w:t xml:space="preserve"> </w:t>
      </w:r>
      <w:r>
        <w:t>An</w:t>
      </w:r>
      <w:r>
        <w:rPr>
          <w:spacing w:val="-11"/>
        </w:rPr>
        <w:t xml:space="preserve"> </w:t>
      </w:r>
      <w:r>
        <w:t>area</w:t>
      </w:r>
      <w:r>
        <w:rPr>
          <w:spacing w:val="-11"/>
        </w:rPr>
        <w:t xml:space="preserve"> </w:t>
      </w:r>
      <w:r>
        <w:t>of</w:t>
      </w:r>
      <w:r>
        <w:rPr>
          <w:spacing w:val="-11"/>
        </w:rPr>
        <w:t xml:space="preserve"> </w:t>
      </w:r>
      <w:r>
        <w:t>land,</w:t>
      </w:r>
      <w:r>
        <w:rPr>
          <w:spacing w:val="-11"/>
        </w:rPr>
        <w:t xml:space="preserve"> </w:t>
      </w:r>
      <w:r>
        <w:t>with</w:t>
      </w:r>
      <w:r>
        <w:rPr>
          <w:spacing w:val="-11"/>
        </w:rPr>
        <w:t xml:space="preserve"> </w:t>
      </w:r>
      <w:r>
        <w:t>or</w:t>
      </w:r>
      <w:r>
        <w:rPr>
          <w:spacing w:val="-11"/>
        </w:rPr>
        <w:t xml:space="preserve"> </w:t>
      </w:r>
      <w:r>
        <w:t>without</w:t>
      </w:r>
      <w:r>
        <w:rPr>
          <w:spacing w:val="-11"/>
        </w:rPr>
        <w:t xml:space="preserve"> </w:t>
      </w:r>
      <w:r>
        <w:t>buildings,</w:t>
      </w:r>
      <w:r>
        <w:rPr>
          <w:spacing w:val="-10"/>
        </w:rPr>
        <w:t xml:space="preserve"> </w:t>
      </w:r>
      <w:r>
        <w:t>used</w:t>
      </w:r>
      <w:r>
        <w:rPr>
          <w:spacing w:val="-10"/>
        </w:rPr>
        <w:t xml:space="preserve"> </w:t>
      </w:r>
      <w:r>
        <w:t>for</w:t>
      </w:r>
      <w:r>
        <w:rPr>
          <w:spacing w:val="-10"/>
        </w:rPr>
        <w:t xml:space="preserve"> </w:t>
      </w:r>
      <w:r>
        <w:t>the</w:t>
      </w:r>
      <w:r>
        <w:rPr>
          <w:spacing w:val="-10"/>
        </w:rPr>
        <w:t xml:space="preserve"> </w:t>
      </w:r>
      <w:r>
        <w:t>storage,</w:t>
      </w:r>
      <w:r>
        <w:rPr>
          <w:spacing w:val="-10"/>
        </w:rPr>
        <w:t xml:space="preserve"> </w:t>
      </w:r>
      <w:r>
        <w:t>outside</w:t>
      </w:r>
      <w:r>
        <w:rPr>
          <w:spacing w:val="-11"/>
        </w:rPr>
        <w:t xml:space="preserve"> </w:t>
      </w:r>
      <w:r>
        <w:t>a</w:t>
      </w:r>
      <w:r>
        <w:rPr>
          <w:spacing w:val="-10"/>
        </w:rPr>
        <w:t xml:space="preserve"> </w:t>
      </w:r>
      <w:r>
        <w:t>completely</w:t>
      </w:r>
      <w:r>
        <w:rPr>
          <w:spacing w:val="-10"/>
        </w:rPr>
        <w:t xml:space="preserve"> </w:t>
      </w:r>
      <w:r>
        <w:t>enclosed</w:t>
      </w:r>
      <w:r>
        <w:rPr>
          <w:spacing w:val="-10"/>
        </w:rPr>
        <w:t xml:space="preserve"> </w:t>
      </w:r>
      <w:r>
        <w:t>building, of junk as defined by this Ordinance, with or without the dismantl</w:t>
      </w:r>
      <w:r>
        <w:t>ing, processing, salvage, sale or other use or disposition</w:t>
      </w:r>
      <w:r>
        <w:rPr>
          <w:spacing w:val="-15"/>
        </w:rPr>
        <w:t xml:space="preserve"> </w:t>
      </w:r>
      <w:r>
        <w:t>of</w:t>
      </w:r>
      <w:r>
        <w:rPr>
          <w:spacing w:val="-14"/>
        </w:rPr>
        <w:t xml:space="preserve"> </w:t>
      </w:r>
      <w:r>
        <w:t>the</w:t>
      </w:r>
      <w:r>
        <w:rPr>
          <w:spacing w:val="-14"/>
        </w:rPr>
        <w:t xml:space="preserve"> </w:t>
      </w:r>
      <w:r>
        <w:t>same.</w:t>
      </w:r>
      <w:r>
        <w:rPr>
          <w:spacing w:val="23"/>
        </w:rPr>
        <w:t xml:space="preserve"> </w:t>
      </w:r>
      <w:r>
        <w:t>Vehicle</w:t>
      </w:r>
      <w:r>
        <w:rPr>
          <w:spacing w:val="-13"/>
        </w:rPr>
        <w:t xml:space="preserve"> </w:t>
      </w:r>
      <w:r>
        <w:t>sales</w:t>
      </w:r>
      <w:r>
        <w:rPr>
          <w:spacing w:val="-14"/>
        </w:rPr>
        <w:t xml:space="preserve"> </w:t>
      </w:r>
      <w:r>
        <w:t>lots</w:t>
      </w:r>
      <w:r>
        <w:rPr>
          <w:spacing w:val="-14"/>
        </w:rPr>
        <w:t xml:space="preserve"> </w:t>
      </w:r>
      <w:r>
        <w:t>managed</w:t>
      </w:r>
      <w:r>
        <w:rPr>
          <w:spacing w:val="-13"/>
        </w:rPr>
        <w:t xml:space="preserve"> </w:t>
      </w:r>
      <w:r>
        <w:t>by</w:t>
      </w:r>
      <w:r>
        <w:rPr>
          <w:spacing w:val="-14"/>
        </w:rPr>
        <w:t xml:space="preserve"> </w:t>
      </w:r>
      <w:r>
        <w:t>licensed</w:t>
      </w:r>
      <w:r>
        <w:rPr>
          <w:spacing w:val="-14"/>
        </w:rPr>
        <w:t xml:space="preserve"> </w:t>
      </w:r>
      <w:r>
        <w:t>vehicle</w:t>
      </w:r>
      <w:r>
        <w:rPr>
          <w:spacing w:val="-15"/>
        </w:rPr>
        <w:t xml:space="preserve"> </w:t>
      </w:r>
      <w:r>
        <w:t>dealers</w:t>
      </w:r>
      <w:r>
        <w:rPr>
          <w:spacing w:val="-14"/>
        </w:rPr>
        <w:t xml:space="preserve"> </w:t>
      </w:r>
      <w:r>
        <w:t>operated</w:t>
      </w:r>
      <w:r>
        <w:rPr>
          <w:spacing w:val="-15"/>
        </w:rPr>
        <w:t xml:space="preserve"> </w:t>
      </w:r>
      <w:r>
        <w:t>in</w:t>
      </w:r>
      <w:r>
        <w:rPr>
          <w:spacing w:val="-15"/>
        </w:rPr>
        <w:t xml:space="preserve"> </w:t>
      </w:r>
      <w:r>
        <w:t>accord</w:t>
      </w:r>
      <w:r>
        <w:rPr>
          <w:spacing w:val="-15"/>
        </w:rPr>
        <w:t xml:space="preserve"> </w:t>
      </w:r>
      <w:r>
        <w:t>with</w:t>
      </w:r>
      <w:r>
        <w:rPr>
          <w:spacing w:val="-15"/>
        </w:rPr>
        <w:t xml:space="preserve"> </w:t>
      </w:r>
      <w:r>
        <w:t>the</w:t>
      </w:r>
      <w:r>
        <w:rPr>
          <w:spacing w:val="21"/>
        </w:rPr>
        <w:t xml:space="preserve"> </w:t>
      </w:r>
      <w:r>
        <w:t>Zoning Ordinance shall not be considered junk yards. The following shall also be considered junk</w:t>
      </w:r>
      <w:r>
        <w:rPr>
          <w:spacing w:val="-30"/>
        </w:rPr>
        <w:t xml:space="preserve"> </w:t>
      </w:r>
      <w:r>
        <w:t>yards:</w:t>
      </w:r>
    </w:p>
    <w:p w14:paraId="0D2673E9" w14:textId="77777777" w:rsidR="00985ADD" w:rsidRDefault="00985ADD">
      <w:pPr>
        <w:pStyle w:val="BodyText"/>
        <w:spacing w:before="7"/>
        <w:rPr>
          <w:sz w:val="21"/>
        </w:rPr>
      </w:pPr>
    </w:p>
    <w:p w14:paraId="17396D84" w14:textId="77777777" w:rsidR="00985ADD" w:rsidRDefault="00AD091C">
      <w:pPr>
        <w:pStyle w:val="ListParagraph"/>
        <w:numPr>
          <w:ilvl w:val="0"/>
          <w:numId w:val="82"/>
        </w:numPr>
        <w:tabs>
          <w:tab w:val="left" w:pos="771"/>
          <w:tab w:val="left" w:pos="773"/>
        </w:tabs>
        <w:ind w:hanging="433"/>
      </w:pPr>
      <w:r>
        <w:t>The outside storage or deposit on a lot of two (2) or more abandoned or junked</w:t>
      </w:r>
      <w:r>
        <w:rPr>
          <w:spacing w:val="-28"/>
        </w:rPr>
        <w:t xml:space="preserve"> </w:t>
      </w:r>
      <w:r>
        <w:t>vehicles.</w:t>
      </w:r>
    </w:p>
    <w:p w14:paraId="112B1974" w14:textId="77777777" w:rsidR="00985ADD" w:rsidRDefault="00985ADD">
      <w:pPr>
        <w:pStyle w:val="BodyText"/>
        <w:spacing w:before="10"/>
        <w:rPr>
          <w:sz w:val="21"/>
        </w:rPr>
      </w:pPr>
    </w:p>
    <w:p w14:paraId="3D7C28F8" w14:textId="77777777" w:rsidR="00985ADD" w:rsidRDefault="00AD091C">
      <w:pPr>
        <w:pStyle w:val="ListParagraph"/>
        <w:numPr>
          <w:ilvl w:val="0"/>
          <w:numId w:val="82"/>
        </w:numPr>
        <w:tabs>
          <w:tab w:val="left" w:pos="772"/>
        </w:tabs>
        <w:ind w:right="323" w:hanging="433"/>
        <w:jc w:val="both"/>
      </w:pPr>
      <w:r>
        <w:t>The</w:t>
      </w:r>
      <w:r>
        <w:rPr>
          <w:spacing w:val="-23"/>
        </w:rPr>
        <w:t xml:space="preserve"> </w:t>
      </w:r>
      <w:r>
        <w:t>outside</w:t>
      </w:r>
      <w:r>
        <w:rPr>
          <w:spacing w:val="-23"/>
        </w:rPr>
        <w:t xml:space="preserve"> </w:t>
      </w:r>
      <w:r>
        <w:t>storage</w:t>
      </w:r>
      <w:r>
        <w:rPr>
          <w:spacing w:val="-23"/>
        </w:rPr>
        <w:t xml:space="preserve"> </w:t>
      </w:r>
      <w:r>
        <w:t>or</w:t>
      </w:r>
      <w:r>
        <w:rPr>
          <w:spacing w:val="-23"/>
        </w:rPr>
        <w:t xml:space="preserve"> </w:t>
      </w:r>
      <w:r>
        <w:t>deposit</w:t>
      </w:r>
      <w:r>
        <w:rPr>
          <w:spacing w:val="-23"/>
        </w:rPr>
        <w:t xml:space="preserve"> </w:t>
      </w:r>
      <w:r>
        <w:t>on</w:t>
      </w:r>
      <w:r>
        <w:rPr>
          <w:spacing w:val="-24"/>
        </w:rPr>
        <w:t xml:space="preserve"> </w:t>
      </w:r>
      <w:r>
        <w:t>a</w:t>
      </w:r>
      <w:r>
        <w:rPr>
          <w:spacing w:val="-24"/>
        </w:rPr>
        <w:t xml:space="preserve"> </w:t>
      </w:r>
      <w:r>
        <w:t>lot</w:t>
      </w:r>
      <w:r>
        <w:rPr>
          <w:spacing w:val="-24"/>
        </w:rPr>
        <w:t xml:space="preserve"> </w:t>
      </w:r>
      <w:r>
        <w:t>of</w:t>
      </w:r>
      <w:r>
        <w:rPr>
          <w:spacing w:val="-24"/>
        </w:rPr>
        <w:t xml:space="preserve"> </w:t>
      </w:r>
      <w:r>
        <w:t>one</w:t>
      </w:r>
      <w:r>
        <w:rPr>
          <w:spacing w:val="-23"/>
        </w:rPr>
        <w:t xml:space="preserve"> </w:t>
      </w:r>
      <w:r>
        <w:t>(1)</w:t>
      </w:r>
      <w:r>
        <w:rPr>
          <w:spacing w:val="-24"/>
        </w:rPr>
        <w:t xml:space="preserve"> </w:t>
      </w:r>
      <w:r>
        <w:t>or</w:t>
      </w:r>
      <w:r>
        <w:rPr>
          <w:spacing w:val="-23"/>
        </w:rPr>
        <w:t xml:space="preserve"> </w:t>
      </w:r>
      <w:r>
        <w:t>more</w:t>
      </w:r>
      <w:r>
        <w:rPr>
          <w:spacing w:val="-23"/>
        </w:rPr>
        <w:t xml:space="preserve"> </w:t>
      </w:r>
      <w:r>
        <w:t>mo</w:t>
      </w:r>
      <w:r>
        <w:t>bile/manufactured</w:t>
      </w:r>
      <w:r>
        <w:rPr>
          <w:spacing w:val="-24"/>
        </w:rPr>
        <w:t xml:space="preserve"> </w:t>
      </w:r>
      <w:r>
        <w:t>homes</w:t>
      </w:r>
      <w:r>
        <w:rPr>
          <w:spacing w:val="-24"/>
        </w:rPr>
        <w:t xml:space="preserve"> </w:t>
      </w:r>
      <w:r>
        <w:t>that</w:t>
      </w:r>
      <w:r>
        <w:rPr>
          <w:spacing w:val="-23"/>
        </w:rPr>
        <w:t xml:space="preserve"> </w:t>
      </w:r>
      <w:r>
        <w:t>are</w:t>
      </w:r>
      <w:r>
        <w:rPr>
          <w:spacing w:val="-23"/>
        </w:rPr>
        <w:t xml:space="preserve"> </w:t>
      </w:r>
      <w:r>
        <w:t>not</w:t>
      </w:r>
      <w:r>
        <w:rPr>
          <w:spacing w:val="-23"/>
        </w:rPr>
        <w:t xml:space="preserve"> </w:t>
      </w:r>
      <w:r>
        <w:t>in</w:t>
      </w:r>
      <w:r>
        <w:rPr>
          <w:spacing w:val="-24"/>
        </w:rPr>
        <w:t xml:space="preserve"> </w:t>
      </w:r>
      <w:r>
        <w:t>habitable condition.</w:t>
      </w:r>
    </w:p>
    <w:p w14:paraId="5F3C83EA" w14:textId="77777777" w:rsidR="00985ADD" w:rsidRDefault="00985ADD">
      <w:pPr>
        <w:pStyle w:val="BodyText"/>
        <w:spacing w:before="9"/>
        <w:rPr>
          <w:sz w:val="21"/>
        </w:rPr>
      </w:pPr>
    </w:p>
    <w:p w14:paraId="2F9D8F56" w14:textId="77777777" w:rsidR="00985ADD" w:rsidRDefault="00AD091C">
      <w:pPr>
        <w:pStyle w:val="BodyText"/>
        <w:ind w:left="340" w:right="317"/>
        <w:jc w:val="both"/>
      </w:pPr>
      <w:r>
        <w:rPr>
          <w:u w:val="single"/>
        </w:rPr>
        <w:t>Kennel or Pound:</w:t>
      </w:r>
      <w:r>
        <w:t xml:space="preserve"> Any establishment housing dogs, cats, or other household pets and where grooming, breeding, boarding,</w:t>
      </w:r>
      <w:r>
        <w:rPr>
          <w:spacing w:val="-11"/>
        </w:rPr>
        <w:t xml:space="preserve"> </w:t>
      </w:r>
      <w:r>
        <w:t>training,</w:t>
      </w:r>
      <w:r>
        <w:rPr>
          <w:spacing w:val="-10"/>
        </w:rPr>
        <w:t xml:space="preserve"> </w:t>
      </w:r>
      <w:r>
        <w:t>or</w:t>
      </w:r>
      <w:r>
        <w:rPr>
          <w:spacing w:val="-10"/>
        </w:rPr>
        <w:t xml:space="preserve"> </w:t>
      </w:r>
      <w:r>
        <w:t>selling</w:t>
      </w:r>
      <w:r>
        <w:rPr>
          <w:spacing w:val="-9"/>
        </w:rPr>
        <w:t xml:space="preserve"> </w:t>
      </w:r>
      <w:r>
        <w:t>of</w:t>
      </w:r>
      <w:r>
        <w:rPr>
          <w:spacing w:val="-9"/>
        </w:rPr>
        <w:t xml:space="preserve"> </w:t>
      </w:r>
      <w:r>
        <w:t>animals</w:t>
      </w:r>
      <w:r>
        <w:rPr>
          <w:spacing w:val="-10"/>
        </w:rPr>
        <w:t xml:space="preserve"> </w:t>
      </w:r>
      <w:r>
        <w:t>is</w:t>
      </w:r>
      <w:r>
        <w:rPr>
          <w:spacing w:val="-10"/>
        </w:rPr>
        <w:t xml:space="preserve"> </w:t>
      </w:r>
      <w:r>
        <w:t>conducted</w:t>
      </w:r>
      <w:r>
        <w:rPr>
          <w:spacing w:val="-10"/>
        </w:rPr>
        <w:t xml:space="preserve"> </w:t>
      </w:r>
      <w:r>
        <w:t>as</w:t>
      </w:r>
      <w:r>
        <w:rPr>
          <w:spacing w:val="-10"/>
        </w:rPr>
        <w:t xml:space="preserve"> </w:t>
      </w:r>
      <w:r>
        <w:t>a</w:t>
      </w:r>
      <w:r>
        <w:rPr>
          <w:spacing w:val="-10"/>
        </w:rPr>
        <w:t xml:space="preserve"> </w:t>
      </w:r>
      <w:r>
        <w:t>business.</w:t>
      </w:r>
      <w:r>
        <w:rPr>
          <w:spacing w:val="29"/>
        </w:rPr>
        <w:t xml:space="preserve"> </w:t>
      </w:r>
      <w:r>
        <w:t>This</w:t>
      </w:r>
      <w:r>
        <w:rPr>
          <w:spacing w:val="-10"/>
        </w:rPr>
        <w:t xml:space="preserve"> </w:t>
      </w:r>
      <w:r>
        <w:t>definition</w:t>
      </w:r>
      <w:r>
        <w:rPr>
          <w:spacing w:val="-10"/>
        </w:rPr>
        <w:t xml:space="preserve"> </w:t>
      </w:r>
      <w:r>
        <w:t>shall</w:t>
      </w:r>
      <w:r>
        <w:rPr>
          <w:spacing w:val="-10"/>
        </w:rPr>
        <w:t xml:space="preserve"> </w:t>
      </w:r>
      <w:r>
        <w:t>also</w:t>
      </w:r>
      <w:r>
        <w:rPr>
          <w:spacing w:val="-10"/>
        </w:rPr>
        <w:t xml:space="preserve"> </w:t>
      </w:r>
      <w:r>
        <w:t>include</w:t>
      </w:r>
      <w:r>
        <w:rPr>
          <w:spacing w:val="-10"/>
        </w:rPr>
        <w:t xml:space="preserve"> </w:t>
      </w:r>
      <w:r>
        <w:t>any</w:t>
      </w:r>
      <w:r>
        <w:rPr>
          <w:spacing w:val="-10"/>
        </w:rPr>
        <w:t xml:space="preserve"> </w:t>
      </w:r>
      <w:r>
        <w:t>veterinary</w:t>
      </w:r>
    </w:p>
    <w:p w14:paraId="4A909C3A" w14:textId="77777777" w:rsidR="00985ADD" w:rsidRDefault="00985ADD">
      <w:pPr>
        <w:jc w:val="both"/>
        <w:sectPr w:rsidR="00985ADD">
          <w:headerReference w:type="default" r:id="rId43"/>
          <w:footerReference w:type="default" r:id="rId44"/>
          <w:pgSz w:w="12240" w:h="15840"/>
          <w:pgMar w:top="980" w:right="760" w:bottom="900" w:left="740" w:header="760" w:footer="703" w:gutter="0"/>
          <w:cols w:space="720"/>
        </w:sectPr>
      </w:pPr>
    </w:p>
    <w:p w14:paraId="28C62993" w14:textId="77777777" w:rsidR="00985ADD" w:rsidRDefault="00985ADD">
      <w:pPr>
        <w:pStyle w:val="BodyText"/>
        <w:spacing w:before="1"/>
        <w:rPr>
          <w:sz w:val="15"/>
        </w:rPr>
      </w:pPr>
    </w:p>
    <w:p w14:paraId="5535B156" w14:textId="77777777" w:rsidR="00985ADD" w:rsidRDefault="00AD091C">
      <w:pPr>
        <w:pStyle w:val="BodyText"/>
        <w:spacing w:before="55"/>
        <w:ind w:left="340"/>
        <w:jc w:val="both"/>
      </w:pPr>
      <w:r>
        <w:t>clinic with outdoor animal runs.</w:t>
      </w:r>
    </w:p>
    <w:p w14:paraId="07E10E48" w14:textId="77777777" w:rsidR="00985ADD" w:rsidRDefault="00985ADD">
      <w:pPr>
        <w:pStyle w:val="BodyText"/>
        <w:spacing w:before="10"/>
        <w:rPr>
          <w:sz w:val="21"/>
        </w:rPr>
      </w:pPr>
    </w:p>
    <w:p w14:paraId="5FED920F" w14:textId="77777777" w:rsidR="00985ADD" w:rsidRDefault="00AD091C">
      <w:pPr>
        <w:pStyle w:val="BodyText"/>
        <w:ind w:left="339" w:right="321"/>
        <w:jc w:val="both"/>
      </w:pPr>
      <w:r>
        <w:rPr>
          <w:u w:val="single"/>
        </w:rPr>
        <w:t>Land</w:t>
      </w:r>
      <w:r>
        <w:rPr>
          <w:spacing w:val="-23"/>
          <w:u w:val="single"/>
        </w:rPr>
        <w:t xml:space="preserve"> </w:t>
      </w:r>
      <w:r>
        <w:rPr>
          <w:u w:val="single"/>
        </w:rPr>
        <w:t>Development:</w:t>
      </w:r>
      <w:r>
        <w:rPr>
          <w:spacing w:val="5"/>
        </w:rPr>
        <w:t xml:space="preserve"> </w:t>
      </w:r>
      <w:r>
        <w:t>Any</w:t>
      </w:r>
      <w:r>
        <w:rPr>
          <w:spacing w:val="-23"/>
        </w:rPr>
        <w:t xml:space="preserve"> </w:t>
      </w:r>
      <w:r>
        <w:t>of</w:t>
      </w:r>
      <w:r>
        <w:rPr>
          <w:spacing w:val="-22"/>
        </w:rPr>
        <w:t xml:space="preserve"> </w:t>
      </w:r>
      <w:r>
        <w:t>the</w:t>
      </w:r>
      <w:r>
        <w:rPr>
          <w:spacing w:val="-23"/>
        </w:rPr>
        <w:t xml:space="preserve"> </w:t>
      </w:r>
      <w:r>
        <w:t>following</w:t>
      </w:r>
      <w:r>
        <w:rPr>
          <w:spacing w:val="-23"/>
        </w:rPr>
        <w:t xml:space="preserve"> </w:t>
      </w:r>
      <w:r>
        <w:t>activities</w:t>
      </w:r>
      <w:r>
        <w:rPr>
          <w:spacing w:val="-22"/>
        </w:rPr>
        <w:t xml:space="preserve"> </w:t>
      </w:r>
      <w:r>
        <w:t>or</w:t>
      </w:r>
      <w:r>
        <w:rPr>
          <w:spacing w:val="-23"/>
        </w:rPr>
        <w:t xml:space="preserve"> </w:t>
      </w:r>
      <w:r>
        <w:t>as</w:t>
      </w:r>
      <w:r>
        <w:rPr>
          <w:spacing w:val="-23"/>
        </w:rPr>
        <w:t xml:space="preserve"> </w:t>
      </w:r>
      <w:r>
        <w:t>otherwise</w:t>
      </w:r>
      <w:r>
        <w:rPr>
          <w:spacing w:val="-23"/>
        </w:rPr>
        <w:t xml:space="preserve"> </w:t>
      </w:r>
      <w:r>
        <w:t>defined</w:t>
      </w:r>
      <w:r>
        <w:rPr>
          <w:spacing w:val="-23"/>
        </w:rPr>
        <w:t xml:space="preserve"> </w:t>
      </w:r>
      <w:r>
        <w:t>in</w:t>
      </w:r>
      <w:r>
        <w:rPr>
          <w:spacing w:val="-23"/>
        </w:rPr>
        <w:t xml:space="preserve"> </w:t>
      </w:r>
      <w:r>
        <w:t>the</w:t>
      </w:r>
      <w:r>
        <w:rPr>
          <w:spacing w:val="-23"/>
        </w:rPr>
        <w:t xml:space="preserve"> </w:t>
      </w:r>
      <w:r>
        <w:t>Subdivision</w:t>
      </w:r>
      <w:r>
        <w:rPr>
          <w:spacing w:val="-23"/>
        </w:rPr>
        <w:t xml:space="preserve"> </w:t>
      </w:r>
      <w:r>
        <w:t>and</w:t>
      </w:r>
      <w:r>
        <w:rPr>
          <w:spacing w:val="-23"/>
        </w:rPr>
        <w:t xml:space="preserve"> </w:t>
      </w:r>
      <w:r>
        <w:t>Land</w:t>
      </w:r>
      <w:r>
        <w:rPr>
          <w:spacing w:val="-23"/>
        </w:rPr>
        <w:t xml:space="preserve"> </w:t>
      </w:r>
      <w:r>
        <w:t>Development Ordinance:</w:t>
      </w:r>
    </w:p>
    <w:p w14:paraId="3809223D" w14:textId="77777777" w:rsidR="00985ADD" w:rsidRDefault="00985ADD">
      <w:pPr>
        <w:pStyle w:val="BodyText"/>
        <w:spacing w:before="9"/>
        <w:rPr>
          <w:sz w:val="21"/>
        </w:rPr>
      </w:pPr>
    </w:p>
    <w:p w14:paraId="5173615D" w14:textId="77777777" w:rsidR="00985ADD" w:rsidRDefault="00AD091C">
      <w:pPr>
        <w:pStyle w:val="ListParagraph"/>
        <w:numPr>
          <w:ilvl w:val="0"/>
          <w:numId w:val="81"/>
        </w:numPr>
        <w:tabs>
          <w:tab w:val="left" w:pos="771"/>
          <w:tab w:val="left" w:pos="772"/>
        </w:tabs>
        <w:spacing w:before="1"/>
      </w:pPr>
      <w:r>
        <w:t>The</w:t>
      </w:r>
      <w:r>
        <w:rPr>
          <w:spacing w:val="-16"/>
        </w:rPr>
        <w:t xml:space="preserve"> </w:t>
      </w:r>
      <w:r>
        <w:t>improvement</w:t>
      </w:r>
      <w:r>
        <w:rPr>
          <w:spacing w:val="-16"/>
        </w:rPr>
        <w:t xml:space="preserve"> </w:t>
      </w:r>
      <w:r>
        <w:t>of</w:t>
      </w:r>
      <w:r>
        <w:rPr>
          <w:spacing w:val="-16"/>
        </w:rPr>
        <w:t xml:space="preserve"> </w:t>
      </w:r>
      <w:r>
        <w:t>one</w:t>
      </w:r>
      <w:r>
        <w:rPr>
          <w:spacing w:val="-15"/>
        </w:rPr>
        <w:t xml:space="preserve"> </w:t>
      </w:r>
      <w:r>
        <w:t>lot</w:t>
      </w:r>
      <w:r>
        <w:rPr>
          <w:spacing w:val="-16"/>
        </w:rPr>
        <w:t xml:space="preserve"> </w:t>
      </w:r>
      <w:r>
        <w:t>or</w:t>
      </w:r>
      <w:r>
        <w:rPr>
          <w:spacing w:val="-16"/>
        </w:rPr>
        <w:t xml:space="preserve"> </w:t>
      </w:r>
      <w:r>
        <w:t>two</w:t>
      </w:r>
      <w:r>
        <w:rPr>
          <w:spacing w:val="-16"/>
        </w:rPr>
        <w:t xml:space="preserve"> </w:t>
      </w:r>
      <w:r>
        <w:t>or</w:t>
      </w:r>
      <w:r>
        <w:rPr>
          <w:spacing w:val="-15"/>
        </w:rPr>
        <w:t xml:space="preserve"> </w:t>
      </w:r>
      <w:r>
        <w:t>more</w:t>
      </w:r>
      <w:r>
        <w:rPr>
          <w:spacing w:val="-16"/>
        </w:rPr>
        <w:t xml:space="preserve"> </w:t>
      </w:r>
      <w:r>
        <w:t>contiguous</w:t>
      </w:r>
      <w:r>
        <w:rPr>
          <w:spacing w:val="-16"/>
        </w:rPr>
        <w:t xml:space="preserve"> </w:t>
      </w:r>
      <w:r>
        <w:t>lots,</w:t>
      </w:r>
      <w:r>
        <w:rPr>
          <w:spacing w:val="-15"/>
        </w:rPr>
        <w:t xml:space="preserve"> </w:t>
      </w:r>
      <w:r>
        <w:t>tracts</w:t>
      </w:r>
      <w:r>
        <w:rPr>
          <w:spacing w:val="-16"/>
        </w:rPr>
        <w:t xml:space="preserve"> </w:t>
      </w:r>
      <w:r>
        <w:t>or</w:t>
      </w:r>
      <w:r>
        <w:rPr>
          <w:spacing w:val="-16"/>
        </w:rPr>
        <w:t xml:space="preserve"> </w:t>
      </w:r>
      <w:r>
        <w:t>parcels</w:t>
      </w:r>
      <w:r>
        <w:rPr>
          <w:spacing w:val="-16"/>
        </w:rPr>
        <w:t xml:space="preserve"> </w:t>
      </w:r>
      <w:r>
        <w:t>of</w:t>
      </w:r>
      <w:r>
        <w:rPr>
          <w:spacing w:val="-15"/>
        </w:rPr>
        <w:t xml:space="preserve"> </w:t>
      </w:r>
      <w:r>
        <w:t>land</w:t>
      </w:r>
      <w:r>
        <w:rPr>
          <w:spacing w:val="-17"/>
        </w:rPr>
        <w:t xml:space="preserve"> </w:t>
      </w:r>
      <w:r>
        <w:t>for</w:t>
      </w:r>
      <w:r>
        <w:rPr>
          <w:spacing w:val="-17"/>
        </w:rPr>
        <w:t xml:space="preserve"> </w:t>
      </w:r>
      <w:r>
        <w:t>any</w:t>
      </w:r>
      <w:r>
        <w:rPr>
          <w:spacing w:val="-16"/>
        </w:rPr>
        <w:t xml:space="preserve"> </w:t>
      </w:r>
      <w:r>
        <w:t>purpose</w:t>
      </w:r>
      <w:r>
        <w:rPr>
          <w:spacing w:val="-17"/>
        </w:rPr>
        <w:t xml:space="preserve"> </w:t>
      </w:r>
      <w:r>
        <w:t>involving:</w:t>
      </w:r>
    </w:p>
    <w:p w14:paraId="526B1981" w14:textId="77777777" w:rsidR="00985ADD" w:rsidRDefault="00985ADD">
      <w:pPr>
        <w:pStyle w:val="BodyText"/>
        <w:spacing w:before="10"/>
        <w:rPr>
          <w:sz w:val="21"/>
        </w:rPr>
      </w:pPr>
    </w:p>
    <w:p w14:paraId="71BE5934" w14:textId="77777777" w:rsidR="00985ADD" w:rsidRDefault="00AD091C">
      <w:pPr>
        <w:pStyle w:val="ListParagraph"/>
        <w:numPr>
          <w:ilvl w:val="1"/>
          <w:numId w:val="81"/>
        </w:numPr>
        <w:tabs>
          <w:tab w:val="left" w:pos="1204"/>
        </w:tabs>
        <w:ind w:right="320"/>
        <w:jc w:val="both"/>
      </w:pPr>
      <w:r>
        <w:t>A</w:t>
      </w:r>
      <w:r>
        <w:rPr>
          <w:spacing w:val="-23"/>
        </w:rPr>
        <w:t xml:space="preserve"> </w:t>
      </w:r>
      <w:r>
        <w:t>group</w:t>
      </w:r>
      <w:r>
        <w:rPr>
          <w:spacing w:val="-22"/>
        </w:rPr>
        <w:t xml:space="preserve"> </w:t>
      </w:r>
      <w:r>
        <w:t>of</w:t>
      </w:r>
      <w:r>
        <w:rPr>
          <w:spacing w:val="-23"/>
        </w:rPr>
        <w:t xml:space="preserve"> </w:t>
      </w:r>
      <w:r>
        <w:t>two</w:t>
      </w:r>
      <w:r>
        <w:rPr>
          <w:spacing w:val="-22"/>
        </w:rPr>
        <w:t xml:space="preserve"> </w:t>
      </w:r>
      <w:r>
        <w:t>or</w:t>
      </w:r>
      <w:r>
        <w:rPr>
          <w:spacing w:val="-22"/>
        </w:rPr>
        <w:t xml:space="preserve"> </w:t>
      </w:r>
      <w:r>
        <w:t>more</w:t>
      </w:r>
      <w:r>
        <w:rPr>
          <w:spacing w:val="-23"/>
        </w:rPr>
        <w:t xml:space="preserve"> </w:t>
      </w:r>
      <w:r>
        <w:t>residential</w:t>
      </w:r>
      <w:r>
        <w:rPr>
          <w:spacing w:val="-22"/>
        </w:rPr>
        <w:t xml:space="preserve"> </w:t>
      </w:r>
      <w:r>
        <w:t>or</w:t>
      </w:r>
      <w:r>
        <w:rPr>
          <w:spacing w:val="-22"/>
        </w:rPr>
        <w:t xml:space="preserve"> </w:t>
      </w:r>
      <w:r>
        <w:t>nonresidential</w:t>
      </w:r>
      <w:r>
        <w:rPr>
          <w:spacing w:val="-22"/>
        </w:rPr>
        <w:t xml:space="preserve"> </w:t>
      </w:r>
      <w:r>
        <w:t>buildings,</w:t>
      </w:r>
      <w:r>
        <w:rPr>
          <w:spacing w:val="-21"/>
        </w:rPr>
        <w:t xml:space="preserve"> </w:t>
      </w:r>
      <w:r>
        <w:t>whether</w:t>
      </w:r>
      <w:r>
        <w:rPr>
          <w:spacing w:val="-22"/>
        </w:rPr>
        <w:t xml:space="preserve"> </w:t>
      </w:r>
      <w:r>
        <w:t>proposed</w:t>
      </w:r>
      <w:r>
        <w:rPr>
          <w:spacing w:val="-21"/>
        </w:rPr>
        <w:t xml:space="preserve"> </w:t>
      </w:r>
      <w:r>
        <w:t>initially</w:t>
      </w:r>
      <w:r>
        <w:rPr>
          <w:spacing w:val="-21"/>
        </w:rPr>
        <w:t xml:space="preserve"> </w:t>
      </w:r>
      <w:r>
        <w:t>or</w:t>
      </w:r>
      <w:r>
        <w:rPr>
          <w:spacing w:val="-23"/>
        </w:rPr>
        <w:t xml:space="preserve"> </w:t>
      </w:r>
      <w:r>
        <w:t>cumulatively, or</w:t>
      </w:r>
      <w:r>
        <w:rPr>
          <w:spacing w:val="-5"/>
        </w:rPr>
        <w:t xml:space="preserve"> </w:t>
      </w:r>
      <w:r>
        <w:t>a</w:t>
      </w:r>
      <w:r>
        <w:rPr>
          <w:spacing w:val="-4"/>
        </w:rPr>
        <w:t xml:space="preserve"> </w:t>
      </w:r>
      <w:r>
        <w:t>single</w:t>
      </w:r>
      <w:r>
        <w:rPr>
          <w:spacing w:val="-4"/>
        </w:rPr>
        <w:t xml:space="preserve"> </w:t>
      </w:r>
      <w:r>
        <w:t>nonresidential</w:t>
      </w:r>
      <w:r>
        <w:rPr>
          <w:spacing w:val="-4"/>
        </w:rPr>
        <w:t xml:space="preserve"> </w:t>
      </w:r>
      <w:r>
        <w:t>building</w:t>
      </w:r>
      <w:r>
        <w:rPr>
          <w:spacing w:val="-4"/>
        </w:rPr>
        <w:t xml:space="preserve"> </w:t>
      </w:r>
      <w:r>
        <w:t>on</w:t>
      </w:r>
      <w:r>
        <w:rPr>
          <w:spacing w:val="-4"/>
        </w:rPr>
        <w:t xml:space="preserve"> </w:t>
      </w:r>
      <w:r>
        <w:t>a</w:t>
      </w:r>
      <w:r>
        <w:rPr>
          <w:spacing w:val="-4"/>
        </w:rPr>
        <w:t xml:space="preserve"> </w:t>
      </w:r>
      <w:r>
        <w:t>lot</w:t>
      </w:r>
      <w:r>
        <w:rPr>
          <w:spacing w:val="-4"/>
        </w:rPr>
        <w:t xml:space="preserve"> </w:t>
      </w:r>
      <w:r>
        <w:t>or</w:t>
      </w:r>
      <w:r>
        <w:rPr>
          <w:spacing w:val="-4"/>
        </w:rPr>
        <w:t xml:space="preserve"> </w:t>
      </w:r>
      <w:r>
        <w:t>lots</w:t>
      </w:r>
      <w:r>
        <w:rPr>
          <w:spacing w:val="-4"/>
        </w:rPr>
        <w:t xml:space="preserve"> </w:t>
      </w:r>
      <w:r>
        <w:t>regardless</w:t>
      </w:r>
      <w:r>
        <w:rPr>
          <w:spacing w:val="-1"/>
        </w:rPr>
        <w:t xml:space="preserve"> </w:t>
      </w:r>
      <w:r>
        <w:t>of</w:t>
      </w:r>
      <w:r>
        <w:rPr>
          <w:spacing w:val="-4"/>
        </w:rPr>
        <w:t xml:space="preserve"> </w:t>
      </w:r>
      <w:r>
        <w:t>the</w:t>
      </w:r>
      <w:r>
        <w:rPr>
          <w:spacing w:val="-4"/>
        </w:rPr>
        <w:t xml:space="preserve"> </w:t>
      </w:r>
      <w:r>
        <w:t>number</w:t>
      </w:r>
      <w:r>
        <w:rPr>
          <w:spacing w:val="-4"/>
        </w:rPr>
        <w:t xml:space="preserve"> </w:t>
      </w:r>
      <w:r>
        <w:t>of</w:t>
      </w:r>
      <w:r>
        <w:rPr>
          <w:spacing w:val="-4"/>
        </w:rPr>
        <w:t xml:space="preserve"> </w:t>
      </w:r>
      <w:r>
        <w:t>occupants</w:t>
      </w:r>
      <w:r>
        <w:rPr>
          <w:spacing w:val="-4"/>
        </w:rPr>
        <w:t xml:space="preserve"> </w:t>
      </w:r>
      <w:r>
        <w:t>or</w:t>
      </w:r>
      <w:r>
        <w:rPr>
          <w:spacing w:val="-4"/>
        </w:rPr>
        <w:t xml:space="preserve"> </w:t>
      </w:r>
      <w:r>
        <w:t>tenure;</w:t>
      </w:r>
      <w:r>
        <w:rPr>
          <w:spacing w:val="-5"/>
        </w:rPr>
        <w:t xml:space="preserve"> </w:t>
      </w:r>
      <w:r>
        <w:t>or</w:t>
      </w:r>
    </w:p>
    <w:p w14:paraId="2E711CF3" w14:textId="77777777" w:rsidR="00985ADD" w:rsidRDefault="00985ADD">
      <w:pPr>
        <w:pStyle w:val="BodyText"/>
        <w:spacing w:before="9"/>
        <w:rPr>
          <w:sz w:val="21"/>
        </w:rPr>
      </w:pPr>
    </w:p>
    <w:p w14:paraId="44704FE6" w14:textId="77777777" w:rsidR="00985ADD" w:rsidRDefault="00AD091C">
      <w:pPr>
        <w:pStyle w:val="ListParagraph"/>
        <w:numPr>
          <w:ilvl w:val="1"/>
          <w:numId w:val="81"/>
        </w:numPr>
        <w:tabs>
          <w:tab w:val="left" w:pos="1204"/>
        </w:tabs>
        <w:ind w:right="319"/>
        <w:jc w:val="both"/>
      </w:pPr>
      <w:r>
        <w:t>The division or allocation of land or space, whether initially or cumulatively, between or among two (2) or more existing or prospective occupants by means of, or for the purpose of streets, common areas, leaseholds, condominiums, building groups or other</w:t>
      </w:r>
      <w:r>
        <w:rPr>
          <w:spacing w:val="-7"/>
        </w:rPr>
        <w:t xml:space="preserve"> </w:t>
      </w:r>
      <w:r>
        <w:t>features.</w:t>
      </w:r>
    </w:p>
    <w:p w14:paraId="23B5F82F" w14:textId="77777777" w:rsidR="00985ADD" w:rsidRDefault="00985ADD">
      <w:pPr>
        <w:pStyle w:val="BodyText"/>
        <w:spacing w:before="9"/>
        <w:rPr>
          <w:sz w:val="21"/>
        </w:rPr>
      </w:pPr>
    </w:p>
    <w:p w14:paraId="16FEDD72" w14:textId="77777777" w:rsidR="00985ADD" w:rsidRDefault="00AD091C">
      <w:pPr>
        <w:pStyle w:val="ListParagraph"/>
        <w:numPr>
          <w:ilvl w:val="0"/>
          <w:numId w:val="81"/>
        </w:numPr>
        <w:tabs>
          <w:tab w:val="left" w:pos="771"/>
          <w:tab w:val="left" w:pos="772"/>
        </w:tabs>
      </w:pPr>
      <w:r>
        <w:t>A subdivision of</w:t>
      </w:r>
      <w:r>
        <w:rPr>
          <w:spacing w:val="-2"/>
        </w:rPr>
        <w:t xml:space="preserve"> </w:t>
      </w:r>
      <w:r>
        <w:t>land.</w:t>
      </w:r>
    </w:p>
    <w:p w14:paraId="4A8224FF" w14:textId="77777777" w:rsidR="00985ADD" w:rsidRDefault="00985ADD">
      <w:pPr>
        <w:pStyle w:val="BodyText"/>
        <w:spacing w:before="10"/>
        <w:rPr>
          <w:sz w:val="21"/>
        </w:rPr>
      </w:pPr>
    </w:p>
    <w:p w14:paraId="7DD22885" w14:textId="77777777" w:rsidR="00985ADD" w:rsidRDefault="00AD091C">
      <w:pPr>
        <w:pStyle w:val="BodyText"/>
        <w:ind w:left="339"/>
        <w:jc w:val="both"/>
      </w:pPr>
      <w:r>
        <w:t>The definition of land development shall not include:</w:t>
      </w:r>
    </w:p>
    <w:p w14:paraId="02696703" w14:textId="77777777" w:rsidR="00985ADD" w:rsidRDefault="00985ADD">
      <w:pPr>
        <w:pStyle w:val="BodyText"/>
        <w:spacing w:before="10"/>
        <w:rPr>
          <w:sz w:val="21"/>
        </w:rPr>
      </w:pPr>
    </w:p>
    <w:p w14:paraId="20A198C3" w14:textId="77777777" w:rsidR="00985ADD" w:rsidRDefault="00AD091C">
      <w:pPr>
        <w:pStyle w:val="ListParagraph"/>
        <w:numPr>
          <w:ilvl w:val="0"/>
          <w:numId w:val="80"/>
        </w:numPr>
        <w:tabs>
          <w:tab w:val="left" w:pos="771"/>
          <w:tab w:val="left" w:pos="772"/>
        </w:tabs>
        <w:ind w:hanging="433"/>
      </w:pPr>
      <w:r>
        <w:t>The addition of an accessory building on a lot or lots subordinate to an existing principal</w:t>
      </w:r>
      <w:r>
        <w:rPr>
          <w:spacing w:val="-34"/>
        </w:rPr>
        <w:t xml:space="preserve"> </w:t>
      </w:r>
      <w:r>
        <w:t>building;</w:t>
      </w:r>
    </w:p>
    <w:p w14:paraId="726E2CEF" w14:textId="77777777" w:rsidR="00985ADD" w:rsidRDefault="00985ADD">
      <w:pPr>
        <w:pStyle w:val="BodyText"/>
        <w:spacing w:before="10"/>
        <w:rPr>
          <w:sz w:val="21"/>
        </w:rPr>
      </w:pPr>
    </w:p>
    <w:p w14:paraId="07BEB13B" w14:textId="77777777" w:rsidR="00985ADD" w:rsidRDefault="00AD091C">
      <w:pPr>
        <w:pStyle w:val="ListParagraph"/>
        <w:numPr>
          <w:ilvl w:val="0"/>
          <w:numId w:val="80"/>
        </w:numPr>
        <w:tabs>
          <w:tab w:val="left" w:pos="771"/>
          <w:tab w:val="left" w:pos="772"/>
        </w:tabs>
        <w:spacing w:before="1" w:line="268" w:lineRule="exact"/>
        <w:ind w:hanging="433"/>
      </w:pPr>
      <w:r>
        <w:t>The</w:t>
      </w:r>
      <w:r>
        <w:rPr>
          <w:spacing w:val="-21"/>
        </w:rPr>
        <w:t xml:space="preserve"> </w:t>
      </w:r>
      <w:r>
        <w:t>conversion</w:t>
      </w:r>
      <w:r>
        <w:rPr>
          <w:spacing w:val="-21"/>
        </w:rPr>
        <w:t xml:space="preserve"> </w:t>
      </w:r>
      <w:r>
        <w:t>of</w:t>
      </w:r>
      <w:r>
        <w:rPr>
          <w:spacing w:val="-21"/>
        </w:rPr>
        <w:t xml:space="preserve"> </w:t>
      </w:r>
      <w:r>
        <w:t>an</w:t>
      </w:r>
      <w:r>
        <w:rPr>
          <w:spacing w:val="-21"/>
        </w:rPr>
        <w:t xml:space="preserve"> </w:t>
      </w:r>
      <w:r>
        <w:t>existing</w:t>
      </w:r>
      <w:r>
        <w:rPr>
          <w:spacing w:val="-21"/>
        </w:rPr>
        <w:t xml:space="preserve"> </w:t>
      </w:r>
      <w:r>
        <w:t>single-family</w:t>
      </w:r>
      <w:r>
        <w:rPr>
          <w:spacing w:val="-21"/>
        </w:rPr>
        <w:t xml:space="preserve"> </w:t>
      </w:r>
      <w:r>
        <w:t>detached</w:t>
      </w:r>
      <w:r>
        <w:rPr>
          <w:spacing w:val="-21"/>
        </w:rPr>
        <w:t xml:space="preserve"> </w:t>
      </w:r>
      <w:r>
        <w:t>dwelling</w:t>
      </w:r>
      <w:r>
        <w:rPr>
          <w:spacing w:val="-23"/>
        </w:rPr>
        <w:t xml:space="preserve"> </w:t>
      </w:r>
      <w:r>
        <w:t>or</w:t>
      </w:r>
      <w:r>
        <w:rPr>
          <w:spacing w:val="-21"/>
        </w:rPr>
        <w:t xml:space="preserve"> </w:t>
      </w:r>
      <w:r>
        <w:t>a</w:t>
      </w:r>
      <w:r>
        <w:rPr>
          <w:spacing w:val="-22"/>
        </w:rPr>
        <w:t xml:space="preserve"> </w:t>
      </w:r>
      <w:r>
        <w:t>two-family</w:t>
      </w:r>
      <w:r>
        <w:rPr>
          <w:spacing w:val="-22"/>
        </w:rPr>
        <w:t xml:space="preserve"> </w:t>
      </w:r>
      <w:r>
        <w:t>dwelling</w:t>
      </w:r>
      <w:r>
        <w:rPr>
          <w:spacing w:val="-22"/>
        </w:rPr>
        <w:t xml:space="preserve"> </w:t>
      </w:r>
      <w:r>
        <w:t>into</w:t>
      </w:r>
      <w:r>
        <w:rPr>
          <w:spacing w:val="-22"/>
        </w:rPr>
        <w:t xml:space="preserve"> </w:t>
      </w:r>
      <w:r>
        <w:t>not</w:t>
      </w:r>
      <w:r>
        <w:rPr>
          <w:spacing w:val="-22"/>
        </w:rPr>
        <w:t xml:space="preserve"> </w:t>
      </w:r>
      <w:r>
        <w:t>more</w:t>
      </w:r>
      <w:r>
        <w:rPr>
          <w:spacing w:val="-21"/>
        </w:rPr>
        <w:t xml:space="preserve"> </w:t>
      </w:r>
      <w:r>
        <w:t>than</w:t>
      </w:r>
      <w:r>
        <w:rPr>
          <w:spacing w:val="-20"/>
        </w:rPr>
        <w:t xml:space="preserve"> </w:t>
      </w:r>
      <w:r>
        <w:t>three</w:t>
      </w:r>
    </w:p>
    <w:p w14:paraId="39A1E732" w14:textId="77777777" w:rsidR="00985ADD" w:rsidRDefault="00AD091C">
      <w:pPr>
        <w:pStyle w:val="BodyText"/>
        <w:spacing w:line="268" w:lineRule="exact"/>
        <w:ind w:left="771"/>
      </w:pPr>
      <w:r>
        <w:t>(3) residential dwelling units, unless such units are intended to be a condominium.</w:t>
      </w:r>
    </w:p>
    <w:p w14:paraId="132F3CF0" w14:textId="77777777" w:rsidR="00985ADD" w:rsidRDefault="00985ADD">
      <w:pPr>
        <w:pStyle w:val="BodyText"/>
        <w:spacing w:before="10"/>
        <w:rPr>
          <w:sz w:val="21"/>
        </w:rPr>
      </w:pPr>
    </w:p>
    <w:p w14:paraId="16417983" w14:textId="77777777" w:rsidR="00985ADD" w:rsidRDefault="00AD091C">
      <w:pPr>
        <w:pStyle w:val="BodyText"/>
        <w:ind w:left="340" w:right="320" w:hanging="1"/>
        <w:jc w:val="both"/>
      </w:pPr>
      <w:r>
        <w:rPr>
          <w:u w:val="single"/>
        </w:rPr>
        <w:t>Landowner:</w:t>
      </w:r>
      <w:r>
        <w:t xml:space="preserve"> The legal or beneficial owners of land, including the holder of an option or contract to purchase (whether</w:t>
      </w:r>
      <w:r>
        <w:rPr>
          <w:spacing w:val="-8"/>
        </w:rPr>
        <w:t xml:space="preserve"> </w:t>
      </w:r>
      <w:r>
        <w:t>or</w:t>
      </w:r>
      <w:r>
        <w:rPr>
          <w:spacing w:val="-6"/>
        </w:rPr>
        <w:t xml:space="preserve"> </w:t>
      </w:r>
      <w:r>
        <w:t>not</w:t>
      </w:r>
      <w:r>
        <w:rPr>
          <w:spacing w:val="-7"/>
        </w:rPr>
        <w:t xml:space="preserve"> </w:t>
      </w:r>
      <w:r>
        <w:t>such</w:t>
      </w:r>
      <w:r>
        <w:rPr>
          <w:spacing w:val="-7"/>
        </w:rPr>
        <w:t xml:space="preserve"> </w:t>
      </w:r>
      <w:r>
        <w:t>option</w:t>
      </w:r>
      <w:r>
        <w:rPr>
          <w:spacing w:val="-5"/>
        </w:rPr>
        <w:t xml:space="preserve"> </w:t>
      </w:r>
      <w:r>
        <w:t>or</w:t>
      </w:r>
      <w:r>
        <w:rPr>
          <w:spacing w:val="-5"/>
        </w:rPr>
        <w:t xml:space="preserve"> </w:t>
      </w:r>
      <w:r>
        <w:t>contract</w:t>
      </w:r>
      <w:r>
        <w:rPr>
          <w:spacing w:val="-6"/>
        </w:rPr>
        <w:t xml:space="preserve"> </w:t>
      </w:r>
      <w:r>
        <w:t>is</w:t>
      </w:r>
      <w:r>
        <w:rPr>
          <w:spacing w:val="-5"/>
        </w:rPr>
        <w:t xml:space="preserve"> </w:t>
      </w:r>
      <w:r>
        <w:t>subject</w:t>
      </w:r>
      <w:r>
        <w:rPr>
          <w:spacing w:val="-5"/>
        </w:rPr>
        <w:t xml:space="preserve"> </w:t>
      </w:r>
      <w:r>
        <w:t>to</w:t>
      </w:r>
      <w:r>
        <w:rPr>
          <w:spacing w:val="-5"/>
        </w:rPr>
        <w:t xml:space="preserve"> </w:t>
      </w:r>
      <w:r>
        <w:t>any</w:t>
      </w:r>
      <w:r>
        <w:rPr>
          <w:spacing w:val="-7"/>
        </w:rPr>
        <w:t xml:space="preserve"> </w:t>
      </w:r>
      <w:r>
        <w:t>cond</w:t>
      </w:r>
      <w:r>
        <w:t>ition),</w:t>
      </w:r>
      <w:r>
        <w:rPr>
          <w:spacing w:val="-6"/>
        </w:rPr>
        <w:t xml:space="preserve"> </w:t>
      </w:r>
      <w:r>
        <w:t>a</w:t>
      </w:r>
      <w:r>
        <w:rPr>
          <w:spacing w:val="-7"/>
        </w:rPr>
        <w:t xml:space="preserve"> </w:t>
      </w:r>
      <w:r>
        <w:t>lessee</w:t>
      </w:r>
      <w:r>
        <w:rPr>
          <w:spacing w:val="-7"/>
        </w:rPr>
        <w:t xml:space="preserve"> </w:t>
      </w:r>
      <w:r>
        <w:t>if</w:t>
      </w:r>
      <w:r>
        <w:rPr>
          <w:spacing w:val="-7"/>
        </w:rPr>
        <w:t xml:space="preserve"> </w:t>
      </w:r>
      <w:r>
        <w:t>he</w:t>
      </w:r>
      <w:r>
        <w:rPr>
          <w:spacing w:val="-6"/>
        </w:rPr>
        <w:t xml:space="preserve"> </w:t>
      </w:r>
      <w:r>
        <w:t>is</w:t>
      </w:r>
      <w:r>
        <w:rPr>
          <w:spacing w:val="-7"/>
        </w:rPr>
        <w:t xml:space="preserve"> </w:t>
      </w:r>
      <w:r>
        <w:t>authorized</w:t>
      </w:r>
      <w:r>
        <w:rPr>
          <w:spacing w:val="-7"/>
        </w:rPr>
        <w:t xml:space="preserve"> </w:t>
      </w:r>
      <w:r>
        <w:t>under</w:t>
      </w:r>
      <w:r>
        <w:rPr>
          <w:spacing w:val="-7"/>
        </w:rPr>
        <w:t xml:space="preserve"> </w:t>
      </w:r>
      <w:r>
        <w:t>the</w:t>
      </w:r>
      <w:r>
        <w:rPr>
          <w:spacing w:val="-6"/>
        </w:rPr>
        <w:t xml:space="preserve"> </w:t>
      </w:r>
      <w:r>
        <w:t>lease</w:t>
      </w:r>
      <w:r>
        <w:rPr>
          <w:spacing w:val="-7"/>
        </w:rPr>
        <w:t xml:space="preserve"> </w:t>
      </w:r>
      <w:r>
        <w:t>to exercise the rights of a landowner, or other persons having a proprietary interest in land, shall be deemed to be landowners for the purpose of this</w:t>
      </w:r>
      <w:r>
        <w:rPr>
          <w:spacing w:val="-8"/>
        </w:rPr>
        <w:t xml:space="preserve"> </w:t>
      </w:r>
      <w:r>
        <w:t>Ordinance.</w:t>
      </w:r>
    </w:p>
    <w:p w14:paraId="68DF6483" w14:textId="77777777" w:rsidR="00985ADD" w:rsidRDefault="00985ADD">
      <w:pPr>
        <w:pStyle w:val="BodyText"/>
        <w:spacing w:before="7"/>
        <w:rPr>
          <w:sz w:val="21"/>
        </w:rPr>
      </w:pPr>
    </w:p>
    <w:p w14:paraId="5D1FF232" w14:textId="77777777" w:rsidR="00985ADD" w:rsidRDefault="00AD091C">
      <w:pPr>
        <w:pStyle w:val="BodyText"/>
        <w:ind w:left="340"/>
        <w:jc w:val="both"/>
      </w:pPr>
      <w:r>
        <w:rPr>
          <w:u w:val="single"/>
        </w:rPr>
        <w:t>Livestock Operation:</w:t>
      </w:r>
      <w:r>
        <w:t xml:space="preserve"> The raising or kee</w:t>
      </w:r>
      <w:r>
        <w:t>ping of livestock for home consumptive use or any commercial purpose.</w:t>
      </w:r>
    </w:p>
    <w:p w14:paraId="2D9B44A1" w14:textId="77777777" w:rsidR="00985ADD" w:rsidRDefault="00985ADD">
      <w:pPr>
        <w:pStyle w:val="BodyText"/>
        <w:spacing w:before="10"/>
        <w:rPr>
          <w:sz w:val="21"/>
        </w:rPr>
      </w:pPr>
    </w:p>
    <w:p w14:paraId="38A48D82" w14:textId="77777777" w:rsidR="00985ADD" w:rsidRDefault="00AD091C">
      <w:pPr>
        <w:pStyle w:val="BodyText"/>
        <w:ind w:left="340" w:right="323" w:hanging="1"/>
        <w:jc w:val="both"/>
      </w:pPr>
      <w:r>
        <w:rPr>
          <w:u w:val="single"/>
        </w:rPr>
        <w:t>Livestock</w:t>
      </w:r>
      <w:r>
        <w:t>:</w:t>
      </w:r>
      <w:r>
        <w:rPr>
          <w:spacing w:val="15"/>
        </w:rPr>
        <w:t xml:space="preserve"> </w:t>
      </w:r>
      <w:r>
        <w:t>Any</w:t>
      </w:r>
      <w:r>
        <w:rPr>
          <w:spacing w:val="-17"/>
        </w:rPr>
        <w:t xml:space="preserve"> </w:t>
      </w:r>
      <w:r>
        <w:t>animals</w:t>
      </w:r>
      <w:r>
        <w:rPr>
          <w:spacing w:val="-17"/>
        </w:rPr>
        <w:t xml:space="preserve"> </w:t>
      </w:r>
      <w:r>
        <w:t>raised</w:t>
      </w:r>
      <w:r>
        <w:rPr>
          <w:spacing w:val="-17"/>
        </w:rPr>
        <w:t xml:space="preserve"> </w:t>
      </w:r>
      <w:r>
        <w:t>or</w:t>
      </w:r>
      <w:r>
        <w:rPr>
          <w:spacing w:val="-19"/>
        </w:rPr>
        <w:t xml:space="preserve"> </w:t>
      </w:r>
      <w:r>
        <w:t>kept</w:t>
      </w:r>
      <w:r>
        <w:rPr>
          <w:spacing w:val="-18"/>
        </w:rPr>
        <w:t xml:space="preserve"> </w:t>
      </w:r>
      <w:r>
        <w:t>for</w:t>
      </w:r>
      <w:r>
        <w:rPr>
          <w:spacing w:val="-18"/>
        </w:rPr>
        <w:t xml:space="preserve"> </w:t>
      </w:r>
      <w:r>
        <w:t>home</w:t>
      </w:r>
      <w:r>
        <w:rPr>
          <w:spacing w:val="-19"/>
        </w:rPr>
        <w:t xml:space="preserve"> </w:t>
      </w:r>
      <w:r>
        <w:t>consumptive</w:t>
      </w:r>
      <w:r>
        <w:rPr>
          <w:spacing w:val="-19"/>
        </w:rPr>
        <w:t xml:space="preserve"> </w:t>
      </w:r>
      <w:r>
        <w:t>use</w:t>
      </w:r>
      <w:r>
        <w:rPr>
          <w:spacing w:val="-18"/>
        </w:rPr>
        <w:t xml:space="preserve"> </w:t>
      </w:r>
      <w:r>
        <w:t>or</w:t>
      </w:r>
      <w:r>
        <w:rPr>
          <w:spacing w:val="-18"/>
        </w:rPr>
        <w:t xml:space="preserve"> </w:t>
      </w:r>
      <w:r>
        <w:t>profit,</w:t>
      </w:r>
      <w:r>
        <w:rPr>
          <w:spacing w:val="-18"/>
        </w:rPr>
        <w:t xml:space="preserve"> </w:t>
      </w:r>
      <w:r>
        <w:t>including,</w:t>
      </w:r>
      <w:r>
        <w:rPr>
          <w:spacing w:val="-19"/>
        </w:rPr>
        <w:t xml:space="preserve"> </w:t>
      </w:r>
      <w:r>
        <w:t>but</w:t>
      </w:r>
      <w:r>
        <w:rPr>
          <w:spacing w:val="-19"/>
        </w:rPr>
        <w:t xml:space="preserve"> </w:t>
      </w:r>
      <w:r>
        <w:t>not</w:t>
      </w:r>
      <w:r>
        <w:rPr>
          <w:spacing w:val="-17"/>
        </w:rPr>
        <w:t xml:space="preserve"> </w:t>
      </w:r>
      <w:r>
        <w:t>limited</w:t>
      </w:r>
      <w:r>
        <w:rPr>
          <w:spacing w:val="-17"/>
        </w:rPr>
        <w:t xml:space="preserve"> </w:t>
      </w:r>
      <w:r>
        <w:t>to</w:t>
      </w:r>
      <w:r>
        <w:rPr>
          <w:spacing w:val="-17"/>
        </w:rPr>
        <w:t xml:space="preserve"> </w:t>
      </w:r>
      <w:r>
        <w:t>cattle,</w:t>
      </w:r>
      <w:r>
        <w:rPr>
          <w:spacing w:val="-17"/>
        </w:rPr>
        <w:t xml:space="preserve"> </w:t>
      </w:r>
      <w:r>
        <w:t>bison, sheep, goats, llamas, swine, fowl, rabbits, insects and fur bearing</w:t>
      </w:r>
      <w:r>
        <w:rPr>
          <w:spacing w:val="-8"/>
        </w:rPr>
        <w:t xml:space="preserve"> </w:t>
      </w:r>
      <w:r>
        <w:t>animals.</w:t>
      </w:r>
    </w:p>
    <w:p w14:paraId="1BD596D6" w14:textId="77777777" w:rsidR="00985ADD" w:rsidRDefault="00985ADD">
      <w:pPr>
        <w:pStyle w:val="BodyText"/>
        <w:spacing w:before="10"/>
        <w:rPr>
          <w:sz w:val="21"/>
        </w:rPr>
      </w:pPr>
    </w:p>
    <w:p w14:paraId="6C0844B7" w14:textId="77777777" w:rsidR="00985ADD" w:rsidRDefault="00AD091C">
      <w:pPr>
        <w:pStyle w:val="BodyText"/>
        <w:ind w:left="339" w:right="317"/>
        <w:jc w:val="both"/>
      </w:pPr>
      <w:r>
        <w:rPr>
          <w:u w:val="single"/>
        </w:rPr>
        <w:t>Lot:</w:t>
      </w:r>
      <w:r>
        <w:t xml:space="preserve"> A designated parcel, tract or area of land, regardless of size, established by a plat or other legal means, and intended for transfer of ownership, use, lease or impr</w:t>
      </w:r>
      <w:r>
        <w:t>ovements or for development, regardless of how or if it is conveyed.</w:t>
      </w:r>
    </w:p>
    <w:p w14:paraId="14410A6F" w14:textId="77777777" w:rsidR="00985ADD" w:rsidRDefault="00985ADD">
      <w:pPr>
        <w:pStyle w:val="BodyText"/>
        <w:spacing w:before="8"/>
        <w:rPr>
          <w:sz w:val="21"/>
        </w:rPr>
      </w:pPr>
    </w:p>
    <w:p w14:paraId="1E39F1CF" w14:textId="77777777" w:rsidR="00985ADD" w:rsidRDefault="00AD091C">
      <w:pPr>
        <w:pStyle w:val="BodyText"/>
        <w:ind w:left="339" w:right="320"/>
        <w:jc w:val="both"/>
      </w:pPr>
      <w:r>
        <w:rPr>
          <w:u w:val="single"/>
        </w:rPr>
        <w:t>Lot, Existing of Record:</w:t>
      </w:r>
      <w:r>
        <w:t xml:space="preserve"> Any lot or parcel of property which was legally in existence and properly on file with the Wyoming County Recorder of Deeds prior to the effective date of this Zoning Ordinance, as amended.</w:t>
      </w:r>
    </w:p>
    <w:p w14:paraId="2FFE4F7E" w14:textId="77777777" w:rsidR="00985ADD" w:rsidRDefault="00985ADD">
      <w:pPr>
        <w:pStyle w:val="BodyText"/>
        <w:spacing w:before="9"/>
        <w:rPr>
          <w:sz w:val="21"/>
        </w:rPr>
      </w:pPr>
    </w:p>
    <w:p w14:paraId="4A3C5E94" w14:textId="77777777" w:rsidR="00985ADD" w:rsidRDefault="00AD091C">
      <w:pPr>
        <w:pStyle w:val="BodyText"/>
        <w:spacing w:before="1"/>
        <w:ind w:left="340" w:right="320" w:hanging="1"/>
        <w:jc w:val="both"/>
      </w:pPr>
      <w:r>
        <w:rPr>
          <w:u w:val="single"/>
        </w:rPr>
        <w:t>Lot Area and Lot Area, Net:</w:t>
      </w:r>
      <w:r>
        <w:t xml:space="preserve"> The horizontal land area contained w</w:t>
      </w:r>
      <w:r>
        <w:t>ithin the lot lines of a lot (measured in acres or square</w:t>
      </w:r>
      <w:r>
        <w:rPr>
          <w:spacing w:val="-10"/>
        </w:rPr>
        <w:t xml:space="preserve"> </w:t>
      </w:r>
      <w:r>
        <w:t>feet).</w:t>
      </w:r>
      <w:r>
        <w:rPr>
          <w:spacing w:val="30"/>
        </w:rPr>
        <w:t xml:space="preserve"> </w:t>
      </w:r>
      <w:r>
        <w:t>The</w:t>
      </w:r>
      <w:r>
        <w:rPr>
          <w:spacing w:val="-10"/>
        </w:rPr>
        <w:t xml:space="preserve"> </w:t>
      </w:r>
      <w:r>
        <w:t>net</w:t>
      </w:r>
      <w:r>
        <w:rPr>
          <w:spacing w:val="-10"/>
        </w:rPr>
        <w:t xml:space="preserve"> </w:t>
      </w:r>
      <w:r>
        <w:t>lot</w:t>
      </w:r>
      <w:r>
        <w:rPr>
          <w:spacing w:val="-9"/>
        </w:rPr>
        <w:t xml:space="preserve"> </w:t>
      </w:r>
      <w:r>
        <w:t>area</w:t>
      </w:r>
      <w:r>
        <w:rPr>
          <w:spacing w:val="-10"/>
        </w:rPr>
        <w:t xml:space="preserve"> </w:t>
      </w:r>
      <w:r>
        <w:t>shall</w:t>
      </w:r>
      <w:r>
        <w:rPr>
          <w:spacing w:val="-10"/>
        </w:rPr>
        <w:t xml:space="preserve"> </w:t>
      </w:r>
      <w:r>
        <w:t>not</w:t>
      </w:r>
      <w:r>
        <w:rPr>
          <w:spacing w:val="-10"/>
        </w:rPr>
        <w:t xml:space="preserve"> </w:t>
      </w:r>
      <w:r>
        <w:t>be</w:t>
      </w:r>
      <w:r>
        <w:rPr>
          <w:spacing w:val="-9"/>
        </w:rPr>
        <w:t xml:space="preserve"> </w:t>
      </w:r>
      <w:r>
        <w:t>less</w:t>
      </w:r>
      <w:r>
        <w:rPr>
          <w:spacing w:val="-10"/>
        </w:rPr>
        <w:t xml:space="preserve"> </w:t>
      </w:r>
      <w:r>
        <w:t>than</w:t>
      </w:r>
      <w:r>
        <w:rPr>
          <w:spacing w:val="-10"/>
        </w:rPr>
        <w:t xml:space="preserve"> </w:t>
      </w:r>
      <w:r>
        <w:t>the</w:t>
      </w:r>
      <w:r>
        <w:rPr>
          <w:spacing w:val="-10"/>
        </w:rPr>
        <w:t xml:space="preserve"> </w:t>
      </w:r>
      <w:r>
        <w:t>minimum</w:t>
      </w:r>
      <w:r>
        <w:rPr>
          <w:spacing w:val="-10"/>
        </w:rPr>
        <w:t xml:space="preserve"> </w:t>
      </w:r>
      <w:r>
        <w:t>required</w:t>
      </w:r>
      <w:r>
        <w:rPr>
          <w:spacing w:val="-9"/>
        </w:rPr>
        <w:t xml:space="preserve"> </w:t>
      </w:r>
      <w:r>
        <w:t>lot</w:t>
      </w:r>
      <w:r>
        <w:rPr>
          <w:spacing w:val="-10"/>
        </w:rPr>
        <w:t xml:space="preserve"> </w:t>
      </w:r>
      <w:r>
        <w:t>size</w:t>
      </w:r>
      <w:r>
        <w:rPr>
          <w:spacing w:val="-10"/>
        </w:rPr>
        <w:t xml:space="preserve"> </w:t>
      </w:r>
      <w:r>
        <w:t>as</w:t>
      </w:r>
      <w:r>
        <w:rPr>
          <w:spacing w:val="-10"/>
        </w:rPr>
        <w:t xml:space="preserve"> </w:t>
      </w:r>
      <w:r>
        <w:t>determined</w:t>
      </w:r>
      <w:r>
        <w:rPr>
          <w:spacing w:val="-9"/>
        </w:rPr>
        <w:t xml:space="preserve"> </w:t>
      </w:r>
      <w:r>
        <w:t>by</w:t>
      </w:r>
      <w:r>
        <w:rPr>
          <w:spacing w:val="-9"/>
        </w:rPr>
        <w:t xml:space="preserve"> </w:t>
      </w:r>
      <w:r>
        <w:t>deducting</w:t>
      </w:r>
      <w:r>
        <w:rPr>
          <w:spacing w:val="-9"/>
        </w:rPr>
        <w:t xml:space="preserve"> </w:t>
      </w:r>
      <w:r>
        <w:t>the following areas of constrained land from the total lot</w:t>
      </w:r>
      <w:r>
        <w:rPr>
          <w:spacing w:val="-11"/>
        </w:rPr>
        <w:t xml:space="preserve"> </w:t>
      </w:r>
      <w:r>
        <w:t>size:</w:t>
      </w:r>
    </w:p>
    <w:p w14:paraId="09052A63" w14:textId="77777777" w:rsidR="00985ADD" w:rsidRDefault="00985ADD">
      <w:pPr>
        <w:pStyle w:val="BodyText"/>
        <w:spacing w:before="8"/>
        <w:rPr>
          <w:sz w:val="21"/>
        </w:rPr>
      </w:pPr>
    </w:p>
    <w:p w14:paraId="2637CA8B" w14:textId="77777777" w:rsidR="00985ADD" w:rsidRDefault="00AD091C">
      <w:pPr>
        <w:pStyle w:val="ListParagraph"/>
        <w:numPr>
          <w:ilvl w:val="0"/>
          <w:numId w:val="79"/>
        </w:numPr>
        <w:tabs>
          <w:tab w:val="left" w:pos="773"/>
        </w:tabs>
        <w:ind w:right="318"/>
        <w:jc w:val="both"/>
      </w:pPr>
      <w:r>
        <w:t>Rights-of-way:</w:t>
      </w:r>
      <w:r>
        <w:rPr>
          <w:spacing w:val="-6"/>
        </w:rPr>
        <w:t xml:space="preserve"> </w:t>
      </w:r>
      <w:r>
        <w:t>multiply</w:t>
      </w:r>
      <w:r>
        <w:rPr>
          <w:spacing w:val="-5"/>
        </w:rPr>
        <w:t xml:space="preserve"> </w:t>
      </w:r>
      <w:r>
        <w:t>the</w:t>
      </w:r>
      <w:r>
        <w:rPr>
          <w:spacing w:val="-5"/>
        </w:rPr>
        <w:t xml:space="preserve"> </w:t>
      </w:r>
      <w:r>
        <w:t>acreage</w:t>
      </w:r>
      <w:r>
        <w:rPr>
          <w:spacing w:val="-6"/>
        </w:rPr>
        <w:t xml:space="preserve"> </w:t>
      </w:r>
      <w:r>
        <w:t>of</w:t>
      </w:r>
      <w:r>
        <w:rPr>
          <w:spacing w:val="-5"/>
        </w:rPr>
        <w:t xml:space="preserve"> </w:t>
      </w:r>
      <w:r>
        <w:t>land</w:t>
      </w:r>
      <w:r>
        <w:rPr>
          <w:spacing w:val="-5"/>
        </w:rPr>
        <w:t xml:space="preserve"> </w:t>
      </w:r>
      <w:r>
        <w:t>within</w:t>
      </w:r>
      <w:r>
        <w:rPr>
          <w:spacing w:val="-5"/>
        </w:rPr>
        <w:t xml:space="preserve"> </w:t>
      </w:r>
      <w:r>
        <w:t>the</w:t>
      </w:r>
      <w:r>
        <w:rPr>
          <w:spacing w:val="-4"/>
        </w:rPr>
        <w:t xml:space="preserve"> </w:t>
      </w:r>
      <w:r>
        <w:t>rights-of-way</w:t>
      </w:r>
      <w:r>
        <w:rPr>
          <w:spacing w:val="-5"/>
        </w:rPr>
        <w:t xml:space="preserve"> </w:t>
      </w:r>
      <w:r>
        <w:t>of</w:t>
      </w:r>
      <w:r>
        <w:rPr>
          <w:spacing w:val="-5"/>
        </w:rPr>
        <w:t xml:space="preserve"> </w:t>
      </w:r>
      <w:r>
        <w:t>existing</w:t>
      </w:r>
      <w:r>
        <w:rPr>
          <w:spacing w:val="-5"/>
        </w:rPr>
        <w:t xml:space="preserve"> </w:t>
      </w:r>
      <w:r>
        <w:t>public</w:t>
      </w:r>
      <w:r>
        <w:rPr>
          <w:spacing w:val="-6"/>
        </w:rPr>
        <w:t xml:space="preserve"> </w:t>
      </w:r>
      <w:r>
        <w:t>streets</w:t>
      </w:r>
      <w:r>
        <w:rPr>
          <w:spacing w:val="-5"/>
        </w:rPr>
        <w:t xml:space="preserve"> </w:t>
      </w:r>
      <w:r>
        <w:t>or</w:t>
      </w:r>
      <w:r>
        <w:rPr>
          <w:spacing w:val="-5"/>
        </w:rPr>
        <w:t xml:space="preserve"> </w:t>
      </w:r>
      <w:r>
        <w:t>highways,</w:t>
      </w:r>
      <w:r>
        <w:rPr>
          <w:spacing w:val="-5"/>
        </w:rPr>
        <w:t xml:space="preserve"> </w:t>
      </w:r>
      <w:r>
        <w:t>or within</w:t>
      </w:r>
      <w:r>
        <w:rPr>
          <w:spacing w:val="-10"/>
        </w:rPr>
        <w:t xml:space="preserve"> </w:t>
      </w:r>
      <w:r>
        <w:t>the</w:t>
      </w:r>
      <w:r>
        <w:rPr>
          <w:spacing w:val="-10"/>
        </w:rPr>
        <w:t xml:space="preserve"> </w:t>
      </w:r>
      <w:r>
        <w:t>rights-of-way</w:t>
      </w:r>
      <w:r>
        <w:rPr>
          <w:spacing w:val="-10"/>
        </w:rPr>
        <w:t xml:space="preserve"> </w:t>
      </w:r>
      <w:r>
        <w:t>for</w:t>
      </w:r>
      <w:r>
        <w:rPr>
          <w:spacing w:val="-10"/>
        </w:rPr>
        <w:t xml:space="preserve"> </w:t>
      </w:r>
      <w:r>
        <w:t>existing</w:t>
      </w:r>
      <w:r>
        <w:rPr>
          <w:spacing w:val="-10"/>
        </w:rPr>
        <w:t xml:space="preserve"> </w:t>
      </w:r>
      <w:r>
        <w:t>or</w:t>
      </w:r>
      <w:r>
        <w:rPr>
          <w:spacing w:val="-10"/>
        </w:rPr>
        <w:t xml:space="preserve"> </w:t>
      </w:r>
      <w:r>
        <w:t>proposed</w:t>
      </w:r>
      <w:r>
        <w:rPr>
          <w:spacing w:val="-10"/>
        </w:rPr>
        <w:t xml:space="preserve"> </w:t>
      </w:r>
      <w:r>
        <w:t>overhead</w:t>
      </w:r>
      <w:r>
        <w:rPr>
          <w:spacing w:val="-10"/>
        </w:rPr>
        <w:t xml:space="preserve"> </w:t>
      </w:r>
      <w:r>
        <w:t>rights-of-way</w:t>
      </w:r>
      <w:r>
        <w:rPr>
          <w:spacing w:val="-10"/>
        </w:rPr>
        <w:t xml:space="preserve"> </w:t>
      </w:r>
      <w:r>
        <w:t>of</w:t>
      </w:r>
      <w:r>
        <w:rPr>
          <w:spacing w:val="-10"/>
        </w:rPr>
        <w:t xml:space="preserve"> </w:t>
      </w:r>
      <w:r>
        <w:t>utility</w:t>
      </w:r>
      <w:r>
        <w:rPr>
          <w:spacing w:val="-10"/>
        </w:rPr>
        <w:t xml:space="preserve"> </w:t>
      </w:r>
      <w:r>
        <w:t>lines</w:t>
      </w:r>
      <w:r>
        <w:rPr>
          <w:spacing w:val="-10"/>
        </w:rPr>
        <w:t xml:space="preserve"> </w:t>
      </w:r>
      <w:r>
        <w:t>or</w:t>
      </w:r>
      <w:r>
        <w:rPr>
          <w:spacing w:val="-10"/>
        </w:rPr>
        <w:t xml:space="preserve"> </w:t>
      </w:r>
      <w:r>
        <w:t>any</w:t>
      </w:r>
      <w:r>
        <w:rPr>
          <w:spacing w:val="-10"/>
        </w:rPr>
        <w:t xml:space="preserve"> </w:t>
      </w:r>
      <w:r>
        <w:t>other</w:t>
      </w:r>
      <w:r>
        <w:rPr>
          <w:spacing w:val="-10"/>
        </w:rPr>
        <w:t xml:space="preserve"> </w:t>
      </w:r>
      <w:r>
        <w:t>rights-of- way by</w:t>
      </w:r>
      <w:r>
        <w:rPr>
          <w:spacing w:val="-2"/>
        </w:rPr>
        <w:t xml:space="preserve"> </w:t>
      </w:r>
      <w:r>
        <w:t>1.0.</w:t>
      </w:r>
    </w:p>
    <w:p w14:paraId="45620146" w14:textId="77777777" w:rsidR="00985ADD" w:rsidRDefault="00AD091C">
      <w:pPr>
        <w:pStyle w:val="ListParagraph"/>
        <w:numPr>
          <w:ilvl w:val="0"/>
          <w:numId w:val="79"/>
        </w:numPr>
        <w:tabs>
          <w:tab w:val="left" w:pos="771"/>
          <w:tab w:val="left" w:pos="772"/>
        </w:tabs>
        <w:spacing w:line="266" w:lineRule="exact"/>
        <w:ind w:left="771" w:hanging="432"/>
      </w:pPr>
      <w:r>
        <w:t xml:space="preserve">Private Streets: multiply the acreage of land </w:t>
      </w:r>
      <w:r>
        <w:t>under existing private streets by</w:t>
      </w:r>
      <w:r>
        <w:rPr>
          <w:spacing w:val="-21"/>
        </w:rPr>
        <w:t xml:space="preserve"> </w:t>
      </w:r>
      <w:r>
        <w:t>1.0.</w:t>
      </w:r>
    </w:p>
    <w:p w14:paraId="5BD7BEE8" w14:textId="77777777" w:rsidR="00985ADD" w:rsidRDefault="00AD091C">
      <w:pPr>
        <w:pStyle w:val="ListParagraph"/>
        <w:numPr>
          <w:ilvl w:val="0"/>
          <w:numId w:val="79"/>
        </w:numPr>
        <w:tabs>
          <w:tab w:val="left" w:pos="771"/>
          <w:tab w:val="left" w:pos="772"/>
        </w:tabs>
        <w:spacing w:line="268" w:lineRule="exact"/>
        <w:ind w:left="771" w:hanging="432"/>
      </w:pPr>
      <w:r>
        <w:t>Wetlands: multiply the acreage of wetlands shown on the National Wetlands Inventory Maps by</w:t>
      </w:r>
      <w:r>
        <w:rPr>
          <w:spacing w:val="-29"/>
        </w:rPr>
        <w:t xml:space="preserve"> </w:t>
      </w:r>
      <w:r>
        <w:t>0.95.</w:t>
      </w:r>
    </w:p>
    <w:p w14:paraId="7EC3BA5F" w14:textId="77777777" w:rsidR="00985ADD" w:rsidRDefault="00AD091C">
      <w:pPr>
        <w:pStyle w:val="ListParagraph"/>
        <w:numPr>
          <w:ilvl w:val="0"/>
          <w:numId w:val="79"/>
        </w:numPr>
        <w:tabs>
          <w:tab w:val="left" w:pos="771"/>
          <w:tab w:val="left" w:pos="772"/>
        </w:tabs>
        <w:spacing w:line="268" w:lineRule="exact"/>
        <w:ind w:left="771" w:hanging="432"/>
      </w:pPr>
      <w:r>
        <w:t>Floodway: multiply the acreage within the floodway by</w:t>
      </w:r>
      <w:r>
        <w:rPr>
          <w:spacing w:val="-11"/>
        </w:rPr>
        <w:t xml:space="preserve"> </w:t>
      </w:r>
      <w:r>
        <w:t>1.0.</w:t>
      </w:r>
    </w:p>
    <w:p w14:paraId="35D1C486" w14:textId="77777777" w:rsidR="00985ADD" w:rsidRDefault="00985ADD">
      <w:pPr>
        <w:spacing w:line="268" w:lineRule="exact"/>
        <w:sectPr w:rsidR="00985ADD">
          <w:headerReference w:type="default" r:id="rId45"/>
          <w:footerReference w:type="default" r:id="rId46"/>
          <w:pgSz w:w="12240" w:h="15840"/>
          <w:pgMar w:top="980" w:right="760" w:bottom="900" w:left="740" w:header="760" w:footer="703" w:gutter="0"/>
          <w:cols w:space="720"/>
        </w:sectPr>
      </w:pPr>
    </w:p>
    <w:p w14:paraId="4B6D25D1" w14:textId="77777777" w:rsidR="00985ADD" w:rsidRDefault="00985ADD">
      <w:pPr>
        <w:pStyle w:val="BodyText"/>
        <w:spacing w:before="1"/>
        <w:rPr>
          <w:sz w:val="15"/>
        </w:rPr>
      </w:pPr>
    </w:p>
    <w:p w14:paraId="3550944D" w14:textId="77777777" w:rsidR="00985ADD" w:rsidRDefault="00AD091C">
      <w:pPr>
        <w:pStyle w:val="ListParagraph"/>
        <w:numPr>
          <w:ilvl w:val="0"/>
          <w:numId w:val="79"/>
        </w:numPr>
        <w:tabs>
          <w:tab w:val="left" w:pos="772"/>
          <w:tab w:val="left" w:pos="773"/>
        </w:tabs>
        <w:spacing w:before="55" w:line="268" w:lineRule="exact"/>
      </w:pPr>
      <w:r>
        <w:t>Floodplain: multiply the non-wetland portion of the 100-year floodplain by</w:t>
      </w:r>
      <w:r>
        <w:rPr>
          <w:spacing w:val="-13"/>
        </w:rPr>
        <w:t xml:space="preserve"> </w:t>
      </w:r>
      <w:r>
        <w:t>0.5.</w:t>
      </w:r>
    </w:p>
    <w:p w14:paraId="6F560B7C" w14:textId="77777777" w:rsidR="00985ADD" w:rsidRDefault="00AD091C">
      <w:pPr>
        <w:pStyle w:val="ListParagraph"/>
        <w:numPr>
          <w:ilvl w:val="0"/>
          <w:numId w:val="79"/>
        </w:numPr>
        <w:tabs>
          <w:tab w:val="left" w:pos="771"/>
          <w:tab w:val="left" w:pos="772"/>
        </w:tabs>
        <w:spacing w:line="268" w:lineRule="exact"/>
        <w:ind w:left="771" w:hanging="432"/>
      </w:pPr>
      <w:r>
        <w:t>Steep Slopes: multiply the acreage of land with natural ground slopes exceeding 25 percent by</w:t>
      </w:r>
      <w:r>
        <w:rPr>
          <w:spacing w:val="9"/>
        </w:rPr>
        <w:t xml:space="preserve"> </w:t>
      </w:r>
      <w:r>
        <w:t>0.80.</w:t>
      </w:r>
    </w:p>
    <w:p w14:paraId="5303991E" w14:textId="77777777" w:rsidR="00985ADD" w:rsidRDefault="00AD091C">
      <w:pPr>
        <w:pStyle w:val="ListParagraph"/>
        <w:numPr>
          <w:ilvl w:val="0"/>
          <w:numId w:val="79"/>
        </w:numPr>
        <w:tabs>
          <w:tab w:val="left" w:pos="772"/>
          <w:tab w:val="left" w:pos="773"/>
        </w:tabs>
        <w:ind w:left="771" w:right="319" w:hanging="432"/>
      </w:pPr>
      <w:r>
        <w:t>Moderately Steep Slopes: multiply the acreage of land with natural ground sl</w:t>
      </w:r>
      <w:r>
        <w:t>opes of between 15 and 25 percent by</w:t>
      </w:r>
      <w:r>
        <w:rPr>
          <w:spacing w:val="-3"/>
        </w:rPr>
        <w:t xml:space="preserve"> </w:t>
      </w:r>
      <w:r>
        <w:t>0.60.</w:t>
      </w:r>
    </w:p>
    <w:p w14:paraId="4C160484" w14:textId="77777777" w:rsidR="00985ADD" w:rsidRDefault="00AD091C">
      <w:pPr>
        <w:pStyle w:val="ListParagraph"/>
        <w:numPr>
          <w:ilvl w:val="0"/>
          <w:numId w:val="79"/>
        </w:numPr>
        <w:tabs>
          <w:tab w:val="left" w:pos="771"/>
          <w:tab w:val="left" w:pos="772"/>
        </w:tabs>
        <w:ind w:left="771" w:right="320" w:hanging="432"/>
      </w:pPr>
      <w:r>
        <w:t>Extensive Rock Outcroppings: multiply the total area of rock outcrops and boulder-fields more than 1,000 square feet by</w:t>
      </w:r>
      <w:r>
        <w:rPr>
          <w:spacing w:val="-4"/>
        </w:rPr>
        <w:t xml:space="preserve"> </w:t>
      </w:r>
      <w:r>
        <w:t>0.90.</w:t>
      </w:r>
    </w:p>
    <w:p w14:paraId="03B81605" w14:textId="77777777" w:rsidR="00985ADD" w:rsidRDefault="00AD091C">
      <w:pPr>
        <w:pStyle w:val="ListParagraph"/>
        <w:numPr>
          <w:ilvl w:val="0"/>
          <w:numId w:val="79"/>
        </w:numPr>
        <w:tabs>
          <w:tab w:val="left" w:pos="772"/>
          <w:tab w:val="left" w:pos="773"/>
        </w:tabs>
        <w:spacing w:line="267" w:lineRule="exact"/>
      </w:pPr>
      <w:r>
        <w:t>Ponds, lakes and streams: multiply the acreage of ponds, lakes and streams by</w:t>
      </w:r>
      <w:r>
        <w:rPr>
          <w:spacing w:val="-21"/>
        </w:rPr>
        <w:t xml:space="preserve"> </w:t>
      </w:r>
      <w:r>
        <w:t>1.0.</w:t>
      </w:r>
    </w:p>
    <w:p w14:paraId="48317E08" w14:textId="77777777" w:rsidR="00985ADD" w:rsidRDefault="00985ADD">
      <w:pPr>
        <w:pStyle w:val="BodyText"/>
        <w:spacing w:before="8"/>
        <w:rPr>
          <w:sz w:val="21"/>
        </w:rPr>
      </w:pPr>
    </w:p>
    <w:p w14:paraId="2DBCC5EF" w14:textId="77777777" w:rsidR="00985ADD" w:rsidRDefault="00AD091C">
      <w:pPr>
        <w:pStyle w:val="BodyText"/>
        <w:ind w:left="340" w:right="316"/>
        <w:jc w:val="both"/>
      </w:pPr>
      <w:r>
        <w:t xml:space="preserve">If </w:t>
      </w:r>
      <w:r>
        <w:t>a portion of the tract is underlain by more than one natural feature subject to a deduction from the total tract acreage,</w:t>
      </w:r>
      <w:r>
        <w:rPr>
          <w:spacing w:val="-17"/>
        </w:rPr>
        <w:t xml:space="preserve"> </w:t>
      </w:r>
      <w:r>
        <w:t>that</w:t>
      </w:r>
      <w:r>
        <w:rPr>
          <w:spacing w:val="-16"/>
        </w:rPr>
        <w:t xml:space="preserve"> </w:t>
      </w:r>
      <w:r>
        <w:t>acreage</w:t>
      </w:r>
      <w:r>
        <w:rPr>
          <w:spacing w:val="-17"/>
        </w:rPr>
        <w:t xml:space="preserve"> </w:t>
      </w:r>
      <w:r>
        <w:t>shall</w:t>
      </w:r>
      <w:r>
        <w:rPr>
          <w:spacing w:val="-16"/>
        </w:rPr>
        <w:t xml:space="preserve"> </w:t>
      </w:r>
      <w:r>
        <w:t>be</w:t>
      </w:r>
      <w:r>
        <w:rPr>
          <w:spacing w:val="-16"/>
        </w:rPr>
        <w:t xml:space="preserve"> </w:t>
      </w:r>
      <w:r>
        <w:t>subject</w:t>
      </w:r>
      <w:r>
        <w:rPr>
          <w:spacing w:val="-17"/>
        </w:rPr>
        <w:t xml:space="preserve"> </w:t>
      </w:r>
      <w:r>
        <w:t>to</w:t>
      </w:r>
      <w:r>
        <w:rPr>
          <w:spacing w:val="-16"/>
        </w:rPr>
        <w:t xml:space="preserve"> </w:t>
      </w:r>
      <w:r>
        <w:t>the</w:t>
      </w:r>
      <w:r>
        <w:rPr>
          <w:spacing w:val="-17"/>
        </w:rPr>
        <w:t xml:space="preserve"> </w:t>
      </w:r>
      <w:r>
        <w:t>most</w:t>
      </w:r>
      <w:r>
        <w:rPr>
          <w:spacing w:val="-16"/>
        </w:rPr>
        <w:t xml:space="preserve"> </w:t>
      </w:r>
      <w:r>
        <w:t>restrictive</w:t>
      </w:r>
      <w:r>
        <w:rPr>
          <w:spacing w:val="-13"/>
        </w:rPr>
        <w:t xml:space="preserve"> </w:t>
      </w:r>
      <w:r>
        <w:t>deduction</w:t>
      </w:r>
      <w:r>
        <w:rPr>
          <w:spacing w:val="-15"/>
        </w:rPr>
        <w:t xml:space="preserve"> </w:t>
      </w:r>
      <w:r>
        <w:t>only.</w:t>
      </w:r>
      <w:r>
        <w:rPr>
          <w:spacing w:val="19"/>
        </w:rPr>
        <w:t xml:space="preserve"> </w:t>
      </w:r>
      <w:r>
        <w:t>Since</w:t>
      </w:r>
      <w:r>
        <w:rPr>
          <w:spacing w:val="-16"/>
        </w:rPr>
        <w:t xml:space="preserve"> </w:t>
      </w:r>
      <w:r>
        <w:t>acreage</w:t>
      </w:r>
      <w:r>
        <w:rPr>
          <w:spacing w:val="-16"/>
        </w:rPr>
        <w:t xml:space="preserve"> </w:t>
      </w:r>
      <w:r>
        <w:t>that</w:t>
      </w:r>
      <w:r>
        <w:rPr>
          <w:spacing w:val="-17"/>
        </w:rPr>
        <w:t xml:space="preserve"> </w:t>
      </w:r>
      <w:r>
        <w:t>is</w:t>
      </w:r>
      <w:r>
        <w:rPr>
          <w:spacing w:val="-16"/>
        </w:rPr>
        <w:t xml:space="preserve"> </w:t>
      </w:r>
      <w:r>
        <w:t>contained</w:t>
      </w:r>
      <w:r>
        <w:rPr>
          <w:spacing w:val="-17"/>
        </w:rPr>
        <w:t xml:space="preserve"> </w:t>
      </w:r>
      <w:r>
        <w:t>within the</w:t>
      </w:r>
      <w:r>
        <w:rPr>
          <w:spacing w:val="-14"/>
        </w:rPr>
        <w:t xml:space="preserve"> </w:t>
      </w:r>
      <w:r>
        <w:t>public</w:t>
      </w:r>
      <w:r>
        <w:rPr>
          <w:spacing w:val="-14"/>
        </w:rPr>
        <w:t xml:space="preserve"> </w:t>
      </w:r>
      <w:r>
        <w:t>or</w:t>
      </w:r>
      <w:r>
        <w:rPr>
          <w:spacing w:val="-14"/>
        </w:rPr>
        <w:t xml:space="preserve"> </w:t>
      </w:r>
      <w:r>
        <w:t>private</w:t>
      </w:r>
      <w:r>
        <w:rPr>
          <w:spacing w:val="-14"/>
        </w:rPr>
        <w:t xml:space="preserve"> </w:t>
      </w:r>
      <w:r>
        <w:t>rights-of-way,</w:t>
      </w:r>
      <w:r>
        <w:rPr>
          <w:spacing w:val="-15"/>
        </w:rPr>
        <w:t xml:space="preserve"> </w:t>
      </w:r>
      <w:r>
        <w:t>access</w:t>
      </w:r>
      <w:r>
        <w:rPr>
          <w:spacing w:val="-15"/>
        </w:rPr>
        <w:t xml:space="preserve"> </w:t>
      </w:r>
      <w:r>
        <w:t>easements</w:t>
      </w:r>
      <w:r>
        <w:rPr>
          <w:spacing w:val="-15"/>
        </w:rPr>
        <w:t xml:space="preserve"> </w:t>
      </w:r>
      <w:r>
        <w:t>or</w:t>
      </w:r>
      <w:r>
        <w:rPr>
          <w:spacing w:val="-15"/>
        </w:rPr>
        <w:t xml:space="preserve"> </w:t>
      </w:r>
      <w:r>
        <w:t>access</w:t>
      </w:r>
      <w:r>
        <w:rPr>
          <w:spacing w:val="-16"/>
        </w:rPr>
        <w:t xml:space="preserve"> </w:t>
      </w:r>
      <w:r>
        <w:t>strips</w:t>
      </w:r>
      <w:r>
        <w:rPr>
          <w:spacing w:val="-15"/>
        </w:rPr>
        <w:t xml:space="preserve"> </w:t>
      </w:r>
      <w:r>
        <w:t>is</w:t>
      </w:r>
      <w:r>
        <w:rPr>
          <w:spacing w:val="-15"/>
        </w:rPr>
        <w:t xml:space="preserve"> </w:t>
      </w:r>
      <w:r>
        <w:t>excluded</w:t>
      </w:r>
      <w:r>
        <w:rPr>
          <w:spacing w:val="-15"/>
        </w:rPr>
        <w:t xml:space="preserve"> </w:t>
      </w:r>
      <w:r>
        <w:t>from</w:t>
      </w:r>
      <w:r>
        <w:rPr>
          <w:spacing w:val="-15"/>
        </w:rPr>
        <w:t xml:space="preserve"> </w:t>
      </w:r>
      <w:r>
        <w:t>useable</w:t>
      </w:r>
      <w:r>
        <w:rPr>
          <w:spacing w:val="-14"/>
        </w:rPr>
        <w:t xml:space="preserve"> </w:t>
      </w:r>
      <w:r>
        <w:t>lot</w:t>
      </w:r>
      <w:r>
        <w:rPr>
          <w:spacing w:val="-14"/>
        </w:rPr>
        <w:t xml:space="preserve"> </w:t>
      </w:r>
      <w:r>
        <w:t>area,</w:t>
      </w:r>
      <w:r>
        <w:rPr>
          <w:spacing w:val="-14"/>
        </w:rPr>
        <w:t xml:space="preserve"> </w:t>
      </w:r>
      <w:r>
        <w:t>any</w:t>
      </w:r>
      <w:r>
        <w:rPr>
          <w:spacing w:val="-14"/>
        </w:rPr>
        <w:t xml:space="preserve"> </w:t>
      </w:r>
      <w:r>
        <w:t>portion of</w:t>
      </w:r>
      <w:r>
        <w:rPr>
          <w:spacing w:val="-4"/>
        </w:rPr>
        <w:t xml:space="preserve"> </w:t>
      </w:r>
      <w:r>
        <w:t>these</w:t>
      </w:r>
      <w:r>
        <w:rPr>
          <w:spacing w:val="-4"/>
        </w:rPr>
        <w:t xml:space="preserve"> </w:t>
      </w:r>
      <w:r>
        <w:t>items</w:t>
      </w:r>
      <w:r>
        <w:rPr>
          <w:spacing w:val="-4"/>
        </w:rPr>
        <w:t xml:space="preserve"> </w:t>
      </w:r>
      <w:r>
        <w:t>that</w:t>
      </w:r>
      <w:r>
        <w:rPr>
          <w:spacing w:val="-4"/>
        </w:rPr>
        <w:t xml:space="preserve"> </w:t>
      </w:r>
      <w:r>
        <w:t>also</w:t>
      </w:r>
      <w:r>
        <w:rPr>
          <w:spacing w:val="-4"/>
        </w:rPr>
        <w:t xml:space="preserve"> </w:t>
      </w:r>
      <w:r>
        <w:t>contains</w:t>
      </w:r>
      <w:r>
        <w:rPr>
          <w:spacing w:val="-5"/>
        </w:rPr>
        <w:t xml:space="preserve"> </w:t>
      </w:r>
      <w:r>
        <w:t>a</w:t>
      </w:r>
      <w:r>
        <w:rPr>
          <w:spacing w:val="-5"/>
        </w:rPr>
        <w:t xml:space="preserve"> </w:t>
      </w:r>
      <w:r>
        <w:t>natural</w:t>
      </w:r>
      <w:r>
        <w:rPr>
          <w:spacing w:val="-5"/>
        </w:rPr>
        <w:t xml:space="preserve"> </w:t>
      </w:r>
      <w:r>
        <w:t>feature</w:t>
      </w:r>
      <w:r>
        <w:rPr>
          <w:spacing w:val="-5"/>
        </w:rPr>
        <w:t xml:space="preserve"> </w:t>
      </w:r>
      <w:r>
        <w:t>subject</w:t>
      </w:r>
      <w:r>
        <w:rPr>
          <w:spacing w:val="-5"/>
        </w:rPr>
        <w:t xml:space="preserve"> </w:t>
      </w:r>
      <w:r>
        <w:t>to</w:t>
      </w:r>
      <w:r>
        <w:rPr>
          <w:spacing w:val="-3"/>
        </w:rPr>
        <w:t xml:space="preserve"> </w:t>
      </w:r>
      <w:r>
        <w:t>a</w:t>
      </w:r>
      <w:r>
        <w:rPr>
          <w:spacing w:val="-4"/>
        </w:rPr>
        <w:t xml:space="preserve"> </w:t>
      </w:r>
      <w:r>
        <w:t>deduction</w:t>
      </w:r>
      <w:r>
        <w:rPr>
          <w:spacing w:val="-5"/>
        </w:rPr>
        <w:t xml:space="preserve"> </w:t>
      </w:r>
      <w:r>
        <w:t>from</w:t>
      </w:r>
      <w:r>
        <w:rPr>
          <w:spacing w:val="-5"/>
        </w:rPr>
        <w:t xml:space="preserve"> </w:t>
      </w:r>
      <w:r>
        <w:t>the</w:t>
      </w:r>
      <w:r>
        <w:rPr>
          <w:spacing w:val="-5"/>
        </w:rPr>
        <w:t xml:space="preserve"> </w:t>
      </w:r>
      <w:r>
        <w:t>total</w:t>
      </w:r>
      <w:r>
        <w:rPr>
          <w:spacing w:val="-5"/>
        </w:rPr>
        <w:t xml:space="preserve"> </w:t>
      </w:r>
      <w:r>
        <w:t>tract</w:t>
      </w:r>
      <w:r>
        <w:rPr>
          <w:spacing w:val="-5"/>
        </w:rPr>
        <w:t xml:space="preserve"> </w:t>
      </w:r>
      <w:r>
        <w:t>acreage</w:t>
      </w:r>
      <w:r>
        <w:rPr>
          <w:spacing w:val="-4"/>
        </w:rPr>
        <w:t xml:space="preserve"> </w:t>
      </w:r>
      <w:r>
        <w:t>shall</w:t>
      </w:r>
      <w:r>
        <w:rPr>
          <w:spacing w:val="-4"/>
        </w:rPr>
        <w:t xml:space="preserve"> </w:t>
      </w:r>
      <w:r>
        <w:t>not</w:t>
      </w:r>
      <w:r>
        <w:rPr>
          <w:spacing w:val="-4"/>
        </w:rPr>
        <w:t xml:space="preserve"> </w:t>
      </w:r>
      <w:r>
        <w:t>be included when calculating the adjus</w:t>
      </w:r>
      <w:r>
        <w:t>ted tract</w:t>
      </w:r>
      <w:r>
        <w:rPr>
          <w:spacing w:val="-9"/>
        </w:rPr>
        <w:t xml:space="preserve"> </w:t>
      </w:r>
      <w:r>
        <w:t>acreage.</w:t>
      </w:r>
    </w:p>
    <w:p w14:paraId="3E02312C" w14:textId="77777777" w:rsidR="00985ADD" w:rsidRDefault="00985ADD">
      <w:pPr>
        <w:pStyle w:val="BodyText"/>
        <w:spacing w:before="7"/>
        <w:rPr>
          <w:sz w:val="21"/>
        </w:rPr>
      </w:pPr>
    </w:p>
    <w:p w14:paraId="75254C88" w14:textId="77777777" w:rsidR="00985ADD" w:rsidRDefault="00AD091C">
      <w:pPr>
        <w:pStyle w:val="BodyText"/>
        <w:ind w:left="339" w:right="320"/>
        <w:jc w:val="both"/>
      </w:pPr>
      <w:r>
        <w:rPr>
          <w:u w:val="single"/>
        </w:rPr>
        <w:t>Lot,</w:t>
      </w:r>
      <w:r>
        <w:rPr>
          <w:spacing w:val="-17"/>
          <w:u w:val="single"/>
        </w:rPr>
        <w:t xml:space="preserve"> </w:t>
      </w:r>
      <w:r>
        <w:rPr>
          <w:u w:val="single"/>
        </w:rPr>
        <w:t>Corner:</w:t>
      </w:r>
      <w:r>
        <w:rPr>
          <w:spacing w:val="18"/>
        </w:rPr>
        <w:t xml:space="preserve"> </w:t>
      </w:r>
      <w:r>
        <w:t>A</w:t>
      </w:r>
      <w:r>
        <w:rPr>
          <w:spacing w:val="-16"/>
        </w:rPr>
        <w:t xml:space="preserve"> </w:t>
      </w:r>
      <w:r>
        <w:t>lot</w:t>
      </w:r>
      <w:r>
        <w:rPr>
          <w:spacing w:val="-16"/>
        </w:rPr>
        <w:t xml:space="preserve"> </w:t>
      </w:r>
      <w:r>
        <w:t>situated</w:t>
      </w:r>
      <w:r>
        <w:rPr>
          <w:spacing w:val="-16"/>
        </w:rPr>
        <w:t xml:space="preserve"> </w:t>
      </w:r>
      <w:r>
        <w:t>at</w:t>
      </w:r>
      <w:r>
        <w:rPr>
          <w:spacing w:val="-17"/>
        </w:rPr>
        <w:t xml:space="preserve"> </w:t>
      </w:r>
      <w:r>
        <w:t>and</w:t>
      </w:r>
      <w:r>
        <w:rPr>
          <w:spacing w:val="-16"/>
        </w:rPr>
        <w:t xml:space="preserve"> </w:t>
      </w:r>
      <w:r>
        <w:t>abutting</w:t>
      </w:r>
      <w:r>
        <w:rPr>
          <w:spacing w:val="-16"/>
        </w:rPr>
        <w:t xml:space="preserve"> </w:t>
      </w:r>
      <w:r>
        <w:t>the</w:t>
      </w:r>
      <w:r>
        <w:rPr>
          <w:spacing w:val="-16"/>
        </w:rPr>
        <w:t xml:space="preserve"> </w:t>
      </w:r>
      <w:r>
        <w:t>intersection</w:t>
      </w:r>
      <w:r>
        <w:rPr>
          <w:spacing w:val="-17"/>
        </w:rPr>
        <w:t xml:space="preserve"> </w:t>
      </w:r>
      <w:r>
        <w:t>of</w:t>
      </w:r>
      <w:r>
        <w:rPr>
          <w:spacing w:val="-16"/>
        </w:rPr>
        <w:t xml:space="preserve"> </w:t>
      </w:r>
      <w:r>
        <w:t>two</w:t>
      </w:r>
      <w:r>
        <w:rPr>
          <w:spacing w:val="-16"/>
        </w:rPr>
        <w:t xml:space="preserve"> </w:t>
      </w:r>
      <w:r>
        <w:t>(2)</w:t>
      </w:r>
      <w:r>
        <w:rPr>
          <w:spacing w:val="-16"/>
        </w:rPr>
        <w:t xml:space="preserve"> </w:t>
      </w:r>
      <w:r>
        <w:t>streets</w:t>
      </w:r>
      <w:r>
        <w:rPr>
          <w:spacing w:val="-18"/>
        </w:rPr>
        <w:t xml:space="preserve"> </w:t>
      </w:r>
      <w:r>
        <w:t>having</w:t>
      </w:r>
      <w:r>
        <w:rPr>
          <w:spacing w:val="-16"/>
        </w:rPr>
        <w:t xml:space="preserve"> </w:t>
      </w:r>
      <w:r>
        <w:t>an</w:t>
      </w:r>
      <w:r>
        <w:rPr>
          <w:spacing w:val="-16"/>
        </w:rPr>
        <w:t xml:space="preserve"> </w:t>
      </w:r>
      <w:r>
        <w:t>interior</w:t>
      </w:r>
      <w:r>
        <w:rPr>
          <w:spacing w:val="-16"/>
        </w:rPr>
        <w:t xml:space="preserve"> </w:t>
      </w:r>
      <w:r>
        <w:t>angle</w:t>
      </w:r>
      <w:r>
        <w:rPr>
          <w:spacing w:val="-17"/>
        </w:rPr>
        <w:t xml:space="preserve"> </w:t>
      </w:r>
      <w:r>
        <w:t>of</w:t>
      </w:r>
      <w:r>
        <w:rPr>
          <w:spacing w:val="-16"/>
        </w:rPr>
        <w:t xml:space="preserve"> </w:t>
      </w:r>
      <w:r>
        <w:t>intersection not greater than one hundred thirty-five (135)</w:t>
      </w:r>
      <w:r>
        <w:rPr>
          <w:spacing w:val="-10"/>
        </w:rPr>
        <w:t xml:space="preserve"> </w:t>
      </w:r>
      <w:r>
        <w:t>degrees.</w:t>
      </w:r>
    </w:p>
    <w:p w14:paraId="32F5FEA9" w14:textId="77777777" w:rsidR="00985ADD" w:rsidRDefault="00985ADD">
      <w:pPr>
        <w:pStyle w:val="BodyText"/>
        <w:spacing w:before="8"/>
        <w:rPr>
          <w:sz w:val="21"/>
        </w:rPr>
      </w:pPr>
    </w:p>
    <w:p w14:paraId="2237599C" w14:textId="77777777" w:rsidR="00985ADD" w:rsidRDefault="00AD091C">
      <w:pPr>
        <w:pStyle w:val="BodyText"/>
        <w:ind w:left="340" w:hanging="1"/>
      </w:pPr>
      <w:r>
        <w:rPr>
          <w:u w:val="single"/>
        </w:rPr>
        <w:t>Lot Coverage:</w:t>
      </w:r>
      <w:r>
        <w:t xml:space="preserve"> That portion or percentage of the lot area which is covered by buildings; paved and unpaved walkways, roads, driveways and parking areas; pavement; or other impervious surfaces.</w:t>
      </w:r>
    </w:p>
    <w:p w14:paraId="407582B3" w14:textId="77777777" w:rsidR="00985ADD" w:rsidRDefault="00985ADD">
      <w:pPr>
        <w:pStyle w:val="BodyText"/>
        <w:spacing w:before="10"/>
        <w:rPr>
          <w:sz w:val="21"/>
        </w:rPr>
      </w:pPr>
    </w:p>
    <w:p w14:paraId="7723DC60" w14:textId="77777777" w:rsidR="00985ADD" w:rsidRDefault="00AD091C">
      <w:pPr>
        <w:pStyle w:val="BodyText"/>
        <w:spacing w:line="477" w:lineRule="auto"/>
        <w:ind w:left="340" w:right="2073"/>
      </w:pPr>
      <w:r>
        <w:rPr>
          <w:u w:val="single"/>
        </w:rPr>
        <w:t>Lot Depth:</w:t>
      </w:r>
      <w:r>
        <w:t xml:space="preserve"> The average horizontal distance between the front lot line and th</w:t>
      </w:r>
      <w:r>
        <w:t xml:space="preserve">e rear lot line. </w:t>
      </w:r>
      <w:r>
        <w:rPr>
          <w:u w:val="single"/>
        </w:rPr>
        <w:t>Lot Line, Front:</w:t>
      </w:r>
      <w:r>
        <w:t xml:space="preserve"> The line separating the lot from a street.</w:t>
      </w:r>
    </w:p>
    <w:p w14:paraId="35CA366D" w14:textId="77777777" w:rsidR="00985ADD" w:rsidRDefault="00AD091C">
      <w:pPr>
        <w:pStyle w:val="BodyText"/>
        <w:spacing w:before="1" w:line="477" w:lineRule="auto"/>
        <w:ind w:left="339" w:right="2750"/>
      </w:pPr>
      <w:r>
        <w:rPr>
          <w:u w:val="single"/>
        </w:rPr>
        <w:t>Lot Line, Rear:</w:t>
      </w:r>
      <w:r>
        <w:t xml:space="preserve"> The lot line most distant from and most parallel to the front lot line. </w:t>
      </w:r>
      <w:r>
        <w:rPr>
          <w:u w:val="single"/>
        </w:rPr>
        <w:t>Lot Line, Side:</w:t>
      </w:r>
      <w:r>
        <w:t xml:space="preserve"> Any lot line other than a front or rear lot line.</w:t>
      </w:r>
    </w:p>
    <w:p w14:paraId="2996CEA3" w14:textId="77777777" w:rsidR="00985ADD" w:rsidRDefault="00AD091C">
      <w:pPr>
        <w:pStyle w:val="BodyText"/>
        <w:spacing w:before="2"/>
        <w:ind w:left="340" w:right="316" w:hanging="1"/>
        <w:jc w:val="both"/>
      </w:pPr>
      <w:r>
        <w:rPr>
          <w:u w:val="single"/>
        </w:rPr>
        <w:t>Lot Width:</w:t>
      </w:r>
      <w:r>
        <w:t xml:space="preserve"> The horizontal</w:t>
      </w:r>
      <w:r>
        <w:t xml:space="preserve"> distance between the side lot lines measured at the minimum prescribed front yard setback</w:t>
      </w:r>
      <w:r>
        <w:rPr>
          <w:spacing w:val="-7"/>
        </w:rPr>
        <w:t xml:space="preserve"> </w:t>
      </w:r>
      <w:r>
        <w:t>line,</w:t>
      </w:r>
      <w:r>
        <w:rPr>
          <w:spacing w:val="-7"/>
        </w:rPr>
        <w:t xml:space="preserve"> </w:t>
      </w:r>
      <w:r>
        <w:t>unless</w:t>
      </w:r>
      <w:r>
        <w:rPr>
          <w:spacing w:val="-6"/>
        </w:rPr>
        <w:t xml:space="preserve"> </w:t>
      </w:r>
      <w:r>
        <w:t>otherwise</w:t>
      </w:r>
      <w:r>
        <w:rPr>
          <w:spacing w:val="-7"/>
        </w:rPr>
        <w:t xml:space="preserve"> </w:t>
      </w:r>
      <w:r>
        <w:t>stated</w:t>
      </w:r>
      <w:r>
        <w:rPr>
          <w:spacing w:val="-6"/>
        </w:rPr>
        <w:t xml:space="preserve"> </w:t>
      </w:r>
      <w:r>
        <w:t>or</w:t>
      </w:r>
      <w:r>
        <w:rPr>
          <w:spacing w:val="-6"/>
        </w:rPr>
        <w:t xml:space="preserve"> </w:t>
      </w:r>
      <w:r>
        <w:t>as</w:t>
      </w:r>
      <w:r>
        <w:rPr>
          <w:spacing w:val="-5"/>
        </w:rPr>
        <w:t xml:space="preserve"> </w:t>
      </w:r>
      <w:r>
        <w:t>may</w:t>
      </w:r>
      <w:r>
        <w:rPr>
          <w:spacing w:val="-6"/>
        </w:rPr>
        <w:t xml:space="preserve"> </w:t>
      </w:r>
      <w:r>
        <w:t>be</w:t>
      </w:r>
      <w:r>
        <w:rPr>
          <w:spacing w:val="-6"/>
        </w:rPr>
        <w:t xml:space="preserve"> </w:t>
      </w:r>
      <w:r>
        <w:t>specified</w:t>
      </w:r>
      <w:r>
        <w:rPr>
          <w:spacing w:val="-5"/>
        </w:rPr>
        <w:t xml:space="preserve"> </w:t>
      </w:r>
      <w:r>
        <w:t>in</w:t>
      </w:r>
      <w:r>
        <w:rPr>
          <w:spacing w:val="-5"/>
        </w:rPr>
        <w:t xml:space="preserve"> </w:t>
      </w:r>
      <w:r>
        <w:t>the</w:t>
      </w:r>
      <w:r>
        <w:rPr>
          <w:spacing w:val="-6"/>
        </w:rPr>
        <w:t xml:space="preserve"> </w:t>
      </w:r>
      <w:r>
        <w:t>Subdivision</w:t>
      </w:r>
      <w:r>
        <w:rPr>
          <w:spacing w:val="-6"/>
        </w:rPr>
        <w:t xml:space="preserve"> </w:t>
      </w:r>
      <w:r>
        <w:t>and</w:t>
      </w:r>
      <w:r>
        <w:rPr>
          <w:spacing w:val="-5"/>
        </w:rPr>
        <w:t xml:space="preserve"> </w:t>
      </w:r>
      <w:r>
        <w:t>Land</w:t>
      </w:r>
      <w:r>
        <w:rPr>
          <w:spacing w:val="-6"/>
        </w:rPr>
        <w:t xml:space="preserve"> </w:t>
      </w:r>
      <w:r>
        <w:t>Development</w:t>
      </w:r>
      <w:r>
        <w:rPr>
          <w:spacing w:val="-7"/>
        </w:rPr>
        <w:t xml:space="preserve"> </w:t>
      </w:r>
      <w:r>
        <w:t>Ordinance. In</w:t>
      </w:r>
      <w:r>
        <w:rPr>
          <w:spacing w:val="-16"/>
        </w:rPr>
        <w:t xml:space="preserve"> </w:t>
      </w:r>
      <w:r>
        <w:t>the</w:t>
      </w:r>
      <w:r>
        <w:rPr>
          <w:spacing w:val="-16"/>
        </w:rPr>
        <w:t xml:space="preserve"> </w:t>
      </w:r>
      <w:r>
        <w:t>event</w:t>
      </w:r>
      <w:r>
        <w:rPr>
          <w:spacing w:val="-15"/>
        </w:rPr>
        <w:t xml:space="preserve"> </w:t>
      </w:r>
      <w:r>
        <w:t>of</w:t>
      </w:r>
      <w:r>
        <w:rPr>
          <w:spacing w:val="-16"/>
        </w:rPr>
        <w:t xml:space="preserve"> </w:t>
      </w:r>
      <w:r>
        <w:t>a</w:t>
      </w:r>
      <w:r>
        <w:rPr>
          <w:spacing w:val="-17"/>
        </w:rPr>
        <w:t xml:space="preserve"> </w:t>
      </w:r>
      <w:r>
        <w:t>curved</w:t>
      </w:r>
      <w:r>
        <w:rPr>
          <w:spacing w:val="-16"/>
        </w:rPr>
        <w:t xml:space="preserve"> </w:t>
      </w:r>
      <w:r>
        <w:t>lot</w:t>
      </w:r>
      <w:r>
        <w:rPr>
          <w:spacing w:val="-18"/>
        </w:rPr>
        <w:t xml:space="preserve"> </w:t>
      </w:r>
      <w:r>
        <w:t>line,</w:t>
      </w:r>
      <w:r>
        <w:rPr>
          <w:spacing w:val="-17"/>
        </w:rPr>
        <w:t xml:space="preserve"> </w:t>
      </w:r>
      <w:r>
        <w:t>such</w:t>
      </w:r>
      <w:r>
        <w:rPr>
          <w:spacing w:val="-17"/>
        </w:rPr>
        <w:t xml:space="preserve"> </w:t>
      </w:r>
      <w:r>
        <w:t>lot</w:t>
      </w:r>
      <w:r>
        <w:rPr>
          <w:spacing w:val="-17"/>
        </w:rPr>
        <w:t xml:space="preserve"> </w:t>
      </w:r>
      <w:r>
        <w:t>width</w:t>
      </w:r>
      <w:r>
        <w:rPr>
          <w:spacing w:val="-17"/>
        </w:rPr>
        <w:t xml:space="preserve"> </w:t>
      </w:r>
      <w:r>
        <w:t>at</w:t>
      </w:r>
      <w:r>
        <w:rPr>
          <w:spacing w:val="-17"/>
        </w:rPr>
        <w:t xml:space="preserve"> </w:t>
      </w:r>
      <w:r>
        <w:t>the</w:t>
      </w:r>
      <w:r>
        <w:rPr>
          <w:spacing w:val="-16"/>
        </w:rPr>
        <w:t xml:space="preserve"> </w:t>
      </w:r>
      <w:r>
        <w:t>minimum</w:t>
      </w:r>
      <w:r>
        <w:rPr>
          <w:spacing w:val="-17"/>
        </w:rPr>
        <w:t xml:space="preserve"> </w:t>
      </w:r>
      <w:r>
        <w:t>prescribed</w:t>
      </w:r>
      <w:r>
        <w:rPr>
          <w:spacing w:val="-15"/>
        </w:rPr>
        <w:t xml:space="preserve"> </w:t>
      </w:r>
      <w:r>
        <w:t>front</w:t>
      </w:r>
      <w:r>
        <w:rPr>
          <w:spacing w:val="-16"/>
        </w:rPr>
        <w:t xml:space="preserve"> </w:t>
      </w:r>
      <w:r>
        <w:t>yard</w:t>
      </w:r>
      <w:r>
        <w:rPr>
          <w:spacing w:val="-16"/>
        </w:rPr>
        <w:t xml:space="preserve"> </w:t>
      </w:r>
      <w:r>
        <w:t>setback</w:t>
      </w:r>
      <w:r>
        <w:rPr>
          <w:spacing w:val="-15"/>
        </w:rPr>
        <w:t xml:space="preserve"> </w:t>
      </w:r>
      <w:r>
        <w:t>line</w:t>
      </w:r>
      <w:r>
        <w:rPr>
          <w:spacing w:val="-16"/>
        </w:rPr>
        <w:t xml:space="preserve"> </w:t>
      </w:r>
      <w:r>
        <w:t>shall</w:t>
      </w:r>
      <w:r>
        <w:rPr>
          <w:spacing w:val="-16"/>
        </w:rPr>
        <w:t xml:space="preserve"> </w:t>
      </w:r>
      <w:r>
        <w:t>be</w:t>
      </w:r>
      <w:r>
        <w:rPr>
          <w:spacing w:val="-15"/>
        </w:rPr>
        <w:t xml:space="preserve"> </w:t>
      </w:r>
      <w:r>
        <w:t>measured along</w:t>
      </w:r>
      <w:r>
        <w:rPr>
          <w:spacing w:val="-10"/>
        </w:rPr>
        <w:t xml:space="preserve"> </w:t>
      </w:r>
      <w:r>
        <w:t>the</w:t>
      </w:r>
      <w:r>
        <w:rPr>
          <w:spacing w:val="-10"/>
        </w:rPr>
        <w:t xml:space="preserve"> </w:t>
      </w:r>
      <w:r>
        <w:t>curve.</w:t>
      </w:r>
      <w:r>
        <w:rPr>
          <w:spacing w:val="-10"/>
        </w:rPr>
        <w:t xml:space="preserve"> </w:t>
      </w:r>
      <w:r>
        <w:t>Where</w:t>
      </w:r>
      <w:r>
        <w:rPr>
          <w:spacing w:val="-10"/>
        </w:rPr>
        <w:t xml:space="preserve"> </w:t>
      </w:r>
      <w:r>
        <w:t>buildings</w:t>
      </w:r>
      <w:r>
        <w:rPr>
          <w:spacing w:val="-10"/>
        </w:rPr>
        <w:t xml:space="preserve"> </w:t>
      </w:r>
      <w:r>
        <w:t>are</w:t>
      </w:r>
      <w:r>
        <w:rPr>
          <w:spacing w:val="-10"/>
        </w:rPr>
        <w:t xml:space="preserve"> </w:t>
      </w:r>
      <w:r>
        <w:t>permitted</w:t>
      </w:r>
      <w:r>
        <w:rPr>
          <w:spacing w:val="-10"/>
        </w:rPr>
        <w:t xml:space="preserve"> </w:t>
      </w:r>
      <w:r>
        <w:t>to</w:t>
      </w:r>
      <w:r>
        <w:rPr>
          <w:spacing w:val="-9"/>
        </w:rPr>
        <w:t xml:space="preserve"> </w:t>
      </w:r>
      <w:r>
        <w:t>be</w:t>
      </w:r>
      <w:r>
        <w:rPr>
          <w:spacing w:val="-10"/>
        </w:rPr>
        <w:t xml:space="preserve"> </w:t>
      </w:r>
      <w:r>
        <w:t>attached,</w:t>
      </w:r>
      <w:r>
        <w:rPr>
          <w:spacing w:val="-11"/>
        </w:rPr>
        <w:t xml:space="preserve"> </w:t>
      </w:r>
      <w:r>
        <w:t>the</w:t>
      </w:r>
      <w:r>
        <w:rPr>
          <w:spacing w:val="-10"/>
        </w:rPr>
        <w:t xml:space="preserve"> </w:t>
      </w:r>
      <w:r>
        <w:t>lot</w:t>
      </w:r>
      <w:r>
        <w:rPr>
          <w:spacing w:val="-10"/>
        </w:rPr>
        <w:t xml:space="preserve"> </w:t>
      </w:r>
      <w:r>
        <w:t>width</w:t>
      </w:r>
      <w:r>
        <w:rPr>
          <w:spacing w:val="-10"/>
        </w:rPr>
        <w:t xml:space="preserve"> </w:t>
      </w:r>
      <w:r>
        <w:t>shall</w:t>
      </w:r>
      <w:r>
        <w:rPr>
          <w:spacing w:val="-9"/>
        </w:rPr>
        <w:t xml:space="preserve"> </w:t>
      </w:r>
      <w:r>
        <w:t>be</w:t>
      </w:r>
      <w:r>
        <w:rPr>
          <w:spacing w:val="-10"/>
        </w:rPr>
        <w:t xml:space="preserve"> </w:t>
      </w:r>
      <w:r>
        <w:t>measured</w:t>
      </w:r>
      <w:r>
        <w:rPr>
          <w:spacing w:val="-10"/>
        </w:rPr>
        <w:t xml:space="preserve"> </w:t>
      </w:r>
      <w:r>
        <w:t>from</w:t>
      </w:r>
      <w:r>
        <w:rPr>
          <w:spacing w:val="-10"/>
        </w:rPr>
        <w:t xml:space="preserve"> </w:t>
      </w:r>
      <w:r>
        <w:t>the</w:t>
      </w:r>
      <w:r>
        <w:rPr>
          <w:spacing w:val="-10"/>
        </w:rPr>
        <w:t xml:space="preserve"> </w:t>
      </w:r>
      <w:r>
        <w:t>center</w:t>
      </w:r>
      <w:r>
        <w:rPr>
          <w:spacing w:val="-10"/>
        </w:rPr>
        <w:t xml:space="preserve"> </w:t>
      </w:r>
      <w:r>
        <w:t xml:space="preserve">of the party wall. Where a pie-shaped lot fronts upon a cul-de-sac, the minimum lot </w:t>
      </w:r>
      <w:r>
        <w:t>width may be reduced to 75 percent of the width that would otherwise be</w:t>
      </w:r>
      <w:r>
        <w:rPr>
          <w:spacing w:val="-11"/>
        </w:rPr>
        <w:t xml:space="preserve"> </w:t>
      </w:r>
      <w:r>
        <w:t>required.</w:t>
      </w:r>
    </w:p>
    <w:p w14:paraId="1982114B" w14:textId="77777777" w:rsidR="00985ADD" w:rsidRDefault="00985ADD">
      <w:pPr>
        <w:pStyle w:val="BodyText"/>
        <w:spacing w:before="6"/>
        <w:rPr>
          <w:sz w:val="21"/>
        </w:rPr>
      </w:pPr>
    </w:p>
    <w:p w14:paraId="2DDE2810" w14:textId="77777777" w:rsidR="00985ADD" w:rsidRDefault="00AD091C">
      <w:pPr>
        <w:pStyle w:val="BodyText"/>
        <w:ind w:left="340" w:right="318" w:hanging="1"/>
        <w:jc w:val="both"/>
      </w:pPr>
      <w:r>
        <w:rPr>
          <w:u w:val="single"/>
        </w:rPr>
        <w:t>Manufactured</w:t>
      </w:r>
      <w:r>
        <w:rPr>
          <w:spacing w:val="-19"/>
          <w:u w:val="single"/>
        </w:rPr>
        <w:t xml:space="preserve"> </w:t>
      </w:r>
      <w:r>
        <w:rPr>
          <w:u w:val="single"/>
        </w:rPr>
        <w:t>Home:</w:t>
      </w:r>
      <w:r>
        <w:rPr>
          <w:spacing w:val="13"/>
        </w:rPr>
        <w:t xml:space="preserve"> </w:t>
      </w:r>
      <w:r>
        <w:t>A</w:t>
      </w:r>
      <w:r>
        <w:rPr>
          <w:spacing w:val="-18"/>
        </w:rPr>
        <w:t xml:space="preserve"> </w:t>
      </w:r>
      <w:r>
        <w:t>transportable,</w:t>
      </w:r>
      <w:r>
        <w:rPr>
          <w:spacing w:val="-18"/>
        </w:rPr>
        <w:t xml:space="preserve"> </w:t>
      </w:r>
      <w:r>
        <w:t>single-family</w:t>
      </w:r>
      <w:r>
        <w:rPr>
          <w:spacing w:val="-19"/>
        </w:rPr>
        <w:t xml:space="preserve"> </w:t>
      </w:r>
      <w:r>
        <w:t>dwelling</w:t>
      </w:r>
      <w:r>
        <w:rPr>
          <w:spacing w:val="-17"/>
        </w:rPr>
        <w:t xml:space="preserve"> </w:t>
      </w:r>
      <w:r>
        <w:t>intended</w:t>
      </w:r>
      <w:r>
        <w:rPr>
          <w:spacing w:val="-18"/>
        </w:rPr>
        <w:t xml:space="preserve"> </w:t>
      </w:r>
      <w:r>
        <w:t>for</w:t>
      </w:r>
      <w:r>
        <w:rPr>
          <w:spacing w:val="-17"/>
        </w:rPr>
        <w:t xml:space="preserve"> </w:t>
      </w:r>
      <w:r>
        <w:t>permanent</w:t>
      </w:r>
      <w:r>
        <w:rPr>
          <w:spacing w:val="-18"/>
        </w:rPr>
        <w:t xml:space="preserve"> </w:t>
      </w:r>
      <w:r>
        <w:t>occupancy,</w:t>
      </w:r>
      <w:r>
        <w:rPr>
          <w:spacing w:val="-17"/>
        </w:rPr>
        <w:t xml:space="preserve"> </w:t>
      </w:r>
      <w:r>
        <w:t>office</w:t>
      </w:r>
      <w:r>
        <w:rPr>
          <w:spacing w:val="-18"/>
        </w:rPr>
        <w:t xml:space="preserve"> </w:t>
      </w:r>
      <w:r>
        <w:t>or</w:t>
      </w:r>
      <w:r>
        <w:rPr>
          <w:spacing w:val="-17"/>
        </w:rPr>
        <w:t xml:space="preserve"> </w:t>
      </w:r>
      <w:r>
        <w:t>place</w:t>
      </w:r>
      <w:r>
        <w:rPr>
          <w:spacing w:val="-18"/>
        </w:rPr>
        <w:t xml:space="preserve"> </w:t>
      </w:r>
      <w:r>
        <w:t>of assembly,</w:t>
      </w:r>
      <w:r>
        <w:rPr>
          <w:spacing w:val="-8"/>
        </w:rPr>
        <w:t xml:space="preserve"> </w:t>
      </w:r>
      <w:r>
        <w:t>contained</w:t>
      </w:r>
      <w:r>
        <w:rPr>
          <w:spacing w:val="-7"/>
        </w:rPr>
        <w:t xml:space="preserve"> </w:t>
      </w:r>
      <w:r>
        <w:t>in</w:t>
      </w:r>
      <w:r>
        <w:rPr>
          <w:spacing w:val="-7"/>
        </w:rPr>
        <w:t xml:space="preserve"> </w:t>
      </w:r>
      <w:r>
        <w:t>one</w:t>
      </w:r>
      <w:r>
        <w:rPr>
          <w:spacing w:val="-7"/>
        </w:rPr>
        <w:t xml:space="preserve"> </w:t>
      </w:r>
      <w:r>
        <w:t>or</w:t>
      </w:r>
      <w:r>
        <w:rPr>
          <w:spacing w:val="-8"/>
        </w:rPr>
        <w:t xml:space="preserve"> </w:t>
      </w:r>
      <w:r>
        <w:t>more</w:t>
      </w:r>
      <w:r>
        <w:rPr>
          <w:spacing w:val="-8"/>
        </w:rPr>
        <w:t xml:space="preserve"> </w:t>
      </w:r>
      <w:r>
        <w:t>sections,</w:t>
      </w:r>
      <w:r>
        <w:rPr>
          <w:spacing w:val="-8"/>
        </w:rPr>
        <w:t xml:space="preserve"> </w:t>
      </w:r>
      <w:r>
        <w:t>which</w:t>
      </w:r>
      <w:r>
        <w:rPr>
          <w:spacing w:val="-9"/>
        </w:rPr>
        <w:t xml:space="preserve"> </w:t>
      </w:r>
      <w:r>
        <w:t>arrives</w:t>
      </w:r>
      <w:r>
        <w:rPr>
          <w:spacing w:val="-8"/>
        </w:rPr>
        <w:t xml:space="preserve"> </w:t>
      </w:r>
      <w:r>
        <w:t>at</w:t>
      </w:r>
      <w:r>
        <w:rPr>
          <w:spacing w:val="-8"/>
        </w:rPr>
        <w:t xml:space="preserve"> </w:t>
      </w:r>
      <w:r>
        <w:t>a</w:t>
      </w:r>
      <w:r>
        <w:rPr>
          <w:spacing w:val="-10"/>
        </w:rPr>
        <w:t xml:space="preserve"> </w:t>
      </w:r>
      <w:r>
        <w:t>site</w:t>
      </w:r>
      <w:r>
        <w:rPr>
          <w:spacing w:val="-7"/>
        </w:rPr>
        <w:t xml:space="preserve"> </w:t>
      </w:r>
      <w:r>
        <w:t>complete</w:t>
      </w:r>
      <w:r>
        <w:rPr>
          <w:spacing w:val="-6"/>
        </w:rPr>
        <w:t xml:space="preserve"> </w:t>
      </w:r>
      <w:r>
        <w:t>and</w:t>
      </w:r>
      <w:r>
        <w:rPr>
          <w:spacing w:val="-7"/>
        </w:rPr>
        <w:t xml:space="preserve"> </w:t>
      </w:r>
      <w:r>
        <w:t>ready</w:t>
      </w:r>
      <w:r>
        <w:rPr>
          <w:spacing w:val="-7"/>
        </w:rPr>
        <w:t xml:space="preserve"> </w:t>
      </w:r>
      <w:r>
        <w:t>for</w:t>
      </w:r>
      <w:r>
        <w:rPr>
          <w:spacing w:val="-7"/>
        </w:rPr>
        <w:t xml:space="preserve"> </w:t>
      </w:r>
      <w:r>
        <w:t>installation</w:t>
      </w:r>
      <w:r>
        <w:rPr>
          <w:spacing w:val="-7"/>
        </w:rPr>
        <w:t xml:space="preserve"> </w:t>
      </w:r>
      <w:r>
        <w:t>except</w:t>
      </w:r>
      <w:r>
        <w:rPr>
          <w:spacing w:val="-6"/>
        </w:rPr>
        <w:t xml:space="preserve"> </w:t>
      </w:r>
      <w:r>
        <w:t>for minor</w:t>
      </w:r>
      <w:r>
        <w:rPr>
          <w:spacing w:val="-6"/>
        </w:rPr>
        <w:t xml:space="preserve"> </w:t>
      </w:r>
      <w:r>
        <w:t>and</w:t>
      </w:r>
      <w:r>
        <w:rPr>
          <w:spacing w:val="-5"/>
        </w:rPr>
        <w:t xml:space="preserve"> </w:t>
      </w:r>
      <w:r>
        <w:t>incidental</w:t>
      </w:r>
      <w:r>
        <w:rPr>
          <w:spacing w:val="-6"/>
        </w:rPr>
        <w:t xml:space="preserve"> </w:t>
      </w:r>
      <w:r>
        <w:t>unpacking</w:t>
      </w:r>
      <w:r>
        <w:rPr>
          <w:spacing w:val="-4"/>
        </w:rPr>
        <w:t xml:space="preserve"> </w:t>
      </w:r>
      <w:r>
        <w:t>and</w:t>
      </w:r>
      <w:r>
        <w:rPr>
          <w:spacing w:val="-4"/>
        </w:rPr>
        <w:t xml:space="preserve"> </w:t>
      </w:r>
      <w:r>
        <w:t>assembly</w:t>
      </w:r>
      <w:r>
        <w:rPr>
          <w:spacing w:val="-5"/>
        </w:rPr>
        <w:t xml:space="preserve"> </w:t>
      </w:r>
      <w:r>
        <w:t>operations,</w:t>
      </w:r>
      <w:r>
        <w:rPr>
          <w:spacing w:val="-4"/>
        </w:rPr>
        <w:t xml:space="preserve"> </w:t>
      </w:r>
      <w:r>
        <w:t>and</w:t>
      </w:r>
      <w:r>
        <w:rPr>
          <w:spacing w:val="-6"/>
        </w:rPr>
        <w:t xml:space="preserve"> </w:t>
      </w:r>
      <w:r>
        <w:t>constructed</w:t>
      </w:r>
      <w:r>
        <w:rPr>
          <w:spacing w:val="-5"/>
        </w:rPr>
        <w:t xml:space="preserve"> </w:t>
      </w:r>
      <w:r>
        <w:t>so</w:t>
      </w:r>
      <w:r>
        <w:rPr>
          <w:spacing w:val="-5"/>
        </w:rPr>
        <w:t xml:space="preserve"> </w:t>
      </w:r>
      <w:r>
        <w:t>that</w:t>
      </w:r>
      <w:r>
        <w:rPr>
          <w:spacing w:val="-7"/>
        </w:rPr>
        <w:t xml:space="preserve"> </w:t>
      </w:r>
      <w:r>
        <w:t>it</w:t>
      </w:r>
      <w:r>
        <w:rPr>
          <w:spacing w:val="-6"/>
        </w:rPr>
        <w:t xml:space="preserve"> </w:t>
      </w:r>
      <w:r>
        <w:t>may</w:t>
      </w:r>
      <w:r>
        <w:rPr>
          <w:spacing w:val="-5"/>
        </w:rPr>
        <w:t xml:space="preserve"> </w:t>
      </w:r>
      <w:r>
        <w:t>be</w:t>
      </w:r>
      <w:r>
        <w:rPr>
          <w:spacing w:val="-5"/>
        </w:rPr>
        <w:t xml:space="preserve"> </w:t>
      </w:r>
      <w:r>
        <w:t>used</w:t>
      </w:r>
      <w:r>
        <w:rPr>
          <w:spacing w:val="-6"/>
        </w:rPr>
        <w:t xml:space="preserve"> </w:t>
      </w:r>
      <w:r>
        <w:t>with</w:t>
      </w:r>
      <w:r>
        <w:rPr>
          <w:spacing w:val="-5"/>
        </w:rPr>
        <w:t xml:space="preserve"> </w:t>
      </w:r>
      <w:r>
        <w:t>or</w:t>
      </w:r>
      <w:r>
        <w:rPr>
          <w:spacing w:val="-6"/>
        </w:rPr>
        <w:t xml:space="preserve"> </w:t>
      </w:r>
      <w:r>
        <w:t>without a</w:t>
      </w:r>
      <w:r>
        <w:rPr>
          <w:spacing w:val="-24"/>
        </w:rPr>
        <w:t xml:space="preserve"> </w:t>
      </w:r>
      <w:r>
        <w:t>permanent</w:t>
      </w:r>
      <w:r>
        <w:rPr>
          <w:spacing w:val="-24"/>
        </w:rPr>
        <w:t xml:space="preserve"> </w:t>
      </w:r>
      <w:r>
        <w:t>foundation;</w:t>
      </w:r>
      <w:r>
        <w:rPr>
          <w:spacing w:val="-23"/>
        </w:rPr>
        <w:t xml:space="preserve"> </w:t>
      </w:r>
      <w:r>
        <w:t>including,</w:t>
      </w:r>
      <w:r>
        <w:rPr>
          <w:spacing w:val="-24"/>
        </w:rPr>
        <w:t xml:space="preserve"> </w:t>
      </w:r>
      <w:r>
        <w:t>but</w:t>
      </w:r>
      <w:r>
        <w:rPr>
          <w:spacing w:val="-24"/>
        </w:rPr>
        <w:t xml:space="preserve"> </w:t>
      </w:r>
      <w:r>
        <w:t>not</w:t>
      </w:r>
      <w:r>
        <w:rPr>
          <w:spacing w:val="-24"/>
        </w:rPr>
        <w:t xml:space="preserve"> </w:t>
      </w:r>
      <w:r>
        <w:t>limited</w:t>
      </w:r>
      <w:r>
        <w:rPr>
          <w:spacing w:val="-24"/>
        </w:rPr>
        <w:t xml:space="preserve"> </w:t>
      </w:r>
      <w:r>
        <w:t>to</w:t>
      </w:r>
      <w:r>
        <w:rPr>
          <w:spacing w:val="-24"/>
        </w:rPr>
        <w:t xml:space="preserve"> </w:t>
      </w:r>
      <w:r>
        <w:t>mobile</w:t>
      </w:r>
      <w:r>
        <w:rPr>
          <w:spacing w:val="-23"/>
        </w:rPr>
        <w:t xml:space="preserve"> </w:t>
      </w:r>
      <w:r>
        <w:t>homes</w:t>
      </w:r>
      <w:r>
        <w:rPr>
          <w:spacing w:val="-24"/>
        </w:rPr>
        <w:t xml:space="preserve"> </w:t>
      </w:r>
      <w:r>
        <w:t>and</w:t>
      </w:r>
      <w:r>
        <w:rPr>
          <w:spacing w:val="-24"/>
        </w:rPr>
        <w:t xml:space="preserve"> </w:t>
      </w:r>
      <w:r>
        <w:t>modular</w:t>
      </w:r>
      <w:r>
        <w:rPr>
          <w:spacing w:val="-23"/>
        </w:rPr>
        <w:t xml:space="preserve"> </w:t>
      </w:r>
      <w:r>
        <w:t>homes</w:t>
      </w:r>
      <w:r>
        <w:rPr>
          <w:spacing w:val="-23"/>
        </w:rPr>
        <w:t xml:space="preserve"> </w:t>
      </w:r>
      <w:r>
        <w:t>and</w:t>
      </w:r>
      <w:r>
        <w:rPr>
          <w:spacing w:val="-23"/>
        </w:rPr>
        <w:t xml:space="preserve"> </w:t>
      </w:r>
      <w:r>
        <w:t>any</w:t>
      </w:r>
      <w:r>
        <w:rPr>
          <w:spacing w:val="-23"/>
        </w:rPr>
        <w:t xml:space="preserve"> </w:t>
      </w:r>
      <w:r>
        <w:t>such</w:t>
      </w:r>
      <w:r>
        <w:rPr>
          <w:spacing w:val="-23"/>
        </w:rPr>
        <w:t xml:space="preserve"> </w:t>
      </w:r>
      <w:r>
        <w:t>home</w:t>
      </w:r>
      <w:r>
        <w:rPr>
          <w:spacing w:val="-23"/>
        </w:rPr>
        <w:t xml:space="preserve"> </w:t>
      </w:r>
      <w:r>
        <w:t>subject to U.S. Department of Housing and Urban Development</w:t>
      </w:r>
      <w:r>
        <w:rPr>
          <w:spacing w:val="-12"/>
        </w:rPr>
        <w:t xml:space="preserve"> </w:t>
      </w:r>
      <w:r>
        <w:t>regulations.</w:t>
      </w:r>
    </w:p>
    <w:p w14:paraId="3EB3C208" w14:textId="77777777" w:rsidR="00985ADD" w:rsidRDefault="00985ADD">
      <w:pPr>
        <w:pStyle w:val="BodyText"/>
        <w:spacing w:before="6"/>
        <w:rPr>
          <w:sz w:val="21"/>
        </w:rPr>
      </w:pPr>
    </w:p>
    <w:p w14:paraId="11278D0B" w14:textId="77777777" w:rsidR="00985ADD" w:rsidRDefault="00AD091C">
      <w:pPr>
        <w:pStyle w:val="BodyText"/>
        <w:ind w:left="339" w:right="314"/>
        <w:jc w:val="both"/>
      </w:pPr>
      <w:r>
        <w:rPr>
          <w:u w:val="single"/>
        </w:rPr>
        <w:t>Manufacturing and Industry:</w:t>
      </w:r>
      <w:r>
        <w:t xml:space="preserve"> Establishments engaged in the basic mechanical, chemical or other transformation of</w:t>
      </w:r>
      <w:r>
        <w:rPr>
          <w:spacing w:val="-12"/>
        </w:rPr>
        <w:t xml:space="preserve"> </w:t>
      </w:r>
      <w:r>
        <w:t>extracted</w:t>
      </w:r>
      <w:r>
        <w:rPr>
          <w:spacing w:val="-11"/>
        </w:rPr>
        <w:t xml:space="preserve"> </w:t>
      </w:r>
      <w:r>
        <w:t>or</w:t>
      </w:r>
      <w:r>
        <w:rPr>
          <w:spacing w:val="-11"/>
        </w:rPr>
        <w:t xml:space="preserve"> </w:t>
      </w:r>
      <w:r>
        <w:t>raw</w:t>
      </w:r>
      <w:r>
        <w:rPr>
          <w:spacing w:val="-10"/>
        </w:rPr>
        <w:t xml:space="preserve"> </w:t>
      </w:r>
      <w:r>
        <w:t>materials</w:t>
      </w:r>
      <w:r>
        <w:rPr>
          <w:spacing w:val="-11"/>
        </w:rPr>
        <w:t xml:space="preserve"> </w:t>
      </w:r>
      <w:r>
        <w:t>or</w:t>
      </w:r>
      <w:r>
        <w:rPr>
          <w:spacing w:val="-11"/>
        </w:rPr>
        <w:t xml:space="preserve"> </w:t>
      </w:r>
      <w:r>
        <w:t>substanc</w:t>
      </w:r>
      <w:r>
        <w:t>es</w:t>
      </w:r>
      <w:r>
        <w:rPr>
          <w:spacing w:val="-11"/>
        </w:rPr>
        <w:t xml:space="preserve"> </w:t>
      </w:r>
      <w:r>
        <w:t>into</w:t>
      </w:r>
      <w:r>
        <w:rPr>
          <w:spacing w:val="-10"/>
        </w:rPr>
        <w:t xml:space="preserve"> </w:t>
      </w:r>
      <w:r>
        <w:t>new</w:t>
      </w:r>
      <w:r>
        <w:rPr>
          <w:spacing w:val="-11"/>
        </w:rPr>
        <w:t xml:space="preserve"> </w:t>
      </w:r>
      <w:r>
        <w:t>materials,</w:t>
      </w:r>
      <w:r>
        <w:rPr>
          <w:spacing w:val="-10"/>
        </w:rPr>
        <w:t xml:space="preserve"> </w:t>
      </w:r>
      <w:r>
        <w:t>including,</w:t>
      </w:r>
      <w:r>
        <w:rPr>
          <w:spacing w:val="-11"/>
        </w:rPr>
        <w:t xml:space="preserve"> </w:t>
      </w:r>
      <w:r>
        <w:t>but</w:t>
      </w:r>
      <w:r>
        <w:rPr>
          <w:spacing w:val="-11"/>
        </w:rPr>
        <w:t xml:space="preserve"> </w:t>
      </w:r>
      <w:r>
        <w:t>not</w:t>
      </w:r>
      <w:r>
        <w:rPr>
          <w:spacing w:val="-10"/>
        </w:rPr>
        <w:t xml:space="preserve"> </w:t>
      </w:r>
      <w:r>
        <w:t>limited</w:t>
      </w:r>
      <w:r>
        <w:rPr>
          <w:spacing w:val="-11"/>
        </w:rPr>
        <w:t xml:space="preserve"> </w:t>
      </w:r>
      <w:r>
        <w:t>to;</w:t>
      </w:r>
      <w:r>
        <w:rPr>
          <w:spacing w:val="-11"/>
        </w:rPr>
        <w:t xml:space="preserve"> </w:t>
      </w:r>
      <w:r>
        <w:t>the</w:t>
      </w:r>
      <w:r>
        <w:rPr>
          <w:spacing w:val="-11"/>
        </w:rPr>
        <w:t xml:space="preserve"> </w:t>
      </w:r>
      <w:r>
        <w:t>manufacturing</w:t>
      </w:r>
      <w:r>
        <w:rPr>
          <w:spacing w:val="-10"/>
        </w:rPr>
        <w:t xml:space="preserve"> </w:t>
      </w:r>
      <w:r>
        <w:t>or transformation</w:t>
      </w:r>
      <w:r>
        <w:rPr>
          <w:spacing w:val="-26"/>
        </w:rPr>
        <w:t xml:space="preserve"> </w:t>
      </w:r>
      <w:r>
        <w:t>of</w:t>
      </w:r>
      <w:r>
        <w:rPr>
          <w:spacing w:val="-26"/>
        </w:rPr>
        <w:t xml:space="preserve"> </w:t>
      </w:r>
      <w:r>
        <w:t>materials</w:t>
      </w:r>
      <w:r>
        <w:rPr>
          <w:spacing w:val="-26"/>
        </w:rPr>
        <w:t xml:space="preserve"> </w:t>
      </w:r>
      <w:r>
        <w:t>for</w:t>
      </w:r>
      <w:r>
        <w:rPr>
          <w:spacing w:val="-26"/>
        </w:rPr>
        <w:t xml:space="preserve"> </w:t>
      </w:r>
      <w:r>
        <w:t>use</w:t>
      </w:r>
      <w:r>
        <w:rPr>
          <w:spacing w:val="-26"/>
        </w:rPr>
        <w:t xml:space="preserve"> </w:t>
      </w:r>
      <w:r>
        <w:t>by</w:t>
      </w:r>
      <w:r>
        <w:rPr>
          <w:spacing w:val="-26"/>
        </w:rPr>
        <w:t xml:space="preserve"> </w:t>
      </w:r>
      <w:r>
        <w:t>other</w:t>
      </w:r>
      <w:r>
        <w:rPr>
          <w:spacing w:val="-26"/>
        </w:rPr>
        <w:t xml:space="preserve"> </w:t>
      </w:r>
      <w:r>
        <w:t>manufactures,</w:t>
      </w:r>
      <w:r>
        <w:rPr>
          <w:spacing w:val="-27"/>
        </w:rPr>
        <w:t xml:space="preserve"> </w:t>
      </w:r>
      <w:r>
        <w:t>the</w:t>
      </w:r>
      <w:r>
        <w:rPr>
          <w:spacing w:val="-27"/>
        </w:rPr>
        <w:t xml:space="preserve"> </w:t>
      </w:r>
      <w:r>
        <w:t>blending</w:t>
      </w:r>
      <w:r>
        <w:rPr>
          <w:spacing w:val="-26"/>
        </w:rPr>
        <w:t xml:space="preserve"> </w:t>
      </w:r>
      <w:r>
        <w:t>of</w:t>
      </w:r>
      <w:r>
        <w:rPr>
          <w:spacing w:val="-25"/>
        </w:rPr>
        <w:t xml:space="preserve"> </w:t>
      </w:r>
      <w:r>
        <w:t>materials</w:t>
      </w:r>
      <w:r>
        <w:rPr>
          <w:spacing w:val="-26"/>
        </w:rPr>
        <w:t xml:space="preserve"> </w:t>
      </w:r>
      <w:r>
        <w:t>such</w:t>
      </w:r>
      <w:r>
        <w:rPr>
          <w:spacing w:val="-26"/>
        </w:rPr>
        <w:t xml:space="preserve"> </w:t>
      </w:r>
      <w:r>
        <w:t>as</w:t>
      </w:r>
      <w:r>
        <w:rPr>
          <w:spacing w:val="-26"/>
        </w:rPr>
        <w:t xml:space="preserve"> </w:t>
      </w:r>
      <w:r>
        <w:t>lubricating</w:t>
      </w:r>
      <w:r>
        <w:rPr>
          <w:spacing w:val="-26"/>
        </w:rPr>
        <w:t xml:space="preserve"> </w:t>
      </w:r>
      <w:r>
        <w:t>oils,</w:t>
      </w:r>
      <w:r>
        <w:rPr>
          <w:spacing w:val="-26"/>
        </w:rPr>
        <w:t xml:space="preserve"> </w:t>
      </w:r>
      <w:r>
        <w:t>plastics, resins</w:t>
      </w:r>
      <w:r>
        <w:rPr>
          <w:spacing w:val="-14"/>
        </w:rPr>
        <w:t xml:space="preserve"> </w:t>
      </w:r>
      <w:r>
        <w:t>or</w:t>
      </w:r>
      <w:r>
        <w:rPr>
          <w:spacing w:val="-14"/>
        </w:rPr>
        <w:t xml:space="preserve"> </w:t>
      </w:r>
      <w:r>
        <w:t>liquors,</w:t>
      </w:r>
      <w:r>
        <w:rPr>
          <w:spacing w:val="-14"/>
        </w:rPr>
        <w:t xml:space="preserve"> </w:t>
      </w:r>
      <w:r>
        <w:t>other</w:t>
      </w:r>
      <w:r>
        <w:rPr>
          <w:spacing w:val="-15"/>
        </w:rPr>
        <w:t xml:space="preserve"> </w:t>
      </w:r>
      <w:r>
        <w:t>basic</w:t>
      </w:r>
      <w:r>
        <w:rPr>
          <w:spacing w:val="-14"/>
        </w:rPr>
        <w:t xml:space="preserve"> </w:t>
      </w:r>
      <w:r>
        <w:t>industrial</w:t>
      </w:r>
      <w:r>
        <w:rPr>
          <w:spacing w:val="-15"/>
        </w:rPr>
        <w:t xml:space="preserve"> </w:t>
      </w:r>
      <w:r>
        <w:t>processes,</w:t>
      </w:r>
      <w:r>
        <w:rPr>
          <w:spacing w:val="-15"/>
        </w:rPr>
        <w:t xml:space="preserve"> </w:t>
      </w:r>
      <w:r>
        <w:t>and</w:t>
      </w:r>
      <w:r>
        <w:rPr>
          <w:spacing w:val="-14"/>
        </w:rPr>
        <w:t xml:space="preserve"> </w:t>
      </w:r>
      <w:r>
        <w:t>any</w:t>
      </w:r>
      <w:r>
        <w:rPr>
          <w:spacing w:val="-14"/>
        </w:rPr>
        <w:t xml:space="preserve"> </w:t>
      </w:r>
      <w:r>
        <w:t>facility</w:t>
      </w:r>
      <w:r>
        <w:rPr>
          <w:spacing w:val="-14"/>
        </w:rPr>
        <w:t xml:space="preserve"> </w:t>
      </w:r>
      <w:r>
        <w:t>involving</w:t>
      </w:r>
      <w:r>
        <w:rPr>
          <w:spacing w:val="-15"/>
        </w:rPr>
        <w:t xml:space="preserve"> </w:t>
      </w:r>
      <w:r>
        <w:t>processes</w:t>
      </w:r>
      <w:r>
        <w:rPr>
          <w:spacing w:val="-14"/>
        </w:rPr>
        <w:t xml:space="preserve"> </w:t>
      </w:r>
      <w:r>
        <w:t>resulting</w:t>
      </w:r>
      <w:r>
        <w:rPr>
          <w:spacing w:val="-14"/>
        </w:rPr>
        <w:t xml:space="preserve"> </w:t>
      </w:r>
      <w:r>
        <w:t>in</w:t>
      </w:r>
      <w:r>
        <w:rPr>
          <w:spacing w:val="-15"/>
        </w:rPr>
        <w:t xml:space="preserve"> </w:t>
      </w:r>
      <w:r>
        <w:t>the</w:t>
      </w:r>
      <w:r>
        <w:rPr>
          <w:spacing w:val="-13"/>
        </w:rPr>
        <w:t xml:space="preserve"> </w:t>
      </w:r>
      <w:r>
        <w:t>production</w:t>
      </w:r>
      <w:r>
        <w:rPr>
          <w:spacing w:val="-13"/>
        </w:rPr>
        <w:t xml:space="preserve"> </w:t>
      </w:r>
      <w:r>
        <w:t>or storage</w:t>
      </w:r>
      <w:r>
        <w:rPr>
          <w:spacing w:val="-12"/>
        </w:rPr>
        <w:t xml:space="preserve"> </w:t>
      </w:r>
      <w:r>
        <w:t>of</w:t>
      </w:r>
      <w:r>
        <w:rPr>
          <w:spacing w:val="-11"/>
        </w:rPr>
        <w:t xml:space="preserve"> </w:t>
      </w:r>
      <w:r>
        <w:t>hazardous</w:t>
      </w:r>
      <w:r>
        <w:rPr>
          <w:spacing w:val="-10"/>
        </w:rPr>
        <w:t xml:space="preserve"> </w:t>
      </w:r>
      <w:r>
        <w:t>materials</w:t>
      </w:r>
      <w:r>
        <w:rPr>
          <w:spacing w:val="-12"/>
        </w:rPr>
        <w:t xml:space="preserve"> </w:t>
      </w:r>
      <w:r>
        <w:t>or</w:t>
      </w:r>
      <w:r>
        <w:rPr>
          <w:spacing w:val="-11"/>
        </w:rPr>
        <w:t xml:space="preserve"> </w:t>
      </w:r>
      <w:r>
        <w:t>the</w:t>
      </w:r>
      <w:r>
        <w:rPr>
          <w:spacing w:val="-11"/>
        </w:rPr>
        <w:t xml:space="preserve"> </w:t>
      </w:r>
      <w:r>
        <w:t>generation</w:t>
      </w:r>
      <w:r>
        <w:rPr>
          <w:spacing w:val="-11"/>
        </w:rPr>
        <w:t xml:space="preserve"> </w:t>
      </w:r>
      <w:r>
        <w:t>of</w:t>
      </w:r>
      <w:r>
        <w:rPr>
          <w:spacing w:val="-12"/>
        </w:rPr>
        <w:t xml:space="preserve"> </w:t>
      </w:r>
      <w:r>
        <w:t>hazardous</w:t>
      </w:r>
      <w:r>
        <w:rPr>
          <w:spacing w:val="-12"/>
        </w:rPr>
        <w:t xml:space="preserve"> </w:t>
      </w:r>
      <w:r>
        <w:t>waste</w:t>
      </w:r>
      <w:r>
        <w:rPr>
          <w:spacing w:val="-12"/>
        </w:rPr>
        <w:t xml:space="preserve"> </w:t>
      </w:r>
      <w:r>
        <w:t>products</w:t>
      </w:r>
      <w:r>
        <w:rPr>
          <w:spacing w:val="-11"/>
        </w:rPr>
        <w:t xml:space="preserve"> </w:t>
      </w:r>
      <w:r>
        <w:t>or</w:t>
      </w:r>
      <w:r>
        <w:rPr>
          <w:spacing w:val="-11"/>
        </w:rPr>
        <w:t xml:space="preserve"> </w:t>
      </w:r>
      <w:r>
        <w:t>other</w:t>
      </w:r>
      <w:r>
        <w:rPr>
          <w:spacing w:val="-13"/>
        </w:rPr>
        <w:t xml:space="preserve"> </w:t>
      </w:r>
      <w:r>
        <w:t>environmentally</w:t>
      </w:r>
      <w:r>
        <w:rPr>
          <w:spacing w:val="-11"/>
        </w:rPr>
        <w:t xml:space="preserve"> </w:t>
      </w:r>
      <w:r>
        <w:t>regulated processes.</w:t>
      </w:r>
    </w:p>
    <w:p w14:paraId="355A9432" w14:textId="77777777" w:rsidR="00985ADD" w:rsidRDefault="00985ADD">
      <w:pPr>
        <w:pStyle w:val="BodyText"/>
        <w:spacing w:before="6"/>
        <w:rPr>
          <w:sz w:val="21"/>
        </w:rPr>
      </w:pPr>
    </w:p>
    <w:p w14:paraId="6EF41AA7" w14:textId="77777777" w:rsidR="00985ADD" w:rsidRDefault="00AD091C">
      <w:pPr>
        <w:pStyle w:val="BodyText"/>
        <w:ind w:left="340" w:hanging="1"/>
      </w:pPr>
      <w:r>
        <w:rPr>
          <w:u w:val="single"/>
        </w:rPr>
        <w:t>Manufacturing,</w:t>
      </w:r>
      <w:r>
        <w:rPr>
          <w:spacing w:val="-14"/>
          <w:u w:val="single"/>
        </w:rPr>
        <w:t xml:space="preserve"> </w:t>
      </w:r>
      <w:r>
        <w:rPr>
          <w:u w:val="single"/>
        </w:rPr>
        <w:t>Light</w:t>
      </w:r>
      <w:r>
        <w:t>:</w:t>
      </w:r>
      <w:r>
        <w:rPr>
          <w:spacing w:val="-13"/>
        </w:rPr>
        <w:t xml:space="preserve"> </w:t>
      </w:r>
      <w:r>
        <w:t>Facilities</w:t>
      </w:r>
      <w:r>
        <w:rPr>
          <w:spacing w:val="-13"/>
        </w:rPr>
        <w:t xml:space="preserve"> </w:t>
      </w:r>
      <w:r>
        <w:t>involving</w:t>
      </w:r>
      <w:r>
        <w:rPr>
          <w:spacing w:val="-13"/>
        </w:rPr>
        <w:t xml:space="preserve"> </w:t>
      </w:r>
      <w:r>
        <w:t>generally</w:t>
      </w:r>
      <w:r>
        <w:rPr>
          <w:spacing w:val="-15"/>
        </w:rPr>
        <w:t xml:space="preserve"> </w:t>
      </w:r>
      <w:r>
        <w:t>unobtrusive</w:t>
      </w:r>
      <w:r>
        <w:rPr>
          <w:spacing w:val="-15"/>
        </w:rPr>
        <w:t xml:space="preserve"> </w:t>
      </w:r>
      <w:r>
        <w:t>processes</w:t>
      </w:r>
      <w:r>
        <w:rPr>
          <w:spacing w:val="-13"/>
        </w:rPr>
        <w:t xml:space="preserve"> </w:t>
      </w:r>
      <w:r>
        <w:t>not</w:t>
      </w:r>
      <w:r>
        <w:rPr>
          <w:spacing w:val="-13"/>
        </w:rPr>
        <w:t xml:space="preserve"> </w:t>
      </w:r>
      <w:r>
        <w:t>resulting</w:t>
      </w:r>
      <w:r>
        <w:rPr>
          <w:spacing w:val="-13"/>
        </w:rPr>
        <w:t xml:space="preserve"> </w:t>
      </w:r>
      <w:r>
        <w:t>in</w:t>
      </w:r>
      <w:r>
        <w:rPr>
          <w:spacing w:val="-14"/>
        </w:rPr>
        <w:t xml:space="preserve"> </w:t>
      </w:r>
      <w:r>
        <w:t>the</w:t>
      </w:r>
      <w:r>
        <w:rPr>
          <w:spacing w:val="-13"/>
        </w:rPr>
        <w:t xml:space="preserve"> </w:t>
      </w:r>
      <w:r>
        <w:t>storage</w:t>
      </w:r>
      <w:r>
        <w:rPr>
          <w:spacing w:val="-13"/>
        </w:rPr>
        <w:t xml:space="preserve"> </w:t>
      </w:r>
      <w:r>
        <w:t>of</w:t>
      </w:r>
      <w:r>
        <w:rPr>
          <w:spacing w:val="-13"/>
        </w:rPr>
        <w:t xml:space="preserve"> </w:t>
      </w:r>
      <w:r>
        <w:t>hazardous materials</w:t>
      </w:r>
      <w:r>
        <w:rPr>
          <w:spacing w:val="-8"/>
        </w:rPr>
        <w:t xml:space="preserve"> </w:t>
      </w:r>
      <w:r>
        <w:t>or</w:t>
      </w:r>
      <w:r>
        <w:rPr>
          <w:spacing w:val="-8"/>
        </w:rPr>
        <w:t xml:space="preserve"> </w:t>
      </w:r>
      <w:r>
        <w:t>the</w:t>
      </w:r>
      <w:r>
        <w:rPr>
          <w:spacing w:val="-9"/>
        </w:rPr>
        <w:t xml:space="preserve"> </w:t>
      </w:r>
      <w:r>
        <w:t>generation</w:t>
      </w:r>
      <w:r>
        <w:rPr>
          <w:spacing w:val="-7"/>
        </w:rPr>
        <w:t xml:space="preserve"> </w:t>
      </w:r>
      <w:r>
        <w:t>of</w:t>
      </w:r>
      <w:r>
        <w:rPr>
          <w:spacing w:val="-9"/>
        </w:rPr>
        <w:t xml:space="preserve"> </w:t>
      </w:r>
      <w:r>
        <w:t>hazardous</w:t>
      </w:r>
      <w:r>
        <w:rPr>
          <w:spacing w:val="-8"/>
        </w:rPr>
        <w:t xml:space="preserve"> </w:t>
      </w:r>
      <w:r>
        <w:t>waste</w:t>
      </w:r>
      <w:r>
        <w:rPr>
          <w:spacing w:val="-8"/>
        </w:rPr>
        <w:t xml:space="preserve"> </w:t>
      </w:r>
      <w:r>
        <w:t>products</w:t>
      </w:r>
      <w:r>
        <w:rPr>
          <w:spacing w:val="-7"/>
        </w:rPr>
        <w:t xml:space="preserve"> </w:t>
      </w:r>
      <w:r>
        <w:t>that</w:t>
      </w:r>
      <w:r>
        <w:rPr>
          <w:spacing w:val="-9"/>
        </w:rPr>
        <w:t xml:space="preserve"> </w:t>
      </w:r>
      <w:r>
        <w:t>require</w:t>
      </w:r>
      <w:r>
        <w:rPr>
          <w:spacing w:val="-8"/>
        </w:rPr>
        <w:t xml:space="preserve"> </w:t>
      </w:r>
      <w:r>
        <w:t>special</w:t>
      </w:r>
      <w:r>
        <w:rPr>
          <w:spacing w:val="-8"/>
        </w:rPr>
        <w:t xml:space="preserve"> </w:t>
      </w:r>
      <w:r>
        <w:t>permits</w:t>
      </w:r>
      <w:r>
        <w:rPr>
          <w:spacing w:val="-10"/>
        </w:rPr>
        <w:t xml:space="preserve"> </w:t>
      </w:r>
      <w:r>
        <w:t>or</w:t>
      </w:r>
      <w:r>
        <w:rPr>
          <w:spacing w:val="-9"/>
        </w:rPr>
        <w:t xml:space="preserve"> </w:t>
      </w:r>
      <w:r>
        <w:t>special</w:t>
      </w:r>
      <w:r>
        <w:rPr>
          <w:spacing w:val="-9"/>
        </w:rPr>
        <w:t xml:space="preserve"> </w:t>
      </w:r>
      <w:r>
        <w:t>handling,</w:t>
      </w:r>
      <w:r>
        <w:rPr>
          <w:spacing w:val="-10"/>
        </w:rPr>
        <w:t xml:space="preserve"> </w:t>
      </w:r>
      <w:r>
        <w:t>or</w:t>
      </w:r>
      <w:r>
        <w:rPr>
          <w:spacing w:val="-8"/>
        </w:rPr>
        <w:t xml:space="preserve"> </w:t>
      </w:r>
      <w:r>
        <w:t>other</w:t>
      </w:r>
    </w:p>
    <w:p w14:paraId="25AF665D" w14:textId="77777777" w:rsidR="00985ADD" w:rsidRDefault="00985ADD">
      <w:pPr>
        <w:sectPr w:rsidR="00985ADD">
          <w:headerReference w:type="default" r:id="rId47"/>
          <w:footerReference w:type="default" r:id="rId48"/>
          <w:pgSz w:w="12240" w:h="15840"/>
          <w:pgMar w:top="980" w:right="760" w:bottom="900" w:left="740" w:header="760" w:footer="703" w:gutter="0"/>
          <w:cols w:space="720"/>
        </w:sectPr>
      </w:pPr>
    </w:p>
    <w:p w14:paraId="54F6D4A0" w14:textId="77777777" w:rsidR="00985ADD" w:rsidRDefault="00985ADD">
      <w:pPr>
        <w:pStyle w:val="BodyText"/>
        <w:spacing w:before="1"/>
        <w:rPr>
          <w:sz w:val="15"/>
        </w:rPr>
      </w:pPr>
    </w:p>
    <w:p w14:paraId="1C47EBF9" w14:textId="77777777" w:rsidR="00985ADD" w:rsidRDefault="00AD091C">
      <w:pPr>
        <w:pStyle w:val="BodyText"/>
        <w:spacing w:before="55"/>
        <w:ind w:left="340" w:right="316"/>
        <w:jc w:val="both"/>
      </w:pPr>
      <w:r>
        <w:t>environmentally</w:t>
      </w:r>
      <w:r>
        <w:rPr>
          <w:spacing w:val="-21"/>
        </w:rPr>
        <w:t xml:space="preserve"> </w:t>
      </w:r>
      <w:r>
        <w:t>regulated</w:t>
      </w:r>
      <w:r>
        <w:rPr>
          <w:spacing w:val="-20"/>
        </w:rPr>
        <w:t xml:space="preserve"> </w:t>
      </w:r>
      <w:r>
        <w:t>processes.</w:t>
      </w:r>
      <w:r>
        <w:rPr>
          <w:spacing w:val="-20"/>
        </w:rPr>
        <w:t xml:space="preserve"> </w:t>
      </w:r>
      <w:r>
        <w:t>Uses</w:t>
      </w:r>
      <w:r>
        <w:rPr>
          <w:spacing w:val="-22"/>
        </w:rPr>
        <w:t xml:space="preserve"> </w:t>
      </w:r>
      <w:r>
        <w:t>producing</w:t>
      </w:r>
      <w:r>
        <w:rPr>
          <w:spacing w:val="-21"/>
        </w:rPr>
        <w:t xml:space="preserve"> </w:t>
      </w:r>
      <w:r>
        <w:t>products</w:t>
      </w:r>
      <w:r>
        <w:rPr>
          <w:spacing w:val="-21"/>
        </w:rPr>
        <w:t xml:space="preserve"> </w:t>
      </w:r>
      <w:r>
        <w:t>predominately</w:t>
      </w:r>
      <w:r>
        <w:rPr>
          <w:spacing w:val="-20"/>
        </w:rPr>
        <w:t xml:space="preserve"> </w:t>
      </w:r>
      <w:r>
        <w:t>from</w:t>
      </w:r>
      <w:r>
        <w:rPr>
          <w:spacing w:val="-21"/>
        </w:rPr>
        <w:t xml:space="preserve"> </w:t>
      </w:r>
      <w:r>
        <w:t>previously</w:t>
      </w:r>
      <w:r>
        <w:rPr>
          <w:spacing w:val="-21"/>
        </w:rPr>
        <w:t xml:space="preserve"> </w:t>
      </w:r>
      <w:r>
        <w:t>prepared</w:t>
      </w:r>
      <w:r>
        <w:rPr>
          <w:spacing w:val="-21"/>
        </w:rPr>
        <w:t xml:space="preserve"> </w:t>
      </w:r>
      <w:r>
        <w:t>materials, finished products and p</w:t>
      </w:r>
      <w:r>
        <w:t>arts, including, but not limited to, research, engineering or testing laboratories, assembly from</w:t>
      </w:r>
      <w:r>
        <w:rPr>
          <w:spacing w:val="-8"/>
        </w:rPr>
        <w:t xml:space="preserve"> </w:t>
      </w:r>
      <w:r>
        <w:t>components,</w:t>
      </w:r>
      <w:r>
        <w:rPr>
          <w:spacing w:val="-7"/>
        </w:rPr>
        <w:t xml:space="preserve"> </w:t>
      </w:r>
      <w:r>
        <w:t>fabrication</w:t>
      </w:r>
      <w:r>
        <w:rPr>
          <w:spacing w:val="-7"/>
        </w:rPr>
        <w:t xml:space="preserve"> </w:t>
      </w:r>
      <w:r>
        <w:t>of</w:t>
      </w:r>
      <w:r>
        <w:rPr>
          <w:spacing w:val="-7"/>
        </w:rPr>
        <w:t xml:space="preserve"> </w:t>
      </w:r>
      <w:r>
        <w:t>products,</w:t>
      </w:r>
      <w:r>
        <w:rPr>
          <w:spacing w:val="-7"/>
        </w:rPr>
        <w:t xml:space="preserve"> </w:t>
      </w:r>
      <w:r>
        <w:t>textile</w:t>
      </w:r>
      <w:r>
        <w:rPr>
          <w:spacing w:val="-6"/>
        </w:rPr>
        <w:t xml:space="preserve"> </w:t>
      </w:r>
      <w:r>
        <w:t>and</w:t>
      </w:r>
      <w:r>
        <w:rPr>
          <w:spacing w:val="-7"/>
        </w:rPr>
        <w:t xml:space="preserve"> </w:t>
      </w:r>
      <w:r>
        <w:t>clothing</w:t>
      </w:r>
      <w:r>
        <w:rPr>
          <w:spacing w:val="-6"/>
        </w:rPr>
        <w:t xml:space="preserve"> </w:t>
      </w:r>
      <w:r>
        <w:t>manufacturing,</w:t>
      </w:r>
      <w:r>
        <w:rPr>
          <w:spacing w:val="-8"/>
        </w:rPr>
        <w:t xml:space="preserve"> </w:t>
      </w:r>
      <w:r>
        <w:t>warehousing,</w:t>
      </w:r>
      <w:r>
        <w:rPr>
          <w:spacing w:val="-8"/>
        </w:rPr>
        <w:t xml:space="preserve"> </w:t>
      </w:r>
      <w:r>
        <w:t>distribution</w:t>
      </w:r>
      <w:r>
        <w:rPr>
          <w:spacing w:val="-8"/>
        </w:rPr>
        <w:t xml:space="preserve"> </w:t>
      </w:r>
      <w:r>
        <w:t>centers, furniture</w:t>
      </w:r>
      <w:r>
        <w:rPr>
          <w:spacing w:val="-4"/>
        </w:rPr>
        <w:t xml:space="preserve"> </w:t>
      </w:r>
      <w:r>
        <w:t>or</w:t>
      </w:r>
      <w:r>
        <w:rPr>
          <w:spacing w:val="-3"/>
        </w:rPr>
        <w:t xml:space="preserve"> </w:t>
      </w:r>
      <w:r>
        <w:t>other</w:t>
      </w:r>
      <w:r>
        <w:rPr>
          <w:spacing w:val="-3"/>
        </w:rPr>
        <w:t xml:space="preserve"> </w:t>
      </w:r>
      <w:r>
        <w:t>wood</w:t>
      </w:r>
      <w:r>
        <w:rPr>
          <w:spacing w:val="-3"/>
        </w:rPr>
        <w:t xml:space="preserve"> </w:t>
      </w:r>
      <w:r>
        <w:t>products production</w:t>
      </w:r>
      <w:r>
        <w:rPr>
          <w:spacing w:val="-3"/>
        </w:rPr>
        <w:t xml:space="preserve"> </w:t>
      </w:r>
      <w:r>
        <w:t>and</w:t>
      </w:r>
      <w:r>
        <w:rPr>
          <w:spacing w:val="-3"/>
        </w:rPr>
        <w:t xml:space="preserve"> </w:t>
      </w:r>
      <w:r>
        <w:t>th</w:t>
      </w:r>
      <w:r>
        <w:t>e</w:t>
      </w:r>
      <w:r>
        <w:rPr>
          <w:spacing w:val="-3"/>
        </w:rPr>
        <w:t xml:space="preserve"> </w:t>
      </w:r>
      <w:r>
        <w:t>like,</w:t>
      </w:r>
      <w:r>
        <w:rPr>
          <w:spacing w:val="-3"/>
        </w:rPr>
        <w:t xml:space="preserve"> </w:t>
      </w:r>
      <w:r>
        <w:t>but</w:t>
      </w:r>
      <w:r>
        <w:rPr>
          <w:spacing w:val="-3"/>
        </w:rPr>
        <w:t xml:space="preserve"> </w:t>
      </w:r>
      <w:r>
        <w:t>excluding</w:t>
      </w:r>
      <w:r>
        <w:rPr>
          <w:spacing w:val="-3"/>
        </w:rPr>
        <w:t xml:space="preserve"> </w:t>
      </w:r>
      <w:r>
        <w:t>basic</w:t>
      </w:r>
      <w:r>
        <w:rPr>
          <w:spacing w:val="-3"/>
        </w:rPr>
        <w:t xml:space="preserve"> </w:t>
      </w:r>
      <w:r>
        <w:t>industrial</w:t>
      </w:r>
      <w:r>
        <w:rPr>
          <w:spacing w:val="-3"/>
        </w:rPr>
        <w:t xml:space="preserve"> </w:t>
      </w:r>
      <w:r>
        <w:t>processing.</w:t>
      </w:r>
    </w:p>
    <w:p w14:paraId="0E346DE0" w14:textId="77777777" w:rsidR="00985ADD" w:rsidRDefault="00985ADD">
      <w:pPr>
        <w:pStyle w:val="BodyText"/>
        <w:spacing w:before="7"/>
        <w:rPr>
          <w:sz w:val="21"/>
        </w:rPr>
      </w:pPr>
    </w:p>
    <w:p w14:paraId="0C67E99E" w14:textId="77777777" w:rsidR="00985ADD" w:rsidRDefault="00AD091C">
      <w:pPr>
        <w:pStyle w:val="BodyText"/>
        <w:spacing w:before="1"/>
        <w:ind w:left="340" w:right="319" w:hanging="1"/>
        <w:jc w:val="both"/>
      </w:pPr>
      <w:r>
        <w:rPr>
          <w:u w:val="single"/>
        </w:rPr>
        <w:t>Massage</w:t>
      </w:r>
      <w:r>
        <w:t>:</w:t>
      </w:r>
      <w:r>
        <w:rPr>
          <w:spacing w:val="34"/>
        </w:rPr>
        <w:t xml:space="preserve"> </w:t>
      </w:r>
      <w:r>
        <w:t>The</w:t>
      </w:r>
      <w:r>
        <w:rPr>
          <w:spacing w:val="-9"/>
        </w:rPr>
        <w:t xml:space="preserve"> </w:t>
      </w:r>
      <w:r>
        <w:t>performance</w:t>
      </w:r>
      <w:r>
        <w:rPr>
          <w:spacing w:val="-8"/>
        </w:rPr>
        <w:t xml:space="preserve"> </w:t>
      </w:r>
      <w:r>
        <w:t>of</w:t>
      </w:r>
      <w:r>
        <w:rPr>
          <w:spacing w:val="-8"/>
        </w:rPr>
        <w:t xml:space="preserve"> </w:t>
      </w:r>
      <w:r>
        <w:t>manipulative</w:t>
      </w:r>
      <w:r>
        <w:rPr>
          <w:spacing w:val="-8"/>
        </w:rPr>
        <w:t xml:space="preserve"> </w:t>
      </w:r>
      <w:r>
        <w:t>exercises</w:t>
      </w:r>
      <w:r>
        <w:rPr>
          <w:spacing w:val="-7"/>
        </w:rPr>
        <w:t xml:space="preserve"> </w:t>
      </w:r>
      <w:r>
        <w:t>using</w:t>
      </w:r>
      <w:r>
        <w:rPr>
          <w:spacing w:val="-7"/>
        </w:rPr>
        <w:t xml:space="preserve"> </w:t>
      </w:r>
      <w:r>
        <w:t>the</w:t>
      </w:r>
      <w:r>
        <w:rPr>
          <w:spacing w:val="-8"/>
        </w:rPr>
        <w:t xml:space="preserve"> </w:t>
      </w:r>
      <w:r>
        <w:t>hands</w:t>
      </w:r>
      <w:r>
        <w:rPr>
          <w:spacing w:val="-7"/>
        </w:rPr>
        <w:t xml:space="preserve"> </w:t>
      </w:r>
      <w:r>
        <w:t>and/or</w:t>
      </w:r>
      <w:r>
        <w:rPr>
          <w:spacing w:val="-8"/>
        </w:rPr>
        <w:t xml:space="preserve"> </w:t>
      </w:r>
      <w:r>
        <w:t>a</w:t>
      </w:r>
      <w:r>
        <w:rPr>
          <w:spacing w:val="-7"/>
        </w:rPr>
        <w:t xml:space="preserve"> </w:t>
      </w:r>
      <w:r>
        <w:t>mechanical</w:t>
      </w:r>
      <w:r>
        <w:rPr>
          <w:spacing w:val="-8"/>
        </w:rPr>
        <w:t xml:space="preserve"> </w:t>
      </w:r>
      <w:r>
        <w:t>or</w:t>
      </w:r>
      <w:r>
        <w:rPr>
          <w:spacing w:val="-9"/>
        </w:rPr>
        <w:t xml:space="preserve"> </w:t>
      </w:r>
      <w:r>
        <w:t>bathing</w:t>
      </w:r>
      <w:r>
        <w:rPr>
          <w:spacing w:val="-8"/>
        </w:rPr>
        <w:t xml:space="preserve"> </w:t>
      </w:r>
      <w:r>
        <w:t>device</w:t>
      </w:r>
      <w:r>
        <w:rPr>
          <w:spacing w:val="-8"/>
        </w:rPr>
        <w:t xml:space="preserve"> </w:t>
      </w:r>
      <w:r>
        <w:t>on</w:t>
      </w:r>
      <w:r>
        <w:rPr>
          <w:spacing w:val="-9"/>
        </w:rPr>
        <w:t xml:space="preserve"> </w:t>
      </w:r>
      <w:r>
        <w:t>a person(s)'s</w:t>
      </w:r>
      <w:r>
        <w:rPr>
          <w:spacing w:val="-10"/>
        </w:rPr>
        <w:t xml:space="preserve"> </w:t>
      </w:r>
      <w:r>
        <w:t>skin</w:t>
      </w:r>
      <w:r>
        <w:rPr>
          <w:spacing w:val="-9"/>
        </w:rPr>
        <w:t xml:space="preserve"> </w:t>
      </w:r>
      <w:r>
        <w:t>other</w:t>
      </w:r>
      <w:r>
        <w:rPr>
          <w:spacing w:val="-9"/>
        </w:rPr>
        <w:t xml:space="preserve"> </w:t>
      </w:r>
      <w:r>
        <w:t>than</w:t>
      </w:r>
      <w:r>
        <w:rPr>
          <w:spacing w:val="-10"/>
        </w:rPr>
        <w:t xml:space="preserve"> </w:t>
      </w:r>
      <w:r>
        <w:t>the</w:t>
      </w:r>
      <w:r>
        <w:rPr>
          <w:spacing w:val="-9"/>
        </w:rPr>
        <w:t xml:space="preserve"> </w:t>
      </w:r>
      <w:r>
        <w:t>face</w:t>
      </w:r>
      <w:r>
        <w:rPr>
          <w:spacing w:val="-9"/>
        </w:rPr>
        <w:t xml:space="preserve"> </w:t>
      </w:r>
      <w:r>
        <w:t>or</w:t>
      </w:r>
      <w:r>
        <w:rPr>
          <w:spacing w:val="-10"/>
        </w:rPr>
        <w:t xml:space="preserve"> </w:t>
      </w:r>
      <w:r>
        <w:t>neck</w:t>
      </w:r>
      <w:r>
        <w:rPr>
          <w:spacing w:val="-9"/>
        </w:rPr>
        <w:t xml:space="preserve"> </w:t>
      </w:r>
      <w:r>
        <w:t>by</w:t>
      </w:r>
      <w:r>
        <w:rPr>
          <w:spacing w:val="-9"/>
        </w:rPr>
        <w:t xml:space="preserve"> </w:t>
      </w:r>
      <w:r>
        <w:t>another</w:t>
      </w:r>
      <w:r>
        <w:rPr>
          <w:spacing w:val="-10"/>
        </w:rPr>
        <w:t xml:space="preserve"> </w:t>
      </w:r>
      <w:r>
        <w:t>person(s)</w:t>
      </w:r>
      <w:r>
        <w:rPr>
          <w:spacing w:val="-8"/>
        </w:rPr>
        <w:t xml:space="preserve"> </w:t>
      </w:r>
      <w:r>
        <w:t>for</w:t>
      </w:r>
      <w:r>
        <w:rPr>
          <w:spacing w:val="-7"/>
        </w:rPr>
        <w:t xml:space="preserve"> </w:t>
      </w:r>
      <w:r>
        <w:t>a</w:t>
      </w:r>
      <w:r>
        <w:rPr>
          <w:spacing w:val="-8"/>
        </w:rPr>
        <w:t xml:space="preserve"> </w:t>
      </w:r>
      <w:r>
        <w:t>certain</w:t>
      </w:r>
      <w:r>
        <w:rPr>
          <w:spacing w:val="-9"/>
        </w:rPr>
        <w:t xml:space="preserve"> </w:t>
      </w:r>
      <w:r>
        <w:t>monetary</w:t>
      </w:r>
      <w:r>
        <w:rPr>
          <w:spacing w:val="-10"/>
        </w:rPr>
        <w:t xml:space="preserve"> </w:t>
      </w:r>
      <w:r>
        <w:t>compensation,</w:t>
      </w:r>
      <w:r>
        <w:rPr>
          <w:spacing w:val="-8"/>
        </w:rPr>
        <w:t xml:space="preserve"> </w:t>
      </w:r>
      <w:r>
        <w:t>and</w:t>
      </w:r>
      <w:r>
        <w:rPr>
          <w:spacing w:val="-9"/>
        </w:rPr>
        <w:t xml:space="preserve"> </w:t>
      </w:r>
      <w:r>
        <w:t>which does</w:t>
      </w:r>
      <w:r>
        <w:rPr>
          <w:spacing w:val="-4"/>
        </w:rPr>
        <w:t xml:space="preserve"> </w:t>
      </w:r>
      <w:r>
        <w:t>not</w:t>
      </w:r>
      <w:r>
        <w:rPr>
          <w:spacing w:val="-3"/>
        </w:rPr>
        <w:t xml:space="preserve"> </w:t>
      </w:r>
      <w:r>
        <w:t>involve</w:t>
      </w:r>
      <w:r>
        <w:rPr>
          <w:spacing w:val="-3"/>
        </w:rPr>
        <w:t xml:space="preserve"> </w:t>
      </w:r>
      <w:r>
        <w:t>persons</w:t>
      </w:r>
      <w:r>
        <w:rPr>
          <w:spacing w:val="-3"/>
        </w:rPr>
        <w:t xml:space="preserve"> </w:t>
      </w:r>
      <w:r>
        <w:t>who</w:t>
      </w:r>
      <w:r>
        <w:rPr>
          <w:spacing w:val="-2"/>
        </w:rPr>
        <w:t xml:space="preserve"> </w:t>
      </w:r>
      <w:r>
        <w:t>are related</w:t>
      </w:r>
      <w:r>
        <w:rPr>
          <w:spacing w:val="-2"/>
        </w:rPr>
        <w:t xml:space="preserve"> </w:t>
      </w:r>
      <w:r>
        <w:t>to</w:t>
      </w:r>
      <w:r>
        <w:rPr>
          <w:spacing w:val="-3"/>
        </w:rPr>
        <w:t xml:space="preserve"> </w:t>
      </w:r>
      <w:r>
        <w:t>each</w:t>
      </w:r>
      <w:r>
        <w:rPr>
          <w:spacing w:val="-2"/>
        </w:rPr>
        <w:t xml:space="preserve"> </w:t>
      </w:r>
      <w:r>
        <w:t>other</w:t>
      </w:r>
      <w:r>
        <w:rPr>
          <w:spacing w:val="-4"/>
        </w:rPr>
        <w:t xml:space="preserve"> </w:t>
      </w:r>
      <w:r>
        <w:t>by</w:t>
      </w:r>
      <w:r>
        <w:rPr>
          <w:spacing w:val="-3"/>
        </w:rPr>
        <w:t xml:space="preserve"> </w:t>
      </w:r>
      <w:r>
        <w:t>blood,</w:t>
      </w:r>
      <w:r>
        <w:rPr>
          <w:spacing w:val="-2"/>
        </w:rPr>
        <w:t xml:space="preserve"> </w:t>
      </w:r>
      <w:r>
        <w:t>adoption,</w:t>
      </w:r>
      <w:r>
        <w:rPr>
          <w:spacing w:val="-3"/>
        </w:rPr>
        <w:t xml:space="preserve"> </w:t>
      </w:r>
      <w:r>
        <w:t>marriage</w:t>
      </w:r>
      <w:r>
        <w:rPr>
          <w:spacing w:val="-2"/>
        </w:rPr>
        <w:t xml:space="preserve"> </w:t>
      </w:r>
      <w:r>
        <w:t>or</w:t>
      </w:r>
      <w:r>
        <w:rPr>
          <w:spacing w:val="-3"/>
        </w:rPr>
        <w:t xml:space="preserve"> </w:t>
      </w:r>
      <w:r>
        <w:t>official</w:t>
      </w:r>
      <w:r>
        <w:rPr>
          <w:spacing w:val="-4"/>
        </w:rPr>
        <w:t xml:space="preserve"> </w:t>
      </w:r>
      <w:r>
        <w:t>guardianship.</w:t>
      </w:r>
    </w:p>
    <w:p w14:paraId="097A1191" w14:textId="77777777" w:rsidR="00985ADD" w:rsidRDefault="00985ADD">
      <w:pPr>
        <w:pStyle w:val="BodyText"/>
        <w:spacing w:before="8"/>
        <w:rPr>
          <w:sz w:val="21"/>
        </w:rPr>
      </w:pPr>
    </w:p>
    <w:p w14:paraId="2B009FE0" w14:textId="77777777" w:rsidR="00985ADD" w:rsidRDefault="00AD091C">
      <w:pPr>
        <w:pStyle w:val="BodyText"/>
        <w:ind w:left="340"/>
        <w:jc w:val="both"/>
      </w:pPr>
      <w:r>
        <w:rPr>
          <w:u w:val="single"/>
        </w:rPr>
        <w:t>Massage Facility, Therapeutic</w:t>
      </w:r>
      <w:r>
        <w:t>: A service establishment that meets all of the following criteria:</w:t>
      </w:r>
    </w:p>
    <w:p w14:paraId="520210B1" w14:textId="77777777" w:rsidR="00985ADD" w:rsidRDefault="00985ADD">
      <w:pPr>
        <w:pStyle w:val="BodyText"/>
        <w:spacing w:before="10"/>
        <w:rPr>
          <w:sz w:val="21"/>
        </w:rPr>
      </w:pPr>
    </w:p>
    <w:p w14:paraId="3447389C" w14:textId="77777777" w:rsidR="00985ADD" w:rsidRDefault="00AD091C">
      <w:pPr>
        <w:pStyle w:val="ListParagraph"/>
        <w:numPr>
          <w:ilvl w:val="0"/>
          <w:numId w:val="78"/>
        </w:numPr>
        <w:tabs>
          <w:tab w:val="left" w:pos="772"/>
        </w:tabs>
        <w:spacing w:line="268" w:lineRule="exact"/>
        <w:jc w:val="both"/>
      </w:pPr>
      <w:r>
        <w:t>Massages are conducted (see definition);</w:t>
      </w:r>
      <w:r>
        <w:rPr>
          <w:spacing w:val="-7"/>
        </w:rPr>
        <w:t xml:space="preserve"> </w:t>
      </w:r>
      <w:r>
        <w:t>and,</w:t>
      </w:r>
    </w:p>
    <w:p w14:paraId="2B537823" w14:textId="77777777" w:rsidR="00985ADD" w:rsidRDefault="00AD091C">
      <w:pPr>
        <w:pStyle w:val="ListParagraph"/>
        <w:numPr>
          <w:ilvl w:val="0"/>
          <w:numId w:val="78"/>
        </w:numPr>
        <w:tabs>
          <w:tab w:val="left" w:pos="772"/>
        </w:tabs>
        <w:ind w:left="772" w:right="317"/>
        <w:jc w:val="both"/>
      </w:pPr>
      <w:r>
        <w:t>The person conducting the massage is licensed by the state as a health care professional or a therapeutic massage</w:t>
      </w:r>
      <w:r>
        <w:rPr>
          <w:spacing w:val="-5"/>
        </w:rPr>
        <w:t xml:space="preserve"> </w:t>
      </w:r>
      <w:r>
        <w:t>therapist,</w:t>
      </w:r>
      <w:r>
        <w:rPr>
          <w:spacing w:val="-5"/>
        </w:rPr>
        <w:t xml:space="preserve"> </w:t>
      </w:r>
      <w:r>
        <w:t>or</w:t>
      </w:r>
      <w:r>
        <w:rPr>
          <w:spacing w:val="-4"/>
        </w:rPr>
        <w:t xml:space="preserve"> </w:t>
      </w:r>
      <w:r>
        <w:t>is</w:t>
      </w:r>
      <w:r>
        <w:rPr>
          <w:spacing w:val="-5"/>
        </w:rPr>
        <w:t xml:space="preserve"> </w:t>
      </w:r>
      <w:r>
        <w:t>certified</w:t>
      </w:r>
      <w:r>
        <w:rPr>
          <w:spacing w:val="-4"/>
        </w:rPr>
        <w:t xml:space="preserve"> </w:t>
      </w:r>
      <w:r>
        <w:t>by</w:t>
      </w:r>
      <w:r>
        <w:rPr>
          <w:spacing w:val="-5"/>
        </w:rPr>
        <w:t xml:space="preserve"> </w:t>
      </w:r>
      <w:r>
        <w:t>a</w:t>
      </w:r>
      <w:r>
        <w:rPr>
          <w:spacing w:val="-4"/>
        </w:rPr>
        <w:t xml:space="preserve"> </w:t>
      </w:r>
      <w:r>
        <w:t>recognized</w:t>
      </w:r>
      <w:r>
        <w:rPr>
          <w:spacing w:val="-5"/>
        </w:rPr>
        <w:t xml:space="preserve"> </w:t>
      </w:r>
      <w:r>
        <w:t>therapeutic</w:t>
      </w:r>
      <w:r>
        <w:rPr>
          <w:spacing w:val="-4"/>
        </w:rPr>
        <w:t xml:space="preserve"> </w:t>
      </w:r>
      <w:r>
        <w:t>massage</w:t>
      </w:r>
      <w:r>
        <w:rPr>
          <w:spacing w:val="-4"/>
        </w:rPr>
        <w:t xml:space="preserve"> </w:t>
      </w:r>
      <w:r>
        <w:t>organization</w:t>
      </w:r>
      <w:r>
        <w:rPr>
          <w:spacing w:val="-4"/>
        </w:rPr>
        <w:t xml:space="preserve"> </w:t>
      </w:r>
      <w:r>
        <w:t>that</w:t>
      </w:r>
      <w:r>
        <w:rPr>
          <w:spacing w:val="-4"/>
        </w:rPr>
        <w:t xml:space="preserve"> </w:t>
      </w:r>
      <w:r>
        <w:t>requires</w:t>
      </w:r>
      <w:r>
        <w:rPr>
          <w:spacing w:val="-4"/>
        </w:rPr>
        <w:t xml:space="preserve"> </w:t>
      </w:r>
      <w:r>
        <w:t>substantial professional</w:t>
      </w:r>
      <w:r>
        <w:rPr>
          <w:spacing w:val="-2"/>
        </w:rPr>
        <w:t xml:space="preserve"> </w:t>
      </w:r>
      <w:r>
        <w:t>training.</w:t>
      </w:r>
    </w:p>
    <w:p w14:paraId="3C34AAC9" w14:textId="77777777" w:rsidR="00985ADD" w:rsidRDefault="00985ADD">
      <w:pPr>
        <w:pStyle w:val="BodyText"/>
        <w:spacing w:before="8"/>
        <w:rPr>
          <w:sz w:val="21"/>
        </w:rPr>
      </w:pPr>
    </w:p>
    <w:p w14:paraId="4B88B337" w14:textId="77777777" w:rsidR="00985ADD" w:rsidRDefault="00AD091C">
      <w:pPr>
        <w:pStyle w:val="BodyText"/>
        <w:ind w:left="340"/>
        <w:jc w:val="both"/>
      </w:pPr>
      <w:r>
        <w:rPr>
          <w:u w:val="single"/>
        </w:rPr>
        <w:t>Massage Parlor</w:t>
      </w:r>
      <w:r>
        <w:t xml:space="preserve">: </w:t>
      </w:r>
      <w:r>
        <w:t>An establishment that meets all of the following criteria:</w:t>
      </w:r>
    </w:p>
    <w:p w14:paraId="565028C9" w14:textId="77777777" w:rsidR="00985ADD" w:rsidRDefault="00985ADD">
      <w:pPr>
        <w:pStyle w:val="BodyText"/>
        <w:spacing w:before="10"/>
        <w:rPr>
          <w:sz w:val="21"/>
        </w:rPr>
      </w:pPr>
    </w:p>
    <w:p w14:paraId="5C397EC2" w14:textId="77777777" w:rsidR="00985ADD" w:rsidRDefault="00AD091C">
      <w:pPr>
        <w:pStyle w:val="ListParagraph"/>
        <w:numPr>
          <w:ilvl w:val="0"/>
          <w:numId w:val="77"/>
        </w:numPr>
        <w:tabs>
          <w:tab w:val="left" w:pos="773"/>
        </w:tabs>
        <w:spacing w:line="268" w:lineRule="exact"/>
        <w:ind w:hanging="433"/>
        <w:jc w:val="both"/>
      </w:pPr>
      <w:r>
        <w:t>Massages are conducted (see</w:t>
      </w:r>
      <w:r>
        <w:rPr>
          <w:spacing w:val="-5"/>
        </w:rPr>
        <w:t xml:space="preserve"> </w:t>
      </w:r>
      <w:r>
        <w:t>definition);</w:t>
      </w:r>
    </w:p>
    <w:p w14:paraId="24C0CD38" w14:textId="77777777" w:rsidR="00985ADD" w:rsidRDefault="00AD091C">
      <w:pPr>
        <w:pStyle w:val="ListParagraph"/>
        <w:numPr>
          <w:ilvl w:val="0"/>
          <w:numId w:val="77"/>
        </w:numPr>
        <w:tabs>
          <w:tab w:val="left" w:pos="772"/>
        </w:tabs>
        <w:ind w:right="317"/>
        <w:jc w:val="both"/>
      </w:pPr>
      <w:r>
        <w:t>The</w:t>
      </w:r>
      <w:r>
        <w:rPr>
          <w:spacing w:val="-8"/>
        </w:rPr>
        <w:t xml:space="preserve"> </w:t>
      </w:r>
      <w:r>
        <w:t>person</w:t>
      </w:r>
      <w:r>
        <w:rPr>
          <w:spacing w:val="-8"/>
        </w:rPr>
        <w:t xml:space="preserve"> </w:t>
      </w:r>
      <w:r>
        <w:t>conducting</w:t>
      </w:r>
      <w:r>
        <w:rPr>
          <w:spacing w:val="-8"/>
        </w:rPr>
        <w:t xml:space="preserve"> </w:t>
      </w:r>
      <w:r>
        <w:t>the</w:t>
      </w:r>
      <w:r>
        <w:rPr>
          <w:spacing w:val="-7"/>
        </w:rPr>
        <w:t xml:space="preserve"> </w:t>
      </w:r>
      <w:r>
        <w:t>massage</w:t>
      </w:r>
      <w:r>
        <w:rPr>
          <w:spacing w:val="-6"/>
        </w:rPr>
        <w:t xml:space="preserve"> </w:t>
      </w:r>
      <w:r>
        <w:t>is</w:t>
      </w:r>
      <w:r>
        <w:rPr>
          <w:spacing w:val="-7"/>
        </w:rPr>
        <w:t xml:space="preserve"> </w:t>
      </w:r>
      <w:r>
        <w:t>not</w:t>
      </w:r>
      <w:r>
        <w:rPr>
          <w:spacing w:val="-7"/>
        </w:rPr>
        <w:t xml:space="preserve"> </w:t>
      </w:r>
      <w:r>
        <w:t>licensed</w:t>
      </w:r>
      <w:r>
        <w:rPr>
          <w:spacing w:val="-7"/>
        </w:rPr>
        <w:t xml:space="preserve"> </w:t>
      </w:r>
      <w:r>
        <w:t>by</w:t>
      </w:r>
      <w:r>
        <w:rPr>
          <w:spacing w:val="-6"/>
        </w:rPr>
        <w:t xml:space="preserve"> </w:t>
      </w:r>
      <w:r>
        <w:t>the</w:t>
      </w:r>
      <w:r>
        <w:rPr>
          <w:spacing w:val="-7"/>
        </w:rPr>
        <w:t xml:space="preserve"> </w:t>
      </w:r>
      <w:r>
        <w:t>state</w:t>
      </w:r>
      <w:r>
        <w:rPr>
          <w:spacing w:val="-7"/>
        </w:rPr>
        <w:t xml:space="preserve"> </w:t>
      </w:r>
      <w:r>
        <w:t>as</w:t>
      </w:r>
      <w:r>
        <w:rPr>
          <w:spacing w:val="-7"/>
        </w:rPr>
        <w:t xml:space="preserve"> </w:t>
      </w:r>
      <w:r>
        <w:t>a</w:t>
      </w:r>
      <w:r>
        <w:rPr>
          <w:spacing w:val="-6"/>
        </w:rPr>
        <w:t xml:space="preserve"> </w:t>
      </w:r>
      <w:r>
        <w:t>health</w:t>
      </w:r>
      <w:r>
        <w:rPr>
          <w:spacing w:val="-8"/>
        </w:rPr>
        <w:t xml:space="preserve"> </w:t>
      </w:r>
      <w:r>
        <w:t>care</w:t>
      </w:r>
      <w:r>
        <w:rPr>
          <w:spacing w:val="-8"/>
        </w:rPr>
        <w:t xml:space="preserve"> </w:t>
      </w:r>
      <w:r>
        <w:t>professional</w:t>
      </w:r>
      <w:r>
        <w:rPr>
          <w:spacing w:val="-8"/>
        </w:rPr>
        <w:t xml:space="preserve"> </w:t>
      </w:r>
      <w:r>
        <w:t>or</w:t>
      </w:r>
      <w:r>
        <w:rPr>
          <w:spacing w:val="-6"/>
        </w:rPr>
        <w:t xml:space="preserve"> </w:t>
      </w:r>
      <w:r>
        <w:t>a</w:t>
      </w:r>
      <w:r>
        <w:rPr>
          <w:spacing w:val="-7"/>
        </w:rPr>
        <w:t xml:space="preserve"> </w:t>
      </w:r>
      <w:r>
        <w:t>therapeutic massage</w:t>
      </w:r>
      <w:r>
        <w:rPr>
          <w:spacing w:val="-30"/>
        </w:rPr>
        <w:t xml:space="preserve"> </w:t>
      </w:r>
      <w:r>
        <w:t>therapist,</w:t>
      </w:r>
      <w:r>
        <w:rPr>
          <w:spacing w:val="-29"/>
        </w:rPr>
        <w:t xml:space="preserve"> </w:t>
      </w:r>
      <w:r>
        <w:t>or</w:t>
      </w:r>
      <w:r>
        <w:rPr>
          <w:spacing w:val="-30"/>
        </w:rPr>
        <w:t xml:space="preserve"> </w:t>
      </w:r>
      <w:r>
        <w:t>is</w:t>
      </w:r>
      <w:r>
        <w:rPr>
          <w:spacing w:val="-31"/>
        </w:rPr>
        <w:t xml:space="preserve"> </w:t>
      </w:r>
      <w:r>
        <w:t>not</w:t>
      </w:r>
      <w:r>
        <w:rPr>
          <w:spacing w:val="-31"/>
        </w:rPr>
        <w:t xml:space="preserve"> </w:t>
      </w:r>
      <w:r>
        <w:t>certified</w:t>
      </w:r>
      <w:r>
        <w:rPr>
          <w:spacing w:val="-30"/>
        </w:rPr>
        <w:t xml:space="preserve"> </w:t>
      </w:r>
      <w:r>
        <w:t>by</w:t>
      </w:r>
      <w:r>
        <w:rPr>
          <w:spacing w:val="-30"/>
        </w:rPr>
        <w:t xml:space="preserve"> </w:t>
      </w:r>
      <w:r>
        <w:t>a</w:t>
      </w:r>
      <w:r>
        <w:rPr>
          <w:spacing w:val="-30"/>
        </w:rPr>
        <w:t xml:space="preserve"> </w:t>
      </w:r>
      <w:r>
        <w:t>recognized</w:t>
      </w:r>
      <w:r>
        <w:rPr>
          <w:spacing w:val="-30"/>
        </w:rPr>
        <w:t xml:space="preserve"> </w:t>
      </w:r>
      <w:r>
        <w:t>therapeutic</w:t>
      </w:r>
      <w:r>
        <w:rPr>
          <w:spacing w:val="-31"/>
        </w:rPr>
        <w:t xml:space="preserve"> </w:t>
      </w:r>
      <w:r>
        <w:t>massage</w:t>
      </w:r>
      <w:r>
        <w:rPr>
          <w:spacing w:val="-30"/>
        </w:rPr>
        <w:t xml:space="preserve"> </w:t>
      </w:r>
      <w:r>
        <w:t>organization</w:t>
      </w:r>
      <w:r>
        <w:rPr>
          <w:spacing w:val="-30"/>
        </w:rPr>
        <w:t xml:space="preserve"> </w:t>
      </w:r>
      <w:r>
        <w:t>that</w:t>
      </w:r>
      <w:r>
        <w:rPr>
          <w:spacing w:val="-30"/>
        </w:rPr>
        <w:t xml:space="preserve"> </w:t>
      </w:r>
      <w:r>
        <w:t>requires</w:t>
      </w:r>
      <w:r>
        <w:rPr>
          <w:spacing w:val="-29"/>
        </w:rPr>
        <w:t xml:space="preserve"> </w:t>
      </w:r>
      <w:r>
        <w:t>substantial professional</w:t>
      </w:r>
      <w:r>
        <w:rPr>
          <w:spacing w:val="-2"/>
        </w:rPr>
        <w:t xml:space="preserve"> </w:t>
      </w:r>
      <w:r>
        <w:t>training;</w:t>
      </w:r>
    </w:p>
    <w:p w14:paraId="138D90AC" w14:textId="77777777" w:rsidR="00985ADD" w:rsidRDefault="00AD091C">
      <w:pPr>
        <w:pStyle w:val="ListParagraph"/>
        <w:numPr>
          <w:ilvl w:val="0"/>
          <w:numId w:val="77"/>
        </w:numPr>
        <w:tabs>
          <w:tab w:val="left" w:pos="772"/>
        </w:tabs>
        <w:ind w:right="319" w:hanging="433"/>
        <w:jc w:val="both"/>
      </w:pPr>
      <w:r>
        <w:t>The</w:t>
      </w:r>
      <w:r>
        <w:rPr>
          <w:spacing w:val="-7"/>
        </w:rPr>
        <w:t xml:space="preserve"> </w:t>
      </w:r>
      <w:r>
        <w:t>massages</w:t>
      </w:r>
      <w:r>
        <w:rPr>
          <w:spacing w:val="-6"/>
        </w:rPr>
        <w:t xml:space="preserve"> </w:t>
      </w:r>
      <w:r>
        <w:t>are</w:t>
      </w:r>
      <w:r>
        <w:rPr>
          <w:spacing w:val="-6"/>
        </w:rPr>
        <w:t xml:space="preserve"> </w:t>
      </w:r>
      <w:r>
        <w:t>not</w:t>
      </w:r>
      <w:r>
        <w:rPr>
          <w:spacing w:val="-7"/>
        </w:rPr>
        <w:t xml:space="preserve"> </w:t>
      </w:r>
      <w:r>
        <w:t>conducted</w:t>
      </w:r>
      <w:r>
        <w:rPr>
          <w:spacing w:val="-5"/>
        </w:rPr>
        <w:t xml:space="preserve"> </w:t>
      </w:r>
      <w:r>
        <w:t>within</w:t>
      </w:r>
      <w:r>
        <w:rPr>
          <w:spacing w:val="-6"/>
        </w:rPr>
        <w:t xml:space="preserve"> </w:t>
      </w:r>
      <w:r>
        <w:t>a</w:t>
      </w:r>
      <w:r>
        <w:rPr>
          <w:spacing w:val="-6"/>
        </w:rPr>
        <w:t xml:space="preserve"> </w:t>
      </w:r>
      <w:r>
        <w:t>licensed</w:t>
      </w:r>
      <w:r>
        <w:rPr>
          <w:spacing w:val="-6"/>
        </w:rPr>
        <w:t xml:space="preserve"> </w:t>
      </w:r>
      <w:r>
        <w:t>hospital,</w:t>
      </w:r>
      <w:r>
        <w:rPr>
          <w:spacing w:val="-4"/>
        </w:rPr>
        <w:t xml:space="preserve"> </w:t>
      </w:r>
      <w:r>
        <w:t>nursing</w:t>
      </w:r>
      <w:r>
        <w:rPr>
          <w:spacing w:val="-5"/>
        </w:rPr>
        <w:t xml:space="preserve"> </w:t>
      </w:r>
      <w:r>
        <w:t>home,</w:t>
      </w:r>
      <w:r>
        <w:rPr>
          <w:spacing w:val="-5"/>
        </w:rPr>
        <w:t xml:space="preserve"> </w:t>
      </w:r>
      <w:r>
        <w:t>personal</w:t>
      </w:r>
      <w:r>
        <w:rPr>
          <w:spacing w:val="-6"/>
        </w:rPr>
        <w:t xml:space="preserve"> </w:t>
      </w:r>
      <w:r>
        <w:t>care</w:t>
      </w:r>
      <w:r>
        <w:rPr>
          <w:spacing w:val="-6"/>
        </w:rPr>
        <w:t xml:space="preserve"> </w:t>
      </w:r>
      <w:r>
        <w:t>center</w:t>
      </w:r>
      <w:r>
        <w:rPr>
          <w:spacing w:val="-6"/>
        </w:rPr>
        <w:t xml:space="preserve"> </w:t>
      </w:r>
      <w:r>
        <w:t>or</w:t>
      </w:r>
      <w:r>
        <w:rPr>
          <w:spacing w:val="-5"/>
        </w:rPr>
        <w:t xml:space="preserve"> </w:t>
      </w:r>
      <w:r>
        <w:t>office</w:t>
      </w:r>
      <w:r>
        <w:rPr>
          <w:spacing w:val="-6"/>
        </w:rPr>
        <w:t xml:space="preserve"> </w:t>
      </w:r>
      <w:r>
        <w:t>of</w:t>
      </w:r>
      <w:r>
        <w:rPr>
          <w:spacing w:val="-6"/>
        </w:rPr>
        <w:t xml:space="preserve"> </w:t>
      </w:r>
      <w:r>
        <w:t>a medical doctor, physical therapist, chiropractor, or other licensed</w:t>
      </w:r>
      <w:r>
        <w:rPr>
          <w:spacing w:val="-15"/>
        </w:rPr>
        <w:t xml:space="preserve"> </w:t>
      </w:r>
      <w:r>
        <w:t>practitioner;</w:t>
      </w:r>
    </w:p>
    <w:p w14:paraId="38F3DA38" w14:textId="77777777" w:rsidR="00985ADD" w:rsidRDefault="00AD091C">
      <w:pPr>
        <w:pStyle w:val="ListParagraph"/>
        <w:numPr>
          <w:ilvl w:val="0"/>
          <w:numId w:val="77"/>
        </w:numPr>
        <w:tabs>
          <w:tab w:val="left" w:pos="772"/>
        </w:tabs>
        <w:ind w:right="325"/>
        <w:jc w:val="both"/>
      </w:pPr>
      <w:r>
        <w:t>The</w:t>
      </w:r>
      <w:r>
        <w:rPr>
          <w:spacing w:val="-13"/>
        </w:rPr>
        <w:t xml:space="preserve"> </w:t>
      </w:r>
      <w:r>
        <w:t>use</w:t>
      </w:r>
      <w:r>
        <w:rPr>
          <w:spacing w:val="-14"/>
        </w:rPr>
        <w:t xml:space="preserve"> </w:t>
      </w:r>
      <w:r>
        <w:t>is</w:t>
      </w:r>
      <w:r>
        <w:rPr>
          <w:spacing w:val="-13"/>
        </w:rPr>
        <w:t xml:space="preserve"> </w:t>
      </w:r>
      <w:r>
        <w:t>not</w:t>
      </w:r>
      <w:r>
        <w:rPr>
          <w:spacing w:val="-13"/>
        </w:rPr>
        <w:t xml:space="preserve"> </w:t>
      </w:r>
      <w:r>
        <w:t>clearly</w:t>
      </w:r>
      <w:r>
        <w:rPr>
          <w:spacing w:val="-13"/>
        </w:rPr>
        <w:t xml:space="preserve"> </w:t>
      </w:r>
      <w:r>
        <w:t>a</w:t>
      </w:r>
      <w:r>
        <w:rPr>
          <w:spacing w:val="-13"/>
        </w:rPr>
        <w:t xml:space="preserve"> </w:t>
      </w:r>
      <w:r>
        <w:t>customary</w:t>
      </w:r>
      <w:r>
        <w:rPr>
          <w:spacing w:val="-14"/>
        </w:rPr>
        <w:t xml:space="preserve"> </w:t>
      </w:r>
      <w:r>
        <w:t>and</w:t>
      </w:r>
      <w:r>
        <w:rPr>
          <w:spacing w:val="-14"/>
        </w:rPr>
        <w:t xml:space="preserve"> </w:t>
      </w:r>
      <w:r>
        <w:t>incidental</w:t>
      </w:r>
      <w:r>
        <w:rPr>
          <w:spacing w:val="-14"/>
        </w:rPr>
        <w:t xml:space="preserve"> </w:t>
      </w:r>
      <w:r>
        <w:t>accessory</w:t>
      </w:r>
      <w:r>
        <w:rPr>
          <w:spacing w:val="-14"/>
        </w:rPr>
        <w:t xml:space="preserve"> </w:t>
      </w:r>
      <w:r>
        <w:t>use</w:t>
      </w:r>
      <w:r>
        <w:rPr>
          <w:spacing w:val="-14"/>
        </w:rPr>
        <w:t xml:space="preserve"> </w:t>
      </w:r>
      <w:r>
        <w:t>to</w:t>
      </w:r>
      <w:r>
        <w:rPr>
          <w:spacing w:val="-14"/>
        </w:rPr>
        <w:t xml:space="preserve"> </w:t>
      </w:r>
      <w:r>
        <w:t>a</w:t>
      </w:r>
      <w:r>
        <w:rPr>
          <w:spacing w:val="-14"/>
        </w:rPr>
        <w:t xml:space="preserve"> </w:t>
      </w:r>
      <w:r>
        <w:t>permitted</w:t>
      </w:r>
      <w:r>
        <w:rPr>
          <w:spacing w:val="-14"/>
        </w:rPr>
        <w:t xml:space="preserve"> </w:t>
      </w:r>
      <w:r>
        <w:t>exercise</w:t>
      </w:r>
      <w:r>
        <w:rPr>
          <w:spacing w:val="-13"/>
        </w:rPr>
        <w:t xml:space="preserve"> </w:t>
      </w:r>
      <w:r>
        <w:t>club</w:t>
      </w:r>
      <w:r>
        <w:rPr>
          <w:spacing w:val="-14"/>
        </w:rPr>
        <w:t xml:space="preserve"> </w:t>
      </w:r>
      <w:r>
        <w:t>or</w:t>
      </w:r>
      <w:r>
        <w:rPr>
          <w:spacing w:val="-14"/>
        </w:rPr>
        <w:t xml:space="preserve"> </w:t>
      </w:r>
      <w:r>
        <w:t>to</w:t>
      </w:r>
      <w:r>
        <w:rPr>
          <w:spacing w:val="-13"/>
        </w:rPr>
        <w:t xml:space="preserve"> </w:t>
      </w:r>
      <w:r>
        <w:t>a</w:t>
      </w:r>
      <w:r>
        <w:rPr>
          <w:spacing w:val="-12"/>
        </w:rPr>
        <w:t xml:space="preserve"> </w:t>
      </w:r>
      <w:r>
        <w:t>high</w:t>
      </w:r>
      <w:r>
        <w:rPr>
          <w:spacing w:val="-13"/>
        </w:rPr>
        <w:t xml:space="preserve"> </w:t>
      </w:r>
      <w:r>
        <w:t>school or college athletic</w:t>
      </w:r>
      <w:r>
        <w:rPr>
          <w:spacing w:val="-4"/>
        </w:rPr>
        <w:t xml:space="preserve"> </w:t>
      </w:r>
      <w:r>
        <w:t>program.</w:t>
      </w:r>
    </w:p>
    <w:p w14:paraId="7E0777F9" w14:textId="77777777" w:rsidR="00985ADD" w:rsidRDefault="00985ADD">
      <w:pPr>
        <w:pStyle w:val="BodyText"/>
        <w:spacing w:before="5"/>
        <w:rPr>
          <w:sz w:val="21"/>
        </w:rPr>
      </w:pPr>
    </w:p>
    <w:p w14:paraId="7F927F4B" w14:textId="77777777" w:rsidR="00985ADD" w:rsidRDefault="00AD091C">
      <w:pPr>
        <w:ind w:left="340"/>
        <w:jc w:val="both"/>
      </w:pPr>
      <w:r>
        <w:t>A</w:t>
      </w:r>
      <w:r>
        <w:rPr>
          <w:spacing w:val="-6"/>
        </w:rPr>
        <w:t xml:space="preserve"> </w:t>
      </w:r>
      <w:r>
        <w:rPr>
          <w:i/>
        </w:rPr>
        <w:t>massage</w:t>
      </w:r>
      <w:r>
        <w:rPr>
          <w:i/>
          <w:spacing w:val="-5"/>
        </w:rPr>
        <w:t xml:space="preserve"> </w:t>
      </w:r>
      <w:r>
        <w:rPr>
          <w:i/>
        </w:rPr>
        <w:t>parlor</w:t>
      </w:r>
      <w:r>
        <w:rPr>
          <w:i/>
          <w:spacing w:val="-5"/>
        </w:rPr>
        <w:t xml:space="preserve"> </w:t>
      </w:r>
      <w:r>
        <w:t>shall</w:t>
      </w:r>
      <w:r>
        <w:rPr>
          <w:spacing w:val="-6"/>
        </w:rPr>
        <w:t xml:space="preserve"> </w:t>
      </w:r>
      <w:r>
        <w:t>be</w:t>
      </w:r>
      <w:r>
        <w:rPr>
          <w:spacing w:val="-5"/>
        </w:rPr>
        <w:t xml:space="preserve"> </w:t>
      </w:r>
      <w:r>
        <w:t>con</w:t>
      </w:r>
      <w:r>
        <w:t>sidered</w:t>
      </w:r>
      <w:r>
        <w:rPr>
          <w:spacing w:val="-6"/>
        </w:rPr>
        <w:t xml:space="preserve"> </w:t>
      </w:r>
      <w:r>
        <w:t>an</w:t>
      </w:r>
      <w:r>
        <w:rPr>
          <w:spacing w:val="-5"/>
        </w:rPr>
        <w:t xml:space="preserve"> </w:t>
      </w:r>
      <w:r>
        <w:rPr>
          <w:i/>
        </w:rPr>
        <w:t>adult</w:t>
      </w:r>
      <w:r>
        <w:rPr>
          <w:i/>
          <w:spacing w:val="-6"/>
        </w:rPr>
        <w:t xml:space="preserve"> </w:t>
      </w:r>
      <w:r>
        <w:rPr>
          <w:i/>
        </w:rPr>
        <w:t>business</w:t>
      </w:r>
      <w:r>
        <w:rPr>
          <w:i/>
          <w:spacing w:val="-4"/>
        </w:rPr>
        <w:t xml:space="preserve"> </w:t>
      </w:r>
      <w:r>
        <w:t>for</w:t>
      </w:r>
      <w:r>
        <w:rPr>
          <w:spacing w:val="-6"/>
        </w:rPr>
        <w:t xml:space="preserve"> </w:t>
      </w:r>
      <w:r>
        <w:t>the</w:t>
      </w:r>
      <w:r>
        <w:rPr>
          <w:spacing w:val="-5"/>
        </w:rPr>
        <w:t xml:space="preserve"> </w:t>
      </w:r>
      <w:r>
        <w:t>purposes</w:t>
      </w:r>
      <w:r>
        <w:rPr>
          <w:spacing w:val="-6"/>
        </w:rPr>
        <w:t xml:space="preserve"> </w:t>
      </w:r>
      <w:r>
        <w:t>of</w:t>
      </w:r>
      <w:r>
        <w:rPr>
          <w:spacing w:val="-5"/>
        </w:rPr>
        <w:t xml:space="preserve"> </w:t>
      </w:r>
      <w:r>
        <w:t>this</w:t>
      </w:r>
      <w:r>
        <w:rPr>
          <w:spacing w:val="-6"/>
        </w:rPr>
        <w:t xml:space="preserve"> </w:t>
      </w:r>
      <w:r>
        <w:t>Zoning</w:t>
      </w:r>
      <w:r>
        <w:rPr>
          <w:spacing w:val="-5"/>
        </w:rPr>
        <w:t xml:space="preserve"> </w:t>
      </w:r>
      <w:r>
        <w:t>Ordinance.</w:t>
      </w:r>
    </w:p>
    <w:p w14:paraId="322A598E" w14:textId="77777777" w:rsidR="00985ADD" w:rsidRDefault="00985ADD">
      <w:pPr>
        <w:pStyle w:val="BodyText"/>
        <w:spacing w:before="10"/>
        <w:rPr>
          <w:sz w:val="21"/>
        </w:rPr>
      </w:pPr>
    </w:p>
    <w:p w14:paraId="1DBA796D" w14:textId="77777777" w:rsidR="00985ADD" w:rsidRDefault="00AD091C">
      <w:pPr>
        <w:pStyle w:val="BodyText"/>
        <w:ind w:left="340" w:right="317"/>
        <w:jc w:val="both"/>
      </w:pPr>
      <w:r>
        <w:rPr>
          <w:u w:val="single"/>
        </w:rPr>
        <w:t>Medical Clinic:</w:t>
      </w:r>
      <w:r>
        <w:t xml:space="preserve"> An establishment where patients are admitted for examination and treatment by one or more physicians, dentists, psychologists or social workers and where patients are not usually</w:t>
      </w:r>
      <w:r>
        <w:rPr>
          <w:spacing w:val="-26"/>
        </w:rPr>
        <w:t xml:space="preserve"> </w:t>
      </w:r>
      <w:r>
        <w:t>overnight.</w:t>
      </w:r>
    </w:p>
    <w:p w14:paraId="15D10019" w14:textId="77777777" w:rsidR="00985ADD" w:rsidRDefault="00985ADD">
      <w:pPr>
        <w:pStyle w:val="BodyText"/>
        <w:spacing w:before="9"/>
        <w:rPr>
          <w:sz w:val="21"/>
        </w:rPr>
      </w:pPr>
    </w:p>
    <w:p w14:paraId="0DFD8D16" w14:textId="77777777" w:rsidR="00985ADD" w:rsidRDefault="00AD091C">
      <w:pPr>
        <w:pStyle w:val="BodyText"/>
        <w:ind w:left="339" w:right="322"/>
        <w:jc w:val="both"/>
      </w:pPr>
      <w:r>
        <w:rPr>
          <w:u w:val="single"/>
        </w:rPr>
        <w:t>Menagerie</w:t>
      </w:r>
      <w:r>
        <w:t>: A collection of animals which are kept in cages or enclosures, inside a building or outdoors, for exhibition or educational purposes with or without charge.</w:t>
      </w:r>
    </w:p>
    <w:p w14:paraId="531A3BD7" w14:textId="77777777" w:rsidR="00985ADD" w:rsidRDefault="00985ADD">
      <w:pPr>
        <w:pStyle w:val="BodyText"/>
        <w:spacing w:before="9"/>
        <w:rPr>
          <w:sz w:val="21"/>
        </w:rPr>
      </w:pPr>
    </w:p>
    <w:p w14:paraId="30767F72" w14:textId="77777777" w:rsidR="00985ADD" w:rsidRDefault="00AD091C">
      <w:pPr>
        <w:pStyle w:val="BodyText"/>
        <w:ind w:left="339" w:right="320"/>
        <w:jc w:val="both"/>
      </w:pPr>
      <w:r>
        <w:rPr>
          <w:u w:val="single"/>
        </w:rPr>
        <w:t>Mineral</w:t>
      </w:r>
      <w:r>
        <w:t>:</w:t>
      </w:r>
      <w:r>
        <w:rPr>
          <w:spacing w:val="-8"/>
        </w:rPr>
        <w:t xml:space="preserve"> </w:t>
      </w:r>
      <w:r>
        <w:t>Any</w:t>
      </w:r>
      <w:r>
        <w:rPr>
          <w:spacing w:val="-7"/>
        </w:rPr>
        <w:t xml:space="preserve"> </w:t>
      </w:r>
      <w:r>
        <w:t>aggregate</w:t>
      </w:r>
      <w:r>
        <w:rPr>
          <w:spacing w:val="-8"/>
        </w:rPr>
        <w:t xml:space="preserve"> </w:t>
      </w:r>
      <w:r>
        <w:t>or</w:t>
      </w:r>
      <w:r>
        <w:rPr>
          <w:spacing w:val="-7"/>
        </w:rPr>
        <w:t xml:space="preserve"> </w:t>
      </w:r>
      <w:r>
        <w:t>mass</w:t>
      </w:r>
      <w:r>
        <w:rPr>
          <w:spacing w:val="-8"/>
        </w:rPr>
        <w:t xml:space="preserve"> </w:t>
      </w:r>
      <w:r>
        <w:t>of</w:t>
      </w:r>
      <w:r>
        <w:rPr>
          <w:spacing w:val="-8"/>
        </w:rPr>
        <w:t xml:space="preserve"> </w:t>
      </w:r>
      <w:r>
        <w:t>mineral</w:t>
      </w:r>
      <w:r>
        <w:rPr>
          <w:spacing w:val="-8"/>
        </w:rPr>
        <w:t xml:space="preserve"> </w:t>
      </w:r>
      <w:r>
        <w:t>matter,</w:t>
      </w:r>
      <w:r>
        <w:rPr>
          <w:spacing w:val="-7"/>
        </w:rPr>
        <w:t xml:space="preserve"> </w:t>
      </w:r>
      <w:r>
        <w:t>whether</w:t>
      </w:r>
      <w:r>
        <w:rPr>
          <w:spacing w:val="-8"/>
        </w:rPr>
        <w:t xml:space="preserve"> </w:t>
      </w:r>
      <w:r>
        <w:t>or</w:t>
      </w:r>
      <w:r>
        <w:rPr>
          <w:spacing w:val="-7"/>
        </w:rPr>
        <w:t xml:space="preserve"> </w:t>
      </w:r>
      <w:r>
        <w:t>not</w:t>
      </w:r>
      <w:r>
        <w:rPr>
          <w:spacing w:val="-8"/>
        </w:rPr>
        <w:t xml:space="preserve"> </w:t>
      </w:r>
      <w:r>
        <w:t>coherent.</w:t>
      </w:r>
      <w:r>
        <w:rPr>
          <w:spacing w:val="35"/>
        </w:rPr>
        <w:t xml:space="preserve"> </w:t>
      </w:r>
      <w:r>
        <w:t>The</w:t>
      </w:r>
      <w:r>
        <w:rPr>
          <w:spacing w:val="-7"/>
        </w:rPr>
        <w:t xml:space="preserve"> </w:t>
      </w:r>
      <w:r>
        <w:t>term</w:t>
      </w:r>
      <w:r>
        <w:rPr>
          <w:spacing w:val="-7"/>
        </w:rPr>
        <w:t xml:space="preserve"> </w:t>
      </w:r>
      <w:r>
        <w:t>includes,</w:t>
      </w:r>
      <w:r>
        <w:rPr>
          <w:spacing w:val="-8"/>
        </w:rPr>
        <w:t xml:space="preserve"> </w:t>
      </w:r>
      <w:r>
        <w:t>bu</w:t>
      </w:r>
      <w:r>
        <w:t>t</w:t>
      </w:r>
      <w:r>
        <w:rPr>
          <w:spacing w:val="-7"/>
        </w:rPr>
        <w:t xml:space="preserve"> </w:t>
      </w:r>
      <w:r>
        <w:t>is</w:t>
      </w:r>
      <w:r>
        <w:rPr>
          <w:spacing w:val="-8"/>
        </w:rPr>
        <w:t xml:space="preserve"> </w:t>
      </w:r>
      <w:r>
        <w:t>not</w:t>
      </w:r>
      <w:r>
        <w:rPr>
          <w:spacing w:val="-8"/>
        </w:rPr>
        <w:t xml:space="preserve"> </w:t>
      </w:r>
      <w:r>
        <w:t>limited to,</w:t>
      </w:r>
      <w:r>
        <w:rPr>
          <w:spacing w:val="-14"/>
        </w:rPr>
        <w:t xml:space="preserve"> </w:t>
      </w:r>
      <w:r>
        <w:t>limestone</w:t>
      </w:r>
      <w:r>
        <w:rPr>
          <w:spacing w:val="-13"/>
        </w:rPr>
        <w:t xml:space="preserve"> </w:t>
      </w:r>
      <w:r>
        <w:t>and</w:t>
      </w:r>
      <w:r>
        <w:rPr>
          <w:spacing w:val="-14"/>
        </w:rPr>
        <w:t xml:space="preserve"> </w:t>
      </w:r>
      <w:r>
        <w:t>dolomite,</w:t>
      </w:r>
      <w:r>
        <w:rPr>
          <w:spacing w:val="-13"/>
        </w:rPr>
        <w:t xml:space="preserve"> </w:t>
      </w:r>
      <w:r>
        <w:t>sand</w:t>
      </w:r>
      <w:r>
        <w:rPr>
          <w:spacing w:val="-13"/>
        </w:rPr>
        <w:t xml:space="preserve"> </w:t>
      </w:r>
      <w:r>
        <w:t>and</w:t>
      </w:r>
      <w:r>
        <w:rPr>
          <w:spacing w:val="-14"/>
        </w:rPr>
        <w:t xml:space="preserve"> </w:t>
      </w:r>
      <w:r>
        <w:t>gravel,</w:t>
      </w:r>
      <w:r>
        <w:rPr>
          <w:spacing w:val="-12"/>
        </w:rPr>
        <w:t xml:space="preserve"> </w:t>
      </w:r>
      <w:r>
        <w:t>rock</w:t>
      </w:r>
      <w:r>
        <w:rPr>
          <w:spacing w:val="-14"/>
        </w:rPr>
        <w:t xml:space="preserve"> </w:t>
      </w:r>
      <w:r>
        <w:t>and</w:t>
      </w:r>
      <w:r>
        <w:rPr>
          <w:spacing w:val="-13"/>
        </w:rPr>
        <w:t xml:space="preserve"> </w:t>
      </w:r>
      <w:r>
        <w:t>stone,</w:t>
      </w:r>
      <w:r>
        <w:rPr>
          <w:spacing w:val="-14"/>
        </w:rPr>
        <w:t xml:space="preserve"> </w:t>
      </w:r>
      <w:r>
        <w:t>earth,</w:t>
      </w:r>
      <w:r>
        <w:rPr>
          <w:spacing w:val="-12"/>
        </w:rPr>
        <w:t xml:space="preserve"> </w:t>
      </w:r>
      <w:r>
        <w:t>fill,</w:t>
      </w:r>
      <w:r>
        <w:rPr>
          <w:spacing w:val="-14"/>
        </w:rPr>
        <w:t xml:space="preserve"> </w:t>
      </w:r>
      <w:r>
        <w:t>slag,</w:t>
      </w:r>
      <w:r>
        <w:rPr>
          <w:spacing w:val="-14"/>
        </w:rPr>
        <w:t xml:space="preserve"> </w:t>
      </w:r>
      <w:r>
        <w:t>iron</w:t>
      </w:r>
      <w:r>
        <w:rPr>
          <w:spacing w:val="-14"/>
        </w:rPr>
        <w:t xml:space="preserve"> </w:t>
      </w:r>
      <w:r>
        <w:t>ore,</w:t>
      </w:r>
      <w:r>
        <w:rPr>
          <w:spacing w:val="-15"/>
        </w:rPr>
        <w:t xml:space="preserve"> </w:t>
      </w:r>
      <w:r>
        <w:t>zinc</w:t>
      </w:r>
      <w:r>
        <w:rPr>
          <w:spacing w:val="-14"/>
        </w:rPr>
        <w:t xml:space="preserve"> </w:t>
      </w:r>
      <w:r>
        <w:t>ore,</w:t>
      </w:r>
      <w:r>
        <w:rPr>
          <w:spacing w:val="-14"/>
        </w:rPr>
        <w:t xml:space="preserve"> </w:t>
      </w:r>
      <w:r>
        <w:t>vermiculite</w:t>
      </w:r>
      <w:r>
        <w:rPr>
          <w:spacing w:val="-12"/>
        </w:rPr>
        <w:t xml:space="preserve"> </w:t>
      </w:r>
      <w:r>
        <w:t>and</w:t>
      </w:r>
      <w:r>
        <w:rPr>
          <w:spacing w:val="-14"/>
        </w:rPr>
        <w:t xml:space="preserve"> </w:t>
      </w:r>
      <w:r>
        <w:t>clay, anthracite and bituminous coal, coal refuse, peat and crude oil and natural</w:t>
      </w:r>
      <w:r>
        <w:rPr>
          <w:spacing w:val="-18"/>
        </w:rPr>
        <w:t xml:space="preserve"> </w:t>
      </w:r>
      <w:r>
        <w:t>gas.</w:t>
      </w:r>
    </w:p>
    <w:p w14:paraId="4D04182C" w14:textId="77777777" w:rsidR="00985ADD" w:rsidRDefault="00985ADD">
      <w:pPr>
        <w:pStyle w:val="BodyText"/>
        <w:spacing w:before="9"/>
        <w:rPr>
          <w:sz w:val="21"/>
        </w:rPr>
      </w:pPr>
    </w:p>
    <w:p w14:paraId="31202F12" w14:textId="77777777" w:rsidR="00985ADD" w:rsidRDefault="00AD091C">
      <w:pPr>
        <w:pStyle w:val="BodyText"/>
        <w:ind w:left="339" w:right="320"/>
        <w:jc w:val="both"/>
      </w:pPr>
      <w:r>
        <w:rPr>
          <w:u w:val="single"/>
        </w:rPr>
        <w:t>Mineral</w:t>
      </w:r>
      <w:r>
        <w:rPr>
          <w:spacing w:val="-11"/>
          <w:u w:val="single"/>
        </w:rPr>
        <w:t xml:space="preserve"> </w:t>
      </w:r>
      <w:r>
        <w:rPr>
          <w:u w:val="single"/>
        </w:rPr>
        <w:t>Extraction:</w:t>
      </w:r>
      <w:r>
        <w:rPr>
          <w:spacing w:val="29"/>
        </w:rPr>
        <w:t xml:space="preserve"> </w:t>
      </w:r>
      <w:r>
        <w:t>The</w:t>
      </w:r>
      <w:r>
        <w:rPr>
          <w:spacing w:val="-11"/>
        </w:rPr>
        <w:t xml:space="preserve"> </w:t>
      </w:r>
      <w:r>
        <w:t>mining,</w:t>
      </w:r>
      <w:r>
        <w:rPr>
          <w:spacing w:val="-11"/>
        </w:rPr>
        <w:t xml:space="preserve"> </w:t>
      </w:r>
      <w:r>
        <w:t>removal</w:t>
      </w:r>
      <w:r>
        <w:rPr>
          <w:spacing w:val="-11"/>
        </w:rPr>
        <w:t xml:space="preserve"> </w:t>
      </w:r>
      <w:r>
        <w:t>or</w:t>
      </w:r>
      <w:r>
        <w:rPr>
          <w:spacing w:val="-11"/>
        </w:rPr>
        <w:t xml:space="preserve"> </w:t>
      </w:r>
      <w:r>
        <w:t>recovery</w:t>
      </w:r>
      <w:r>
        <w:rPr>
          <w:spacing w:val="-11"/>
        </w:rPr>
        <w:t xml:space="preserve"> </w:t>
      </w:r>
      <w:r>
        <w:t>by</w:t>
      </w:r>
      <w:r>
        <w:rPr>
          <w:spacing w:val="-11"/>
        </w:rPr>
        <w:t xml:space="preserve"> </w:t>
      </w:r>
      <w:r>
        <w:t>any</w:t>
      </w:r>
      <w:r>
        <w:rPr>
          <w:spacing w:val="-10"/>
        </w:rPr>
        <w:t xml:space="preserve"> </w:t>
      </w:r>
      <w:r>
        <w:t>means</w:t>
      </w:r>
      <w:r>
        <w:rPr>
          <w:spacing w:val="-9"/>
        </w:rPr>
        <w:t xml:space="preserve"> </w:t>
      </w:r>
      <w:r>
        <w:t>whatsoever</w:t>
      </w:r>
      <w:r>
        <w:rPr>
          <w:spacing w:val="-11"/>
        </w:rPr>
        <w:t xml:space="preserve"> </w:t>
      </w:r>
      <w:r>
        <w:t>(including,</w:t>
      </w:r>
      <w:r>
        <w:rPr>
          <w:spacing w:val="-10"/>
        </w:rPr>
        <w:t xml:space="preserve"> </w:t>
      </w:r>
      <w:r>
        <w:t>but</w:t>
      </w:r>
      <w:r>
        <w:rPr>
          <w:spacing w:val="-11"/>
        </w:rPr>
        <w:t xml:space="preserve"> </w:t>
      </w:r>
      <w:r>
        <w:t>not</w:t>
      </w:r>
      <w:r>
        <w:rPr>
          <w:spacing w:val="-11"/>
        </w:rPr>
        <w:t xml:space="preserve"> </w:t>
      </w:r>
      <w:r>
        <w:t>limited</w:t>
      </w:r>
      <w:r>
        <w:rPr>
          <w:spacing w:val="-11"/>
        </w:rPr>
        <w:t xml:space="preserve"> </w:t>
      </w:r>
      <w:r>
        <w:t>to</w:t>
      </w:r>
      <w:r>
        <w:rPr>
          <w:spacing w:val="-11"/>
        </w:rPr>
        <w:t xml:space="preserve"> </w:t>
      </w:r>
      <w:r>
        <w:t>open excavations</w:t>
      </w:r>
      <w:r>
        <w:rPr>
          <w:spacing w:val="-19"/>
        </w:rPr>
        <w:t xml:space="preserve"> </w:t>
      </w:r>
      <w:r>
        <w:t>and</w:t>
      </w:r>
      <w:r>
        <w:rPr>
          <w:spacing w:val="-20"/>
        </w:rPr>
        <w:t xml:space="preserve"> </w:t>
      </w:r>
      <w:r>
        <w:t>quarries,</w:t>
      </w:r>
      <w:r>
        <w:rPr>
          <w:spacing w:val="-20"/>
        </w:rPr>
        <w:t xml:space="preserve"> </w:t>
      </w:r>
      <w:r>
        <w:t>and</w:t>
      </w:r>
      <w:r>
        <w:rPr>
          <w:spacing w:val="-18"/>
        </w:rPr>
        <w:t xml:space="preserve"> </w:t>
      </w:r>
      <w:r>
        <w:t>subsurface</w:t>
      </w:r>
      <w:r>
        <w:rPr>
          <w:spacing w:val="-20"/>
        </w:rPr>
        <w:t xml:space="preserve"> </w:t>
      </w:r>
      <w:r>
        <w:t>mining)</w:t>
      </w:r>
      <w:r>
        <w:rPr>
          <w:spacing w:val="-20"/>
        </w:rPr>
        <w:t xml:space="preserve"> </w:t>
      </w:r>
      <w:r>
        <w:t>of</w:t>
      </w:r>
      <w:r>
        <w:rPr>
          <w:spacing w:val="-19"/>
        </w:rPr>
        <w:t xml:space="preserve"> </w:t>
      </w:r>
      <w:r>
        <w:t>mine</w:t>
      </w:r>
      <w:r>
        <w:t>rals</w:t>
      </w:r>
      <w:r>
        <w:rPr>
          <w:spacing w:val="-19"/>
        </w:rPr>
        <w:t xml:space="preserve"> </w:t>
      </w:r>
      <w:r>
        <w:t>as</w:t>
      </w:r>
      <w:r>
        <w:rPr>
          <w:spacing w:val="-16"/>
        </w:rPr>
        <w:t xml:space="preserve"> </w:t>
      </w:r>
      <w:r>
        <w:t>defined</w:t>
      </w:r>
      <w:r>
        <w:rPr>
          <w:spacing w:val="-19"/>
        </w:rPr>
        <w:t xml:space="preserve"> </w:t>
      </w:r>
      <w:r>
        <w:t>in</w:t>
      </w:r>
      <w:r>
        <w:rPr>
          <w:spacing w:val="-18"/>
        </w:rPr>
        <w:t xml:space="preserve"> </w:t>
      </w:r>
      <w:r>
        <w:t>this</w:t>
      </w:r>
      <w:r>
        <w:rPr>
          <w:spacing w:val="-18"/>
        </w:rPr>
        <w:t xml:space="preserve"> </w:t>
      </w:r>
      <w:r>
        <w:t>Article</w:t>
      </w:r>
      <w:r>
        <w:rPr>
          <w:spacing w:val="-18"/>
        </w:rPr>
        <w:t xml:space="preserve"> </w:t>
      </w:r>
      <w:r>
        <w:t>II</w:t>
      </w:r>
      <w:r>
        <w:rPr>
          <w:spacing w:val="-19"/>
        </w:rPr>
        <w:t xml:space="preserve"> </w:t>
      </w:r>
      <w:r>
        <w:t>and</w:t>
      </w:r>
      <w:r>
        <w:rPr>
          <w:spacing w:val="-19"/>
        </w:rPr>
        <w:t xml:space="preserve"> </w:t>
      </w:r>
      <w:r>
        <w:t>including</w:t>
      </w:r>
      <w:r>
        <w:rPr>
          <w:spacing w:val="-19"/>
        </w:rPr>
        <w:t xml:space="preserve"> </w:t>
      </w:r>
      <w:r>
        <w:t>the</w:t>
      </w:r>
      <w:r>
        <w:rPr>
          <w:spacing w:val="-19"/>
        </w:rPr>
        <w:t xml:space="preserve"> </w:t>
      </w:r>
      <w:r>
        <w:t>incidental screening, washing, crushing and grading of materials originating on the site. Mineral extraction shall not</w:t>
      </w:r>
      <w:r>
        <w:rPr>
          <w:spacing w:val="-29"/>
        </w:rPr>
        <w:t xml:space="preserve"> </w:t>
      </w:r>
      <w:r>
        <w:t>include</w:t>
      </w:r>
    </w:p>
    <w:p w14:paraId="3ABA8C46" w14:textId="77777777" w:rsidR="00985ADD" w:rsidRDefault="00985ADD">
      <w:pPr>
        <w:pStyle w:val="BodyText"/>
        <w:spacing w:before="8"/>
        <w:rPr>
          <w:sz w:val="21"/>
        </w:rPr>
      </w:pPr>
    </w:p>
    <w:p w14:paraId="21A41EE4" w14:textId="77777777" w:rsidR="00985ADD" w:rsidRDefault="00AD091C">
      <w:pPr>
        <w:pStyle w:val="ListParagraph"/>
        <w:numPr>
          <w:ilvl w:val="0"/>
          <w:numId w:val="76"/>
        </w:numPr>
        <w:tabs>
          <w:tab w:val="left" w:pos="771"/>
          <w:tab w:val="left" w:pos="772"/>
        </w:tabs>
        <w:ind w:right="324" w:hanging="432"/>
      </w:pPr>
      <w:r>
        <w:t>The</w:t>
      </w:r>
      <w:r>
        <w:rPr>
          <w:spacing w:val="-9"/>
        </w:rPr>
        <w:t xml:space="preserve"> </w:t>
      </w:r>
      <w:r>
        <w:t>salvage</w:t>
      </w:r>
      <w:r>
        <w:rPr>
          <w:spacing w:val="-8"/>
        </w:rPr>
        <w:t xml:space="preserve"> </w:t>
      </w:r>
      <w:r>
        <w:t>removal</w:t>
      </w:r>
      <w:r>
        <w:rPr>
          <w:spacing w:val="-7"/>
        </w:rPr>
        <w:t xml:space="preserve"> </w:t>
      </w:r>
      <w:r>
        <w:t>of</w:t>
      </w:r>
      <w:r>
        <w:rPr>
          <w:spacing w:val="-8"/>
        </w:rPr>
        <w:t xml:space="preserve"> </w:t>
      </w:r>
      <w:r>
        <w:t>already</w:t>
      </w:r>
      <w:r>
        <w:rPr>
          <w:spacing w:val="-8"/>
        </w:rPr>
        <w:t xml:space="preserve"> </w:t>
      </w:r>
      <w:r>
        <w:t>quarried</w:t>
      </w:r>
      <w:r>
        <w:rPr>
          <w:spacing w:val="-8"/>
        </w:rPr>
        <w:t xml:space="preserve"> </w:t>
      </w:r>
      <w:r>
        <w:t>stone</w:t>
      </w:r>
      <w:r>
        <w:rPr>
          <w:spacing w:val="-8"/>
        </w:rPr>
        <w:t xml:space="preserve"> </w:t>
      </w:r>
      <w:r>
        <w:t>from</w:t>
      </w:r>
      <w:r>
        <w:rPr>
          <w:spacing w:val="-8"/>
        </w:rPr>
        <w:t xml:space="preserve"> </w:t>
      </w:r>
      <w:r>
        <w:t>existing</w:t>
      </w:r>
      <w:r>
        <w:rPr>
          <w:spacing w:val="-7"/>
        </w:rPr>
        <w:t xml:space="preserve"> </w:t>
      </w:r>
      <w:r>
        <w:t>quarries</w:t>
      </w:r>
      <w:r>
        <w:rPr>
          <w:spacing w:val="-6"/>
        </w:rPr>
        <w:t xml:space="preserve"> </w:t>
      </w:r>
      <w:r>
        <w:t>where</w:t>
      </w:r>
      <w:r>
        <w:rPr>
          <w:spacing w:val="-6"/>
        </w:rPr>
        <w:t xml:space="preserve"> </w:t>
      </w:r>
      <w:r>
        <w:t>no</w:t>
      </w:r>
      <w:r>
        <w:rPr>
          <w:spacing w:val="-8"/>
        </w:rPr>
        <w:t xml:space="preserve"> </w:t>
      </w:r>
      <w:r>
        <w:t>additional</w:t>
      </w:r>
      <w:r>
        <w:rPr>
          <w:spacing w:val="-8"/>
        </w:rPr>
        <w:t xml:space="preserve"> </w:t>
      </w:r>
      <w:r>
        <w:t>blasting,</w:t>
      </w:r>
      <w:r>
        <w:rPr>
          <w:spacing w:val="-8"/>
        </w:rPr>
        <w:t xml:space="preserve"> </w:t>
      </w:r>
      <w:r>
        <w:t>ripping</w:t>
      </w:r>
      <w:r>
        <w:rPr>
          <w:spacing w:val="-8"/>
        </w:rPr>
        <w:t xml:space="preserve"> </w:t>
      </w:r>
      <w:r>
        <w:t>or other mechanical o</w:t>
      </w:r>
      <w:r>
        <w:t>perations are</w:t>
      </w:r>
      <w:r>
        <w:rPr>
          <w:spacing w:val="-5"/>
        </w:rPr>
        <w:t xml:space="preserve"> </w:t>
      </w:r>
      <w:r>
        <w:t>required.</w:t>
      </w:r>
    </w:p>
    <w:p w14:paraId="3041D2EB" w14:textId="77777777" w:rsidR="00985ADD" w:rsidRDefault="00AD091C">
      <w:pPr>
        <w:pStyle w:val="ListParagraph"/>
        <w:numPr>
          <w:ilvl w:val="0"/>
          <w:numId w:val="76"/>
        </w:numPr>
        <w:tabs>
          <w:tab w:val="left" w:pos="771"/>
          <w:tab w:val="left" w:pos="772"/>
        </w:tabs>
        <w:ind w:right="324" w:hanging="432"/>
      </w:pPr>
      <w:r>
        <w:t>The</w:t>
      </w:r>
      <w:r>
        <w:rPr>
          <w:spacing w:val="-17"/>
        </w:rPr>
        <w:t xml:space="preserve"> </w:t>
      </w:r>
      <w:r>
        <w:t>extraction</w:t>
      </w:r>
      <w:r>
        <w:rPr>
          <w:spacing w:val="-16"/>
        </w:rPr>
        <w:t xml:space="preserve"> </w:t>
      </w:r>
      <w:r>
        <w:t>of</w:t>
      </w:r>
      <w:r>
        <w:rPr>
          <w:spacing w:val="-16"/>
        </w:rPr>
        <w:t xml:space="preserve"> </w:t>
      </w:r>
      <w:r>
        <w:t>minerals</w:t>
      </w:r>
      <w:r>
        <w:rPr>
          <w:spacing w:val="-17"/>
        </w:rPr>
        <w:t xml:space="preserve"> </w:t>
      </w:r>
      <w:r>
        <w:t>by</w:t>
      </w:r>
      <w:r>
        <w:rPr>
          <w:spacing w:val="-15"/>
        </w:rPr>
        <w:t xml:space="preserve"> </w:t>
      </w:r>
      <w:r>
        <w:t>a</w:t>
      </w:r>
      <w:r>
        <w:rPr>
          <w:spacing w:val="-15"/>
        </w:rPr>
        <w:t xml:space="preserve"> </w:t>
      </w:r>
      <w:r>
        <w:t>landowner</w:t>
      </w:r>
      <w:r>
        <w:rPr>
          <w:spacing w:val="-16"/>
        </w:rPr>
        <w:t xml:space="preserve"> </w:t>
      </w:r>
      <w:r>
        <w:t>for</w:t>
      </w:r>
      <w:r>
        <w:rPr>
          <w:spacing w:val="-15"/>
        </w:rPr>
        <w:t xml:space="preserve"> </w:t>
      </w:r>
      <w:r>
        <w:t>the</w:t>
      </w:r>
      <w:r>
        <w:rPr>
          <w:spacing w:val="-15"/>
        </w:rPr>
        <w:t xml:space="preserve"> </w:t>
      </w:r>
      <w:r>
        <w:t>landowner’s</w:t>
      </w:r>
      <w:r>
        <w:rPr>
          <w:spacing w:val="-16"/>
        </w:rPr>
        <w:t xml:space="preserve"> </w:t>
      </w:r>
      <w:r>
        <w:t>noncommercial</w:t>
      </w:r>
      <w:r>
        <w:rPr>
          <w:spacing w:val="-15"/>
        </w:rPr>
        <w:t xml:space="preserve"> </w:t>
      </w:r>
      <w:r>
        <w:t>use</w:t>
      </w:r>
      <w:r>
        <w:rPr>
          <w:spacing w:val="-16"/>
        </w:rPr>
        <w:t xml:space="preserve"> </w:t>
      </w:r>
      <w:r>
        <w:t>from</w:t>
      </w:r>
      <w:r>
        <w:rPr>
          <w:spacing w:val="-15"/>
        </w:rPr>
        <w:t xml:space="preserve"> </w:t>
      </w:r>
      <w:r>
        <w:t>land</w:t>
      </w:r>
      <w:r>
        <w:rPr>
          <w:spacing w:val="-15"/>
        </w:rPr>
        <w:t xml:space="preserve"> </w:t>
      </w:r>
      <w:r>
        <w:t>owned</w:t>
      </w:r>
      <w:r>
        <w:rPr>
          <w:spacing w:val="-16"/>
        </w:rPr>
        <w:t xml:space="preserve"> </w:t>
      </w:r>
      <w:r>
        <w:t>or</w:t>
      </w:r>
      <w:r>
        <w:rPr>
          <w:spacing w:val="-16"/>
        </w:rPr>
        <w:t xml:space="preserve"> </w:t>
      </w:r>
      <w:r>
        <w:t>leased by the</w:t>
      </w:r>
      <w:r>
        <w:rPr>
          <w:spacing w:val="-3"/>
        </w:rPr>
        <w:t xml:space="preserve"> </w:t>
      </w:r>
      <w:r>
        <w:t>landowner.</w:t>
      </w:r>
    </w:p>
    <w:p w14:paraId="68453CC9" w14:textId="77777777" w:rsidR="00985ADD" w:rsidRDefault="00AD091C">
      <w:pPr>
        <w:pStyle w:val="ListParagraph"/>
        <w:numPr>
          <w:ilvl w:val="0"/>
          <w:numId w:val="76"/>
        </w:numPr>
        <w:tabs>
          <w:tab w:val="left" w:pos="771"/>
          <w:tab w:val="left" w:pos="772"/>
        </w:tabs>
        <w:ind w:right="321" w:hanging="432"/>
      </w:pPr>
      <w:r>
        <w:t>The</w:t>
      </w:r>
      <w:r>
        <w:rPr>
          <w:spacing w:val="-26"/>
        </w:rPr>
        <w:t xml:space="preserve"> </w:t>
      </w:r>
      <w:r>
        <w:t>extraction</w:t>
      </w:r>
      <w:r>
        <w:rPr>
          <w:spacing w:val="-26"/>
        </w:rPr>
        <w:t xml:space="preserve"> </w:t>
      </w:r>
      <w:r>
        <w:t>of</w:t>
      </w:r>
      <w:r>
        <w:rPr>
          <w:spacing w:val="-25"/>
        </w:rPr>
        <w:t xml:space="preserve"> </w:t>
      </w:r>
      <w:r>
        <w:t>sand,</w:t>
      </w:r>
      <w:r>
        <w:rPr>
          <w:spacing w:val="-25"/>
        </w:rPr>
        <w:t xml:space="preserve"> </w:t>
      </w:r>
      <w:r>
        <w:t>gravel,</w:t>
      </w:r>
      <w:r>
        <w:rPr>
          <w:spacing w:val="-25"/>
        </w:rPr>
        <w:t xml:space="preserve"> </w:t>
      </w:r>
      <w:r>
        <w:t>rock,</w:t>
      </w:r>
      <w:r>
        <w:rPr>
          <w:spacing w:val="-25"/>
        </w:rPr>
        <w:t xml:space="preserve"> </w:t>
      </w:r>
      <w:r>
        <w:t>stone,</w:t>
      </w:r>
      <w:r>
        <w:rPr>
          <w:spacing w:val="-26"/>
        </w:rPr>
        <w:t xml:space="preserve"> </w:t>
      </w:r>
      <w:r>
        <w:t>earth</w:t>
      </w:r>
      <w:r>
        <w:rPr>
          <w:spacing w:val="-27"/>
        </w:rPr>
        <w:t xml:space="preserve"> </w:t>
      </w:r>
      <w:r>
        <w:t>or</w:t>
      </w:r>
      <w:r>
        <w:rPr>
          <w:spacing w:val="-26"/>
        </w:rPr>
        <w:t xml:space="preserve"> </w:t>
      </w:r>
      <w:r>
        <w:t>fill</w:t>
      </w:r>
      <w:r>
        <w:rPr>
          <w:spacing w:val="-26"/>
        </w:rPr>
        <w:t xml:space="preserve"> </w:t>
      </w:r>
      <w:r>
        <w:t>from</w:t>
      </w:r>
      <w:r>
        <w:rPr>
          <w:spacing w:val="-26"/>
        </w:rPr>
        <w:t xml:space="preserve"> </w:t>
      </w:r>
      <w:r>
        <w:t>borrow</w:t>
      </w:r>
      <w:r>
        <w:rPr>
          <w:spacing w:val="-26"/>
        </w:rPr>
        <w:t xml:space="preserve"> </w:t>
      </w:r>
      <w:r>
        <w:t>pits</w:t>
      </w:r>
      <w:r>
        <w:rPr>
          <w:spacing w:val="-26"/>
        </w:rPr>
        <w:t xml:space="preserve"> </w:t>
      </w:r>
      <w:r>
        <w:t>for</w:t>
      </w:r>
      <w:r>
        <w:rPr>
          <w:spacing w:val="-26"/>
        </w:rPr>
        <w:t xml:space="preserve"> </w:t>
      </w:r>
      <w:r>
        <w:t>public</w:t>
      </w:r>
      <w:r>
        <w:rPr>
          <w:spacing w:val="-26"/>
        </w:rPr>
        <w:t xml:space="preserve"> </w:t>
      </w:r>
      <w:r>
        <w:t>road</w:t>
      </w:r>
      <w:r>
        <w:rPr>
          <w:spacing w:val="-26"/>
        </w:rPr>
        <w:t xml:space="preserve"> </w:t>
      </w:r>
      <w:r>
        <w:t>construction</w:t>
      </w:r>
      <w:r>
        <w:rPr>
          <w:spacing w:val="-25"/>
        </w:rPr>
        <w:t xml:space="preserve"> </w:t>
      </w:r>
      <w:r>
        <w:t>undertaken by a public entity or the extraction of minerals associated with a public construction</w:t>
      </w:r>
      <w:r>
        <w:rPr>
          <w:spacing w:val="-32"/>
        </w:rPr>
        <w:t xml:space="preserve"> </w:t>
      </w:r>
      <w:r>
        <w:t>contract.</w:t>
      </w:r>
    </w:p>
    <w:p w14:paraId="4339ECCC" w14:textId="77777777" w:rsidR="00985ADD" w:rsidRDefault="00AD091C">
      <w:pPr>
        <w:pStyle w:val="ListParagraph"/>
        <w:numPr>
          <w:ilvl w:val="0"/>
          <w:numId w:val="76"/>
        </w:numPr>
        <w:tabs>
          <w:tab w:val="left" w:pos="771"/>
          <w:tab w:val="left" w:pos="772"/>
        </w:tabs>
        <w:spacing w:line="267" w:lineRule="exact"/>
      </w:pPr>
      <w:r>
        <w:t>The</w:t>
      </w:r>
      <w:r>
        <w:rPr>
          <w:spacing w:val="-5"/>
        </w:rPr>
        <w:t xml:space="preserve"> </w:t>
      </w:r>
      <w:r>
        <w:t>handling,</w:t>
      </w:r>
      <w:r>
        <w:rPr>
          <w:spacing w:val="-5"/>
        </w:rPr>
        <w:t xml:space="preserve"> </w:t>
      </w:r>
      <w:r>
        <w:t>processing</w:t>
      </w:r>
      <w:r>
        <w:rPr>
          <w:spacing w:val="-4"/>
        </w:rPr>
        <w:t xml:space="preserve"> </w:t>
      </w:r>
      <w:r>
        <w:t>or</w:t>
      </w:r>
      <w:r>
        <w:rPr>
          <w:spacing w:val="-5"/>
        </w:rPr>
        <w:t xml:space="preserve"> </w:t>
      </w:r>
      <w:r>
        <w:t>storage</w:t>
      </w:r>
      <w:r>
        <w:rPr>
          <w:spacing w:val="-4"/>
        </w:rPr>
        <w:t xml:space="preserve"> </w:t>
      </w:r>
      <w:r>
        <w:t>of</w:t>
      </w:r>
      <w:r>
        <w:rPr>
          <w:spacing w:val="-7"/>
        </w:rPr>
        <w:t xml:space="preserve"> </w:t>
      </w:r>
      <w:r>
        <w:t>slag</w:t>
      </w:r>
      <w:r>
        <w:rPr>
          <w:spacing w:val="-6"/>
        </w:rPr>
        <w:t xml:space="preserve"> </w:t>
      </w:r>
      <w:r>
        <w:t>on</w:t>
      </w:r>
      <w:r>
        <w:rPr>
          <w:spacing w:val="-7"/>
        </w:rPr>
        <w:t xml:space="preserve"> </w:t>
      </w:r>
      <w:r>
        <w:t>the</w:t>
      </w:r>
      <w:r>
        <w:rPr>
          <w:spacing w:val="-6"/>
        </w:rPr>
        <w:t xml:space="preserve"> </w:t>
      </w:r>
      <w:r>
        <w:t>premises</w:t>
      </w:r>
      <w:r>
        <w:rPr>
          <w:spacing w:val="-7"/>
        </w:rPr>
        <w:t xml:space="preserve"> </w:t>
      </w:r>
      <w:r>
        <w:t>of</w:t>
      </w:r>
      <w:r>
        <w:rPr>
          <w:spacing w:val="-6"/>
        </w:rPr>
        <w:t xml:space="preserve"> </w:t>
      </w:r>
      <w:r>
        <w:t>a</w:t>
      </w:r>
      <w:r>
        <w:rPr>
          <w:spacing w:val="-7"/>
        </w:rPr>
        <w:t xml:space="preserve"> </w:t>
      </w:r>
      <w:r>
        <w:t>manufacturer</w:t>
      </w:r>
      <w:r>
        <w:rPr>
          <w:spacing w:val="-6"/>
        </w:rPr>
        <w:t xml:space="preserve"> </w:t>
      </w:r>
      <w:r>
        <w:t>as</w:t>
      </w:r>
      <w:r>
        <w:rPr>
          <w:spacing w:val="-7"/>
        </w:rPr>
        <w:t xml:space="preserve"> </w:t>
      </w:r>
      <w:r>
        <w:t>a</w:t>
      </w:r>
      <w:r>
        <w:rPr>
          <w:spacing w:val="-4"/>
        </w:rPr>
        <w:t xml:space="preserve"> </w:t>
      </w:r>
      <w:r>
        <w:t>part</w:t>
      </w:r>
      <w:r>
        <w:rPr>
          <w:spacing w:val="-5"/>
        </w:rPr>
        <w:t xml:space="preserve"> </w:t>
      </w:r>
      <w:r>
        <w:t>of</w:t>
      </w:r>
      <w:r>
        <w:rPr>
          <w:spacing w:val="-4"/>
        </w:rPr>
        <w:t xml:space="preserve"> </w:t>
      </w:r>
      <w:r>
        <w:t>the</w:t>
      </w:r>
      <w:r>
        <w:rPr>
          <w:spacing w:val="-5"/>
        </w:rPr>
        <w:t xml:space="preserve"> </w:t>
      </w:r>
      <w:r>
        <w:t>manufacturing</w:t>
      </w:r>
    </w:p>
    <w:p w14:paraId="203E18AA" w14:textId="77777777" w:rsidR="00985ADD" w:rsidRDefault="00985ADD">
      <w:pPr>
        <w:spacing w:line="267" w:lineRule="exact"/>
        <w:sectPr w:rsidR="00985ADD">
          <w:headerReference w:type="default" r:id="rId49"/>
          <w:footerReference w:type="default" r:id="rId50"/>
          <w:pgSz w:w="12240" w:h="15840"/>
          <w:pgMar w:top="980" w:right="760" w:bottom="900" w:left="740" w:header="760" w:footer="703" w:gutter="0"/>
          <w:cols w:space="720"/>
        </w:sectPr>
      </w:pPr>
    </w:p>
    <w:p w14:paraId="09450156" w14:textId="77777777" w:rsidR="00985ADD" w:rsidRDefault="00985ADD">
      <w:pPr>
        <w:pStyle w:val="BodyText"/>
        <w:spacing w:before="1"/>
        <w:rPr>
          <w:sz w:val="15"/>
        </w:rPr>
      </w:pPr>
    </w:p>
    <w:p w14:paraId="3750EFF9" w14:textId="77777777" w:rsidR="00985ADD" w:rsidRDefault="00AD091C">
      <w:pPr>
        <w:pStyle w:val="BodyText"/>
        <w:spacing w:before="55" w:line="268" w:lineRule="exact"/>
        <w:ind w:left="771"/>
      </w:pPr>
      <w:r>
        <w:t>process.</w:t>
      </w:r>
    </w:p>
    <w:p w14:paraId="3712F1FC" w14:textId="77777777" w:rsidR="00985ADD" w:rsidRDefault="00AD091C">
      <w:pPr>
        <w:pStyle w:val="ListParagraph"/>
        <w:numPr>
          <w:ilvl w:val="0"/>
          <w:numId w:val="76"/>
        </w:numPr>
        <w:tabs>
          <w:tab w:val="left" w:pos="773"/>
        </w:tabs>
        <w:ind w:left="772" w:right="317"/>
        <w:jc w:val="both"/>
      </w:pPr>
      <w:r>
        <w:t>The</w:t>
      </w:r>
      <w:r>
        <w:rPr>
          <w:spacing w:val="-12"/>
        </w:rPr>
        <w:t xml:space="preserve"> </w:t>
      </w:r>
      <w:r>
        <w:t>extraction,</w:t>
      </w:r>
      <w:r>
        <w:rPr>
          <w:spacing w:val="-11"/>
        </w:rPr>
        <w:t xml:space="preserve"> </w:t>
      </w:r>
      <w:r>
        <w:t>handling,</w:t>
      </w:r>
      <w:r>
        <w:rPr>
          <w:spacing w:val="-11"/>
        </w:rPr>
        <w:t xml:space="preserve"> </w:t>
      </w:r>
      <w:r>
        <w:t>processing</w:t>
      </w:r>
      <w:r>
        <w:rPr>
          <w:spacing w:val="-11"/>
        </w:rPr>
        <w:t xml:space="preserve"> </w:t>
      </w:r>
      <w:r>
        <w:t>or</w:t>
      </w:r>
      <w:r>
        <w:rPr>
          <w:spacing w:val="-11"/>
        </w:rPr>
        <w:t xml:space="preserve"> </w:t>
      </w:r>
      <w:r>
        <w:t>storing</w:t>
      </w:r>
      <w:r>
        <w:rPr>
          <w:spacing w:val="-12"/>
        </w:rPr>
        <w:t xml:space="preserve"> </w:t>
      </w:r>
      <w:r>
        <w:t>of</w:t>
      </w:r>
      <w:r>
        <w:rPr>
          <w:spacing w:val="-13"/>
        </w:rPr>
        <w:t xml:space="preserve"> </w:t>
      </w:r>
      <w:r>
        <w:t>minerals</w:t>
      </w:r>
      <w:r>
        <w:rPr>
          <w:spacing w:val="-13"/>
        </w:rPr>
        <w:t xml:space="preserve"> </w:t>
      </w:r>
      <w:r>
        <w:t>from</w:t>
      </w:r>
      <w:r>
        <w:rPr>
          <w:spacing w:val="-12"/>
        </w:rPr>
        <w:t xml:space="preserve"> </w:t>
      </w:r>
      <w:r>
        <w:t>a</w:t>
      </w:r>
      <w:r>
        <w:rPr>
          <w:spacing w:val="-12"/>
        </w:rPr>
        <w:t xml:space="preserve"> </w:t>
      </w:r>
      <w:r>
        <w:t>building</w:t>
      </w:r>
      <w:r>
        <w:rPr>
          <w:spacing w:val="-13"/>
        </w:rPr>
        <w:t xml:space="preserve"> </w:t>
      </w:r>
      <w:r>
        <w:t>construction</w:t>
      </w:r>
      <w:r>
        <w:rPr>
          <w:spacing w:val="-12"/>
        </w:rPr>
        <w:t xml:space="preserve"> </w:t>
      </w:r>
      <w:r>
        <w:t>excavation</w:t>
      </w:r>
      <w:r>
        <w:rPr>
          <w:spacing w:val="-12"/>
        </w:rPr>
        <w:t xml:space="preserve"> </w:t>
      </w:r>
      <w:r>
        <w:t>on</w:t>
      </w:r>
      <w:r>
        <w:rPr>
          <w:spacing w:val="-13"/>
        </w:rPr>
        <w:t xml:space="preserve"> </w:t>
      </w:r>
      <w:r>
        <w:t>the</w:t>
      </w:r>
      <w:r>
        <w:rPr>
          <w:spacing w:val="-11"/>
        </w:rPr>
        <w:t xml:space="preserve"> </w:t>
      </w:r>
      <w:r>
        <w:t>site of</w:t>
      </w:r>
      <w:r>
        <w:rPr>
          <w:spacing w:val="-10"/>
        </w:rPr>
        <w:t xml:space="preserve"> </w:t>
      </w:r>
      <w:r>
        <w:t>the</w:t>
      </w:r>
      <w:r>
        <w:rPr>
          <w:spacing w:val="-10"/>
        </w:rPr>
        <w:t xml:space="preserve"> </w:t>
      </w:r>
      <w:r>
        <w:t>construction</w:t>
      </w:r>
      <w:r>
        <w:rPr>
          <w:spacing w:val="-10"/>
        </w:rPr>
        <w:t xml:space="preserve"> </w:t>
      </w:r>
      <w:r>
        <w:t>if</w:t>
      </w:r>
      <w:r>
        <w:rPr>
          <w:spacing w:val="-10"/>
        </w:rPr>
        <w:t xml:space="preserve"> </w:t>
      </w:r>
      <w:r>
        <w:t>the</w:t>
      </w:r>
      <w:r>
        <w:rPr>
          <w:spacing w:val="-9"/>
        </w:rPr>
        <w:t xml:space="preserve"> </w:t>
      </w:r>
      <w:r>
        <w:t>minerals</w:t>
      </w:r>
      <w:r>
        <w:rPr>
          <w:spacing w:val="-10"/>
        </w:rPr>
        <w:t xml:space="preserve"> </w:t>
      </w:r>
      <w:r>
        <w:t>removed</w:t>
      </w:r>
      <w:r>
        <w:rPr>
          <w:spacing w:val="-10"/>
        </w:rPr>
        <w:t xml:space="preserve"> </w:t>
      </w:r>
      <w:r>
        <w:t>are</w:t>
      </w:r>
      <w:r>
        <w:rPr>
          <w:spacing w:val="-10"/>
        </w:rPr>
        <w:t xml:space="preserve"> </w:t>
      </w:r>
      <w:r>
        <w:t>incidental</w:t>
      </w:r>
      <w:r>
        <w:rPr>
          <w:spacing w:val="-10"/>
        </w:rPr>
        <w:t xml:space="preserve"> </w:t>
      </w:r>
      <w:r>
        <w:t>to</w:t>
      </w:r>
      <w:r>
        <w:rPr>
          <w:spacing w:val="-9"/>
        </w:rPr>
        <w:t xml:space="preserve"> </w:t>
      </w:r>
      <w:r>
        <w:t>the</w:t>
      </w:r>
      <w:r>
        <w:rPr>
          <w:spacing w:val="-9"/>
        </w:rPr>
        <w:t xml:space="preserve"> </w:t>
      </w:r>
      <w:r>
        <w:t>building</w:t>
      </w:r>
      <w:r>
        <w:rPr>
          <w:spacing w:val="-9"/>
        </w:rPr>
        <w:t xml:space="preserve"> </w:t>
      </w:r>
      <w:r>
        <w:t>construction</w:t>
      </w:r>
      <w:r>
        <w:rPr>
          <w:spacing w:val="-8"/>
        </w:rPr>
        <w:t xml:space="preserve"> </w:t>
      </w:r>
      <w:r>
        <w:t>excavation,</w:t>
      </w:r>
      <w:r>
        <w:rPr>
          <w:spacing w:val="-8"/>
        </w:rPr>
        <w:t xml:space="preserve"> </w:t>
      </w:r>
      <w:r>
        <w:t>regardless of</w:t>
      </w:r>
      <w:r>
        <w:rPr>
          <w:spacing w:val="-5"/>
        </w:rPr>
        <w:t xml:space="preserve"> </w:t>
      </w:r>
      <w:r>
        <w:t>the</w:t>
      </w:r>
      <w:r>
        <w:rPr>
          <w:spacing w:val="-6"/>
        </w:rPr>
        <w:t xml:space="preserve"> </w:t>
      </w:r>
      <w:r>
        <w:t>commercial</w:t>
      </w:r>
      <w:r>
        <w:rPr>
          <w:spacing w:val="-5"/>
        </w:rPr>
        <w:t xml:space="preserve"> </w:t>
      </w:r>
      <w:r>
        <w:t>value</w:t>
      </w:r>
      <w:r>
        <w:rPr>
          <w:spacing w:val="-4"/>
        </w:rPr>
        <w:t xml:space="preserve"> </w:t>
      </w:r>
      <w:r>
        <w:t>of</w:t>
      </w:r>
      <w:r>
        <w:rPr>
          <w:spacing w:val="-5"/>
        </w:rPr>
        <w:t xml:space="preserve"> </w:t>
      </w:r>
      <w:r>
        <w:t>the</w:t>
      </w:r>
      <w:r>
        <w:rPr>
          <w:spacing w:val="-4"/>
        </w:rPr>
        <w:t xml:space="preserve"> </w:t>
      </w:r>
      <w:r>
        <w:t>minerals.</w:t>
      </w:r>
      <w:r>
        <w:rPr>
          <w:spacing w:val="-5"/>
        </w:rPr>
        <w:t xml:space="preserve"> </w:t>
      </w:r>
      <w:r>
        <w:t>The</w:t>
      </w:r>
      <w:r>
        <w:rPr>
          <w:spacing w:val="-4"/>
        </w:rPr>
        <w:t xml:space="preserve"> </w:t>
      </w:r>
      <w:r>
        <w:t>minerals</w:t>
      </w:r>
      <w:r>
        <w:rPr>
          <w:spacing w:val="-5"/>
        </w:rPr>
        <w:t xml:space="preserve"> </w:t>
      </w:r>
      <w:r>
        <w:t>removed</w:t>
      </w:r>
      <w:r>
        <w:rPr>
          <w:spacing w:val="-4"/>
        </w:rPr>
        <w:t xml:space="preserve"> </w:t>
      </w:r>
      <w:r>
        <w:t>are</w:t>
      </w:r>
      <w:r>
        <w:rPr>
          <w:spacing w:val="-4"/>
        </w:rPr>
        <w:t xml:space="preserve"> </w:t>
      </w:r>
      <w:r>
        <w:t>incidental</w:t>
      </w:r>
      <w:r>
        <w:rPr>
          <w:spacing w:val="-5"/>
        </w:rPr>
        <w:t xml:space="preserve"> </w:t>
      </w:r>
      <w:r>
        <w:t>if</w:t>
      </w:r>
      <w:r>
        <w:rPr>
          <w:spacing w:val="-5"/>
        </w:rPr>
        <w:t xml:space="preserve"> </w:t>
      </w:r>
      <w:r>
        <w:t>the</w:t>
      </w:r>
      <w:r>
        <w:rPr>
          <w:spacing w:val="-4"/>
        </w:rPr>
        <w:t xml:space="preserve"> </w:t>
      </w:r>
      <w:r>
        <w:t>excavator</w:t>
      </w:r>
      <w:r>
        <w:rPr>
          <w:spacing w:val="-4"/>
        </w:rPr>
        <w:t xml:space="preserve"> </w:t>
      </w:r>
      <w:r>
        <w:t>demonstrates that:</w:t>
      </w:r>
    </w:p>
    <w:p w14:paraId="6CDA11CF" w14:textId="77777777" w:rsidR="00985ADD" w:rsidRDefault="00AD091C">
      <w:pPr>
        <w:pStyle w:val="ListParagraph"/>
        <w:numPr>
          <w:ilvl w:val="1"/>
          <w:numId w:val="76"/>
        </w:numPr>
        <w:tabs>
          <w:tab w:val="left" w:pos="1203"/>
          <w:tab w:val="left" w:pos="1204"/>
        </w:tabs>
        <w:spacing w:line="265" w:lineRule="exact"/>
      </w:pPr>
      <w:r>
        <w:t>Extraction, handling, processing or sto</w:t>
      </w:r>
      <w:r>
        <w:t>ring are conducted concurrently with</w:t>
      </w:r>
      <w:r>
        <w:rPr>
          <w:spacing w:val="-23"/>
        </w:rPr>
        <w:t xml:space="preserve"> </w:t>
      </w:r>
      <w:r>
        <w:t>construction.</w:t>
      </w:r>
    </w:p>
    <w:p w14:paraId="04EA140F" w14:textId="77777777" w:rsidR="00985ADD" w:rsidRDefault="00AD091C">
      <w:pPr>
        <w:pStyle w:val="ListParagraph"/>
        <w:numPr>
          <w:ilvl w:val="1"/>
          <w:numId w:val="76"/>
        </w:numPr>
        <w:tabs>
          <w:tab w:val="left" w:pos="1203"/>
          <w:tab w:val="left" w:pos="1204"/>
        </w:tabs>
        <w:spacing w:line="268" w:lineRule="exact"/>
      </w:pPr>
      <w:r>
        <w:t>The area mined is limited to the area necessary to</w:t>
      </w:r>
      <w:r>
        <w:rPr>
          <w:spacing w:val="-13"/>
        </w:rPr>
        <w:t xml:space="preserve"> </w:t>
      </w:r>
      <w:r>
        <w:t>construction.</w:t>
      </w:r>
    </w:p>
    <w:p w14:paraId="23103F9E" w14:textId="77777777" w:rsidR="00985ADD" w:rsidRDefault="00AD091C">
      <w:pPr>
        <w:pStyle w:val="ListParagraph"/>
        <w:numPr>
          <w:ilvl w:val="1"/>
          <w:numId w:val="76"/>
        </w:numPr>
        <w:tabs>
          <w:tab w:val="left" w:pos="1203"/>
          <w:tab w:val="left" w:pos="1204"/>
        </w:tabs>
        <w:spacing w:line="268" w:lineRule="exact"/>
      </w:pPr>
      <w:r>
        <w:t>The construction is reasonably related to the use proposed for the</w:t>
      </w:r>
      <w:r>
        <w:rPr>
          <w:spacing w:val="-15"/>
        </w:rPr>
        <w:t xml:space="preserve"> </w:t>
      </w:r>
      <w:r>
        <w:t>site.</w:t>
      </w:r>
    </w:p>
    <w:p w14:paraId="416564C5" w14:textId="77777777" w:rsidR="00985ADD" w:rsidRDefault="00985ADD">
      <w:pPr>
        <w:pStyle w:val="BodyText"/>
        <w:spacing w:before="10"/>
        <w:rPr>
          <w:sz w:val="21"/>
        </w:rPr>
      </w:pPr>
    </w:p>
    <w:p w14:paraId="69D7A145" w14:textId="77777777" w:rsidR="00985ADD" w:rsidRDefault="00AD091C">
      <w:pPr>
        <w:pStyle w:val="BodyText"/>
        <w:ind w:left="339" w:right="318"/>
        <w:jc w:val="both"/>
      </w:pPr>
      <w:r>
        <w:rPr>
          <w:u w:val="single"/>
        </w:rPr>
        <w:t>Mineral</w:t>
      </w:r>
      <w:r>
        <w:rPr>
          <w:spacing w:val="-17"/>
          <w:u w:val="single"/>
        </w:rPr>
        <w:t xml:space="preserve"> </w:t>
      </w:r>
      <w:r>
        <w:rPr>
          <w:u w:val="single"/>
        </w:rPr>
        <w:t>Processing:</w:t>
      </w:r>
      <w:r>
        <w:rPr>
          <w:spacing w:val="16"/>
        </w:rPr>
        <w:t xml:space="preserve"> </w:t>
      </w:r>
      <w:r>
        <w:t>The</w:t>
      </w:r>
      <w:r>
        <w:rPr>
          <w:spacing w:val="-16"/>
        </w:rPr>
        <w:t xml:space="preserve"> </w:t>
      </w:r>
      <w:r>
        <w:t>refinement</w:t>
      </w:r>
      <w:r>
        <w:rPr>
          <w:spacing w:val="-16"/>
        </w:rPr>
        <w:t xml:space="preserve"> </w:t>
      </w:r>
      <w:r>
        <w:t>of</w:t>
      </w:r>
      <w:r>
        <w:rPr>
          <w:spacing w:val="-16"/>
        </w:rPr>
        <w:t xml:space="preserve"> </w:t>
      </w:r>
      <w:r>
        <w:t>minerals</w:t>
      </w:r>
      <w:r>
        <w:rPr>
          <w:spacing w:val="-16"/>
        </w:rPr>
        <w:t xml:space="preserve"> </w:t>
      </w:r>
      <w:r>
        <w:t>to</w:t>
      </w:r>
      <w:r>
        <w:rPr>
          <w:spacing w:val="-16"/>
        </w:rPr>
        <w:t xml:space="preserve"> </w:t>
      </w:r>
      <w:r>
        <w:t>specifications</w:t>
      </w:r>
      <w:r>
        <w:rPr>
          <w:spacing w:val="-16"/>
        </w:rPr>
        <w:t xml:space="preserve"> </w:t>
      </w:r>
      <w:r>
        <w:t>for</w:t>
      </w:r>
      <w:r>
        <w:rPr>
          <w:spacing w:val="-16"/>
        </w:rPr>
        <w:t xml:space="preserve"> </w:t>
      </w:r>
      <w:r>
        <w:t>sale</w:t>
      </w:r>
      <w:r>
        <w:rPr>
          <w:spacing w:val="-17"/>
        </w:rPr>
        <w:t xml:space="preserve"> </w:t>
      </w:r>
      <w:r>
        <w:t>including,</w:t>
      </w:r>
      <w:r>
        <w:rPr>
          <w:spacing w:val="-16"/>
        </w:rPr>
        <w:t xml:space="preserve"> </w:t>
      </w:r>
      <w:r>
        <w:t>but</w:t>
      </w:r>
      <w:r>
        <w:rPr>
          <w:spacing w:val="-16"/>
        </w:rPr>
        <w:t xml:space="preserve"> </w:t>
      </w:r>
      <w:r>
        <w:t>not</w:t>
      </w:r>
      <w:r>
        <w:rPr>
          <w:spacing w:val="-16"/>
        </w:rPr>
        <w:t xml:space="preserve"> </w:t>
      </w:r>
      <w:r>
        <w:t>limited</w:t>
      </w:r>
      <w:r>
        <w:rPr>
          <w:spacing w:val="-16"/>
        </w:rPr>
        <w:t xml:space="preserve"> </w:t>
      </w:r>
      <w:r>
        <w:t>to,</w:t>
      </w:r>
      <w:r>
        <w:rPr>
          <w:spacing w:val="-16"/>
        </w:rPr>
        <w:t xml:space="preserve"> </w:t>
      </w:r>
      <w:r>
        <w:t>the</w:t>
      </w:r>
      <w:r>
        <w:rPr>
          <w:spacing w:val="-16"/>
        </w:rPr>
        <w:t xml:space="preserve"> </w:t>
      </w:r>
      <w:r>
        <w:t>crushing, screening, washing or grading of minerals; and the use of minerals in any manufacturing process such as, but not limited</w:t>
      </w:r>
      <w:r>
        <w:rPr>
          <w:spacing w:val="-5"/>
        </w:rPr>
        <w:t xml:space="preserve"> </w:t>
      </w:r>
      <w:r>
        <w:t>to,</w:t>
      </w:r>
      <w:r>
        <w:rPr>
          <w:spacing w:val="-5"/>
        </w:rPr>
        <w:t xml:space="preserve"> </w:t>
      </w:r>
      <w:r>
        <w:t>concrete</w:t>
      </w:r>
      <w:r>
        <w:rPr>
          <w:spacing w:val="-4"/>
        </w:rPr>
        <w:t xml:space="preserve"> </w:t>
      </w:r>
      <w:r>
        <w:t>or</w:t>
      </w:r>
      <w:r>
        <w:rPr>
          <w:spacing w:val="-5"/>
        </w:rPr>
        <w:t xml:space="preserve"> </w:t>
      </w:r>
      <w:r>
        <w:t>cement</w:t>
      </w:r>
      <w:r>
        <w:rPr>
          <w:spacing w:val="-4"/>
        </w:rPr>
        <w:t xml:space="preserve"> </w:t>
      </w:r>
      <w:r>
        <w:t>batching</w:t>
      </w:r>
      <w:r>
        <w:rPr>
          <w:spacing w:val="-4"/>
        </w:rPr>
        <w:t xml:space="preserve"> </w:t>
      </w:r>
      <w:r>
        <w:t>plants,</w:t>
      </w:r>
      <w:r>
        <w:rPr>
          <w:spacing w:val="-5"/>
        </w:rPr>
        <w:t xml:space="preserve"> </w:t>
      </w:r>
      <w:r>
        <w:t>asphalt</w:t>
      </w:r>
      <w:r>
        <w:rPr>
          <w:spacing w:val="-5"/>
        </w:rPr>
        <w:t xml:space="preserve"> </w:t>
      </w:r>
      <w:r>
        <w:t>plants</w:t>
      </w:r>
      <w:r>
        <w:rPr>
          <w:spacing w:val="-1"/>
        </w:rPr>
        <w:t xml:space="preserve"> </w:t>
      </w:r>
      <w:r>
        <w:t>and</w:t>
      </w:r>
      <w:r>
        <w:rPr>
          <w:spacing w:val="-5"/>
        </w:rPr>
        <w:t xml:space="preserve"> </w:t>
      </w:r>
      <w:r>
        <w:t>manufac</w:t>
      </w:r>
      <w:r>
        <w:t>ture</w:t>
      </w:r>
      <w:r>
        <w:rPr>
          <w:spacing w:val="-5"/>
        </w:rPr>
        <w:t xml:space="preserve"> </w:t>
      </w:r>
      <w:r>
        <w:t>of</w:t>
      </w:r>
      <w:r>
        <w:rPr>
          <w:spacing w:val="-4"/>
        </w:rPr>
        <w:t xml:space="preserve"> </w:t>
      </w:r>
      <w:r>
        <w:t>concrete</w:t>
      </w:r>
      <w:r>
        <w:rPr>
          <w:spacing w:val="-5"/>
        </w:rPr>
        <w:t xml:space="preserve"> </w:t>
      </w:r>
      <w:r>
        <w:t>and</w:t>
      </w:r>
      <w:r>
        <w:rPr>
          <w:spacing w:val="-5"/>
        </w:rPr>
        <w:t xml:space="preserve"> </w:t>
      </w:r>
      <w:r>
        <w:t>clay</w:t>
      </w:r>
      <w:r>
        <w:rPr>
          <w:spacing w:val="-4"/>
        </w:rPr>
        <w:t xml:space="preserve"> </w:t>
      </w:r>
      <w:r>
        <w:t>products.</w:t>
      </w:r>
    </w:p>
    <w:p w14:paraId="1052CDC1" w14:textId="77777777" w:rsidR="00985ADD" w:rsidRDefault="00985ADD">
      <w:pPr>
        <w:pStyle w:val="BodyText"/>
        <w:spacing w:before="7"/>
        <w:rPr>
          <w:sz w:val="21"/>
        </w:rPr>
      </w:pPr>
    </w:p>
    <w:p w14:paraId="53AC17FD" w14:textId="77777777" w:rsidR="00985ADD" w:rsidRDefault="00AD091C">
      <w:pPr>
        <w:pStyle w:val="BodyText"/>
        <w:spacing w:before="1"/>
        <w:ind w:left="339" w:right="317"/>
        <w:jc w:val="both"/>
      </w:pPr>
      <w:r>
        <w:rPr>
          <w:u w:val="single"/>
        </w:rPr>
        <w:t>Mobile Home:</w:t>
      </w:r>
      <w:r>
        <w:t xml:space="preserve"> A transportable, single family dwelling intended for permanent occupancy, office or place of assembly</w:t>
      </w:r>
      <w:r>
        <w:rPr>
          <w:spacing w:val="-6"/>
        </w:rPr>
        <w:t xml:space="preserve"> </w:t>
      </w:r>
      <w:r>
        <w:t>contained</w:t>
      </w:r>
      <w:r>
        <w:rPr>
          <w:spacing w:val="-7"/>
        </w:rPr>
        <w:t xml:space="preserve"> </w:t>
      </w:r>
      <w:r>
        <w:t>in</w:t>
      </w:r>
      <w:r>
        <w:rPr>
          <w:spacing w:val="-7"/>
        </w:rPr>
        <w:t xml:space="preserve"> </w:t>
      </w:r>
      <w:r>
        <w:t>one</w:t>
      </w:r>
      <w:r>
        <w:rPr>
          <w:spacing w:val="-7"/>
        </w:rPr>
        <w:t xml:space="preserve"> </w:t>
      </w:r>
      <w:r>
        <w:t>unit,</w:t>
      </w:r>
      <w:r>
        <w:rPr>
          <w:spacing w:val="-7"/>
        </w:rPr>
        <w:t xml:space="preserve"> </w:t>
      </w:r>
      <w:r>
        <w:t>or</w:t>
      </w:r>
      <w:r>
        <w:rPr>
          <w:spacing w:val="-6"/>
        </w:rPr>
        <w:t xml:space="preserve"> </w:t>
      </w:r>
      <w:r>
        <w:t>in</w:t>
      </w:r>
      <w:r>
        <w:rPr>
          <w:spacing w:val="-7"/>
        </w:rPr>
        <w:t xml:space="preserve"> </w:t>
      </w:r>
      <w:r>
        <w:t>two</w:t>
      </w:r>
      <w:r>
        <w:rPr>
          <w:spacing w:val="-6"/>
        </w:rPr>
        <w:t xml:space="preserve"> </w:t>
      </w:r>
      <w:r>
        <w:t>units</w:t>
      </w:r>
      <w:r>
        <w:rPr>
          <w:spacing w:val="-6"/>
        </w:rPr>
        <w:t xml:space="preserve"> </w:t>
      </w:r>
      <w:r>
        <w:t>designed</w:t>
      </w:r>
      <w:r>
        <w:rPr>
          <w:spacing w:val="-6"/>
        </w:rPr>
        <w:t xml:space="preserve"> </w:t>
      </w:r>
      <w:r>
        <w:t>to</w:t>
      </w:r>
      <w:r>
        <w:rPr>
          <w:spacing w:val="-6"/>
        </w:rPr>
        <w:t xml:space="preserve"> </w:t>
      </w:r>
      <w:r>
        <w:t>be</w:t>
      </w:r>
      <w:r>
        <w:rPr>
          <w:spacing w:val="-4"/>
        </w:rPr>
        <w:t xml:space="preserve"> </w:t>
      </w:r>
      <w:r>
        <w:t>joined</w:t>
      </w:r>
      <w:r>
        <w:rPr>
          <w:spacing w:val="-7"/>
        </w:rPr>
        <w:t xml:space="preserve"> </w:t>
      </w:r>
      <w:r>
        <w:t>into</w:t>
      </w:r>
      <w:r>
        <w:rPr>
          <w:spacing w:val="-7"/>
        </w:rPr>
        <w:t xml:space="preserve"> </w:t>
      </w:r>
      <w:r>
        <w:t>one</w:t>
      </w:r>
      <w:r>
        <w:rPr>
          <w:spacing w:val="-7"/>
        </w:rPr>
        <w:t xml:space="preserve"> </w:t>
      </w:r>
      <w:r>
        <w:t>integral</w:t>
      </w:r>
      <w:r>
        <w:rPr>
          <w:spacing w:val="-7"/>
        </w:rPr>
        <w:t xml:space="preserve"> </w:t>
      </w:r>
      <w:r>
        <w:t>unit</w:t>
      </w:r>
      <w:r>
        <w:rPr>
          <w:spacing w:val="-7"/>
        </w:rPr>
        <w:t xml:space="preserve"> </w:t>
      </w:r>
      <w:r>
        <w:t>capable</w:t>
      </w:r>
      <w:r>
        <w:rPr>
          <w:spacing w:val="-5"/>
        </w:rPr>
        <w:t xml:space="preserve"> </w:t>
      </w:r>
      <w:r>
        <w:t>of</w:t>
      </w:r>
      <w:r>
        <w:rPr>
          <w:spacing w:val="-7"/>
        </w:rPr>
        <w:t xml:space="preserve"> </w:t>
      </w:r>
      <w:r>
        <w:t>again</w:t>
      </w:r>
      <w:r>
        <w:rPr>
          <w:spacing w:val="-6"/>
        </w:rPr>
        <w:t xml:space="preserve"> </w:t>
      </w:r>
      <w:r>
        <w:t xml:space="preserve">being separated for repeated towing, which arrives at a site complete and ready for occupancy except for minor and incidental unpacking and assembly operations, and constructed </w:t>
      </w:r>
      <w:r>
        <w:rPr>
          <w:spacing w:val="3"/>
        </w:rPr>
        <w:t xml:space="preserve">so </w:t>
      </w:r>
      <w:r>
        <w:t>that it may be used without a permanent foundation, and which is subje</w:t>
      </w:r>
      <w:r>
        <w:t>ct to U.S. Department of Housing and Urban Development</w:t>
      </w:r>
      <w:r>
        <w:rPr>
          <w:spacing w:val="-33"/>
        </w:rPr>
        <w:t xml:space="preserve"> </w:t>
      </w:r>
      <w:r>
        <w:t>regulations..</w:t>
      </w:r>
    </w:p>
    <w:p w14:paraId="0C212B91" w14:textId="77777777" w:rsidR="00985ADD" w:rsidRDefault="00985ADD">
      <w:pPr>
        <w:pStyle w:val="BodyText"/>
        <w:spacing w:before="6"/>
        <w:rPr>
          <w:sz w:val="21"/>
        </w:rPr>
      </w:pPr>
    </w:p>
    <w:p w14:paraId="6F91074E" w14:textId="77777777" w:rsidR="00985ADD" w:rsidRDefault="00AD091C">
      <w:pPr>
        <w:pStyle w:val="BodyText"/>
        <w:ind w:left="340" w:right="318" w:hanging="1"/>
        <w:jc w:val="both"/>
      </w:pPr>
      <w:r>
        <w:rPr>
          <w:u w:val="single"/>
        </w:rPr>
        <w:t>Mobile</w:t>
      </w:r>
      <w:r>
        <w:rPr>
          <w:spacing w:val="-22"/>
          <w:u w:val="single"/>
        </w:rPr>
        <w:t xml:space="preserve"> </w:t>
      </w:r>
      <w:r>
        <w:rPr>
          <w:u w:val="single"/>
        </w:rPr>
        <w:t>Home</w:t>
      </w:r>
      <w:r>
        <w:rPr>
          <w:spacing w:val="-22"/>
          <w:u w:val="single"/>
        </w:rPr>
        <w:t xml:space="preserve"> </w:t>
      </w:r>
      <w:r>
        <w:rPr>
          <w:u w:val="single"/>
        </w:rPr>
        <w:t>Lot:</w:t>
      </w:r>
      <w:r>
        <w:rPr>
          <w:spacing w:val="7"/>
        </w:rPr>
        <w:t xml:space="preserve"> </w:t>
      </w:r>
      <w:r>
        <w:t>A</w:t>
      </w:r>
      <w:r>
        <w:rPr>
          <w:spacing w:val="-21"/>
        </w:rPr>
        <w:t xml:space="preserve"> </w:t>
      </w:r>
      <w:r>
        <w:t>parcel</w:t>
      </w:r>
      <w:r>
        <w:rPr>
          <w:spacing w:val="-22"/>
        </w:rPr>
        <w:t xml:space="preserve"> </w:t>
      </w:r>
      <w:r>
        <w:t>of</w:t>
      </w:r>
      <w:r>
        <w:rPr>
          <w:spacing w:val="-22"/>
        </w:rPr>
        <w:t xml:space="preserve"> </w:t>
      </w:r>
      <w:r>
        <w:t>land</w:t>
      </w:r>
      <w:r>
        <w:rPr>
          <w:spacing w:val="-22"/>
        </w:rPr>
        <w:t xml:space="preserve"> </w:t>
      </w:r>
      <w:r>
        <w:t>in</w:t>
      </w:r>
      <w:r>
        <w:rPr>
          <w:spacing w:val="-21"/>
        </w:rPr>
        <w:t xml:space="preserve"> </w:t>
      </w:r>
      <w:r>
        <w:t>a</w:t>
      </w:r>
      <w:r>
        <w:rPr>
          <w:spacing w:val="-23"/>
        </w:rPr>
        <w:t xml:space="preserve"> </w:t>
      </w:r>
      <w:r>
        <w:t>mobile</w:t>
      </w:r>
      <w:r>
        <w:rPr>
          <w:spacing w:val="-23"/>
        </w:rPr>
        <w:t xml:space="preserve"> </w:t>
      </w:r>
      <w:r>
        <w:t>home</w:t>
      </w:r>
      <w:r>
        <w:rPr>
          <w:spacing w:val="-22"/>
        </w:rPr>
        <w:t xml:space="preserve"> </w:t>
      </w:r>
      <w:r>
        <w:t>park,</w:t>
      </w:r>
      <w:r>
        <w:rPr>
          <w:spacing w:val="-23"/>
        </w:rPr>
        <w:t xml:space="preserve"> </w:t>
      </w:r>
      <w:r>
        <w:t>improved</w:t>
      </w:r>
      <w:r>
        <w:rPr>
          <w:spacing w:val="-23"/>
        </w:rPr>
        <w:t xml:space="preserve"> </w:t>
      </w:r>
      <w:r>
        <w:t>with</w:t>
      </w:r>
      <w:r>
        <w:rPr>
          <w:spacing w:val="-24"/>
        </w:rPr>
        <w:t xml:space="preserve"> </w:t>
      </w:r>
      <w:r>
        <w:t>the</w:t>
      </w:r>
      <w:r>
        <w:rPr>
          <w:spacing w:val="-23"/>
        </w:rPr>
        <w:t xml:space="preserve"> </w:t>
      </w:r>
      <w:r>
        <w:t>necessary</w:t>
      </w:r>
      <w:r>
        <w:rPr>
          <w:spacing w:val="-21"/>
        </w:rPr>
        <w:t xml:space="preserve"> </w:t>
      </w:r>
      <w:r>
        <w:t>utility</w:t>
      </w:r>
      <w:r>
        <w:rPr>
          <w:spacing w:val="-22"/>
        </w:rPr>
        <w:t xml:space="preserve"> </w:t>
      </w:r>
      <w:r>
        <w:t>connections</w:t>
      </w:r>
      <w:r>
        <w:rPr>
          <w:spacing w:val="-22"/>
        </w:rPr>
        <w:t xml:space="preserve"> </w:t>
      </w:r>
      <w:r>
        <w:t>and</w:t>
      </w:r>
      <w:r>
        <w:rPr>
          <w:spacing w:val="-22"/>
        </w:rPr>
        <w:t xml:space="preserve"> </w:t>
      </w:r>
      <w:r>
        <w:t>other appurtenances</w:t>
      </w:r>
      <w:r>
        <w:rPr>
          <w:spacing w:val="-17"/>
        </w:rPr>
        <w:t xml:space="preserve"> </w:t>
      </w:r>
      <w:r>
        <w:t>necessary</w:t>
      </w:r>
      <w:r>
        <w:rPr>
          <w:spacing w:val="-16"/>
        </w:rPr>
        <w:t xml:space="preserve"> </w:t>
      </w:r>
      <w:r>
        <w:t>for</w:t>
      </w:r>
      <w:r>
        <w:rPr>
          <w:spacing w:val="-16"/>
        </w:rPr>
        <w:t xml:space="preserve"> </w:t>
      </w:r>
      <w:r>
        <w:t>the</w:t>
      </w:r>
      <w:r>
        <w:rPr>
          <w:spacing w:val="-16"/>
        </w:rPr>
        <w:t xml:space="preserve"> </w:t>
      </w:r>
      <w:r>
        <w:t>erection</w:t>
      </w:r>
      <w:r>
        <w:rPr>
          <w:spacing w:val="-16"/>
        </w:rPr>
        <w:t xml:space="preserve"> </w:t>
      </w:r>
      <w:r>
        <w:t>thereon</w:t>
      </w:r>
      <w:r>
        <w:rPr>
          <w:spacing w:val="-16"/>
        </w:rPr>
        <w:t xml:space="preserve"> </w:t>
      </w:r>
      <w:r>
        <w:t>of</w:t>
      </w:r>
      <w:r>
        <w:rPr>
          <w:spacing w:val="-16"/>
        </w:rPr>
        <w:t xml:space="preserve"> </w:t>
      </w:r>
      <w:r>
        <w:t>a</w:t>
      </w:r>
      <w:r>
        <w:rPr>
          <w:spacing w:val="-16"/>
        </w:rPr>
        <w:t xml:space="preserve"> </w:t>
      </w:r>
      <w:r>
        <w:t>single</w:t>
      </w:r>
      <w:r>
        <w:rPr>
          <w:spacing w:val="-16"/>
        </w:rPr>
        <w:t xml:space="preserve"> </w:t>
      </w:r>
      <w:r>
        <w:t>mobile</w:t>
      </w:r>
      <w:r>
        <w:rPr>
          <w:spacing w:val="-16"/>
        </w:rPr>
        <w:t xml:space="preserve"> </w:t>
      </w:r>
      <w:r>
        <w:t>home,</w:t>
      </w:r>
      <w:r>
        <w:rPr>
          <w:spacing w:val="-16"/>
        </w:rPr>
        <w:t xml:space="preserve"> </w:t>
      </w:r>
      <w:r>
        <w:t>the</w:t>
      </w:r>
      <w:r>
        <w:rPr>
          <w:spacing w:val="-16"/>
        </w:rPr>
        <w:t xml:space="preserve"> </w:t>
      </w:r>
      <w:r>
        <w:t>said</w:t>
      </w:r>
      <w:r>
        <w:rPr>
          <w:spacing w:val="-15"/>
        </w:rPr>
        <w:t xml:space="preserve"> </w:t>
      </w:r>
      <w:r>
        <w:t>mobile</w:t>
      </w:r>
      <w:r>
        <w:rPr>
          <w:spacing w:val="-15"/>
        </w:rPr>
        <w:t xml:space="preserve"> </w:t>
      </w:r>
      <w:r>
        <w:t>home</w:t>
      </w:r>
      <w:r>
        <w:rPr>
          <w:spacing w:val="-15"/>
        </w:rPr>
        <w:t xml:space="preserve"> </w:t>
      </w:r>
      <w:r>
        <w:t>as</w:t>
      </w:r>
      <w:r>
        <w:rPr>
          <w:spacing w:val="-16"/>
        </w:rPr>
        <w:t xml:space="preserve"> </w:t>
      </w:r>
      <w:r>
        <w:t>defined</w:t>
      </w:r>
      <w:r>
        <w:rPr>
          <w:spacing w:val="-15"/>
        </w:rPr>
        <w:t xml:space="preserve"> </w:t>
      </w:r>
      <w:r>
        <w:t>by</w:t>
      </w:r>
      <w:r>
        <w:rPr>
          <w:spacing w:val="-15"/>
        </w:rPr>
        <w:t xml:space="preserve"> </w:t>
      </w:r>
      <w:r>
        <w:t>this Zoning</w:t>
      </w:r>
      <w:r>
        <w:rPr>
          <w:spacing w:val="-2"/>
        </w:rPr>
        <w:t xml:space="preserve"> </w:t>
      </w:r>
      <w:r>
        <w:t>Ordinance.</w:t>
      </w:r>
    </w:p>
    <w:p w14:paraId="29D22CEE" w14:textId="77777777" w:rsidR="00985ADD" w:rsidRDefault="00985ADD">
      <w:pPr>
        <w:pStyle w:val="BodyText"/>
        <w:spacing w:before="8"/>
        <w:rPr>
          <w:sz w:val="21"/>
        </w:rPr>
      </w:pPr>
    </w:p>
    <w:p w14:paraId="7F126805" w14:textId="77777777" w:rsidR="00985ADD" w:rsidRDefault="00AD091C">
      <w:pPr>
        <w:pStyle w:val="BodyText"/>
        <w:spacing w:before="1"/>
        <w:ind w:left="339" w:right="320"/>
        <w:jc w:val="both"/>
      </w:pPr>
      <w:r>
        <w:rPr>
          <w:u w:val="single"/>
        </w:rPr>
        <w:t>Mobile Home Park:</w:t>
      </w:r>
      <w:r>
        <w:t xml:space="preserve"> A parcel or contiguous parcels of land which has been so designated and improved that it contains</w:t>
      </w:r>
      <w:r>
        <w:rPr>
          <w:spacing w:val="-7"/>
        </w:rPr>
        <w:t xml:space="preserve"> </w:t>
      </w:r>
      <w:r>
        <w:t>two</w:t>
      </w:r>
      <w:r>
        <w:rPr>
          <w:spacing w:val="-7"/>
        </w:rPr>
        <w:t xml:space="preserve"> </w:t>
      </w:r>
      <w:r>
        <w:t>(2)</w:t>
      </w:r>
      <w:r>
        <w:rPr>
          <w:spacing w:val="-8"/>
        </w:rPr>
        <w:t xml:space="preserve"> </w:t>
      </w:r>
      <w:r>
        <w:t>or</w:t>
      </w:r>
      <w:r>
        <w:rPr>
          <w:spacing w:val="-6"/>
        </w:rPr>
        <w:t xml:space="preserve"> </w:t>
      </w:r>
      <w:r>
        <w:t>more</w:t>
      </w:r>
      <w:r>
        <w:rPr>
          <w:spacing w:val="-8"/>
        </w:rPr>
        <w:t xml:space="preserve"> </w:t>
      </w:r>
      <w:r>
        <w:t>mobile</w:t>
      </w:r>
      <w:r>
        <w:rPr>
          <w:spacing w:val="-8"/>
        </w:rPr>
        <w:t xml:space="preserve"> </w:t>
      </w:r>
      <w:r>
        <w:t>home</w:t>
      </w:r>
      <w:r>
        <w:rPr>
          <w:spacing w:val="-8"/>
        </w:rPr>
        <w:t xml:space="preserve"> </w:t>
      </w:r>
      <w:r>
        <w:t>lots</w:t>
      </w:r>
      <w:r>
        <w:rPr>
          <w:spacing w:val="-6"/>
        </w:rPr>
        <w:t xml:space="preserve"> </w:t>
      </w:r>
      <w:r>
        <w:t>for</w:t>
      </w:r>
      <w:r>
        <w:rPr>
          <w:spacing w:val="-7"/>
        </w:rPr>
        <w:t xml:space="preserve"> </w:t>
      </w:r>
      <w:r>
        <w:t>the</w:t>
      </w:r>
      <w:r>
        <w:rPr>
          <w:spacing w:val="-8"/>
        </w:rPr>
        <w:t xml:space="preserve"> </w:t>
      </w:r>
      <w:r>
        <w:t>placement</w:t>
      </w:r>
      <w:r>
        <w:rPr>
          <w:spacing w:val="-8"/>
        </w:rPr>
        <w:t xml:space="preserve"> </w:t>
      </w:r>
      <w:r>
        <w:t>thereon</w:t>
      </w:r>
      <w:r>
        <w:rPr>
          <w:spacing w:val="-6"/>
        </w:rPr>
        <w:t xml:space="preserve"> </w:t>
      </w:r>
      <w:r>
        <w:t>of</w:t>
      </w:r>
      <w:r>
        <w:rPr>
          <w:spacing w:val="-8"/>
        </w:rPr>
        <w:t xml:space="preserve"> </w:t>
      </w:r>
      <w:r>
        <w:t>mobile</w:t>
      </w:r>
      <w:r>
        <w:rPr>
          <w:spacing w:val="-7"/>
        </w:rPr>
        <w:t xml:space="preserve"> </w:t>
      </w:r>
      <w:r>
        <w:t>homes,</w:t>
      </w:r>
      <w:r>
        <w:rPr>
          <w:spacing w:val="-7"/>
        </w:rPr>
        <w:t xml:space="preserve"> </w:t>
      </w:r>
      <w:r>
        <w:t>the</w:t>
      </w:r>
      <w:r>
        <w:rPr>
          <w:spacing w:val="-9"/>
        </w:rPr>
        <w:t xml:space="preserve"> </w:t>
      </w:r>
      <w:r>
        <w:t>said</w:t>
      </w:r>
      <w:r>
        <w:rPr>
          <w:spacing w:val="-9"/>
        </w:rPr>
        <w:t xml:space="preserve"> </w:t>
      </w:r>
      <w:r>
        <w:t>mobile</w:t>
      </w:r>
      <w:r>
        <w:rPr>
          <w:spacing w:val="-8"/>
        </w:rPr>
        <w:t xml:space="preserve"> </w:t>
      </w:r>
      <w:r>
        <w:t>homes</w:t>
      </w:r>
      <w:r>
        <w:rPr>
          <w:spacing w:val="-9"/>
        </w:rPr>
        <w:t xml:space="preserve"> </w:t>
      </w:r>
      <w:r>
        <w:t>as defined by this Zoning</w:t>
      </w:r>
      <w:r>
        <w:rPr>
          <w:spacing w:val="-5"/>
        </w:rPr>
        <w:t xml:space="preserve"> </w:t>
      </w:r>
      <w:r>
        <w:t>Ordinance.</w:t>
      </w:r>
    </w:p>
    <w:p w14:paraId="002D858D" w14:textId="77777777" w:rsidR="00985ADD" w:rsidRDefault="00985ADD">
      <w:pPr>
        <w:pStyle w:val="BodyText"/>
        <w:spacing w:before="8"/>
        <w:rPr>
          <w:sz w:val="21"/>
        </w:rPr>
      </w:pPr>
    </w:p>
    <w:p w14:paraId="6D691DE7" w14:textId="77777777" w:rsidR="00985ADD" w:rsidRDefault="00AD091C">
      <w:pPr>
        <w:pStyle w:val="BodyText"/>
        <w:ind w:left="340" w:right="322" w:hanging="1"/>
        <w:jc w:val="both"/>
      </w:pPr>
      <w:r>
        <w:rPr>
          <w:u w:val="single"/>
        </w:rPr>
        <w:t>Model Home:</w:t>
      </w:r>
      <w:r>
        <w:t xml:space="preserve"> A residential structure associated with a principal permitted commercial use and not intended for permanent</w:t>
      </w:r>
      <w:r>
        <w:rPr>
          <w:spacing w:val="-11"/>
        </w:rPr>
        <w:t xml:space="preserve"> </w:t>
      </w:r>
      <w:r>
        <w:t>occupancy;</w:t>
      </w:r>
      <w:r>
        <w:rPr>
          <w:spacing w:val="-10"/>
        </w:rPr>
        <w:t xml:space="preserve"> </w:t>
      </w:r>
      <w:r>
        <w:t>and</w:t>
      </w:r>
      <w:r>
        <w:rPr>
          <w:spacing w:val="-11"/>
        </w:rPr>
        <w:t xml:space="preserve"> </w:t>
      </w:r>
      <w:r>
        <w:t>used</w:t>
      </w:r>
      <w:r>
        <w:rPr>
          <w:spacing w:val="-10"/>
        </w:rPr>
        <w:t xml:space="preserve"> </w:t>
      </w:r>
      <w:r>
        <w:t>solely</w:t>
      </w:r>
      <w:r>
        <w:rPr>
          <w:spacing w:val="-10"/>
        </w:rPr>
        <w:t xml:space="preserve"> </w:t>
      </w:r>
      <w:r>
        <w:t>for</w:t>
      </w:r>
      <w:r>
        <w:rPr>
          <w:spacing w:val="-10"/>
        </w:rPr>
        <w:t xml:space="preserve"> </w:t>
      </w:r>
      <w:r>
        <w:t>demonstration</w:t>
      </w:r>
      <w:r>
        <w:rPr>
          <w:spacing w:val="-11"/>
        </w:rPr>
        <w:t xml:space="preserve"> </w:t>
      </w:r>
      <w:r>
        <w:t>purposes</w:t>
      </w:r>
      <w:r>
        <w:rPr>
          <w:spacing w:val="-8"/>
        </w:rPr>
        <w:t xml:space="preserve"> </w:t>
      </w:r>
      <w:r>
        <w:t>to</w:t>
      </w:r>
      <w:r>
        <w:rPr>
          <w:spacing w:val="-10"/>
        </w:rPr>
        <w:t xml:space="preserve"> </w:t>
      </w:r>
      <w:r>
        <w:t>inform</w:t>
      </w:r>
      <w:r>
        <w:rPr>
          <w:spacing w:val="-9"/>
        </w:rPr>
        <w:t xml:space="preserve"> </w:t>
      </w:r>
      <w:r>
        <w:t>potential</w:t>
      </w:r>
      <w:r>
        <w:rPr>
          <w:spacing w:val="-10"/>
        </w:rPr>
        <w:t xml:space="preserve"> </w:t>
      </w:r>
      <w:r>
        <w:t>purchasers</w:t>
      </w:r>
      <w:r>
        <w:rPr>
          <w:spacing w:val="-10"/>
        </w:rPr>
        <w:t xml:space="preserve"> </w:t>
      </w:r>
      <w:r>
        <w:t>of</w:t>
      </w:r>
      <w:r>
        <w:rPr>
          <w:spacing w:val="-11"/>
        </w:rPr>
        <w:t xml:space="preserve"> </w:t>
      </w:r>
      <w:r>
        <w:t>the</w:t>
      </w:r>
      <w:r>
        <w:rPr>
          <w:spacing w:val="-10"/>
        </w:rPr>
        <w:t xml:space="preserve"> </w:t>
      </w:r>
      <w:r>
        <w:t>types</w:t>
      </w:r>
      <w:r>
        <w:rPr>
          <w:spacing w:val="-10"/>
        </w:rPr>
        <w:t xml:space="preserve"> </w:t>
      </w:r>
      <w:r>
        <w:t>of homes available from the</w:t>
      </w:r>
      <w:r>
        <w:rPr>
          <w:spacing w:val="-4"/>
        </w:rPr>
        <w:t xml:space="preserve"> </w:t>
      </w:r>
      <w:r>
        <w:t>seller.</w:t>
      </w:r>
    </w:p>
    <w:p w14:paraId="74AD2326" w14:textId="77777777" w:rsidR="00985ADD" w:rsidRDefault="00985ADD">
      <w:pPr>
        <w:pStyle w:val="BodyText"/>
        <w:spacing w:before="8"/>
        <w:rPr>
          <w:sz w:val="21"/>
        </w:rPr>
      </w:pPr>
    </w:p>
    <w:p w14:paraId="312A572D" w14:textId="77777777" w:rsidR="00985ADD" w:rsidRDefault="00AD091C">
      <w:pPr>
        <w:pStyle w:val="BodyText"/>
        <w:ind w:left="340" w:right="319" w:hanging="1"/>
        <w:jc w:val="both"/>
      </w:pPr>
      <w:r>
        <w:rPr>
          <w:u w:val="single"/>
        </w:rPr>
        <w:t>Motel:</w:t>
      </w:r>
      <w:r>
        <w:t xml:space="preserve"> A facility offering temporary (generally for periods of two weeks or less) lodging accommodations to the general</w:t>
      </w:r>
      <w:r>
        <w:rPr>
          <w:spacing w:val="-5"/>
        </w:rPr>
        <w:t xml:space="preserve"> </w:t>
      </w:r>
      <w:r>
        <w:t>public,</w:t>
      </w:r>
      <w:r>
        <w:rPr>
          <w:spacing w:val="-6"/>
        </w:rPr>
        <w:t xml:space="preserve"> </w:t>
      </w:r>
      <w:r>
        <w:t>typically</w:t>
      </w:r>
      <w:r>
        <w:rPr>
          <w:spacing w:val="-5"/>
        </w:rPr>
        <w:t xml:space="preserve"> </w:t>
      </w:r>
      <w:r>
        <w:t>on</w:t>
      </w:r>
      <w:r>
        <w:rPr>
          <w:spacing w:val="-6"/>
        </w:rPr>
        <w:t xml:space="preserve"> </w:t>
      </w:r>
      <w:r>
        <w:t>the</w:t>
      </w:r>
      <w:r>
        <w:rPr>
          <w:spacing w:val="-5"/>
        </w:rPr>
        <w:t xml:space="preserve"> </w:t>
      </w:r>
      <w:r>
        <w:t>basis</w:t>
      </w:r>
      <w:r>
        <w:rPr>
          <w:spacing w:val="-6"/>
        </w:rPr>
        <w:t xml:space="preserve"> </w:t>
      </w:r>
      <w:r>
        <w:t>of</w:t>
      </w:r>
      <w:r>
        <w:rPr>
          <w:spacing w:val="-6"/>
        </w:rPr>
        <w:t xml:space="preserve"> </w:t>
      </w:r>
      <w:r>
        <w:t>daily</w:t>
      </w:r>
      <w:r>
        <w:rPr>
          <w:spacing w:val="-5"/>
        </w:rPr>
        <w:t xml:space="preserve"> </w:t>
      </w:r>
      <w:r>
        <w:t>or</w:t>
      </w:r>
      <w:r>
        <w:rPr>
          <w:spacing w:val="-5"/>
        </w:rPr>
        <w:t xml:space="preserve"> </w:t>
      </w:r>
      <w:r>
        <w:t>weekly</w:t>
      </w:r>
      <w:r>
        <w:rPr>
          <w:spacing w:val="-5"/>
        </w:rPr>
        <w:t xml:space="preserve"> </w:t>
      </w:r>
      <w:r>
        <w:t>rentals,</w:t>
      </w:r>
      <w:r>
        <w:rPr>
          <w:spacing w:val="-5"/>
        </w:rPr>
        <w:t xml:space="preserve"> </w:t>
      </w:r>
      <w:r>
        <w:t>with</w:t>
      </w:r>
      <w:r>
        <w:rPr>
          <w:spacing w:val="-4"/>
        </w:rPr>
        <w:t xml:space="preserve"> </w:t>
      </w:r>
      <w:r>
        <w:t>at</w:t>
      </w:r>
      <w:r>
        <w:rPr>
          <w:spacing w:val="-4"/>
        </w:rPr>
        <w:t xml:space="preserve"> </w:t>
      </w:r>
      <w:r>
        <w:t>least</w:t>
      </w:r>
      <w:r>
        <w:rPr>
          <w:spacing w:val="-6"/>
        </w:rPr>
        <w:t xml:space="preserve"> </w:t>
      </w:r>
      <w:r>
        <w:t>twenty-five</w:t>
      </w:r>
      <w:r>
        <w:rPr>
          <w:spacing w:val="-5"/>
        </w:rPr>
        <w:t xml:space="preserve"> </w:t>
      </w:r>
      <w:r>
        <w:t>(25)</w:t>
      </w:r>
      <w:r>
        <w:rPr>
          <w:spacing w:val="-6"/>
        </w:rPr>
        <w:t xml:space="preserve"> </w:t>
      </w:r>
      <w:r>
        <w:t>percent</w:t>
      </w:r>
      <w:r>
        <w:rPr>
          <w:spacing w:val="-5"/>
        </w:rPr>
        <w:t xml:space="preserve"> </w:t>
      </w:r>
      <w:r>
        <w:t>of</w:t>
      </w:r>
      <w:r>
        <w:rPr>
          <w:spacing w:val="-6"/>
        </w:rPr>
        <w:t xml:space="preserve"> </w:t>
      </w:r>
      <w:r>
        <w:t>the</w:t>
      </w:r>
      <w:r>
        <w:rPr>
          <w:spacing w:val="-5"/>
        </w:rPr>
        <w:t xml:space="preserve"> </w:t>
      </w:r>
      <w:r>
        <w:t>rooms having direct access to the</w:t>
      </w:r>
      <w:r>
        <w:rPr>
          <w:spacing w:val="-7"/>
        </w:rPr>
        <w:t xml:space="preserve"> </w:t>
      </w:r>
      <w:r>
        <w:t>outside.</w:t>
      </w:r>
    </w:p>
    <w:p w14:paraId="405F2241" w14:textId="77777777" w:rsidR="00985ADD" w:rsidRDefault="00985ADD">
      <w:pPr>
        <w:pStyle w:val="BodyText"/>
        <w:spacing w:before="9"/>
        <w:rPr>
          <w:sz w:val="21"/>
        </w:rPr>
      </w:pPr>
    </w:p>
    <w:p w14:paraId="1CB1E757" w14:textId="77777777" w:rsidR="00985ADD" w:rsidRDefault="00AD091C">
      <w:pPr>
        <w:pStyle w:val="BodyText"/>
        <w:ind w:left="339" w:right="315"/>
        <w:jc w:val="both"/>
      </w:pPr>
      <w:r>
        <w:rPr>
          <w:u w:val="single"/>
        </w:rPr>
        <w:t>Multi-Family Project</w:t>
      </w:r>
      <w:r>
        <w:t>: Any development of a single parcel of property that includes one (1) or more buildings containing</w:t>
      </w:r>
      <w:r>
        <w:rPr>
          <w:spacing w:val="-8"/>
        </w:rPr>
        <w:t xml:space="preserve"> </w:t>
      </w:r>
      <w:r>
        <w:t>three</w:t>
      </w:r>
      <w:r>
        <w:rPr>
          <w:spacing w:val="-7"/>
        </w:rPr>
        <w:t xml:space="preserve"> </w:t>
      </w:r>
      <w:r>
        <w:t>(3)</w:t>
      </w:r>
      <w:r>
        <w:rPr>
          <w:spacing w:val="-8"/>
        </w:rPr>
        <w:t xml:space="preserve"> </w:t>
      </w:r>
      <w:r>
        <w:t>or</w:t>
      </w:r>
      <w:r>
        <w:rPr>
          <w:spacing w:val="-7"/>
        </w:rPr>
        <w:t xml:space="preserve"> </w:t>
      </w:r>
      <w:r>
        <w:t>more</w:t>
      </w:r>
      <w:r>
        <w:rPr>
          <w:spacing w:val="-8"/>
        </w:rPr>
        <w:t xml:space="preserve"> </w:t>
      </w:r>
      <w:r>
        <w:t>dwelling</w:t>
      </w:r>
      <w:r>
        <w:rPr>
          <w:spacing w:val="-7"/>
        </w:rPr>
        <w:t xml:space="preserve"> </w:t>
      </w:r>
      <w:r>
        <w:t>units.</w:t>
      </w:r>
      <w:r>
        <w:rPr>
          <w:spacing w:val="35"/>
        </w:rPr>
        <w:t xml:space="preserve"> </w:t>
      </w:r>
      <w:r>
        <w:t>Any</w:t>
      </w:r>
      <w:r>
        <w:rPr>
          <w:spacing w:val="-8"/>
        </w:rPr>
        <w:t xml:space="preserve"> </w:t>
      </w:r>
      <w:r>
        <w:t>residen</w:t>
      </w:r>
      <w:r>
        <w:t>tial</w:t>
      </w:r>
      <w:r>
        <w:rPr>
          <w:spacing w:val="-9"/>
        </w:rPr>
        <w:t xml:space="preserve"> </w:t>
      </w:r>
      <w:r>
        <w:t>development</w:t>
      </w:r>
      <w:r>
        <w:rPr>
          <w:spacing w:val="-8"/>
        </w:rPr>
        <w:t xml:space="preserve"> </w:t>
      </w:r>
      <w:r>
        <w:t>which</w:t>
      </w:r>
      <w:r>
        <w:rPr>
          <w:spacing w:val="-9"/>
        </w:rPr>
        <w:t xml:space="preserve"> </w:t>
      </w:r>
      <w:r>
        <w:t>proposes</w:t>
      </w:r>
      <w:r>
        <w:rPr>
          <w:spacing w:val="-8"/>
        </w:rPr>
        <w:t xml:space="preserve"> </w:t>
      </w:r>
      <w:r>
        <w:t>the</w:t>
      </w:r>
      <w:r>
        <w:rPr>
          <w:spacing w:val="-8"/>
        </w:rPr>
        <w:t xml:space="preserve"> </w:t>
      </w:r>
      <w:r>
        <w:t>construction</w:t>
      </w:r>
      <w:r>
        <w:rPr>
          <w:spacing w:val="-8"/>
        </w:rPr>
        <w:t xml:space="preserve"> </w:t>
      </w:r>
      <w:r>
        <w:t>of</w:t>
      </w:r>
      <w:r>
        <w:rPr>
          <w:spacing w:val="-7"/>
        </w:rPr>
        <w:t xml:space="preserve"> </w:t>
      </w:r>
      <w:r>
        <w:t>two</w:t>
      </w:r>
    </w:p>
    <w:p w14:paraId="7004B245" w14:textId="77777777" w:rsidR="00985ADD" w:rsidRDefault="00AD091C">
      <w:pPr>
        <w:pStyle w:val="ListParagraph"/>
        <w:numPr>
          <w:ilvl w:val="0"/>
          <w:numId w:val="75"/>
        </w:numPr>
        <w:tabs>
          <w:tab w:val="left" w:pos="622"/>
        </w:tabs>
        <w:ind w:right="320" w:firstLine="0"/>
      </w:pPr>
      <w:r>
        <w:t>or</w:t>
      </w:r>
      <w:r>
        <w:rPr>
          <w:spacing w:val="-15"/>
        </w:rPr>
        <w:t xml:space="preserve"> </w:t>
      </w:r>
      <w:r>
        <w:t>more</w:t>
      </w:r>
      <w:r>
        <w:rPr>
          <w:spacing w:val="-15"/>
        </w:rPr>
        <w:t xml:space="preserve"> </w:t>
      </w:r>
      <w:r>
        <w:t>two-family</w:t>
      </w:r>
      <w:r>
        <w:rPr>
          <w:spacing w:val="-15"/>
        </w:rPr>
        <w:t xml:space="preserve"> </w:t>
      </w:r>
      <w:r>
        <w:t>dwellings</w:t>
      </w:r>
      <w:r>
        <w:rPr>
          <w:spacing w:val="-15"/>
        </w:rPr>
        <w:t xml:space="preserve"> </w:t>
      </w:r>
      <w:r>
        <w:t>on</w:t>
      </w:r>
      <w:r>
        <w:rPr>
          <w:spacing w:val="-14"/>
        </w:rPr>
        <w:t xml:space="preserve"> </w:t>
      </w:r>
      <w:r>
        <w:t>one</w:t>
      </w:r>
      <w:r>
        <w:rPr>
          <w:spacing w:val="-14"/>
        </w:rPr>
        <w:t xml:space="preserve"> </w:t>
      </w:r>
      <w:r>
        <w:t>(1)</w:t>
      </w:r>
      <w:r>
        <w:rPr>
          <w:spacing w:val="-16"/>
        </w:rPr>
        <w:t xml:space="preserve"> </w:t>
      </w:r>
      <w:r>
        <w:t>parcel</w:t>
      </w:r>
      <w:r>
        <w:rPr>
          <w:spacing w:val="-15"/>
        </w:rPr>
        <w:t xml:space="preserve"> </w:t>
      </w:r>
      <w:r>
        <w:t>of</w:t>
      </w:r>
      <w:r>
        <w:rPr>
          <w:spacing w:val="-15"/>
        </w:rPr>
        <w:t xml:space="preserve"> </w:t>
      </w:r>
      <w:r>
        <w:t>property</w:t>
      </w:r>
      <w:r>
        <w:rPr>
          <w:spacing w:val="-11"/>
        </w:rPr>
        <w:t xml:space="preserve"> </w:t>
      </w:r>
      <w:r>
        <w:t>shall</w:t>
      </w:r>
      <w:r>
        <w:rPr>
          <w:spacing w:val="-15"/>
        </w:rPr>
        <w:t xml:space="preserve"> </w:t>
      </w:r>
      <w:r>
        <w:t>also</w:t>
      </w:r>
      <w:r>
        <w:rPr>
          <w:spacing w:val="-14"/>
        </w:rPr>
        <w:t xml:space="preserve"> </w:t>
      </w:r>
      <w:r>
        <w:t>be</w:t>
      </w:r>
      <w:r>
        <w:rPr>
          <w:spacing w:val="-15"/>
        </w:rPr>
        <w:t xml:space="preserve"> </w:t>
      </w:r>
      <w:r>
        <w:t>considered</w:t>
      </w:r>
      <w:r>
        <w:rPr>
          <w:spacing w:val="-15"/>
        </w:rPr>
        <w:t xml:space="preserve"> </w:t>
      </w:r>
      <w:r>
        <w:t>a</w:t>
      </w:r>
      <w:r>
        <w:rPr>
          <w:spacing w:val="-14"/>
        </w:rPr>
        <w:t xml:space="preserve"> </w:t>
      </w:r>
      <w:r>
        <w:t>multi-family</w:t>
      </w:r>
      <w:r>
        <w:rPr>
          <w:spacing w:val="-15"/>
        </w:rPr>
        <w:t xml:space="preserve"> </w:t>
      </w:r>
      <w:r>
        <w:t>project.</w:t>
      </w:r>
      <w:r>
        <w:rPr>
          <w:spacing w:val="20"/>
        </w:rPr>
        <w:t xml:space="preserve"> </w:t>
      </w:r>
      <w:r>
        <w:t>Two- family dwellings in a multi-family project shall be considered</w:t>
      </w:r>
      <w:r>
        <w:rPr>
          <w:spacing w:val="-10"/>
        </w:rPr>
        <w:t xml:space="preserve"> </w:t>
      </w:r>
      <w:r>
        <w:t>townhouses.</w:t>
      </w:r>
    </w:p>
    <w:p w14:paraId="7F37EDB5" w14:textId="77777777" w:rsidR="00985ADD" w:rsidRDefault="00985ADD">
      <w:pPr>
        <w:pStyle w:val="BodyText"/>
        <w:spacing w:before="7"/>
        <w:rPr>
          <w:sz w:val="21"/>
        </w:rPr>
      </w:pPr>
    </w:p>
    <w:p w14:paraId="1FA747A5" w14:textId="77777777" w:rsidR="00985ADD" w:rsidRDefault="00AD091C">
      <w:pPr>
        <w:pStyle w:val="BodyText"/>
        <w:ind w:left="339" w:right="319"/>
        <w:jc w:val="both"/>
      </w:pPr>
      <w:r>
        <w:rPr>
          <w:u w:val="single"/>
        </w:rPr>
        <w:t>Multiple</w:t>
      </w:r>
      <w:r>
        <w:rPr>
          <w:spacing w:val="-16"/>
          <w:u w:val="single"/>
        </w:rPr>
        <w:t xml:space="preserve"> </w:t>
      </w:r>
      <w:r>
        <w:rPr>
          <w:u w:val="single"/>
        </w:rPr>
        <w:t>Occupant</w:t>
      </w:r>
      <w:r>
        <w:rPr>
          <w:spacing w:val="-14"/>
          <w:u w:val="single"/>
        </w:rPr>
        <w:t xml:space="preserve"> </w:t>
      </w:r>
      <w:r>
        <w:rPr>
          <w:u w:val="single"/>
        </w:rPr>
        <w:t>Commercial</w:t>
      </w:r>
      <w:r>
        <w:rPr>
          <w:spacing w:val="-15"/>
          <w:u w:val="single"/>
        </w:rPr>
        <w:t xml:space="preserve"> </w:t>
      </w:r>
      <w:r>
        <w:rPr>
          <w:u w:val="single"/>
        </w:rPr>
        <w:t>Building:</w:t>
      </w:r>
      <w:r>
        <w:rPr>
          <w:spacing w:val="22"/>
        </w:rPr>
        <w:t xml:space="preserve"> </w:t>
      </w:r>
      <w:r>
        <w:t>A</w:t>
      </w:r>
      <w:r>
        <w:rPr>
          <w:spacing w:val="-13"/>
        </w:rPr>
        <w:t xml:space="preserve"> </w:t>
      </w:r>
      <w:r>
        <w:t>building</w:t>
      </w:r>
      <w:r>
        <w:rPr>
          <w:spacing w:val="-14"/>
        </w:rPr>
        <w:t xml:space="preserve"> </w:t>
      </w:r>
      <w:r>
        <w:t>containing</w:t>
      </w:r>
      <w:r>
        <w:rPr>
          <w:spacing w:val="-13"/>
        </w:rPr>
        <w:t xml:space="preserve"> </w:t>
      </w:r>
      <w:r>
        <w:t>two</w:t>
      </w:r>
      <w:r>
        <w:rPr>
          <w:spacing w:val="-15"/>
        </w:rPr>
        <w:t xml:space="preserve"> </w:t>
      </w:r>
      <w:r>
        <w:t>(2)</w:t>
      </w:r>
      <w:r>
        <w:rPr>
          <w:spacing w:val="-14"/>
        </w:rPr>
        <w:t xml:space="preserve"> </w:t>
      </w:r>
      <w:r>
        <w:t>or</w:t>
      </w:r>
      <w:r>
        <w:rPr>
          <w:spacing w:val="-15"/>
        </w:rPr>
        <w:t xml:space="preserve"> </w:t>
      </w:r>
      <w:r>
        <w:t>more</w:t>
      </w:r>
      <w:r>
        <w:rPr>
          <w:spacing w:val="-16"/>
        </w:rPr>
        <w:t xml:space="preserve"> </w:t>
      </w:r>
      <w:r>
        <w:t>independent,</w:t>
      </w:r>
      <w:r>
        <w:rPr>
          <w:spacing w:val="-15"/>
        </w:rPr>
        <w:t xml:space="preserve"> </w:t>
      </w:r>
      <w:r>
        <w:t>non-residential</w:t>
      </w:r>
      <w:r>
        <w:rPr>
          <w:spacing w:val="-15"/>
        </w:rPr>
        <w:t xml:space="preserve"> </w:t>
      </w:r>
      <w:r>
        <w:t>uses; such</w:t>
      </w:r>
      <w:r>
        <w:rPr>
          <w:spacing w:val="-3"/>
        </w:rPr>
        <w:t xml:space="preserve"> </w:t>
      </w:r>
      <w:r>
        <w:t>uses</w:t>
      </w:r>
      <w:r>
        <w:rPr>
          <w:spacing w:val="-3"/>
        </w:rPr>
        <w:t xml:space="preserve"> </w:t>
      </w:r>
      <w:r>
        <w:t>also</w:t>
      </w:r>
      <w:r>
        <w:rPr>
          <w:spacing w:val="-3"/>
        </w:rPr>
        <w:t xml:space="preserve"> </w:t>
      </w:r>
      <w:r>
        <w:t>being</w:t>
      </w:r>
      <w:r>
        <w:rPr>
          <w:spacing w:val="-2"/>
        </w:rPr>
        <w:t xml:space="preserve"> </w:t>
      </w:r>
      <w:r>
        <w:t>permitted</w:t>
      </w:r>
      <w:r>
        <w:rPr>
          <w:spacing w:val="-3"/>
        </w:rPr>
        <w:t xml:space="preserve"> </w:t>
      </w:r>
      <w:r>
        <w:t>in</w:t>
      </w:r>
      <w:r>
        <w:rPr>
          <w:spacing w:val="-3"/>
        </w:rPr>
        <w:t xml:space="preserve"> </w:t>
      </w:r>
      <w:r>
        <w:t>the</w:t>
      </w:r>
      <w:r>
        <w:rPr>
          <w:spacing w:val="-3"/>
        </w:rPr>
        <w:t xml:space="preserve"> </w:t>
      </w:r>
      <w:r>
        <w:t>District</w:t>
      </w:r>
      <w:r>
        <w:rPr>
          <w:spacing w:val="-2"/>
        </w:rPr>
        <w:t xml:space="preserve"> </w:t>
      </w:r>
      <w:r>
        <w:t>where</w:t>
      </w:r>
      <w:r>
        <w:rPr>
          <w:spacing w:val="-3"/>
        </w:rPr>
        <w:t xml:space="preserve"> </w:t>
      </w:r>
      <w:r>
        <w:t>the</w:t>
      </w:r>
      <w:r>
        <w:rPr>
          <w:spacing w:val="-3"/>
        </w:rPr>
        <w:t xml:space="preserve"> </w:t>
      </w:r>
      <w:r>
        <w:t>multiple</w:t>
      </w:r>
      <w:r>
        <w:rPr>
          <w:spacing w:val="-2"/>
        </w:rPr>
        <w:t xml:space="preserve"> </w:t>
      </w:r>
      <w:r>
        <w:t>occupant</w:t>
      </w:r>
      <w:r>
        <w:rPr>
          <w:spacing w:val="-3"/>
        </w:rPr>
        <w:t xml:space="preserve"> </w:t>
      </w:r>
      <w:r>
        <w:t>building</w:t>
      </w:r>
      <w:r>
        <w:rPr>
          <w:spacing w:val="-3"/>
        </w:rPr>
        <w:t xml:space="preserve"> </w:t>
      </w:r>
      <w:r>
        <w:t>is</w:t>
      </w:r>
      <w:r>
        <w:rPr>
          <w:spacing w:val="-3"/>
        </w:rPr>
        <w:t xml:space="preserve"> </w:t>
      </w:r>
      <w:r>
        <w:t>proposed.</w:t>
      </w:r>
    </w:p>
    <w:p w14:paraId="6F744766" w14:textId="77777777" w:rsidR="00985ADD" w:rsidRDefault="00985ADD">
      <w:pPr>
        <w:pStyle w:val="BodyText"/>
        <w:spacing w:before="9"/>
        <w:rPr>
          <w:sz w:val="21"/>
        </w:rPr>
      </w:pPr>
    </w:p>
    <w:p w14:paraId="5AE418AD" w14:textId="77777777" w:rsidR="00985ADD" w:rsidRDefault="00AD091C">
      <w:pPr>
        <w:pStyle w:val="BodyText"/>
        <w:ind w:left="339"/>
        <w:jc w:val="both"/>
      </w:pPr>
      <w:r>
        <w:rPr>
          <w:u w:val="single"/>
        </w:rPr>
        <w:t>Municipalities</w:t>
      </w:r>
      <w:r>
        <w:t>: Clinton Township and Nicholson Borough, Wyoming County, Pennsylvania.</w:t>
      </w:r>
    </w:p>
    <w:p w14:paraId="7B93922A" w14:textId="77777777" w:rsidR="00985ADD" w:rsidRDefault="00985ADD">
      <w:pPr>
        <w:pStyle w:val="BodyText"/>
        <w:spacing w:before="10"/>
        <w:rPr>
          <w:sz w:val="21"/>
        </w:rPr>
      </w:pPr>
    </w:p>
    <w:p w14:paraId="675B55FC" w14:textId="77777777" w:rsidR="00985ADD" w:rsidRDefault="00AD091C">
      <w:pPr>
        <w:pStyle w:val="BodyText"/>
        <w:spacing w:before="1"/>
        <w:ind w:left="339" w:right="319"/>
        <w:jc w:val="both"/>
      </w:pPr>
      <w:r>
        <w:rPr>
          <w:u w:val="single"/>
        </w:rPr>
        <w:t>Municipality</w:t>
      </w:r>
      <w:r>
        <w:t>:</w:t>
      </w:r>
      <w:r>
        <w:rPr>
          <w:spacing w:val="-5"/>
        </w:rPr>
        <w:t xml:space="preserve"> </w:t>
      </w:r>
      <w:r>
        <w:t>The</w:t>
      </w:r>
      <w:r>
        <w:rPr>
          <w:spacing w:val="-5"/>
        </w:rPr>
        <w:t xml:space="preserve"> </w:t>
      </w:r>
      <w:r>
        <w:t>Clinton</w:t>
      </w:r>
      <w:r>
        <w:rPr>
          <w:spacing w:val="-5"/>
        </w:rPr>
        <w:t xml:space="preserve"> </w:t>
      </w:r>
      <w:r>
        <w:t>Township</w:t>
      </w:r>
      <w:r>
        <w:rPr>
          <w:spacing w:val="-5"/>
        </w:rPr>
        <w:t xml:space="preserve"> </w:t>
      </w:r>
      <w:r>
        <w:t>in</w:t>
      </w:r>
      <w:r>
        <w:rPr>
          <w:spacing w:val="-5"/>
        </w:rPr>
        <w:t xml:space="preserve"> </w:t>
      </w:r>
      <w:r>
        <w:t>cases</w:t>
      </w:r>
      <w:r>
        <w:rPr>
          <w:spacing w:val="-3"/>
        </w:rPr>
        <w:t xml:space="preserve"> </w:t>
      </w:r>
      <w:r>
        <w:t>where</w:t>
      </w:r>
      <w:r>
        <w:rPr>
          <w:spacing w:val="-5"/>
        </w:rPr>
        <w:t xml:space="preserve"> </w:t>
      </w:r>
      <w:r>
        <w:t>the</w:t>
      </w:r>
      <w:r>
        <w:rPr>
          <w:spacing w:val="-5"/>
        </w:rPr>
        <w:t xml:space="preserve"> </w:t>
      </w:r>
      <w:r>
        <w:t>land</w:t>
      </w:r>
      <w:r>
        <w:rPr>
          <w:spacing w:val="-5"/>
        </w:rPr>
        <w:t xml:space="preserve"> </w:t>
      </w:r>
      <w:r>
        <w:t>use</w:t>
      </w:r>
      <w:r>
        <w:rPr>
          <w:spacing w:val="-5"/>
        </w:rPr>
        <w:t xml:space="preserve"> </w:t>
      </w:r>
      <w:r>
        <w:t>is</w:t>
      </w:r>
      <w:r>
        <w:rPr>
          <w:spacing w:val="-5"/>
        </w:rPr>
        <w:t xml:space="preserve"> </w:t>
      </w:r>
      <w:r>
        <w:t>located</w:t>
      </w:r>
      <w:r>
        <w:rPr>
          <w:spacing w:val="-5"/>
        </w:rPr>
        <w:t xml:space="preserve"> </w:t>
      </w:r>
      <w:r>
        <w:t>in</w:t>
      </w:r>
      <w:r>
        <w:rPr>
          <w:spacing w:val="-6"/>
        </w:rPr>
        <w:t xml:space="preserve"> </w:t>
      </w:r>
      <w:r>
        <w:t>Clinton</w:t>
      </w:r>
      <w:r>
        <w:rPr>
          <w:spacing w:val="-5"/>
        </w:rPr>
        <w:t xml:space="preserve"> </w:t>
      </w:r>
      <w:r>
        <w:t>Township,</w:t>
      </w:r>
      <w:r>
        <w:rPr>
          <w:spacing w:val="-5"/>
        </w:rPr>
        <w:t xml:space="preserve"> </w:t>
      </w:r>
      <w:r>
        <w:t>and</w:t>
      </w:r>
      <w:r>
        <w:rPr>
          <w:spacing w:val="-5"/>
        </w:rPr>
        <w:t xml:space="preserve"> </w:t>
      </w:r>
      <w:r>
        <w:t>the</w:t>
      </w:r>
      <w:r>
        <w:rPr>
          <w:spacing w:val="-5"/>
        </w:rPr>
        <w:t xml:space="preserve"> </w:t>
      </w:r>
      <w:r>
        <w:t>Nicholson Borough in cases where the land use is located in Nicholson</w:t>
      </w:r>
      <w:r>
        <w:rPr>
          <w:spacing w:val="-14"/>
        </w:rPr>
        <w:t xml:space="preserve"> </w:t>
      </w:r>
      <w:r>
        <w:t>Borough.</w:t>
      </w:r>
    </w:p>
    <w:p w14:paraId="35FE80C9" w14:textId="6217EABC" w:rsidR="00985ADD" w:rsidRDefault="009F4477">
      <w:pPr>
        <w:pStyle w:val="BodyText"/>
        <w:spacing w:before="7"/>
        <w:rPr>
          <w:sz w:val="18"/>
        </w:rPr>
      </w:pPr>
      <w:r>
        <w:rPr>
          <w:noProof/>
        </w:rPr>
        <mc:AlternateContent>
          <mc:Choice Requires="wps">
            <w:drawing>
              <wp:anchor distT="0" distB="0" distL="0" distR="0" simplePos="0" relativeHeight="487588864" behindDoc="1" locked="0" layoutInCell="1" allowOverlap="1" wp14:anchorId="66CDD629" wp14:editId="3ADA41B7">
                <wp:simplePos x="0" y="0"/>
                <wp:positionH relativeFrom="page">
                  <wp:posOffset>692150</wp:posOffset>
                </wp:positionH>
                <wp:positionV relativeFrom="paragraph">
                  <wp:posOffset>175260</wp:posOffset>
                </wp:positionV>
                <wp:extent cx="4730750" cy="270510"/>
                <wp:effectExtent l="0" t="0" r="0" b="0"/>
                <wp:wrapTopAndBottom/>
                <wp:docPr id="4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27051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33A1EA" w14:textId="77777777" w:rsidR="00985ADD" w:rsidRDefault="00AD091C">
                            <w:pPr>
                              <w:pStyle w:val="BodyText"/>
                              <w:spacing w:before="100"/>
                              <w:ind w:left="100"/>
                            </w:pPr>
                            <w:r>
                              <w:t>NOTE: See §9.200 for additional definitions applicable to nonconformities.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DD629" id="_x0000_t202" coordsize="21600,21600" o:spt="202" path="m,l,21600r21600,l21600,xe">
                <v:stroke joinstyle="miter"/>
                <v:path gradientshapeok="t" o:connecttype="rect"/>
              </v:shapetype>
              <v:shape id="Text Box 26" o:spid="_x0000_s1026" type="#_x0000_t202" style="position:absolute;margin-left:54.5pt;margin-top:13.8pt;width:372.5pt;height:21.3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" filled="f" strokeweight=".96pt">
                <v:textbox inset="0,0,0,0">
                  <w:txbxContent>
                    <w:p w14:paraId="0B33A1EA" w14:textId="77777777" w:rsidR="00985ADD" w:rsidRDefault="00AD091C">
                      <w:pPr>
                        <w:pStyle w:val="BodyText"/>
                        <w:spacing w:before="100"/>
                        <w:ind w:left="100"/>
                      </w:pPr>
                      <w:r>
                        <w:t>NOTE: See §9.200 for additional definitions applicable to nonconformities.</w:t>
                      </w:r>
                    </w:p>
                  </w:txbxContent>
                </v:textbox>
                <w10:wrap type="topAndBottom" anchorx="page"/>
              </v:shape>
            </w:pict>
          </mc:Fallback>
        </mc:AlternateContent>
      </w:r>
    </w:p>
    <w:p w14:paraId="7F9F697F" w14:textId="77777777" w:rsidR="00985ADD" w:rsidRDefault="00985ADD">
      <w:pPr>
        <w:rPr>
          <w:sz w:val="18"/>
        </w:rPr>
        <w:sectPr w:rsidR="00985ADD">
          <w:headerReference w:type="default" r:id="rId51"/>
          <w:footerReference w:type="default" r:id="rId52"/>
          <w:pgSz w:w="12240" w:h="15840"/>
          <w:pgMar w:top="980" w:right="760" w:bottom="900" w:left="740" w:header="760" w:footer="703" w:gutter="0"/>
          <w:cols w:space="720"/>
        </w:sectPr>
      </w:pPr>
    </w:p>
    <w:p w14:paraId="219F1C1C" w14:textId="77777777" w:rsidR="00985ADD" w:rsidRDefault="00985ADD">
      <w:pPr>
        <w:pStyle w:val="BodyText"/>
        <w:spacing w:before="1"/>
        <w:rPr>
          <w:sz w:val="15"/>
        </w:rPr>
      </w:pPr>
    </w:p>
    <w:p w14:paraId="70061218" w14:textId="77777777" w:rsidR="00985ADD" w:rsidRDefault="00AD091C">
      <w:pPr>
        <w:pStyle w:val="BodyText"/>
        <w:spacing w:before="55"/>
        <w:ind w:left="339" w:right="320"/>
        <w:jc w:val="both"/>
      </w:pPr>
      <w:r>
        <w:rPr>
          <w:u w:val="single"/>
        </w:rPr>
        <w:t>Nonconforming</w:t>
      </w:r>
      <w:r>
        <w:rPr>
          <w:spacing w:val="-22"/>
          <w:u w:val="single"/>
        </w:rPr>
        <w:t xml:space="preserve"> </w:t>
      </w:r>
      <w:r>
        <w:rPr>
          <w:u w:val="single"/>
        </w:rPr>
        <w:t>Lot:</w:t>
      </w:r>
      <w:r>
        <w:rPr>
          <w:spacing w:val="5"/>
        </w:rPr>
        <w:t xml:space="preserve"> </w:t>
      </w:r>
      <w:r>
        <w:t>Any</w:t>
      </w:r>
      <w:r>
        <w:rPr>
          <w:spacing w:val="-22"/>
        </w:rPr>
        <w:t xml:space="preserve"> </w:t>
      </w:r>
      <w:r>
        <w:t>lot</w:t>
      </w:r>
      <w:r>
        <w:rPr>
          <w:spacing w:val="-22"/>
        </w:rPr>
        <w:t xml:space="preserve"> </w:t>
      </w:r>
      <w:r>
        <w:t>which</w:t>
      </w:r>
      <w:r>
        <w:rPr>
          <w:spacing w:val="-22"/>
        </w:rPr>
        <w:t xml:space="preserve"> </w:t>
      </w:r>
      <w:r>
        <w:t>does</w:t>
      </w:r>
      <w:r>
        <w:rPr>
          <w:spacing w:val="-22"/>
        </w:rPr>
        <w:t xml:space="preserve"> </w:t>
      </w:r>
      <w:r>
        <w:t>not</w:t>
      </w:r>
      <w:r>
        <w:rPr>
          <w:spacing w:val="-22"/>
        </w:rPr>
        <w:t xml:space="preserve"> </w:t>
      </w:r>
      <w:r>
        <w:t>conform</w:t>
      </w:r>
      <w:r>
        <w:rPr>
          <w:spacing w:val="-22"/>
        </w:rPr>
        <w:t xml:space="preserve"> </w:t>
      </w:r>
      <w:r>
        <w:t>with</w:t>
      </w:r>
      <w:r>
        <w:rPr>
          <w:spacing w:val="-22"/>
        </w:rPr>
        <w:t xml:space="preserve"> </w:t>
      </w:r>
      <w:r>
        <w:t>the</w:t>
      </w:r>
      <w:r>
        <w:rPr>
          <w:spacing w:val="-21"/>
        </w:rPr>
        <w:t xml:space="preserve"> </w:t>
      </w:r>
      <w:r>
        <w:t>minimum</w:t>
      </w:r>
      <w:r>
        <w:rPr>
          <w:spacing w:val="-21"/>
        </w:rPr>
        <w:t xml:space="preserve"> </w:t>
      </w:r>
      <w:r>
        <w:t>width,</w:t>
      </w:r>
      <w:r>
        <w:rPr>
          <w:spacing w:val="-21"/>
        </w:rPr>
        <w:t xml:space="preserve"> </w:t>
      </w:r>
      <w:r>
        <w:t>depth</w:t>
      </w:r>
      <w:r>
        <w:rPr>
          <w:spacing w:val="-17"/>
        </w:rPr>
        <w:t xml:space="preserve"> </w:t>
      </w:r>
      <w:r>
        <w:t>and</w:t>
      </w:r>
      <w:r>
        <w:rPr>
          <w:spacing w:val="-21"/>
        </w:rPr>
        <w:t xml:space="preserve"> </w:t>
      </w:r>
      <w:r>
        <w:t>area</w:t>
      </w:r>
      <w:r>
        <w:rPr>
          <w:spacing w:val="-21"/>
        </w:rPr>
        <w:t xml:space="preserve"> </w:t>
      </w:r>
      <w:r>
        <w:t>dimensions</w:t>
      </w:r>
      <w:r>
        <w:rPr>
          <w:spacing w:val="-21"/>
        </w:rPr>
        <w:t xml:space="preserve"> </w:t>
      </w:r>
      <w:r>
        <w:t>specified for</w:t>
      </w:r>
      <w:r>
        <w:rPr>
          <w:spacing w:val="-13"/>
        </w:rPr>
        <w:t xml:space="preserve"> </w:t>
      </w:r>
      <w:r>
        <w:t>the</w:t>
      </w:r>
      <w:r>
        <w:rPr>
          <w:spacing w:val="-12"/>
        </w:rPr>
        <w:t xml:space="preserve"> </w:t>
      </w:r>
      <w:r>
        <w:t>district</w:t>
      </w:r>
      <w:r>
        <w:rPr>
          <w:spacing w:val="-13"/>
        </w:rPr>
        <w:t xml:space="preserve"> </w:t>
      </w:r>
      <w:r>
        <w:t>where</w:t>
      </w:r>
      <w:r>
        <w:rPr>
          <w:spacing w:val="-12"/>
        </w:rPr>
        <w:t xml:space="preserve"> </w:t>
      </w:r>
      <w:r>
        <w:t>such</w:t>
      </w:r>
      <w:r>
        <w:rPr>
          <w:spacing w:val="-13"/>
        </w:rPr>
        <w:t xml:space="preserve"> </w:t>
      </w:r>
      <w:r>
        <w:t>a</w:t>
      </w:r>
      <w:r>
        <w:rPr>
          <w:spacing w:val="-14"/>
        </w:rPr>
        <w:t xml:space="preserve"> </w:t>
      </w:r>
      <w:r>
        <w:t>lot</w:t>
      </w:r>
      <w:r>
        <w:rPr>
          <w:spacing w:val="-13"/>
        </w:rPr>
        <w:t xml:space="preserve"> </w:t>
      </w:r>
      <w:r>
        <w:t>is</w:t>
      </w:r>
      <w:r>
        <w:rPr>
          <w:spacing w:val="-14"/>
        </w:rPr>
        <w:t xml:space="preserve"> </w:t>
      </w:r>
      <w:r>
        <w:t>situated,</w:t>
      </w:r>
      <w:r>
        <w:rPr>
          <w:spacing w:val="-14"/>
        </w:rPr>
        <w:t xml:space="preserve"> </w:t>
      </w:r>
      <w:r>
        <w:t>such</w:t>
      </w:r>
      <w:r>
        <w:rPr>
          <w:spacing w:val="-13"/>
        </w:rPr>
        <w:t xml:space="preserve"> </w:t>
      </w:r>
      <w:r>
        <w:t>lot</w:t>
      </w:r>
      <w:r>
        <w:rPr>
          <w:spacing w:val="-14"/>
        </w:rPr>
        <w:t xml:space="preserve"> </w:t>
      </w:r>
      <w:r>
        <w:t>having</w:t>
      </w:r>
      <w:r>
        <w:rPr>
          <w:spacing w:val="-12"/>
        </w:rPr>
        <w:t xml:space="preserve"> </w:t>
      </w:r>
      <w:r>
        <w:t>been</w:t>
      </w:r>
      <w:r>
        <w:rPr>
          <w:spacing w:val="-14"/>
        </w:rPr>
        <w:t xml:space="preserve"> </w:t>
      </w:r>
      <w:r>
        <w:t>created</w:t>
      </w:r>
      <w:r>
        <w:rPr>
          <w:spacing w:val="-13"/>
        </w:rPr>
        <w:t xml:space="preserve"> </w:t>
      </w:r>
      <w:r>
        <w:t>and</w:t>
      </w:r>
      <w:r>
        <w:rPr>
          <w:spacing w:val="-14"/>
        </w:rPr>
        <w:t xml:space="preserve"> </w:t>
      </w:r>
      <w:r>
        <w:t>recorded</w:t>
      </w:r>
      <w:r>
        <w:rPr>
          <w:spacing w:val="-13"/>
        </w:rPr>
        <w:t xml:space="preserve"> </w:t>
      </w:r>
      <w:r>
        <w:t>in</w:t>
      </w:r>
      <w:r>
        <w:rPr>
          <w:spacing w:val="-14"/>
        </w:rPr>
        <w:t xml:space="preserve"> </w:t>
      </w:r>
      <w:r>
        <w:t>the</w:t>
      </w:r>
      <w:r>
        <w:rPr>
          <w:spacing w:val="-12"/>
        </w:rPr>
        <w:t xml:space="preserve"> </w:t>
      </w:r>
      <w:r>
        <w:t>office</w:t>
      </w:r>
      <w:r>
        <w:rPr>
          <w:spacing w:val="-13"/>
        </w:rPr>
        <w:t xml:space="preserve"> </w:t>
      </w:r>
      <w:r>
        <w:t>of</w:t>
      </w:r>
      <w:r>
        <w:rPr>
          <w:spacing w:val="-12"/>
        </w:rPr>
        <w:t xml:space="preserve"> </w:t>
      </w:r>
      <w:r>
        <w:t>the</w:t>
      </w:r>
      <w:r>
        <w:rPr>
          <w:spacing w:val="-12"/>
        </w:rPr>
        <w:t xml:space="preserve"> </w:t>
      </w:r>
      <w:r>
        <w:t>Wyoming County Recorder of Deeds prior to the effective date this Zoning Ordinance, as</w:t>
      </w:r>
      <w:r>
        <w:rPr>
          <w:spacing w:val="-23"/>
        </w:rPr>
        <w:t xml:space="preserve"> </w:t>
      </w:r>
      <w:r>
        <w:t>amended.</w:t>
      </w:r>
    </w:p>
    <w:p w14:paraId="33F11E34" w14:textId="77777777" w:rsidR="00985ADD" w:rsidRDefault="00985ADD">
      <w:pPr>
        <w:pStyle w:val="BodyText"/>
        <w:spacing w:before="8"/>
        <w:rPr>
          <w:sz w:val="21"/>
        </w:rPr>
      </w:pPr>
    </w:p>
    <w:p w14:paraId="4420718E" w14:textId="77777777" w:rsidR="00985ADD" w:rsidRDefault="00AD091C">
      <w:pPr>
        <w:pStyle w:val="BodyText"/>
        <w:ind w:left="339" w:right="317" w:hanging="1"/>
        <w:jc w:val="both"/>
      </w:pPr>
      <w:r>
        <w:rPr>
          <w:u w:val="single"/>
        </w:rPr>
        <w:t>Nonconforming Structure:</w:t>
      </w:r>
      <w:r>
        <w:t xml:space="preserve"> A structure or part of a structure which </w:t>
      </w:r>
      <w:r>
        <w:t>does not comply with the applicable district limitations on structure size and location on a lot, where such structure Ordinance fully existed prior to the enactment of this Zoning Ordinance, as amended; and including, but not limited to, non-conforming si</w:t>
      </w:r>
      <w:r>
        <w:t>gns.</w:t>
      </w:r>
    </w:p>
    <w:p w14:paraId="2BB1250F" w14:textId="77777777" w:rsidR="00985ADD" w:rsidRDefault="00985ADD">
      <w:pPr>
        <w:pStyle w:val="BodyText"/>
        <w:spacing w:before="9"/>
        <w:rPr>
          <w:sz w:val="21"/>
        </w:rPr>
      </w:pPr>
    </w:p>
    <w:p w14:paraId="45E78D6F" w14:textId="77777777" w:rsidR="00985ADD" w:rsidRDefault="00AD091C">
      <w:pPr>
        <w:pStyle w:val="BodyText"/>
        <w:ind w:left="339" w:right="319"/>
        <w:jc w:val="both"/>
      </w:pPr>
      <w:r>
        <w:rPr>
          <w:u w:val="single"/>
        </w:rPr>
        <w:t>Nonconforming Use:</w:t>
      </w:r>
      <w:r>
        <w:t xml:space="preserve"> A use, whether of land or of a structure, which does not comply with the applicable use provisions</w:t>
      </w:r>
      <w:r>
        <w:rPr>
          <w:spacing w:val="-16"/>
        </w:rPr>
        <w:t xml:space="preserve"> </w:t>
      </w:r>
      <w:r>
        <w:t>in</w:t>
      </w:r>
      <w:r>
        <w:rPr>
          <w:spacing w:val="-16"/>
        </w:rPr>
        <w:t xml:space="preserve"> </w:t>
      </w:r>
      <w:r>
        <w:t>this</w:t>
      </w:r>
      <w:r>
        <w:rPr>
          <w:spacing w:val="-17"/>
        </w:rPr>
        <w:t xml:space="preserve"> </w:t>
      </w:r>
      <w:r>
        <w:t>Ordinance</w:t>
      </w:r>
      <w:r>
        <w:rPr>
          <w:spacing w:val="-16"/>
        </w:rPr>
        <w:t xml:space="preserve"> </w:t>
      </w:r>
      <w:r>
        <w:t>or</w:t>
      </w:r>
      <w:r>
        <w:rPr>
          <w:spacing w:val="-17"/>
        </w:rPr>
        <w:t xml:space="preserve"> </w:t>
      </w:r>
      <w:r>
        <w:t>amendments</w:t>
      </w:r>
      <w:r>
        <w:rPr>
          <w:spacing w:val="-16"/>
        </w:rPr>
        <w:t xml:space="preserve"> </w:t>
      </w:r>
      <w:r>
        <w:t>hereto,</w:t>
      </w:r>
      <w:r>
        <w:rPr>
          <w:spacing w:val="-17"/>
        </w:rPr>
        <w:t xml:space="preserve"> </w:t>
      </w:r>
      <w:r>
        <w:t>where</w:t>
      </w:r>
      <w:r>
        <w:rPr>
          <w:spacing w:val="-17"/>
        </w:rPr>
        <w:t xml:space="preserve"> </w:t>
      </w:r>
      <w:r>
        <w:t>such</w:t>
      </w:r>
      <w:r>
        <w:rPr>
          <w:spacing w:val="-16"/>
        </w:rPr>
        <w:t xml:space="preserve"> </w:t>
      </w:r>
      <w:r>
        <w:t>use</w:t>
      </w:r>
      <w:r>
        <w:rPr>
          <w:spacing w:val="-17"/>
        </w:rPr>
        <w:t xml:space="preserve"> </w:t>
      </w:r>
      <w:r>
        <w:t>was</w:t>
      </w:r>
      <w:r>
        <w:rPr>
          <w:spacing w:val="-17"/>
        </w:rPr>
        <w:t xml:space="preserve"> </w:t>
      </w:r>
      <w:r>
        <w:t>legally</w:t>
      </w:r>
      <w:r>
        <w:rPr>
          <w:spacing w:val="-16"/>
        </w:rPr>
        <w:t xml:space="preserve"> </w:t>
      </w:r>
      <w:r>
        <w:t>in</w:t>
      </w:r>
      <w:r>
        <w:rPr>
          <w:spacing w:val="-16"/>
        </w:rPr>
        <w:t xml:space="preserve"> </w:t>
      </w:r>
      <w:r>
        <w:t>existence</w:t>
      </w:r>
      <w:r>
        <w:rPr>
          <w:spacing w:val="-16"/>
        </w:rPr>
        <w:t xml:space="preserve"> </w:t>
      </w:r>
      <w:r>
        <w:t>prior</w:t>
      </w:r>
      <w:r>
        <w:rPr>
          <w:spacing w:val="-15"/>
        </w:rPr>
        <w:t xml:space="preserve"> </w:t>
      </w:r>
      <w:r>
        <w:t>to</w:t>
      </w:r>
      <w:r>
        <w:rPr>
          <w:spacing w:val="-16"/>
        </w:rPr>
        <w:t xml:space="preserve"> </w:t>
      </w:r>
      <w:r>
        <w:t>the</w:t>
      </w:r>
      <w:r>
        <w:rPr>
          <w:spacing w:val="-16"/>
        </w:rPr>
        <w:t xml:space="preserve"> </w:t>
      </w:r>
      <w:r>
        <w:t>enactment of this Zoning Ordinance, as</w:t>
      </w:r>
      <w:r>
        <w:rPr>
          <w:spacing w:val="-7"/>
        </w:rPr>
        <w:t xml:space="preserve"> </w:t>
      </w:r>
      <w:r>
        <w:t>amended.</w:t>
      </w:r>
    </w:p>
    <w:p w14:paraId="5F29C51F" w14:textId="77777777" w:rsidR="00985ADD" w:rsidRDefault="00985ADD">
      <w:pPr>
        <w:pStyle w:val="BodyText"/>
        <w:spacing w:before="8"/>
        <w:rPr>
          <w:sz w:val="21"/>
        </w:rPr>
      </w:pPr>
    </w:p>
    <w:p w14:paraId="607C2262" w14:textId="77777777" w:rsidR="00985ADD" w:rsidRDefault="00AD091C">
      <w:pPr>
        <w:pStyle w:val="BodyText"/>
        <w:ind w:left="340" w:right="318" w:hanging="1"/>
        <w:jc w:val="both"/>
      </w:pPr>
      <w:r>
        <w:rPr>
          <w:u w:val="single"/>
        </w:rPr>
        <w:t>Nude Model Studio</w:t>
      </w:r>
      <w:r>
        <w:t xml:space="preserve">: Any place where a person who appears in a state of nudity or displays </w:t>
      </w:r>
      <w:r>
        <w:rPr>
          <w:i/>
        </w:rPr>
        <w:t>specified anatomical areas</w:t>
      </w:r>
      <w:r>
        <w:rPr>
          <w:i/>
          <w:spacing w:val="-30"/>
        </w:rPr>
        <w:t xml:space="preserve"> </w:t>
      </w:r>
      <w:r>
        <w:t>is</w:t>
      </w:r>
      <w:r>
        <w:rPr>
          <w:spacing w:val="-30"/>
        </w:rPr>
        <w:t xml:space="preserve"> </w:t>
      </w:r>
      <w:r>
        <w:t>provided</w:t>
      </w:r>
      <w:r>
        <w:rPr>
          <w:spacing w:val="-29"/>
        </w:rPr>
        <w:t xml:space="preserve"> </w:t>
      </w:r>
      <w:r>
        <w:t>to</w:t>
      </w:r>
      <w:r>
        <w:rPr>
          <w:spacing w:val="-30"/>
        </w:rPr>
        <w:t xml:space="preserve"> </w:t>
      </w:r>
      <w:r>
        <w:t>be</w:t>
      </w:r>
      <w:r>
        <w:rPr>
          <w:spacing w:val="-29"/>
        </w:rPr>
        <w:t xml:space="preserve"> </w:t>
      </w:r>
      <w:r>
        <w:t>observed,</w:t>
      </w:r>
      <w:r>
        <w:rPr>
          <w:spacing w:val="-30"/>
        </w:rPr>
        <w:t xml:space="preserve"> </w:t>
      </w:r>
      <w:r>
        <w:t>sketched,</w:t>
      </w:r>
      <w:r>
        <w:rPr>
          <w:spacing w:val="-28"/>
        </w:rPr>
        <w:t xml:space="preserve"> </w:t>
      </w:r>
      <w:r>
        <w:t>drawn,</w:t>
      </w:r>
      <w:r>
        <w:rPr>
          <w:spacing w:val="-29"/>
        </w:rPr>
        <w:t xml:space="preserve"> </w:t>
      </w:r>
      <w:r>
        <w:t>painted,</w:t>
      </w:r>
      <w:r>
        <w:rPr>
          <w:spacing w:val="-28"/>
        </w:rPr>
        <w:t xml:space="preserve"> </w:t>
      </w:r>
      <w:r>
        <w:t>sculptured,</w:t>
      </w:r>
      <w:r>
        <w:rPr>
          <w:spacing w:val="-28"/>
        </w:rPr>
        <w:t xml:space="preserve"> </w:t>
      </w:r>
      <w:r>
        <w:t>photographed,</w:t>
      </w:r>
      <w:r>
        <w:rPr>
          <w:spacing w:val="-29"/>
        </w:rPr>
        <w:t xml:space="preserve"> </w:t>
      </w:r>
      <w:r>
        <w:t>or</w:t>
      </w:r>
      <w:r>
        <w:rPr>
          <w:spacing w:val="-28"/>
        </w:rPr>
        <w:t xml:space="preserve"> </w:t>
      </w:r>
      <w:r>
        <w:t>similarly</w:t>
      </w:r>
      <w:r>
        <w:rPr>
          <w:spacing w:val="-28"/>
        </w:rPr>
        <w:t xml:space="preserve"> </w:t>
      </w:r>
      <w:r>
        <w:t>depicted</w:t>
      </w:r>
      <w:r>
        <w:rPr>
          <w:spacing w:val="-29"/>
        </w:rPr>
        <w:t xml:space="preserve"> </w:t>
      </w:r>
      <w:r>
        <w:t>by</w:t>
      </w:r>
      <w:r>
        <w:rPr>
          <w:spacing w:val="-28"/>
        </w:rPr>
        <w:t xml:space="preserve"> </w:t>
      </w:r>
      <w:r>
        <w:t xml:space="preserve">other persons who pay money or any form of consideration. A </w:t>
      </w:r>
      <w:r>
        <w:rPr>
          <w:i/>
        </w:rPr>
        <w:t xml:space="preserve">nude model studio </w:t>
      </w:r>
      <w:r>
        <w:t xml:space="preserve">shall be considered an </w:t>
      </w:r>
      <w:r>
        <w:rPr>
          <w:i/>
        </w:rPr>
        <w:t xml:space="preserve">adult business </w:t>
      </w:r>
      <w:r>
        <w:t>for the purposes of this Zoning</w:t>
      </w:r>
      <w:r>
        <w:rPr>
          <w:spacing w:val="-8"/>
        </w:rPr>
        <w:t xml:space="preserve"> </w:t>
      </w:r>
      <w:r>
        <w:t>Ordinance.</w:t>
      </w:r>
    </w:p>
    <w:p w14:paraId="153FE791" w14:textId="77777777" w:rsidR="00985ADD" w:rsidRDefault="00985ADD">
      <w:pPr>
        <w:pStyle w:val="BodyText"/>
        <w:spacing w:before="8"/>
        <w:rPr>
          <w:sz w:val="21"/>
        </w:rPr>
      </w:pPr>
    </w:p>
    <w:p w14:paraId="4FA3509C" w14:textId="77777777" w:rsidR="00985ADD" w:rsidRDefault="00AD091C">
      <w:pPr>
        <w:pStyle w:val="BodyText"/>
        <w:ind w:left="339" w:right="317"/>
        <w:jc w:val="both"/>
      </w:pPr>
      <w:r>
        <w:rPr>
          <w:u w:val="single"/>
        </w:rPr>
        <w:t>Nudity</w:t>
      </w:r>
      <w:r>
        <w:rPr>
          <w:spacing w:val="-21"/>
          <w:u w:val="single"/>
        </w:rPr>
        <w:t xml:space="preserve"> </w:t>
      </w:r>
      <w:r>
        <w:rPr>
          <w:u w:val="single"/>
        </w:rPr>
        <w:t>or</w:t>
      </w:r>
      <w:r>
        <w:rPr>
          <w:spacing w:val="-20"/>
          <w:u w:val="single"/>
        </w:rPr>
        <w:t xml:space="preserve"> </w:t>
      </w:r>
      <w:r>
        <w:rPr>
          <w:u w:val="single"/>
        </w:rPr>
        <w:t>a</w:t>
      </w:r>
      <w:r>
        <w:rPr>
          <w:spacing w:val="-21"/>
          <w:u w:val="single"/>
        </w:rPr>
        <w:t xml:space="preserve"> </w:t>
      </w:r>
      <w:r>
        <w:rPr>
          <w:u w:val="single"/>
        </w:rPr>
        <w:t>State</w:t>
      </w:r>
      <w:r>
        <w:rPr>
          <w:spacing w:val="-21"/>
          <w:u w:val="single"/>
        </w:rPr>
        <w:t xml:space="preserve"> </w:t>
      </w:r>
      <w:r>
        <w:rPr>
          <w:u w:val="single"/>
        </w:rPr>
        <w:t>of</w:t>
      </w:r>
      <w:r>
        <w:rPr>
          <w:spacing w:val="-21"/>
          <w:u w:val="single"/>
        </w:rPr>
        <w:t xml:space="preserve"> </w:t>
      </w:r>
      <w:r>
        <w:rPr>
          <w:u w:val="single"/>
        </w:rPr>
        <w:t>Nudity</w:t>
      </w:r>
      <w:r>
        <w:t>:</w:t>
      </w:r>
      <w:r>
        <w:rPr>
          <w:spacing w:val="-21"/>
        </w:rPr>
        <w:t xml:space="preserve"> </w:t>
      </w:r>
      <w:r>
        <w:t>The</w:t>
      </w:r>
      <w:r>
        <w:rPr>
          <w:spacing w:val="-22"/>
        </w:rPr>
        <w:t xml:space="preserve"> </w:t>
      </w:r>
      <w:r>
        <w:t>showing</w:t>
      </w:r>
      <w:r>
        <w:rPr>
          <w:spacing w:val="-21"/>
        </w:rPr>
        <w:t xml:space="preserve"> </w:t>
      </w:r>
      <w:r>
        <w:t>of</w:t>
      </w:r>
      <w:r>
        <w:rPr>
          <w:spacing w:val="-21"/>
        </w:rPr>
        <w:t xml:space="preserve"> </w:t>
      </w:r>
      <w:r>
        <w:t>the</w:t>
      </w:r>
      <w:r>
        <w:rPr>
          <w:spacing w:val="-22"/>
        </w:rPr>
        <w:t xml:space="preserve"> </w:t>
      </w:r>
      <w:r>
        <w:t>human</w:t>
      </w:r>
      <w:r>
        <w:rPr>
          <w:spacing w:val="-21"/>
        </w:rPr>
        <w:t xml:space="preserve"> </w:t>
      </w:r>
      <w:r>
        <w:t>male</w:t>
      </w:r>
      <w:r>
        <w:rPr>
          <w:spacing w:val="-21"/>
        </w:rPr>
        <w:t xml:space="preserve"> </w:t>
      </w:r>
      <w:r>
        <w:t>or</w:t>
      </w:r>
      <w:r>
        <w:rPr>
          <w:spacing w:val="-21"/>
        </w:rPr>
        <w:t xml:space="preserve"> </w:t>
      </w:r>
      <w:r>
        <w:t>female</w:t>
      </w:r>
      <w:r>
        <w:rPr>
          <w:spacing w:val="-22"/>
        </w:rPr>
        <w:t xml:space="preserve"> </w:t>
      </w:r>
      <w:r>
        <w:t>genitals,</w:t>
      </w:r>
      <w:r>
        <w:rPr>
          <w:spacing w:val="-21"/>
        </w:rPr>
        <w:t xml:space="preserve"> </w:t>
      </w:r>
      <w:r>
        <w:t>pubic</w:t>
      </w:r>
      <w:r>
        <w:rPr>
          <w:spacing w:val="-21"/>
        </w:rPr>
        <w:t xml:space="preserve"> </w:t>
      </w:r>
      <w:r>
        <w:t>area,</w:t>
      </w:r>
      <w:r>
        <w:rPr>
          <w:spacing w:val="-21"/>
        </w:rPr>
        <w:t xml:space="preserve"> </w:t>
      </w:r>
      <w:r>
        <w:t>or</w:t>
      </w:r>
      <w:r>
        <w:rPr>
          <w:spacing w:val="-21"/>
        </w:rPr>
        <w:t xml:space="preserve"> </w:t>
      </w:r>
      <w:r>
        <w:t>bu</w:t>
      </w:r>
      <w:r>
        <w:t>ttocks</w:t>
      </w:r>
      <w:r>
        <w:rPr>
          <w:spacing w:val="-21"/>
        </w:rPr>
        <w:t xml:space="preserve"> </w:t>
      </w:r>
      <w:r>
        <w:t>with</w:t>
      </w:r>
      <w:r>
        <w:rPr>
          <w:spacing w:val="-20"/>
        </w:rPr>
        <w:t xml:space="preserve"> </w:t>
      </w:r>
      <w:r>
        <w:t>less</w:t>
      </w:r>
      <w:r>
        <w:rPr>
          <w:spacing w:val="-21"/>
        </w:rPr>
        <w:t xml:space="preserve"> </w:t>
      </w:r>
      <w:r>
        <w:t>than a</w:t>
      </w:r>
      <w:r>
        <w:rPr>
          <w:spacing w:val="-5"/>
        </w:rPr>
        <w:t xml:space="preserve"> </w:t>
      </w:r>
      <w:r>
        <w:t>fully</w:t>
      </w:r>
      <w:r>
        <w:rPr>
          <w:spacing w:val="-4"/>
        </w:rPr>
        <w:t xml:space="preserve"> </w:t>
      </w:r>
      <w:r>
        <w:t>opaque</w:t>
      </w:r>
      <w:r>
        <w:rPr>
          <w:spacing w:val="-5"/>
        </w:rPr>
        <w:t xml:space="preserve"> </w:t>
      </w:r>
      <w:r>
        <w:t>covering,</w:t>
      </w:r>
      <w:r>
        <w:rPr>
          <w:spacing w:val="-4"/>
        </w:rPr>
        <w:t xml:space="preserve"> </w:t>
      </w:r>
      <w:r>
        <w:t>or</w:t>
      </w:r>
      <w:r>
        <w:rPr>
          <w:spacing w:val="-5"/>
        </w:rPr>
        <w:t xml:space="preserve"> </w:t>
      </w:r>
      <w:r>
        <w:t>the</w:t>
      </w:r>
      <w:r>
        <w:rPr>
          <w:spacing w:val="-4"/>
        </w:rPr>
        <w:t xml:space="preserve"> </w:t>
      </w:r>
      <w:r>
        <w:t>showing</w:t>
      </w:r>
      <w:r>
        <w:rPr>
          <w:spacing w:val="-6"/>
        </w:rPr>
        <w:t xml:space="preserve"> </w:t>
      </w:r>
      <w:r>
        <w:t>of</w:t>
      </w:r>
      <w:r>
        <w:rPr>
          <w:spacing w:val="-5"/>
        </w:rPr>
        <w:t xml:space="preserve"> </w:t>
      </w:r>
      <w:r>
        <w:t>the</w:t>
      </w:r>
      <w:r>
        <w:rPr>
          <w:spacing w:val="-5"/>
        </w:rPr>
        <w:t xml:space="preserve"> </w:t>
      </w:r>
      <w:r>
        <w:t>female</w:t>
      </w:r>
      <w:r>
        <w:rPr>
          <w:spacing w:val="-6"/>
        </w:rPr>
        <w:t xml:space="preserve"> </w:t>
      </w:r>
      <w:r>
        <w:t>breast</w:t>
      </w:r>
      <w:r>
        <w:rPr>
          <w:spacing w:val="-5"/>
        </w:rPr>
        <w:t xml:space="preserve"> </w:t>
      </w:r>
      <w:r>
        <w:t>with</w:t>
      </w:r>
      <w:r>
        <w:rPr>
          <w:spacing w:val="-5"/>
        </w:rPr>
        <w:t xml:space="preserve"> </w:t>
      </w:r>
      <w:r>
        <w:t>less</w:t>
      </w:r>
      <w:r>
        <w:rPr>
          <w:spacing w:val="-4"/>
        </w:rPr>
        <w:t xml:space="preserve"> </w:t>
      </w:r>
      <w:r>
        <w:t>than</w:t>
      </w:r>
      <w:r>
        <w:rPr>
          <w:spacing w:val="-5"/>
        </w:rPr>
        <w:t xml:space="preserve"> </w:t>
      </w:r>
      <w:r>
        <w:t>a</w:t>
      </w:r>
      <w:r>
        <w:rPr>
          <w:spacing w:val="-4"/>
        </w:rPr>
        <w:t xml:space="preserve"> </w:t>
      </w:r>
      <w:r>
        <w:t>fully</w:t>
      </w:r>
      <w:r>
        <w:rPr>
          <w:spacing w:val="-5"/>
        </w:rPr>
        <w:t xml:space="preserve"> </w:t>
      </w:r>
      <w:r>
        <w:t>opaque</w:t>
      </w:r>
      <w:r>
        <w:rPr>
          <w:spacing w:val="-4"/>
        </w:rPr>
        <w:t xml:space="preserve"> </w:t>
      </w:r>
      <w:r>
        <w:t>covering</w:t>
      </w:r>
      <w:r>
        <w:rPr>
          <w:spacing w:val="-5"/>
        </w:rPr>
        <w:t xml:space="preserve"> </w:t>
      </w:r>
      <w:r>
        <w:t>or</w:t>
      </w:r>
      <w:r>
        <w:rPr>
          <w:spacing w:val="-4"/>
        </w:rPr>
        <w:t xml:space="preserve"> </w:t>
      </w:r>
      <w:r>
        <w:t>any</w:t>
      </w:r>
      <w:r>
        <w:rPr>
          <w:spacing w:val="-4"/>
        </w:rPr>
        <w:t xml:space="preserve"> </w:t>
      </w:r>
      <w:r>
        <w:t>portion thereof below the top of the</w:t>
      </w:r>
      <w:r>
        <w:rPr>
          <w:spacing w:val="-7"/>
        </w:rPr>
        <w:t xml:space="preserve"> </w:t>
      </w:r>
      <w:r>
        <w:t>areolae.</w:t>
      </w:r>
    </w:p>
    <w:p w14:paraId="47584D95" w14:textId="77777777" w:rsidR="00985ADD" w:rsidRDefault="00985ADD">
      <w:pPr>
        <w:pStyle w:val="BodyText"/>
        <w:spacing w:before="8"/>
        <w:rPr>
          <w:sz w:val="21"/>
        </w:rPr>
      </w:pPr>
    </w:p>
    <w:p w14:paraId="21A52FF6" w14:textId="77777777" w:rsidR="00985ADD" w:rsidRDefault="00AD091C">
      <w:pPr>
        <w:pStyle w:val="BodyText"/>
        <w:ind w:left="339" w:right="317" w:hanging="1"/>
        <w:jc w:val="both"/>
      </w:pPr>
      <w:r>
        <w:rPr>
          <w:u w:val="single"/>
        </w:rPr>
        <w:t>Nursery, Commercial:</w:t>
      </w:r>
      <w:r>
        <w:t xml:space="preserve"> A commercial operation where trees and shrubs are grown for transplanting, or for use as stocks for budding and grafting.</w:t>
      </w:r>
    </w:p>
    <w:p w14:paraId="592DBA3F" w14:textId="77777777" w:rsidR="00985ADD" w:rsidRDefault="00985ADD">
      <w:pPr>
        <w:pStyle w:val="BodyText"/>
        <w:spacing w:before="9"/>
        <w:rPr>
          <w:sz w:val="21"/>
        </w:rPr>
      </w:pPr>
    </w:p>
    <w:p w14:paraId="4A4EE079" w14:textId="77777777" w:rsidR="00985ADD" w:rsidRDefault="00AD091C">
      <w:pPr>
        <w:pStyle w:val="BodyText"/>
        <w:spacing w:line="268" w:lineRule="exact"/>
        <w:ind w:left="339"/>
        <w:jc w:val="both"/>
      </w:pPr>
      <w:r>
        <w:rPr>
          <w:u w:val="single"/>
        </w:rPr>
        <w:t>Nursing Home</w:t>
      </w:r>
      <w:r>
        <w:t>: A facility licensed by the State for the housing and intermediate or fully-skilled nursing care of three</w:t>
      </w:r>
    </w:p>
    <w:p w14:paraId="4F0656C6" w14:textId="77777777" w:rsidR="00985ADD" w:rsidRDefault="00AD091C">
      <w:pPr>
        <w:pStyle w:val="ListParagraph"/>
        <w:numPr>
          <w:ilvl w:val="0"/>
          <w:numId w:val="75"/>
        </w:numPr>
        <w:tabs>
          <w:tab w:val="left" w:pos="650"/>
        </w:tabs>
        <w:ind w:right="322" w:firstLine="0"/>
      </w:pPr>
      <w:r>
        <w:t>or more perso</w:t>
      </w:r>
      <w:r>
        <w:t>ns needing such care because of old age or a physical illness or disability or a developmental disability.</w:t>
      </w:r>
    </w:p>
    <w:p w14:paraId="413BDB72" w14:textId="77777777" w:rsidR="00985ADD" w:rsidRDefault="00985ADD">
      <w:pPr>
        <w:pStyle w:val="BodyText"/>
        <w:spacing w:before="9"/>
        <w:rPr>
          <w:sz w:val="21"/>
        </w:rPr>
      </w:pPr>
    </w:p>
    <w:p w14:paraId="305E855F" w14:textId="77777777" w:rsidR="00985ADD" w:rsidRDefault="00AD091C">
      <w:pPr>
        <w:pStyle w:val="BodyText"/>
        <w:ind w:left="339" w:right="315"/>
        <w:jc w:val="both"/>
      </w:pPr>
      <w:r>
        <w:rPr>
          <w:u w:val="single"/>
        </w:rPr>
        <w:t>Obscene</w:t>
      </w:r>
      <w:r>
        <w:rPr>
          <w:spacing w:val="-32"/>
          <w:u w:val="single"/>
        </w:rPr>
        <w:t xml:space="preserve"> </w:t>
      </w:r>
      <w:r>
        <w:rPr>
          <w:u w:val="single"/>
        </w:rPr>
        <w:t>Materials</w:t>
      </w:r>
      <w:r>
        <w:t>:</w:t>
      </w:r>
      <w:r>
        <w:rPr>
          <w:spacing w:val="-11"/>
        </w:rPr>
        <w:t xml:space="preserve"> </w:t>
      </w:r>
      <w:r>
        <w:t>Any</w:t>
      </w:r>
      <w:r>
        <w:rPr>
          <w:spacing w:val="-30"/>
        </w:rPr>
        <w:t xml:space="preserve"> </w:t>
      </w:r>
      <w:r>
        <w:t>literature,</w:t>
      </w:r>
      <w:r>
        <w:rPr>
          <w:spacing w:val="-31"/>
        </w:rPr>
        <w:t xml:space="preserve"> </w:t>
      </w:r>
      <w:r>
        <w:t>book,</w:t>
      </w:r>
      <w:r>
        <w:rPr>
          <w:spacing w:val="-30"/>
        </w:rPr>
        <w:t xml:space="preserve"> </w:t>
      </w:r>
      <w:r>
        <w:t>magazine,</w:t>
      </w:r>
      <w:r>
        <w:rPr>
          <w:spacing w:val="-32"/>
        </w:rPr>
        <w:t xml:space="preserve"> </w:t>
      </w:r>
      <w:r>
        <w:t>pamphlet,</w:t>
      </w:r>
      <w:r>
        <w:rPr>
          <w:spacing w:val="-32"/>
        </w:rPr>
        <w:t xml:space="preserve"> </w:t>
      </w:r>
      <w:r>
        <w:t>newspaper,</w:t>
      </w:r>
      <w:r>
        <w:rPr>
          <w:spacing w:val="-31"/>
        </w:rPr>
        <w:t xml:space="preserve"> </w:t>
      </w:r>
      <w:r>
        <w:t>paper,</w:t>
      </w:r>
      <w:r>
        <w:rPr>
          <w:spacing w:val="-31"/>
        </w:rPr>
        <w:t xml:space="preserve"> </w:t>
      </w:r>
      <w:r>
        <w:t>comic</w:t>
      </w:r>
      <w:r>
        <w:rPr>
          <w:spacing w:val="-32"/>
        </w:rPr>
        <w:t xml:space="preserve"> </w:t>
      </w:r>
      <w:r>
        <w:t>book,</w:t>
      </w:r>
      <w:r>
        <w:rPr>
          <w:spacing w:val="-32"/>
        </w:rPr>
        <w:t xml:space="preserve"> </w:t>
      </w:r>
      <w:r>
        <w:t>drawing,</w:t>
      </w:r>
      <w:r>
        <w:rPr>
          <w:spacing w:val="-31"/>
        </w:rPr>
        <w:t xml:space="preserve"> </w:t>
      </w:r>
      <w:r>
        <w:t>photograph, figure,</w:t>
      </w:r>
      <w:r>
        <w:rPr>
          <w:spacing w:val="-6"/>
        </w:rPr>
        <w:t xml:space="preserve"> </w:t>
      </w:r>
      <w:r>
        <w:t>image,</w:t>
      </w:r>
      <w:r>
        <w:rPr>
          <w:spacing w:val="-7"/>
        </w:rPr>
        <w:t xml:space="preserve"> </w:t>
      </w:r>
      <w:r>
        <w:t>motion</w:t>
      </w:r>
      <w:r>
        <w:rPr>
          <w:spacing w:val="-6"/>
        </w:rPr>
        <w:t xml:space="preserve"> </w:t>
      </w:r>
      <w:r>
        <w:t>picture,</w:t>
      </w:r>
      <w:r>
        <w:rPr>
          <w:spacing w:val="-7"/>
        </w:rPr>
        <w:t xml:space="preserve"> </w:t>
      </w:r>
      <w:r>
        <w:t>sound</w:t>
      </w:r>
      <w:r>
        <w:rPr>
          <w:spacing w:val="-6"/>
        </w:rPr>
        <w:t xml:space="preserve"> </w:t>
      </w:r>
      <w:r>
        <w:t>recording,</w:t>
      </w:r>
      <w:r>
        <w:rPr>
          <w:spacing w:val="-6"/>
        </w:rPr>
        <w:t xml:space="preserve"> </w:t>
      </w:r>
      <w:r>
        <w:t>article,</w:t>
      </w:r>
      <w:r>
        <w:rPr>
          <w:spacing w:val="-6"/>
        </w:rPr>
        <w:t xml:space="preserve"> </w:t>
      </w:r>
      <w:r>
        <w:t>instrument</w:t>
      </w:r>
      <w:r>
        <w:rPr>
          <w:spacing w:val="-6"/>
        </w:rPr>
        <w:t xml:space="preserve"> </w:t>
      </w:r>
      <w:r>
        <w:t>or</w:t>
      </w:r>
      <w:r>
        <w:rPr>
          <w:spacing w:val="-6"/>
        </w:rPr>
        <w:t xml:space="preserve"> </w:t>
      </w:r>
      <w:r>
        <w:t>any</w:t>
      </w:r>
      <w:r>
        <w:rPr>
          <w:spacing w:val="-8"/>
        </w:rPr>
        <w:t xml:space="preserve"> </w:t>
      </w:r>
      <w:r>
        <w:t>other</w:t>
      </w:r>
      <w:r>
        <w:rPr>
          <w:spacing w:val="-8"/>
        </w:rPr>
        <w:t xml:space="preserve"> </w:t>
      </w:r>
      <w:r>
        <w:t>written</w:t>
      </w:r>
      <w:r>
        <w:rPr>
          <w:spacing w:val="-6"/>
        </w:rPr>
        <w:t xml:space="preserve"> </w:t>
      </w:r>
      <w:r>
        <w:t>or</w:t>
      </w:r>
      <w:r>
        <w:rPr>
          <w:spacing w:val="-7"/>
        </w:rPr>
        <w:t xml:space="preserve"> </w:t>
      </w:r>
      <w:r>
        <w:t>recorded</w:t>
      </w:r>
      <w:r>
        <w:rPr>
          <w:spacing w:val="-6"/>
        </w:rPr>
        <w:t xml:space="preserve"> </w:t>
      </w:r>
      <w:r>
        <w:t>matter</w:t>
      </w:r>
      <w:r>
        <w:rPr>
          <w:spacing w:val="-6"/>
        </w:rPr>
        <w:t xml:space="preserve"> </w:t>
      </w:r>
      <w:r>
        <w:t xml:space="preserve">which depicts or describes, any </w:t>
      </w:r>
      <w:r>
        <w:rPr>
          <w:i/>
        </w:rPr>
        <w:t xml:space="preserve">specified sexual activities </w:t>
      </w:r>
      <w:r>
        <w:t xml:space="preserve">and/or </w:t>
      </w:r>
      <w:r>
        <w:rPr>
          <w:i/>
        </w:rPr>
        <w:t>specified anatomical</w:t>
      </w:r>
      <w:r>
        <w:rPr>
          <w:i/>
          <w:spacing w:val="-17"/>
        </w:rPr>
        <w:t xml:space="preserve"> </w:t>
      </w:r>
      <w:r>
        <w:rPr>
          <w:i/>
        </w:rPr>
        <w:t>areas</w:t>
      </w:r>
      <w:r>
        <w:t>.</w:t>
      </w:r>
    </w:p>
    <w:p w14:paraId="352F6900" w14:textId="77777777" w:rsidR="00985ADD" w:rsidRDefault="00985ADD">
      <w:pPr>
        <w:pStyle w:val="BodyText"/>
        <w:spacing w:before="8"/>
        <w:rPr>
          <w:sz w:val="21"/>
        </w:rPr>
      </w:pPr>
    </w:p>
    <w:p w14:paraId="76DBF685" w14:textId="77777777" w:rsidR="00985ADD" w:rsidRDefault="00AD091C">
      <w:pPr>
        <w:pStyle w:val="BodyText"/>
        <w:spacing w:before="1"/>
        <w:ind w:left="339" w:right="318" w:hanging="1"/>
        <w:jc w:val="both"/>
      </w:pPr>
      <w:r>
        <w:rPr>
          <w:u w:val="single"/>
        </w:rPr>
        <w:t>Offices:</w:t>
      </w:r>
      <w:r>
        <w:rPr>
          <w:spacing w:val="36"/>
        </w:rPr>
        <w:t xml:space="preserve"> </w:t>
      </w:r>
      <w:r>
        <w:t>A</w:t>
      </w:r>
      <w:r>
        <w:rPr>
          <w:spacing w:val="-6"/>
        </w:rPr>
        <w:t xml:space="preserve"> </w:t>
      </w:r>
      <w:r>
        <w:t>building</w:t>
      </w:r>
      <w:r>
        <w:rPr>
          <w:spacing w:val="-7"/>
        </w:rPr>
        <w:t xml:space="preserve"> </w:t>
      </w:r>
      <w:r>
        <w:t>or</w:t>
      </w:r>
      <w:r>
        <w:rPr>
          <w:spacing w:val="-7"/>
        </w:rPr>
        <w:t xml:space="preserve"> </w:t>
      </w:r>
      <w:r>
        <w:t>part</w:t>
      </w:r>
      <w:r>
        <w:rPr>
          <w:spacing w:val="-5"/>
        </w:rPr>
        <w:t xml:space="preserve"> </w:t>
      </w:r>
      <w:r>
        <w:t>of</w:t>
      </w:r>
      <w:r>
        <w:rPr>
          <w:spacing w:val="-6"/>
        </w:rPr>
        <w:t xml:space="preserve"> </w:t>
      </w:r>
      <w:r>
        <w:t>a</w:t>
      </w:r>
      <w:r>
        <w:rPr>
          <w:spacing w:val="-5"/>
        </w:rPr>
        <w:t xml:space="preserve"> </w:t>
      </w:r>
      <w:r>
        <w:t>building</w:t>
      </w:r>
      <w:r>
        <w:rPr>
          <w:spacing w:val="-6"/>
        </w:rPr>
        <w:t xml:space="preserve"> </w:t>
      </w:r>
      <w:r>
        <w:t>used</w:t>
      </w:r>
      <w:r>
        <w:rPr>
          <w:spacing w:val="-7"/>
        </w:rPr>
        <w:t xml:space="preserve"> </w:t>
      </w:r>
      <w:r>
        <w:t>primarily</w:t>
      </w:r>
      <w:r>
        <w:rPr>
          <w:spacing w:val="-5"/>
        </w:rPr>
        <w:t xml:space="preserve"> </w:t>
      </w:r>
      <w:r>
        <w:t>for</w:t>
      </w:r>
      <w:r>
        <w:rPr>
          <w:spacing w:val="-6"/>
        </w:rPr>
        <w:t xml:space="preserve"> </w:t>
      </w:r>
      <w:r>
        <w:t>conducting</w:t>
      </w:r>
      <w:r>
        <w:rPr>
          <w:spacing w:val="-5"/>
        </w:rPr>
        <w:t xml:space="preserve"> </w:t>
      </w:r>
      <w:r>
        <w:t>th</w:t>
      </w:r>
      <w:r>
        <w:t>e</w:t>
      </w:r>
      <w:r>
        <w:rPr>
          <w:spacing w:val="-6"/>
        </w:rPr>
        <w:t xml:space="preserve"> </w:t>
      </w:r>
      <w:r>
        <w:t>affairs</w:t>
      </w:r>
      <w:r>
        <w:rPr>
          <w:spacing w:val="-7"/>
        </w:rPr>
        <w:t xml:space="preserve"> </w:t>
      </w:r>
      <w:r>
        <w:t>of</w:t>
      </w:r>
      <w:r>
        <w:rPr>
          <w:spacing w:val="-7"/>
        </w:rPr>
        <w:t xml:space="preserve"> </w:t>
      </w:r>
      <w:r>
        <w:t>a</w:t>
      </w:r>
      <w:r>
        <w:rPr>
          <w:spacing w:val="-6"/>
        </w:rPr>
        <w:t xml:space="preserve"> </w:t>
      </w:r>
      <w:r>
        <w:t>business,</w:t>
      </w:r>
      <w:r>
        <w:rPr>
          <w:spacing w:val="-7"/>
        </w:rPr>
        <w:t xml:space="preserve"> </w:t>
      </w:r>
      <w:r>
        <w:t>profession,</w:t>
      </w:r>
      <w:r>
        <w:rPr>
          <w:spacing w:val="-6"/>
        </w:rPr>
        <w:t xml:space="preserve"> </w:t>
      </w:r>
      <w:r>
        <w:t>service, industry or government, or like</w:t>
      </w:r>
      <w:r>
        <w:rPr>
          <w:spacing w:val="-6"/>
        </w:rPr>
        <w:t xml:space="preserve"> </w:t>
      </w:r>
      <w:r>
        <w:t>activity.</w:t>
      </w:r>
    </w:p>
    <w:p w14:paraId="6F8D3E21" w14:textId="77777777" w:rsidR="00985ADD" w:rsidRDefault="00985ADD">
      <w:pPr>
        <w:pStyle w:val="BodyText"/>
        <w:spacing w:before="9"/>
        <w:rPr>
          <w:sz w:val="21"/>
        </w:rPr>
      </w:pPr>
    </w:p>
    <w:p w14:paraId="189574E5" w14:textId="77777777" w:rsidR="00985ADD" w:rsidRDefault="00AD091C">
      <w:pPr>
        <w:pStyle w:val="BodyText"/>
        <w:ind w:left="339" w:right="316"/>
        <w:jc w:val="both"/>
      </w:pPr>
      <w:r>
        <w:rPr>
          <w:u w:val="single"/>
        </w:rPr>
        <w:t>Oil or Gas Well</w:t>
      </w:r>
      <w:r>
        <w:t xml:space="preserve">: A type of </w:t>
      </w:r>
      <w:r>
        <w:rPr>
          <w:i/>
        </w:rPr>
        <w:t xml:space="preserve">mineral extraction </w:t>
      </w:r>
      <w:r>
        <w:t>involving a bore hole drilled or being drilled for the purpose of or to be</w:t>
      </w:r>
      <w:r>
        <w:rPr>
          <w:spacing w:val="-8"/>
        </w:rPr>
        <w:t xml:space="preserve"> </w:t>
      </w:r>
      <w:r>
        <w:t>used</w:t>
      </w:r>
      <w:r>
        <w:rPr>
          <w:spacing w:val="-8"/>
        </w:rPr>
        <w:t xml:space="preserve"> </w:t>
      </w:r>
      <w:r>
        <w:t>for</w:t>
      </w:r>
      <w:r>
        <w:rPr>
          <w:spacing w:val="-7"/>
        </w:rPr>
        <w:t xml:space="preserve"> </w:t>
      </w:r>
      <w:r>
        <w:t>producing,</w:t>
      </w:r>
      <w:r>
        <w:rPr>
          <w:spacing w:val="-8"/>
        </w:rPr>
        <w:t xml:space="preserve"> </w:t>
      </w:r>
      <w:r>
        <w:t>extracting</w:t>
      </w:r>
      <w:r>
        <w:rPr>
          <w:spacing w:val="-8"/>
        </w:rPr>
        <w:t xml:space="preserve"> </w:t>
      </w:r>
      <w:r>
        <w:t>or</w:t>
      </w:r>
      <w:r>
        <w:rPr>
          <w:spacing w:val="-7"/>
        </w:rPr>
        <w:t xml:space="preserve"> </w:t>
      </w:r>
      <w:r>
        <w:t>injecting</w:t>
      </w:r>
      <w:r>
        <w:rPr>
          <w:spacing w:val="-8"/>
        </w:rPr>
        <w:t xml:space="preserve"> </w:t>
      </w:r>
      <w:r>
        <w:t>any</w:t>
      </w:r>
      <w:r>
        <w:rPr>
          <w:spacing w:val="-7"/>
        </w:rPr>
        <w:t xml:space="preserve"> </w:t>
      </w:r>
      <w:r>
        <w:t>gas,</w:t>
      </w:r>
      <w:r>
        <w:rPr>
          <w:spacing w:val="-8"/>
        </w:rPr>
        <w:t xml:space="preserve"> </w:t>
      </w:r>
      <w:r>
        <w:t>petroleum</w:t>
      </w:r>
      <w:r>
        <w:rPr>
          <w:spacing w:val="-8"/>
        </w:rPr>
        <w:t xml:space="preserve"> </w:t>
      </w:r>
      <w:r>
        <w:t>or</w:t>
      </w:r>
      <w:r>
        <w:rPr>
          <w:spacing w:val="-7"/>
        </w:rPr>
        <w:t xml:space="preserve"> </w:t>
      </w:r>
      <w:r>
        <w:t>other</w:t>
      </w:r>
      <w:r>
        <w:rPr>
          <w:spacing w:val="-8"/>
        </w:rPr>
        <w:t xml:space="preserve"> </w:t>
      </w:r>
      <w:r>
        <w:t>liquid</w:t>
      </w:r>
      <w:r>
        <w:rPr>
          <w:spacing w:val="-8"/>
        </w:rPr>
        <w:t xml:space="preserve"> </w:t>
      </w:r>
      <w:r>
        <w:t>related</w:t>
      </w:r>
      <w:r>
        <w:rPr>
          <w:spacing w:val="-9"/>
        </w:rPr>
        <w:t xml:space="preserve"> </w:t>
      </w:r>
      <w:r>
        <w:t>to</w:t>
      </w:r>
      <w:r>
        <w:rPr>
          <w:spacing w:val="-9"/>
        </w:rPr>
        <w:t xml:space="preserve"> </w:t>
      </w:r>
      <w:r>
        <w:t>oil</w:t>
      </w:r>
      <w:r>
        <w:rPr>
          <w:spacing w:val="-8"/>
        </w:rPr>
        <w:t xml:space="preserve"> </w:t>
      </w:r>
      <w:r>
        <w:t>or</w:t>
      </w:r>
      <w:r>
        <w:rPr>
          <w:spacing w:val="-9"/>
        </w:rPr>
        <w:t xml:space="preserve"> </w:t>
      </w:r>
      <w:r>
        <w:t>gas</w:t>
      </w:r>
      <w:r>
        <w:rPr>
          <w:spacing w:val="-8"/>
        </w:rPr>
        <w:t xml:space="preserve"> </w:t>
      </w:r>
      <w:r>
        <w:t>production</w:t>
      </w:r>
      <w:r>
        <w:rPr>
          <w:spacing w:val="-9"/>
        </w:rPr>
        <w:t xml:space="preserve"> </w:t>
      </w:r>
      <w:r>
        <w:t>or storage,</w:t>
      </w:r>
      <w:r>
        <w:rPr>
          <w:spacing w:val="-16"/>
        </w:rPr>
        <w:t xml:space="preserve"> </w:t>
      </w:r>
      <w:r>
        <w:t>including</w:t>
      </w:r>
      <w:r>
        <w:rPr>
          <w:spacing w:val="-15"/>
        </w:rPr>
        <w:t xml:space="preserve"> </w:t>
      </w:r>
      <w:r>
        <w:t>brine</w:t>
      </w:r>
      <w:r>
        <w:rPr>
          <w:spacing w:val="-15"/>
        </w:rPr>
        <w:t xml:space="preserve"> </w:t>
      </w:r>
      <w:r>
        <w:t>disposal,</w:t>
      </w:r>
      <w:r>
        <w:rPr>
          <w:spacing w:val="-15"/>
        </w:rPr>
        <w:t xml:space="preserve"> </w:t>
      </w:r>
      <w:r>
        <w:t>but</w:t>
      </w:r>
      <w:r>
        <w:rPr>
          <w:spacing w:val="-15"/>
        </w:rPr>
        <w:t xml:space="preserve"> </w:t>
      </w:r>
      <w:r>
        <w:t>excluding</w:t>
      </w:r>
      <w:r>
        <w:rPr>
          <w:spacing w:val="-15"/>
        </w:rPr>
        <w:t xml:space="preserve"> </w:t>
      </w:r>
      <w:r>
        <w:t>bore</w:t>
      </w:r>
      <w:r>
        <w:rPr>
          <w:spacing w:val="-15"/>
        </w:rPr>
        <w:t xml:space="preserve"> </w:t>
      </w:r>
      <w:r>
        <w:t>holes</w:t>
      </w:r>
      <w:r>
        <w:rPr>
          <w:spacing w:val="-16"/>
        </w:rPr>
        <w:t xml:space="preserve"> </w:t>
      </w:r>
      <w:r>
        <w:t>drilled</w:t>
      </w:r>
      <w:r>
        <w:rPr>
          <w:spacing w:val="-16"/>
        </w:rPr>
        <w:t xml:space="preserve"> </w:t>
      </w:r>
      <w:r>
        <w:t>to</w:t>
      </w:r>
      <w:r>
        <w:rPr>
          <w:spacing w:val="-16"/>
        </w:rPr>
        <w:t xml:space="preserve"> </w:t>
      </w:r>
      <w:r>
        <w:t>produce</w:t>
      </w:r>
      <w:r>
        <w:rPr>
          <w:spacing w:val="-16"/>
        </w:rPr>
        <w:t xml:space="preserve"> </w:t>
      </w:r>
      <w:r>
        <w:t>potable</w:t>
      </w:r>
      <w:r>
        <w:rPr>
          <w:spacing w:val="-16"/>
        </w:rPr>
        <w:t xml:space="preserve"> </w:t>
      </w:r>
      <w:r>
        <w:t>water</w:t>
      </w:r>
      <w:r>
        <w:rPr>
          <w:spacing w:val="-16"/>
        </w:rPr>
        <w:t xml:space="preserve"> </w:t>
      </w:r>
      <w:r>
        <w:t>to</w:t>
      </w:r>
      <w:r>
        <w:rPr>
          <w:spacing w:val="-16"/>
        </w:rPr>
        <w:t xml:space="preserve"> </w:t>
      </w:r>
      <w:r>
        <w:t>be</w:t>
      </w:r>
      <w:r>
        <w:rPr>
          <w:spacing w:val="-15"/>
        </w:rPr>
        <w:t xml:space="preserve"> </w:t>
      </w:r>
      <w:r>
        <w:t>used</w:t>
      </w:r>
      <w:r>
        <w:rPr>
          <w:spacing w:val="-15"/>
        </w:rPr>
        <w:t xml:space="preserve"> </w:t>
      </w:r>
      <w:r>
        <w:t>as</w:t>
      </w:r>
      <w:r>
        <w:rPr>
          <w:spacing w:val="-15"/>
        </w:rPr>
        <w:t xml:space="preserve"> </w:t>
      </w:r>
      <w:r>
        <w:t>such.</w:t>
      </w:r>
      <w:r>
        <w:rPr>
          <w:spacing w:val="20"/>
        </w:rPr>
        <w:t xml:space="preserve"> </w:t>
      </w:r>
      <w:r>
        <w:t xml:space="preserve">The term </w:t>
      </w:r>
      <w:r>
        <w:rPr>
          <w:i/>
        </w:rPr>
        <w:t xml:space="preserve">well </w:t>
      </w:r>
      <w:r>
        <w:t>does not include a bore hole drilled or being dr</w:t>
      </w:r>
      <w:r>
        <w:t>illed for the purpose of or to be used for systems of monitoring, producing or extracting gas from solid waste disposal facilities, as long as the wells are subject to the act</w:t>
      </w:r>
      <w:r>
        <w:rPr>
          <w:spacing w:val="-9"/>
        </w:rPr>
        <w:t xml:space="preserve"> </w:t>
      </w:r>
      <w:r>
        <w:t>of</w:t>
      </w:r>
      <w:r>
        <w:rPr>
          <w:spacing w:val="-9"/>
        </w:rPr>
        <w:t xml:space="preserve"> </w:t>
      </w:r>
      <w:r>
        <w:t>July</w:t>
      </w:r>
      <w:r>
        <w:rPr>
          <w:spacing w:val="-9"/>
        </w:rPr>
        <w:t xml:space="preserve"> </w:t>
      </w:r>
      <w:r>
        <w:t>7,</w:t>
      </w:r>
      <w:r>
        <w:rPr>
          <w:spacing w:val="-8"/>
        </w:rPr>
        <w:t xml:space="preserve"> </w:t>
      </w:r>
      <w:r>
        <w:t>1980</w:t>
      </w:r>
      <w:r>
        <w:rPr>
          <w:spacing w:val="-9"/>
        </w:rPr>
        <w:t xml:space="preserve"> </w:t>
      </w:r>
      <w:r>
        <w:t>(P.L.</w:t>
      </w:r>
      <w:r>
        <w:rPr>
          <w:spacing w:val="-9"/>
        </w:rPr>
        <w:t xml:space="preserve"> </w:t>
      </w:r>
      <w:r>
        <w:t>380,</w:t>
      </w:r>
      <w:r>
        <w:rPr>
          <w:spacing w:val="-8"/>
        </w:rPr>
        <w:t xml:space="preserve"> </w:t>
      </w:r>
      <w:r>
        <w:t>No.</w:t>
      </w:r>
      <w:r>
        <w:rPr>
          <w:spacing w:val="-8"/>
        </w:rPr>
        <w:t xml:space="preserve"> </w:t>
      </w:r>
      <w:r>
        <w:t>97),</w:t>
      </w:r>
      <w:r>
        <w:rPr>
          <w:spacing w:val="-9"/>
        </w:rPr>
        <w:t xml:space="preserve"> </w:t>
      </w:r>
      <w:r>
        <w:t>known</w:t>
      </w:r>
      <w:r>
        <w:rPr>
          <w:spacing w:val="-9"/>
        </w:rPr>
        <w:t xml:space="preserve"> </w:t>
      </w:r>
      <w:r>
        <w:t>as</w:t>
      </w:r>
      <w:r>
        <w:rPr>
          <w:spacing w:val="-8"/>
        </w:rPr>
        <w:t xml:space="preserve"> </w:t>
      </w:r>
      <w:r>
        <w:t>the</w:t>
      </w:r>
      <w:r>
        <w:rPr>
          <w:spacing w:val="-9"/>
        </w:rPr>
        <w:t xml:space="preserve"> </w:t>
      </w:r>
      <w:r>
        <w:t>Solid</w:t>
      </w:r>
      <w:r>
        <w:rPr>
          <w:spacing w:val="-9"/>
        </w:rPr>
        <w:t xml:space="preserve"> </w:t>
      </w:r>
      <w:r>
        <w:t>Waste</w:t>
      </w:r>
      <w:r>
        <w:rPr>
          <w:spacing w:val="-9"/>
        </w:rPr>
        <w:t xml:space="preserve"> </w:t>
      </w:r>
      <w:r>
        <w:t>Management</w:t>
      </w:r>
      <w:r>
        <w:rPr>
          <w:spacing w:val="-8"/>
        </w:rPr>
        <w:t xml:space="preserve"> </w:t>
      </w:r>
      <w:r>
        <w:t>Act,</w:t>
      </w:r>
      <w:r>
        <w:rPr>
          <w:spacing w:val="-9"/>
        </w:rPr>
        <w:t xml:space="preserve"> </w:t>
      </w:r>
      <w:r>
        <w:t>and</w:t>
      </w:r>
      <w:r>
        <w:rPr>
          <w:spacing w:val="-9"/>
        </w:rPr>
        <w:t xml:space="preserve"> </w:t>
      </w:r>
      <w:r>
        <w:t>do</w:t>
      </w:r>
      <w:r>
        <w:rPr>
          <w:spacing w:val="-8"/>
        </w:rPr>
        <w:t xml:space="preserve"> </w:t>
      </w:r>
      <w:r>
        <w:t>not</w:t>
      </w:r>
      <w:r>
        <w:rPr>
          <w:spacing w:val="-9"/>
        </w:rPr>
        <w:t xml:space="preserve"> </w:t>
      </w:r>
      <w:r>
        <w:t>penetrate</w:t>
      </w:r>
      <w:r>
        <w:rPr>
          <w:spacing w:val="-9"/>
        </w:rPr>
        <w:t xml:space="preserve"> </w:t>
      </w:r>
      <w:r>
        <w:t>a</w:t>
      </w:r>
      <w:r>
        <w:rPr>
          <w:spacing w:val="-9"/>
        </w:rPr>
        <w:t xml:space="preserve"> </w:t>
      </w:r>
      <w:r>
        <w:t>workable coal seam.</w:t>
      </w:r>
    </w:p>
    <w:p w14:paraId="38B2473D" w14:textId="77777777" w:rsidR="00985ADD" w:rsidRDefault="00985ADD">
      <w:pPr>
        <w:pStyle w:val="BodyText"/>
        <w:spacing w:before="5"/>
        <w:rPr>
          <w:sz w:val="21"/>
        </w:rPr>
      </w:pPr>
    </w:p>
    <w:p w14:paraId="2A63C508" w14:textId="77777777" w:rsidR="00985ADD" w:rsidRDefault="00AD091C">
      <w:pPr>
        <w:pStyle w:val="BodyText"/>
        <w:ind w:left="339" w:right="318" w:hanging="1"/>
        <w:jc w:val="both"/>
      </w:pPr>
      <w:r>
        <w:rPr>
          <w:u w:val="single"/>
        </w:rPr>
        <w:t>Oil or Gas Well Pad</w:t>
      </w:r>
      <w:r>
        <w:t>: The area of land used for the purpose of the construction, drilling and operation of an exploratory or production gas or oil well including all areas used for parking, storage</w:t>
      </w:r>
      <w:r>
        <w:t>, structures or any other associated use or area of land disturbance.</w:t>
      </w:r>
    </w:p>
    <w:p w14:paraId="508A7D87" w14:textId="77777777" w:rsidR="00985ADD" w:rsidRDefault="00985ADD">
      <w:pPr>
        <w:pStyle w:val="BodyText"/>
        <w:spacing w:before="8"/>
        <w:rPr>
          <w:sz w:val="21"/>
        </w:rPr>
      </w:pPr>
    </w:p>
    <w:p w14:paraId="6BFE71AB" w14:textId="77777777" w:rsidR="00985ADD" w:rsidRDefault="00AD091C">
      <w:pPr>
        <w:pStyle w:val="BodyText"/>
        <w:ind w:left="340" w:right="320" w:hanging="1"/>
        <w:jc w:val="both"/>
      </w:pPr>
      <w:r>
        <w:rPr>
          <w:u w:val="single"/>
        </w:rPr>
        <w:t>Open Land or Open Space</w:t>
      </w:r>
      <w:r>
        <w:t>: That part of a particular development tract set aside for the protection of sensitive natural features, farmland, scenic views and other primary and secondary c</w:t>
      </w:r>
      <w:r>
        <w:t>onservation areas identified by this Zoning</w:t>
      </w:r>
      <w:r>
        <w:rPr>
          <w:spacing w:val="-14"/>
        </w:rPr>
        <w:t xml:space="preserve"> </w:t>
      </w:r>
      <w:r>
        <w:t>Ordinance.</w:t>
      </w:r>
      <w:r>
        <w:rPr>
          <w:spacing w:val="25"/>
        </w:rPr>
        <w:t xml:space="preserve"> </w:t>
      </w:r>
      <w:r>
        <w:t>Open</w:t>
      </w:r>
      <w:r>
        <w:rPr>
          <w:spacing w:val="-14"/>
        </w:rPr>
        <w:t xml:space="preserve"> </w:t>
      </w:r>
      <w:r>
        <w:t>land</w:t>
      </w:r>
      <w:r>
        <w:rPr>
          <w:spacing w:val="-13"/>
        </w:rPr>
        <w:t xml:space="preserve"> </w:t>
      </w:r>
      <w:r>
        <w:t>may</w:t>
      </w:r>
      <w:r>
        <w:rPr>
          <w:spacing w:val="-14"/>
        </w:rPr>
        <w:t xml:space="preserve"> </w:t>
      </w:r>
      <w:r>
        <w:t>be</w:t>
      </w:r>
      <w:r>
        <w:rPr>
          <w:spacing w:val="-15"/>
        </w:rPr>
        <w:t xml:space="preserve"> </w:t>
      </w:r>
      <w:r>
        <w:t>accessible</w:t>
      </w:r>
      <w:r>
        <w:rPr>
          <w:spacing w:val="-12"/>
        </w:rPr>
        <w:t xml:space="preserve"> </w:t>
      </w:r>
      <w:r>
        <w:t>to</w:t>
      </w:r>
      <w:r>
        <w:rPr>
          <w:spacing w:val="-13"/>
        </w:rPr>
        <w:t xml:space="preserve"> </w:t>
      </w:r>
      <w:r>
        <w:t>the</w:t>
      </w:r>
      <w:r>
        <w:rPr>
          <w:spacing w:val="-13"/>
        </w:rPr>
        <w:t xml:space="preserve"> </w:t>
      </w:r>
      <w:r>
        <w:t>residents</w:t>
      </w:r>
      <w:r>
        <w:rPr>
          <w:spacing w:val="-10"/>
        </w:rPr>
        <w:t xml:space="preserve"> </w:t>
      </w:r>
      <w:r>
        <w:t>of</w:t>
      </w:r>
      <w:r>
        <w:rPr>
          <w:spacing w:val="-12"/>
        </w:rPr>
        <w:t xml:space="preserve"> </w:t>
      </w:r>
      <w:r>
        <w:t>the</w:t>
      </w:r>
      <w:r>
        <w:rPr>
          <w:spacing w:val="-13"/>
        </w:rPr>
        <w:t xml:space="preserve"> </w:t>
      </w:r>
      <w:r>
        <w:t>development</w:t>
      </w:r>
      <w:r>
        <w:rPr>
          <w:spacing w:val="-13"/>
        </w:rPr>
        <w:t xml:space="preserve"> </w:t>
      </w:r>
      <w:r>
        <w:t>and/or</w:t>
      </w:r>
      <w:r>
        <w:rPr>
          <w:spacing w:val="-13"/>
        </w:rPr>
        <w:t xml:space="preserve"> </w:t>
      </w:r>
      <w:r>
        <w:t>the</w:t>
      </w:r>
      <w:r>
        <w:rPr>
          <w:spacing w:val="25"/>
        </w:rPr>
        <w:t xml:space="preserve"> </w:t>
      </w:r>
      <w:r>
        <w:t>Municipalities,</w:t>
      </w:r>
      <w:r>
        <w:rPr>
          <w:spacing w:val="-13"/>
        </w:rPr>
        <w:t xml:space="preserve"> </w:t>
      </w:r>
      <w:r>
        <w:t>or</w:t>
      </w:r>
    </w:p>
    <w:p w14:paraId="1B5B8DDB" w14:textId="77777777" w:rsidR="00985ADD" w:rsidRDefault="00985ADD">
      <w:pPr>
        <w:jc w:val="both"/>
        <w:sectPr w:rsidR="00985ADD">
          <w:headerReference w:type="default" r:id="rId53"/>
          <w:footerReference w:type="default" r:id="rId54"/>
          <w:pgSz w:w="12240" w:h="15840"/>
          <w:pgMar w:top="980" w:right="760" w:bottom="900" w:left="740" w:header="760" w:footer="703" w:gutter="0"/>
          <w:cols w:space="720"/>
        </w:sectPr>
      </w:pPr>
    </w:p>
    <w:p w14:paraId="225DD138" w14:textId="77777777" w:rsidR="00985ADD" w:rsidRDefault="00985ADD">
      <w:pPr>
        <w:pStyle w:val="BodyText"/>
        <w:spacing w:before="1"/>
        <w:rPr>
          <w:sz w:val="15"/>
        </w:rPr>
      </w:pPr>
    </w:p>
    <w:p w14:paraId="04300FD7" w14:textId="77777777" w:rsidR="00985ADD" w:rsidRDefault="00AD091C">
      <w:pPr>
        <w:pStyle w:val="BodyText"/>
        <w:spacing w:before="55"/>
        <w:ind w:left="340"/>
        <w:jc w:val="both"/>
      </w:pPr>
      <w:r>
        <w:t>it</w:t>
      </w:r>
      <w:r>
        <w:rPr>
          <w:spacing w:val="-21"/>
        </w:rPr>
        <w:t xml:space="preserve"> </w:t>
      </w:r>
      <w:r>
        <w:t>may</w:t>
      </w:r>
      <w:r>
        <w:rPr>
          <w:spacing w:val="-21"/>
        </w:rPr>
        <w:t xml:space="preserve"> </w:t>
      </w:r>
      <w:r>
        <w:t>contain</w:t>
      </w:r>
      <w:r>
        <w:rPr>
          <w:spacing w:val="-21"/>
        </w:rPr>
        <w:t xml:space="preserve"> </w:t>
      </w:r>
      <w:r>
        <w:t>areas</w:t>
      </w:r>
      <w:r>
        <w:rPr>
          <w:spacing w:val="-20"/>
        </w:rPr>
        <w:t xml:space="preserve"> </w:t>
      </w:r>
      <w:r>
        <w:t>of</w:t>
      </w:r>
      <w:r>
        <w:rPr>
          <w:spacing w:val="-21"/>
        </w:rPr>
        <w:t xml:space="preserve"> </w:t>
      </w:r>
      <w:r>
        <w:t>farmland,</w:t>
      </w:r>
      <w:r>
        <w:rPr>
          <w:spacing w:val="-20"/>
        </w:rPr>
        <w:t xml:space="preserve"> </w:t>
      </w:r>
      <w:r>
        <w:t>forest</w:t>
      </w:r>
      <w:r>
        <w:rPr>
          <w:spacing w:val="-21"/>
        </w:rPr>
        <w:t xml:space="preserve"> </w:t>
      </w:r>
      <w:r>
        <w:t>land</w:t>
      </w:r>
      <w:r>
        <w:rPr>
          <w:spacing w:val="-21"/>
        </w:rPr>
        <w:t xml:space="preserve"> </w:t>
      </w:r>
      <w:r>
        <w:t>or</w:t>
      </w:r>
      <w:r>
        <w:rPr>
          <w:spacing w:val="-20"/>
        </w:rPr>
        <w:t xml:space="preserve"> </w:t>
      </w:r>
      <w:r>
        <w:t>estate</w:t>
      </w:r>
      <w:r>
        <w:rPr>
          <w:spacing w:val="-21"/>
        </w:rPr>
        <w:t xml:space="preserve"> </w:t>
      </w:r>
      <w:r>
        <w:t>lots</w:t>
      </w:r>
      <w:r>
        <w:rPr>
          <w:spacing w:val="-21"/>
        </w:rPr>
        <w:t xml:space="preserve"> </w:t>
      </w:r>
      <w:r>
        <w:t>which</w:t>
      </w:r>
      <w:r>
        <w:rPr>
          <w:spacing w:val="-20"/>
        </w:rPr>
        <w:t xml:space="preserve"> </w:t>
      </w:r>
      <w:r>
        <w:t>are</w:t>
      </w:r>
      <w:r>
        <w:rPr>
          <w:spacing w:val="-20"/>
        </w:rPr>
        <w:t xml:space="preserve"> </w:t>
      </w:r>
      <w:r>
        <w:t>not</w:t>
      </w:r>
      <w:r>
        <w:rPr>
          <w:spacing w:val="-21"/>
        </w:rPr>
        <w:t xml:space="preserve"> </w:t>
      </w:r>
      <w:r>
        <w:t>accessible</w:t>
      </w:r>
      <w:r>
        <w:rPr>
          <w:spacing w:val="-21"/>
        </w:rPr>
        <w:t xml:space="preserve"> </w:t>
      </w:r>
      <w:r>
        <w:t>to</w:t>
      </w:r>
      <w:r>
        <w:rPr>
          <w:spacing w:val="-21"/>
        </w:rPr>
        <w:t xml:space="preserve"> </w:t>
      </w:r>
      <w:r>
        <w:t>project</w:t>
      </w:r>
      <w:r>
        <w:rPr>
          <w:spacing w:val="-20"/>
        </w:rPr>
        <w:t xml:space="preserve"> </w:t>
      </w:r>
      <w:r>
        <w:t>residents</w:t>
      </w:r>
      <w:r>
        <w:rPr>
          <w:spacing w:val="-21"/>
        </w:rPr>
        <w:t xml:space="preserve"> </w:t>
      </w:r>
      <w:r>
        <w:t>or</w:t>
      </w:r>
      <w:r>
        <w:rPr>
          <w:spacing w:val="-21"/>
        </w:rPr>
        <w:t xml:space="preserve"> </w:t>
      </w:r>
      <w:r>
        <w:t>the</w:t>
      </w:r>
      <w:r>
        <w:rPr>
          <w:spacing w:val="-21"/>
        </w:rPr>
        <w:t xml:space="preserve"> </w:t>
      </w:r>
      <w:r>
        <w:t>public.</w:t>
      </w:r>
    </w:p>
    <w:p w14:paraId="42DC4AF3" w14:textId="77777777" w:rsidR="00985ADD" w:rsidRDefault="00985ADD">
      <w:pPr>
        <w:pStyle w:val="BodyText"/>
        <w:spacing w:before="10"/>
        <w:rPr>
          <w:sz w:val="21"/>
        </w:rPr>
      </w:pPr>
    </w:p>
    <w:p w14:paraId="18342DB0" w14:textId="77777777" w:rsidR="00985ADD" w:rsidRDefault="00AD091C">
      <w:pPr>
        <w:pStyle w:val="BodyText"/>
        <w:ind w:left="340" w:right="318" w:hanging="1"/>
        <w:jc w:val="both"/>
      </w:pPr>
      <w:r>
        <w:rPr>
          <w:u w:val="single"/>
        </w:rPr>
        <w:t>Outdoor Entertainment</w:t>
      </w:r>
      <w:r>
        <w:t>: Any commercial activity or activity associated with a commercial use where concerts, theater arts, movies or any other type of entertainment is provided outside a fully enclosed building.</w:t>
      </w:r>
    </w:p>
    <w:p w14:paraId="24C97183" w14:textId="77777777" w:rsidR="00985ADD" w:rsidRDefault="00985ADD">
      <w:pPr>
        <w:pStyle w:val="BodyText"/>
        <w:spacing w:before="9"/>
        <w:rPr>
          <w:sz w:val="21"/>
        </w:rPr>
      </w:pPr>
    </w:p>
    <w:p w14:paraId="5F146762" w14:textId="77777777" w:rsidR="00985ADD" w:rsidRDefault="00AD091C">
      <w:pPr>
        <w:pStyle w:val="BodyText"/>
        <w:spacing w:before="1"/>
        <w:ind w:left="340"/>
        <w:jc w:val="both"/>
      </w:pPr>
      <w:r>
        <w:rPr>
          <w:u w:val="single"/>
        </w:rPr>
        <w:t>Parcel</w:t>
      </w:r>
      <w:r>
        <w:t xml:space="preserve">: See </w:t>
      </w:r>
      <w:r>
        <w:rPr>
          <w:i/>
        </w:rPr>
        <w:t>lot</w:t>
      </w:r>
      <w:r>
        <w:t>.</w:t>
      </w:r>
    </w:p>
    <w:p w14:paraId="2CCF0EAB" w14:textId="77777777" w:rsidR="00985ADD" w:rsidRDefault="00985ADD">
      <w:pPr>
        <w:pStyle w:val="BodyText"/>
        <w:spacing w:before="10"/>
        <w:rPr>
          <w:sz w:val="21"/>
        </w:rPr>
      </w:pPr>
    </w:p>
    <w:p w14:paraId="1E727776" w14:textId="77777777" w:rsidR="00985ADD" w:rsidRDefault="00AD091C">
      <w:pPr>
        <w:pStyle w:val="BodyText"/>
        <w:ind w:left="339"/>
        <w:jc w:val="both"/>
      </w:pPr>
      <w:r>
        <w:rPr>
          <w:u w:val="single"/>
        </w:rPr>
        <w:t>Parking Area, Private:</w:t>
      </w:r>
      <w:r>
        <w:t xml:space="preserve"> An open area for the sam</w:t>
      </w:r>
      <w:r>
        <w:t>e uses as a private garage.</w:t>
      </w:r>
    </w:p>
    <w:p w14:paraId="285DAC55" w14:textId="77777777" w:rsidR="00985ADD" w:rsidRDefault="00985ADD">
      <w:pPr>
        <w:pStyle w:val="BodyText"/>
        <w:spacing w:before="10"/>
        <w:rPr>
          <w:sz w:val="21"/>
        </w:rPr>
      </w:pPr>
    </w:p>
    <w:p w14:paraId="2CA8F0C7" w14:textId="77777777" w:rsidR="00985ADD" w:rsidRDefault="00AD091C">
      <w:pPr>
        <w:pStyle w:val="BodyText"/>
        <w:ind w:left="339" w:right="320"/>
        <w:jc w:val="both"/>
      </w:pPr>
      <w:r>
        <w:rPr>
          <w:u w:val="single"/>
        </w:rPr>
        <w:t>Parking</w:t>
      </w:r>
      <w:r>
        <w:rPr>
          <w:spacing w:val="-17"/>
          <w:u w:val="single"/>
        </w:rPr>
        <w:t xml:space="preserve"> </w:t>
      </w:r>
      <w:r>
        <w:rPr>
          <w:u w:val="single"/>
        </w:rPr>
        <w:t>Area,</w:t>
      </w:r>
      <w:r>
        <w:rPr>
          <w:spacing w:val="-16"/>
          <w:u w:val="single"/>
        </w:rPr>
        <w:t xml:space="preserve"> </w:t>
      </w:r>
      <w:r>
        <w:rPr>
          <w:u w:val="single"/>
        </w:rPr>
        <w:t>Public:</w:t>
      </w:r>
      <w:r>
        <w:rPr>
          <w:spacing w:val="14"/>
        </w:rPr>
        <w:t xml:space="preserve"> </w:t>
      </w:r>
      <w:r>
        <w:t>An</w:t>
      </w:r>
      <w:r>
        <w:rPr>
          <w:spacing w:val="-18"/>
        </w:rPr>
        <w:t xml:space="preserve"> </w:t>
      </w:r>
      <w:r>
        <w:t>open</w:t>
      </w:r>
      <w:r>
        <w:rPr>
          <w:spacing w:val="-18"/>
        </w:rPr>
        <w:t xml:space="preserve"> </w:t>
      </w:r>
      <w:r>
        <w:t>area,</w:t>
      </w:r>
      <w:r>
        <w:rPr>
          <w:spacing w:val="-17"/>
        </w:rPr>
        <w:t xml:space="preserve"> </w:t>
      </w:r>
      <w:r>
        <w:t>other</w:t>
      </w:r>
      <w:r>
        <w:rPr>
          <w:spacing w:val="-18"/>
        </w:rPr>
        <w:t xml:space="preserve"> </w:t>
      </w:r>
      <w:r>
        <w:t>than</w:t>
      </w:r>
      <w:r>
        <w:rPr>
          <w:spacing w:val="-18"/>
        </w:rPr>
        <w:t xml:space="preserve"> </w:t>
      </w:r>
      <w:r>
        <w:t>a</w:t>
      </w:r>
      <w:r>
        <w:rPr>
          <w:spacing w:val="-17"/>
        </w:rPr>
        <w:t xml:space="preserve"> </w:t>
      </w:r>
      <w:r>
        <w:t>street</w:t>
      </w:r>
      <w:r>
        <w:rPr>
          <w:spacing w:val="-18"/>
        </w:rPr>
        <w:t xml:space="preserve"> </w:t>
      </w:r>
      <w:r>
        <w:t>or</w:t>
      </w:r>
      <w:r>
        <w:rPr>
          <w:spacing w:val="-18"/>
        </w:rPr>
        <w:t xml:space="preserve"> </w:t>
      </w:r>
      <w:r>
        <w:t>other</w:t>
      </w:r>
      <w:r>
        <w:rPr>
          <w:spacing w:val="-17"/>
        </w:rPr>
        <w:t xml:space="preserve"> </w:t>
      </w:r>
      <w:r>
        <w:t>public</w:t>
      </w:r>
      <w:r>
        <w:rPr>
          <w:spacing w:val="-18"/>
        </w:rPr>
        <w:t xml:space="preserve"> </w:t>
      </w:r>
      <w:r>
        <w:t>way,</w:t>
      </w:r>
      <w:r>
        <w:rPr>
          <w:spacing w:val="-17"/>
        </w:rPr>
        <w:t xml:space="preserve"> </w:t>
      </w:r>
      <w:r>
        <w:t>used</w:t>
      </w:r>
      <w:r>
        <w:rPr>
          <w:spacing w:val="-19"/>
        </w:rPr>
        <w:t xml:space="preserve"> </w:t>
      </w:r>
      <w:r>
        <w:t>for</w:t>
      </w:r>
      <w:r>
        <w:rPr>
          <w:spacing w:val="-17"/>
        </w:rPr>
        <w:t xml:space="preserve"> </w:t>
      </w:r>
      <w:r>
        <w:t>the</w:t>
      </w:r>
      <w:r>
        <w:rPr>
          <w:spacing w:val="-17"/>
        </w:rPr>
        <w:t xml:space="preserve"> </w:t>
      </w:r>
      <w:r>
        <w:t>parking</w:t>
      </w:r>
      <w:r>
        <w:rPr>
          <w:spacing w:val="-17"/>
        </w:rPr>
        <w:t xml:space="preserve"> </w:t>
      </w:r>
      <w:r>
        <w:t>of</w:t>
      </w:r>
      <w:r>
        <w:rPr>
          <w:spacing w:val="-18"/>
        </w:rPr>
        <w:t xml:space="preserve"> </w:t>
      </w:r>
      <w:r>
        <w:t>automobiles</w:t>
      </w:r>
      <w:r>
        <w:rPr>
          <w:spacing w:val="-16"/>
        </w:rPr>
        <w:t xml:space="preserve"> </w:t>
      </w:r>
      <w:r>
        <w:t>and available to the public whether for a fee, free or as an accommodation for clients or</w:t>
      </w:r>
      <w:r>
        <w:rPr>
          <w:spacing w:val="-33"/>
        </w:rPr>
        <w:t xml:space="preserve"> </w:t>
      </w:r>
      <w:r>
        <w:t>customers.</w:t>
      </w:r>
    </w:p>
    <w:p w14:paraId="6829C919" w14:textId="77777777" w:rsidR="00985ADD" w:rsidRDefault="00985ADD">
      <w:pPr>
        <w:pStyle w:val="BodyText"/>
        <w:spacing w:before="9"/>
        <w:rPr>
          <w:sz w:val="21"/>
        </w:rPr>
      </w:pPr>
    </w:p>
    <w:p w14:paraId="2614B6E0" w14:textId="77777777" w:rsidR="00985ADD" w:rsidRDefault="00AD091C">
      <w:pPr>
        <w:pStyle w:val="BodyText"/>
        <w:spacing w:before="1"/>
        <w:ind w:left="340" w:right="318" w:hanging="1"/>
        <w:jc w:val="both"/>
      </w:pPr>
      <w:r>
        <w:rPr>
          <w:u w:val="single"/>
        </w:rPr>
        <w:t>Patio:</w:t>
      </w:r>
      <w:r>
        <w:rPr>
          <w:spacing w:val="33"/>
        </w:rPr>
        <w:t xml:space="preserve"> </w:t>
      </w:r>
      <w:r>
        <w:t>An</w:t>
      </w:r>
      <w:r>
        <w:rPr>
          <w:spacing w:val="-7"/>
        </w:rPr>
        <w:t xml:space="preserve"> </w:t>
      </w:r>
      <w:r>
        <w:t>open</w:t>
      </w:r>
      <w:r>
        <w:rPr>
          <w:spacing w:val="-8"/>
        </w:rPr>
        <w:t xml:space="preserve"> </w:t>
      </w:r>
      <w:r>
        <w:t>recreational</w:t>
      </w:r>
      <w:r>
        <w:rPr>
          <w:spacing w:val="-8"/>
        </w:rPr>
        <w:t xml:space="preserve"> </w:t>
      </w:r>
      <w:r>
        <w:t>area</w:t>
      </w:r>
      <w:r>
        <w:rPr>
          <w:spacing w:val="-7"/>
        </w:rPr>
        <w:t xml:space="preserve"> </w:t>
      </w:r>
      <w:r>
        <w:t>or</w:t>
      </w:r>
      <w:r>
        <w:rPr>
          <w:spacing w:val="-7"/>
        </w:rPr>
        <w:t xml:space="preserve"> </w:t>
      </w:r>
      <w:r>
        <w:t>structure,</w:t>
      </w:r>
      <w:r>
        <w:rPr>
          <w:spacing w:val="-7"/>
        </w:rPr>
        <w:t xml:space="preserve"> </w:t>
      </w:r>
      <w:r>
        <w:t>constructed</w:t>
      </w:r>
      <w:r>
        <w:rPr>
          <w:spacing w:val="-8"/>
        </w:rPr>
        <w:t xml:space="preserve"> </w:t>
      </w:r>
      <w:r>
        <w:t>no</w:t>
      </w:r>
      <w:r>
        <w:rPr>
          <w:spacing w:val="-7"/>
        </w:rPr>
        <w:t xml:space="preserve"> </w:t>
      </w:r>
      <w:r>
        <w:t>higher</w:t>
      </w:r>
      <w:r>
        <w:rPr>
          <w:spacing w:val="-7"/>
        </w:rPr>
        <w:t xml:space="preserve"> </w:t>
      </w:r>
      <w:r>
        <w:t>than</w:t>
      </w:r>
      <w:r>
        <w:rPr>
          <w:spacing w:val="-8"/>
        </w:rPr>
        <w:t xml:space="preserve"> </w:t>
      </w:r>
      <w:r>
        <w:t>six</w:t>
      </w:r>
      <w:r>
        <w:rPr>
          <w:spacing w:val="-7"/>
        </w:rPr>
        <w:t xml:space="preserve"> </w:t>
      </w:r>
      <w:r>
        <w:t>(6)</w:t>
      </w:r>
      <w:r>
        <w:rPr>
          <w:spacing w:val="-8"/>
        </w:rPr>
        <w:t xml:space="preserve"> </w:t>
      </w:r>
      <w:r>
        <w:t>inches</w:t>
      </w:r>
      <w:r>
        <w:rPr>
          <w:spacing w:val="-8"/>
        </w:rPr>
        <w:t xml:space="preserve"> </w:t>
      </w:r>
      <w:r>
        <w:t>from</w:t>
      </w:r>
      <w:r>
        <w:rPr>
          <w:spacing w:val="-7"/>
        </w:rPr>
        <w:t xml:space="preserve"> </w:t>
      </w:r>
      <w:r>
        <w:t>the</w:t>
      </w:r>
      <w:r>
        <w:rPr>
          <w:spacing w:val="-8"/>
        </w:rPr>
        <w:t xml:space="preserve"> </w:t>
      </w:r>
      <w:r>
        <w:t>ground</w:t>
      </w:r>
      <w:r>
        <w:rPr>
          <w:spacing w:val="-6"/>
        </w:rPr>
        <w:t xml:space="preserve"> </w:t>
      </w:r>
      <w:r>
        <w:t>level</w:t>
      </w:r>
      <w:r>
        <w:rPr>
          <w:spacing w:val="-8"/>
        </w:rPr>
        <w:t xml:space="preserve"> </w:t>
      </w:r>
      <w:r>
        <w:t>and resting</w:t>
      </w:r>
      <w:r>
        <w:rPr>
          <w:spacing w:val="-23"/>
        </w:rPr>
        <w:t xml:space="preserve"> </w:t>
      </w:r>
      <w:r>
        <w:t>directly</w:t>
      </w:r>
      <w:r>
        <w:rPr>
          <w:spacing w:val="-23"/>
        </w:rPr>
        <w:t xml:space="preserve"> </w:t>
      </w:r>
      <w:r>
        <w:t>on</w:t>
      </w:r>
      <w:r>
        <w:rPr>
          <w:spacing w:val="-23"/>
        </w:rPr>
        <w:t xml:space="preserve"> </w:t>
      </w:r>
      <w:r>
        <w:t>the</w:t>
      </w:r>
      <w:r>
        <w:rPr>
          <w:spacing w:val="-22"/>
        </w:rPr>
        <w:t xml:space="preserve"> </w:t>
      </w:r>
      <w:r>
        <w:t>ground.</w:t>
      </w:r>
      <w:r>
        <w:rPr>
          <w:spacing w:val="4"/>
        </w:rPr>
        <w:t xml:space="preserve"> </w:t>
      </w:r>
      <w:r>
        <w:t>It</w:t>
      </w:r>
      <w:r>
        <w:rPr>
          <w:spacing w:val="-23"/>
        </w:rPr>
        <w:t xml:space="preserve"> </w:t>
      </w:r>
      <w:r>
        <w:t>may</w:t>
      </w:r>
      <w:r>
        <w:rPr>
          <w:spacing w:val="-21"/>
        </w:rPr>
        <w:t xml:space="preserve"> </w:t>
      </w:r>
      <w:r>
        <w:t>be</w:t>
      </w:r>
      <w:r>
        <w:rPr>
          <w:spacing w:val="-22"/>
        </w:rPr>
        <w:t xml:space="preserve"> </w:t>
      </w:r>
      <w:r>
        <w:t>attached</w:t>
      </w:r>
      <w:r>
        <w:rPr>
          <w:spacing w:val="-22"/>
        </w:rPr>
        <w:t xml:space="preserve"> </w:t>
      </w:r>
      <w:r>
        <w:t>to</w:t>
      </w:r>
      <w:r>
        <w:rPr>
          <w:spacing w:val="-22"/>
        </w:rPr>
        <w:t xml:space="preserve"> </w:t>
      </w:r>
      <w:r>
        <w:t>or</w:t>
      </w:r>
      <w:r>
        <w:rPr>
          <w:spacing w:val="-23"/>
        </w:rPr>
        <w:t xml:space="preserve"> </w:t>
      </w:r>
      <w:r>
        <w:t>detached</w:t>
      </w:r>
      <w:r>
        <w:rPr>
          <w:spacing w:val="-22"/>
        </w:rPr>
        <w:t xml:space="preserve"> </w:t>
      </w:r>
      <w:r>
        <w:t>from</w:t>
      </w:r>
      <w:r>
        <w:rPr>
          <w:spacing w:val="-23"/>
        </w:rPr>
        <w:t xml:space="preserve"> </w:t>
      </w:r>
      <w:r>
        <w:t>the</w:t>
      </w:r>
      <w:r>
        <w:rPr>
          <w:spacing w:val="-23"/>
        </w:rPr>
        <w:t xml:space="preserve"> </w:t>
      </w:r>
      <w:r>
        <w:t>principal</w:t>
      </w:r>
      <w:r>
        <w:rPr>
          <w:spacing w:val="-23"/>
        </w:rPr>
        <w:t xml:space="preserve"> </w:t>
      </w:r>
      <w:r>
        <w:t>building</w:t>
      </w:r>
      <w:r>
        <w:rPr>
          <w:spacing w:val="-22"/>
        </w:rPr>
        <w:t xml:space="preserve"> </w:t>
      </w:r>
      <w:r>
        <w:t>and</w:t>
      </w:r>
      <w:r>
        <w:rPr>
          <w:spacing w:val="-23"/>
        </w:rPr>
        <w:t xml:space="preserve"> </w:t>
      </w:r>
      <w:r>
        <w:t>may</w:t>
      </w:r>
      <w:r>
        <w:rPr>
          <w:spacing w:val="-23"/>
        </w:rPr>
        <w:t xml:space="preserve"> </w:t>
      </w:r>
      <w:r>
        <w:t>be</w:t>
      </w:r>
      <w:r>
        <w:rPr>
          <w:spacing w:val="-23"/>
        </w:rPr>
        <w:t xml:space="preserve"> </w:t>
      </w:r>
      <w:r>
        <w:t>constructed using wood, masonry, pavement, stone, or other material suitable for that</w:t>
      </w:r>
      <w:r>
        <w:rPr>
          <w:spacing w:val="-15"/>
        </w:rPr>
        <w:t xml:space="preserve"> </w:t>
      </w:r>
      <w:r>
        <w:t>purpose.</w:t>
      </w:r>
    </w:p>
    <w:p w14:paraId="03B86D58" w14:textId="77777777" w:rsidR="00985ADD" w:rsidRDefault="00985ADD">
      <w:pPr>
        <w:pStyle w:val="BodyText"/>
        <w:spacing w:before="8"/>
        <w:rPr>
          <w:sz w:val="21"/>
        </w:rPr>
      </w:pPr>
    </w:p>
    <w:p w14:paraId="554784C3" w14:textId="77777777" w:rsidR="00985ADD" w:rsidRDefault="00AD091C">
      <w:pPr>
        <w:pStyle w:val="BodyText"/>
        <w:ind w:left="340" w:right="316"/>
        <w:jc w:val="both"/>
      </w:pPr>
      <w:r>
        <w:rPr>
          <w:u w:val="single"/>
        </w:rPr>
        <w:t>Permanent</w:t>
      </w:r>
      <w:r>
        <w:rPr>
          <w:spacing w:val="-12"/>
          <w:u w:val="single"/>
        </w:rPr>
        <w:t xml:space="preserve"> </w:t>
      </w:r>
      <w:r>
        <w:rPr>
          <w:u w:val="single"/>
        </w:rPr>
        <w:t>Foundation:</w:t>
      </w:r>
      <w:r>
        <w:rPr>
          <w:spacing w:val="26"/>
        </w:rPr>
        <w:t xml:space="preserve"> </w:t>
      </w:r>
      <w:r>
        <w:t>A</w:t>
      </w:r>
      <w:r>
        <w:rPr>
          <w:spacing w:val="-11"/>
        </w:rPr>
        <w:t xml:space="preserve"> </w:t>
      </w:r>
      <w:r>
        <w:t>cement,</w:t>
      </w:r>
      <w:r>
        <w:rPr>
          <w:spacing w:val="-11"/>
        </w:rPr>
        <w:t xml:space="preserve"> </w:t>
      </w:r>
      <w:r>
        <w:t>concrete,</w:t>
      </w:r>
      <w:r>
        <w:rPr>
          <w:spacing w:val="-10"/>
        </w:rPr>
        <w:t xml:space="preserve"> </w:t>
      </w:r>
      <w:r>
        <w:t>treated</w:t>
      </w:r>
      <w:r>
        <w:rPr>
          <w:spacing w:val="-11"/>
        </w:rPr>
        <w:t xml:space="preserve"> </w:t>
      </w:r>
      <w:r>
        <w:t>wood</w:t>
      </w:r>
      <w:r>
        <w:rPr>
          <w:spacing w:val="-11"/>
        </w:rPr>
        <w:t xml:space="preserve"> </w:t>
      </w:r>
      <w:r>
        <w:t>or</w:t>
      </w:r>
      <w:r>
        <w:rPr>
          <w:spacing w:val="-11"/>
        </w:rPr>
        <w:t xml:space="preserve"> </w:t>
      </w:r>
      <w:r>
        <w:t>cinder</w:t>
      </w:r>
      <w:r>
        <w:rPr>
          <w:spacing w:val="-11"/>
        </w:rPr>
        <w:t xml:space="preserve"> </w:t>
      </w:r>
      <w:r>
        <w:t>block</w:t>
      </w:r>
      <w:r>
        <w:rPr>
          <w:spacing w:val="-10"/>
        </w:rPr>
        <w:t xml:space="preserve"> </w:t>
      </w:r>
      <w:r>
        <w:t>walled</w:t>
      </w:r>
      <w:r>
        <w:rPr>
          <w:spacing w:val="-11"/>
        </w:rPr>
        <w:t xml:space="preserve"> </w:t>
      </w:r>
      <w:r>
        <w:t>foundation</w:t>
      </w:r>
      <w:r>
        <w:rPr>
          <w:spacing w:val="-12"/>
        </w:rPr>
        <w:t xml:space="preserve"> </w:t>
      </w:r>
      <w:r>
        <w:t>erected</w:t>
      </w:r>
      <w:r>
        <w:rPr>
          <w:spacing w:val="-12"/>
        </w:rPr>
        <w:t xml:space="preserve"> </w:t>
      </w:r>
      <w:r>
        <w:t>on</w:t>
      </w:r>
      <w:r>
        <w:rPr>
          <w:spacing w:val="-12"/>
        </w:rPr>
        <w:t xml:space="preserve"> </w:t>
      </w:r>
      <w:r>
        <w:t>a</w:t>
      </w:r>
      <w:r>
        <w:rPr>
          <w:spacing w:val="-12"/>
        </w:rPr>
        <w:t xml:space="preserve"> </w:t>
      </w:r>
      <w:r>
        <w:t>poured concrete, frost-free footer or a precast foundation set below the frost</w:t>
      </w:r>
      <w:r>
        <w:rPr>
          <w:spacing w:val="-17"/>
        </w:rPr>
        <w:t xml:space="preserve"> </w:t>
      </w:r>
      <w:r>
        <w:t>line.</w:t>
      </w:r>
    </w:p>
    <w:p w14:paraId="33BD04BB" w14:textId="77777777" w:rsidR="00985ADD" w:rsidRDefault="00985ADD">
      <w:pPr>
        <w:pStyle w:val="BodyText"/>
        <w:spacing w:before="9"/>
        <w:rPr>
          <w:sz w:val="21"/>
        </w:rPr>
      </w:pPr>
    </w:p>
    <w:p w14:paraId="756B563E" w14:textId="77777777" w:rsidR="00985ADD" w:rsidRDefault="00AD091C">
      <w:pPr>
        <w:pStyle w:val="BodyText"/>
        <w:ind w:left="340"/>
        <w:jc w:val="both"/>
      </w:pPr>
      <w:r>
        <w:rPr>
          <w:u w:val="single"/>
        </w:rPr>
        <w:t>Permit</w:t>
      </w:r>
      <w:r>
        <w:t>: A document issued by the proper authority authorizing the applicant to undertake certain activities.</w:t>
      </w:r>
    </w:p>
    <w:p w14:paraId="31D88056" w14:textId="77777777" w:rsidR="00985ADD" w:rsidRDefault="00985ADD">
      <w:pPr>
        <w:pStyle w:val="BodyText"/>
        <w:spacing w:before="10"/>
        <w:rPr>
          <w:sz w:val="21"/>
        </w:rPr>
      </w:pPr>
    </w:p>
    <w:p w14:paraId="59C027CD" w14:textId="77777777" w:rsidR="00985ADD" w:rsidRDefault="00AD091C">
      <w:pPr>
        <w:pStyle w:val="ListParagraph"/>
        <w:numPr>
          <w:ilvl w:val="0"/>
          <w:numId w:val="74"/>
        </w:numPr>
        <w:tabs>
          <w:tab w:val="left" w:pos="772"/>
        </w:tabs>
        <w:ind w:right="318" w:hanging="432"/>
        <w:jc w:val="both"/>
      </w:pPr>
      <w:r>
        <w:rPr>
          <w:u w:val="single"/>
        </w:rPr>
        <w:t>Zoning</w:t>
      </w:r>
      <w:r>
        <w:rPr>
          <w:spacing w:val="-15"/>
          <w:u w:val="single"/>
        </w:rPr>
        <w:t xml:space="preserve"> </w:t>
      </w:r>
      <w:r>
        <w:rPr>
          <w:u w:val="single"/>
        </w:rPr>
        <w:t>Permit</w:t>
      </w:r>
      <w:r>
        <w:rPr>
          <w:spacing w:val="-15"/>
        </w:rPr>
        <w:t xml:space="preserve"> </w:t>
      </w:r>
      <w:r>
        <w:t>-</w:t>
      </w:r>
      <w:r>
        <w:rPr>
          <w:spacing w:val="-15"/>
        </w:rPr>
        <w:t xml:space="preserve"> </w:t>
      </w:r>
      <w:r>
        <w:t>A</w:t>
      </w:r>
      <w:r>
        <w:rPr>
          <w:spacing w:val="-14"/>
        </w:rPr>
        <w:t xml:space="preserve"> </w:t>
      </w:r>
      <w:r>
        <w:t>permit</w:t>
      </w:r>
      <w:r>
        <w:rPr>
          <w:spacing w:val="-15"/>
        </w:rPr>
        <w:t xml:space="preserve"> </w:t>
      </w:r>
      <w:r>
        <w:t>that</w:t>
      </w:r>
      <w:r>
        <w:rPr>
          <w:spacing w:val="-15"/>
        </w:rPr>
        <w:t xml:space="preserve"> </w:t>
      </w:r>
      <w:r>
        <w:t>may</w:t>
      </w:r>
      <w:r>
        <w:rPr>
          <w:spacing w:val="-14"/>
        </w:rPr>
        <w:t xml:space="preserve"> </w:t>
      </w:r>
      <w:r>
        <w:t>be</w:t>
      </w:r>
      <w:r>
        <w:rPr>
          <w:spacing w:val="-15"/>
        </w:rPr>
        <w:t xml:space="preserve"> </w:t>
      </w:r>
      <w:r>
        <w:t>issued</w:t>
      </w:r>
      <w:r>
        <w:rPr>
          <w:spacing w:val="-15"/>
        </w:rPr>
        <w:t xml:space="preserve"> </w:t>
      </w:r>
      <w:r>
        <w:t>indicating</w:t>
      </w:r>
      <w:r>
        <w:rPr>
          <w:spacing w:val="-15"/>
        </w:rPr>
        <w:t xml:space="preserve"> </w:t>
      </w:r>
      <w:r>
        <w:t>that</w:t>
      </w:r>
      <w:r>
        <w:rPr>
          <w:spacing w:val="-14"/>
        </w:rPr>
        <w:t xml:space="preserve"> </w:t>
      </w:r>
      <w:r>
        <w:t>a</w:t>
      </w:r>
      <w:r>
        <w:rPr>
          <w:spacing w:val="-14"/>
        </w:rPr>
        <w:t xml:space="preserve"> </w:t>
      </w:r>
      <w:r>
        <w:t>proposed</w:t>
      </w:r>
      <w:r>
        <w:rPr>
          <w:spacing w:val="-15"/>
        </w:rPr>
        <w:t xml:space="preserve"> </w:t>
      </w:r>
      <w:r>
        <w:t>use,</w:t>
      </w:r>
      <w:r>
        <w:rPr>
          <w:spacing w:val="-12"/>
        </w:rPr>
        <w:t xml:space="preserve"> </w:t>
      </w:r>
      <w:r>
        <w:t>building</w:t>
      </w:r>
      <w:r>
        <w:rPr>
          <w:spacing w:val="-14"/>
        </w:rPr>
        <w:t xml:space="preserve"> </w:t>
      </w:r>
      <w:r>
        <w:t>or</w:t>
      </w:r>
      <w:r>
        <w:rPr>
          <w:spacing w:val="-16"/>
        </w:rPr>
        <w:t xml:space="preserve"> </w:t>
      </w:r>
      <w:r>
        <w:t>structure</w:t>
      </w:r>
      <w:r>
        <w:rPr>
          <w:spacing w:val="-16"/>
        </w:rPr>
        <w:t xml:space="preserve"> </w:t>
      </w:r>
      <w:r>
        <w:t>is,</w:t>
      </w:r>
      <w:r>
        <w:rPr>
          <w:spacing w:val="-14"/>
        </w:rPr>
        <w:t xml:space="preserve"> </w:t>
      </w:r>
      <w:r>
        <w:t>to</w:t>
      </w:r>
      <w:r>
        <w:rPr>
          <w:spacing w:val="-15"/>
        </w:rPr>
        <w:t xml:space="preserve"> </w:t>
      </w:r>
      <w:r>
        <w:t>the</w:t>
      </w:r>
      <w:r>
        <w:rPr>
          <w:spacing w:val="-15"/>
        </w:rPr>
        <w:t xml:space="preserve"> </w:t>
      </w:r>
      <w:r>
        <w:t>best knowledge of the Municipalities, in accordance with this Ordinance and which authorizes an applicant to proceed</w:t>
      </w:r>
      <w:r>
        <w:rPr>
          <w:spacing w:val="-16"/>
        </w:rPr>
        <w:t xml:space="preserve"> </w:t>
      </w:r>
      <w:r>
        <w:t>with</w:t>
      </w:r>
      <w:r>
        <w:rPr>
          <w:spacing w:val="-16"/>
        </w:rPr>
        <w:t xml:space="preserve"> </w:t>
      </w:r>
      <w:r>
        <w:t>said</w:t>
      </w:r>
      <w:r>
        <w:rPr>
          <w:spacing w:val="-16"/>
        </w:rPr>
        <w:t xml:space="preserve"> </w:t>
      </w:r>
      <w:r>
        <w:t>use,</w:t>
      </w:r>
      <w:r>
        <w:rPr>
          <w:spacing w:val="-15"/>
        </w:rPr>
        <w:t xml:space="preserve"> </w:t>
      </w:r>
      <w:r>
        <w:t>building</w:t>
      </w:r>
      <w:r>
        <w:rPr>
          <w:spacing w:val="-16"/>
        </w:rPr>
        <w:t xml:space="preserve"> </w:t>
      </w:r>
      <w:r>
        <w:t>or</w:t>
      </w:r>
      <w:r>
        <w:rPr>
          <w:spacing w:val="-16"/>
        </w:rPr>
        <w:t xml:space="preserve"> </w:t>
      </w:r>
      <w:r>
        <w:t>structure,</w:t>
      </w:r>
      <w:r>
        <w:rPr>
          <w:spacing w:val="-16"/>
        </w:rPr>
        <w:t xml:space="preserve"> </w:t>
      </w:r>
      <w:r>
        <w:t>within</w:t>
      </w:r>
      <w:r>
        <w:rPr>
          <w:spacing w:val="-15"/>
        </w:rPr>
        <w:t xml:space="preserve"> </w:t>
      </w:r>
      <w:r>
        <w:t>all</w:t>
      </w:r>
      <w:r>
        <w:rPr>
          <w:spacing w:val="-16"/>
        </w:rPr>
        <w:t xml:space="preserve"> </w:t>
      </w:r>
      <w:r>
        <w:t>other</w:t>
      </w:r>
      <w:r>
        <w:rPr>
          <w:spacing w:val="-12"/>
        </w:rPr>
        <w:t xml:space="preserve"> </w:t>
      </w:r>
      <w:r>
        <w:t>applicabl</w:t>
      </w:r>
      <w:r>
        <w:t>e</w:t>
      </w:r>
      <w:r>
        <w:rPr>
          <w:spacing w:val="-16"/>
        </w:rPr>
        <w:t xml:space="preserve"> </w:t>
      </w:r>
      <w:r>
        <w:t>laws</w:t>
      </w:r>
      <w:r>
        <w:rPr>
          <w:spacing w:val="-15"/>
        </w:rPr>
        <w:t xml:space="preserve"> </w:t>
      </w:r>
      <w:r>
        <w:t>and</w:t>
      </w:r>
      <w:r>
        <w:rPr>
          <w:spacing w:val="-14"/>
        </w:rPr>
        <w:t xml:space="preserve"> </w:t>
      </w:r>
      <w:r>
        <w:t>regulations.</w:t>
      </w:r>
      <w:r>
        <w:rPr>
          <w:spacing w:val="21"/>
        </w:rPr>
        <w:t xml:space="preserve"> </w:t>
      </w:r>
      <w:r>
        <w:t>For</w:t>
      </w:r>
      <w:r>
        <w:rPr>
          <w:spacing w:val="-15"/>
        </w:rPr>
        <w:t xml:space="preserve"> </w:t>
      </w:r>
      <w:r>
        <w:t>the</w:t>
      </w:r>
      <w:r>
        <w:rPr>
          <w:spacing w:val="-16"/>
        </w:rPr>
        <w:t xml:space="preserve"> </w:t>
      </w:r>
      <w:r>
        <w:t xml:space="preserve">purposes of this Ordinance, a zoning permit or </w:t>
      </w:r>
      <w:r>
        <w:rPr>
          <w:i/>
        </w:rPr>
        <w:t xml:space="preserve">a permit under this Ordinance </w:t>
      </w:r>
      <w:r>
        <w:t>shall mean the applicable portions of a construction permit, unless a specific system of zoning permits has been</w:t>
      </w:r>
      <w:r>
        <w:rPr>
          <w:spacing w:val="-20"/>
        </w:rPr>
        <w:t xml:space="preserve"> </w:t>
      </w:r>
      <w:r>
        <w:t>established.</w:t>
      </w:r>
    </w:p>
    <w:p w14:paraId="3BC3C508" w14:textId="77777777" w:rsidR="00985ADD" w:rsidRDefault="00985ADD">
      <w:pPr>
        <w:pStyle w:val="BodyText"/>
        <w:spacing w:before="7"/>
        <w:rPr>
          <w:sz w:val="21"/>
        </w:rPr>
      </w:pPr>
    </w:p>
    <w:p w14:paraId="606A8A6A" w14:textId="77777777" w:rsidR="00985ADD" w:rsidRDefault="00AD091C">
      <w:pPr>
        <w:pStyle w:val="ListParagraph"/>
        <w:numPr>
          <w:ilvl w:val="0"/>
          <w:numId w:val="74"/>
        </w:numPr>
        <w:tabs>
          <w:tab w:val="left" w:pos="772"/>
        </w:tabs>
        <w:ind w:left="772" w:right="316"/>
        <w:jc w:val="both"/>
      </w:pPr>
      <w:r>
        <w:rPr>
          <w:u w:val="single"/>
        </w:rPr>
        <w:t>Construction Permit</w:t>
      </w:r>
      <w:r>
        <w:t xml:space="preserve"> - A permit indicating that a proposed construction, alteration, or reconstruction of a structure, is to the best knowledge of the Municipalities, in accordance with the provisions of the Building Code(s) adopted by the Township or</w:t>
      </w:r>
      <w:r>
        <w:rPr>
          <w:spacing w:val="-8"/>
        </w:rPr>
        <w:t xml:space="preserve"> </w:t>
      </w:r>
      <w:r>
        <w:t>Borough.</w:t>
      </w:r>
    </w:p>
    <w:p w14:paraId="724CDB6C" w14:textId="77777777" w:rsidR="00985ADD" w:rsidRDefault="00985ADD">
      <w:pPr>
        <w:pStyle w:val="BodyText"/>
        <w:spacing w:before="8"/>
        <w:rPr>
          <w:sz w:val="21"/>
        </w:rPr>
      </w:pPr>
    </w:p>
    <w:p w14:paraId="098AB30D" w14:textId="77777777" w:rsidR="00985ADD" w:rsidRDefault="00AD091C">
      <w:pPr>
        <w:pStyle w:val="ListParagraph"/>
        <w:numPr>
          <w:ilvl w:val="0"/>
          <w:numId w:val="74"/>
        </w:numPr>
        <w:tabs>
          <w:tab w:val="left" w:pos="772"/>
        </w:tabs>
        <w:spacing w:before="1"/>
        <w:ind w:left="772" w:right="317"/>
        <w:jc w:val="both"/>
      </w:pPr>
      <w:r>
        <w:rPr>
          <w:u w:val="single"/>
        </w:rPr>
        <w:t>Use Permit</w:t>
      </w:r>
      <w:r>
        <w:t xml:space="preserve"> - A</w:t>
      </w:r>
      <w:r>
        <w:t xml:space="preserve"> permit that may be required by the Municipalities that is issued upon completion of the construction</w:t>
      </w:r>
      <w:r>
        <w:rPr>
          <w:spacing w:val="-9"/>
        </w:rPr>
        <w:t xml:space="preserve"> </w:t>
      </w:r>
      <w:r>
        <w:t>of</w:t>
      </w:r>
      <w:r>
        <w:rPr>
          <w:spacing w:val="-8"/>
        </w:rPr>
        <w:t xml:space="preserve"> </w:t>
      </w:r>
      <w:r>
        <w:t>a</w:t>
      </w:r>
      <w:r>
        <w:rPr>
          <w:spacing w:val="-8"/>
        </w:rPr>
        <w:t xml:space="preserve"> </w:t>
      </w:r>
      <w:r>
        <w:t>structure,</w:t>
      </w:r>
      <w:r>
        <w:rPr>
          <w:spacing w:val="-8"/>
        </w:rPr>
        <w:t xml:space="preserve"> </w:t>
      </w:r>
      <w:r>
        <w:t>or</w:t>
      </w:r>
      <w:r>
        <w:rPr>
          <w:spacing w:val="-8"/>
        </w:rPr>
        <w:t xml:space="preserve"> </w:t>
      </w:r>
      <w:r>
        <w:t>change</w:t>
      </w:r>
      <w:r>
        <w:rPr>
          <w:spacing w:val="-9"/>
        </w:rPr>
        <w:t xml:space="preserve"> </w:t>
      </w:r>
      <w:r>
        <w:t>in</w:t>
      </w:r>
      <w:r>
        <w:rPr>
          <w:spacing w:val="-8"/>
        </w:rPr>
        <w:t xml:space="preserve"> </w:t>
      </w:r>
      <w:r>
        <w:t>use</w:t>
      </w:r>
      <w:r>
        <w:rPr>
          <w:spacing w:val="-8"/>
        </w:rPr>
        <w:t xml:space="preserve"> </w:t>
      </w:r>
      <w:r>
        <w:t>of</w:t>
      </w:r>
      <w:r>
        <w:rPr>
          <w:spacing w:val="-9"/>
        </w:rPr>
        <w:t xml:space="preserve"> </w:t>
      </w:r>
      <w:r>
        <w:t>a</w:t>
      </w:r>
      <w:r>
        <w:rPr>
          <w:spacing w:val="-9"/>
        </w:rPr>
        <w:t xml:space="preserve"> </w:t>
      </w:r>
      <w:r>
        <w:t>structure</w:t>
      </w:r>
      <w:r>
        <w:rPr>
          <w:spacing w:val="-9"/>
        </w:rPr>
        <w:t xml:space="preserve"> </w:t>
      </w:r>
      <w:r>
        <w:t>or</w:t>
      </w:r>
      <w:r>
        <w:rPr>
          <w:spacing w:val="-8"/>
        </w:rPr>
        <w:t xml:space="preserve"> </w:t>
      </w:r>
      <w:r>
        <w:t>parcel</w:t>
      </w:r>
      <w:r>
        <w:rPr>
          <w:spacing w:val="-8"/>
        </w:rPr>
        <w:t xml:space="preserve"> </w:t>
      </w:r>
      <w:r>
        <w:t>of</w:t>
      </w:r>
      <w:r>
        <w:rPr>
          <w:spacing w:val="-8"/>
        </w:rPr>
        <w:t xml:space="preserve"> </w:t>
      </w:r>
      <w:r>
        <w:t>land,</w:t>
      </w:r>
      <w:r>
        <w:rPr>
          <w:spacing w:val="-7"/>
        </w:rPr>
        <w:t xml:space="preserve"> </w:t>
      </w:r>
      <w:r>
        <w:t>or</w:t>
      </w:r>
      <w:r>
        <w:rPr>
          <w:spacing w:val="-8"/>
        </w:rPr>
        <w:t xml:space="preserve"> </w:t>
      </w:r>
      <w:r>
        <w:t>re-occupancy</w:t>
      </w:r>
      <w:r>
        <w:rPr>
          <w:spacing w:val="-9"/>
        </w:rPr>
        <w:t xml:space="preserve"> </w:t>
      </w:r>
      <w:r>
        <w:t>of</w:t>
      </w:r>
      <w:r>
        <w:rPr>
          <w:spacing w:val="-8"/>
        </w:rPr>
        <w:t xml:space="preserve"> </w:t>
      </w:r>
      <w:r>
        <w:t>a</w:t>
      </w:r>
      <w:r>
        <w:rPr>
          <w:spacing w:val="-7"/>
        </w:rPr>
        <w:t xml:space="preserve"> </w:t>
      </w:r>
      <w:r>
        <w:t>structure</w:t>
      </w:r>
      <w:r>
        <w:rPr>
          <w:spacing w:val="-8"/>
        </w:rPr>
        <w:t xml:space="preserve"> </w:t>
      </w:r>
      <w:r>
        <w:t>or land</w:t>
      </w:r>
      <w:r>
        <w:rPr>
          <w:spacing w:val="-8"/>
        </w:rPr>
        <w:t xml:space="preserve"> </w:t>
      </w:r>
      <w:r>
        <w:t>indicating</w:t>
      </w:r>
      <w:r>
        <w:rPr>
          <w:spacing w:val="-8"/>
        </w:rPr>
        <w:t xml:space="preserve"> </w:t>
      </w:r>
      <w:r>
        <w:t>that</w:t>
      </w:r>
      <w:r>
        <w:rPr>
          <w:spacing w:val="-9"/>
        </w:rPr>
        <w:t xml:space="preserve"> </w:t>
      </w:r>
      <w:r>
        <w:t>the</w:t>
      </w:r>
      <w:r>
        <w:rPr>
          <w:spacing w:val="-8"/>
        </w:rPr>
        <w:t xml:space="preserve"> </w:t>
      </w:r>
      <w:r>
        <w:t>premises,</w:t>
      </w:r>
      <w:r>
        <w:rPr>
          <w:spacing w:val="-8"/>
        </w:rPr>
        <w:t xml:space="preserve"> </w:t>
      </w:r>
      <w:r>
        <w:t>to</w:t>
      </w:r>
      <w:r>
        <w:rPr>
          <w:spacing w:val="-9"/>
        </w:rPr>
        <w:t xml:space="preserve"> </w:t>
      </w:r>
      <w:r>
        <w:t>the</w:t>
      </w:r>
      <w:r>
        <w:rPr>
          <w:spacing w:val="-9"/>
        </w:rPr>
        <w:t xml:space="preserve"> </w:t>
      </w:r>
      <w:r>
        <w:t>best</w:t>
      </w:r>
      <w:r>
        <w:rPr>
          <w:spacing w:val="-8"/>
        </w:rPr>
        <w:t xml:space="preserve"> </w:t>
      </w:r>
      <w:r>
        <w:t>knowle</w:t>
      </w:r>
      <w:r>
        <w:t>dge</w:t>
      </w:r>
      <w:r>
        <w:rPr>
          <w:spacing w:val="-9"/>
        </w:rPr>
        <w:t xml:space="preserve"> </w:t>
      </w:r>
      <w:r>
        <w:t>of</w:t>
      </w:r>
      <w:r>
        <w:rPr>
          <w:spacing w:val="-9"/>
        </w:rPr>
        <w:t xml:space="preserve"> </w:t>
      </w:r>
      <w:r>
        <w:t>the</w:t>
      </w:r>
      <w:r>
        <w:rPr>
          <w:spacing w:val="-8"/>
        </w:rPr>
        <w:t xml:space="preserve"> </w:t>
      </w:r>
      <w:r>
        <w:t>Building</w:t>
      </w:r>
      <w:r>
        <w:rPr>
          <w:spacing w:val="-9"/>
        </w:rPr>
        <w:t xml:space="preserve"> </w:t>
      </w:r>
      <w:r>
        <w:t>and</w:t>
      </w:r>
      <w:r>
        <w:rPr>
          <w:spacing w:val="-9"/>
        </w:rPr>
        <w:t xml:space="preserve"> </w:t>
      </w:r>
      <w:r>
        <w:t>Zoning</w:t>
      </w:r>
      <w:r>
        <w:rPr>
          <w:spacing w:val="-9"/>
        </w:rPr>
        <w:t xml:space="preserve"> </w:t>
      </w:r>
      <w:r>
        <w:t>Officers,</w:t>
      </w:r>
      <w:r>
        <w:rPr>
          <w:spacing w:val="-7"/>
        </w:rPr>
        <w:t xml:space="preserve"> </w:t>
      </w:r>
      <w:r>
        <w:t>comply</w:t>
      </w:r>
      <w:r>
        <w:rPr>
          <w:spacing w:val="-7"/>
        </w:rPr>
        <w:t xml:space="preserve"> </w:t>
      </w:r>
      <w:r>
        <w:t>with</w:t>
      </w:r>
      <w:r>
        <w:rPr>
          <w:spacing w:val="-8"/>
        </w:rPr>
        <w:t xml:space="preserve"> </w:t>
      </w:r>
      <w:r>
        <w:t>the provisions</w:t>
      </w:r>
      <w:r>
        <w:rPr>
          <w:spacing w:val="-8"/>
        </w:rPr>
        <w:t xml:space="preserve"> </w:t>
      </w:r>
      <w:r>
        <w:t>of</w:t>
      </w:r>
      <w:r>
        <w:rPr>
          <w:spacing w:val="-8"/>
        </w:rPr>
        <w:t xml:space="preserve"> </w:t>
      </w:r>
      <w:r>
        <w:t>Municipal</w:t>
      </w:r>
      <w:r>
        <w:rPr>
          <w:spacing w:val="-8"/>
        </w:rPr>
        <w:t xml:space="preserve"> </w:t>
      </w:r>
      <w:r>
        <w:t>Ordinances.</w:t>
      </w:r>
      <w:r>
        <w:rPr>
          <w:spacing w:val="34"/>
        </w:rPr>
        <w:t xml:space="preserve"> </w:t>
      </w:r>
      <w:r>
        <w:t>This</w:t>
      </w:r>
      <w:r>
        <w:rPr>
          <w:spacing w:val="-9"/>
        </w:rPr>
        <w:t xml:space="preserve"> </w:t>
      </w:r>
      <w:r>
        <w:t>shall</w:t>
      </w:r>
      <w:r>
        <w:rPr>
          <w:spacing w:val="-8"/>
        </w:rPr>
        <w:t xml:space="preserve"> </w:t>
      </w:r>
      <w:r>
        <w:t>have</w:t>
      </w:r>
      <w:r>
        <w:rPr>
          <w:spacing w:val="-8"/>
        </w:rPr>
        <w:t xml:space="preserve"> </w:t>
      </w:r>
      <w:r>
        <w:t>the</w:t>
      </w:r>
      <w:r>
        <w:rPr>
          <w:spacing w:val="-8"/>
        </w:rPr>
        <w:t xml:space="preserve"> </w:t>
      </w:r>
      <w:r>
        <w:t>same</w:t>
      </w:r>
      <w:r>
        <w:rPr>
          <w:spacing w:val="-8"/>
        </w:rPr>
        <w:t xml:space="preserve"> </w:t>
      </w:r>
      <w:r>
        <w:t>meaning</w:t>
      </w:r>
      <w:r>
        <w:rPr>
          <w:spacing w:val="-7"/>
        </w:rPr>
        <w:t xml:space="preserve"> </w:t>
      </w:r>
      <w:r>
        <w:t>as</w:t>
      </w:r>
      <w:r>
        <w:rPr>
          <w:spacing w:val="-8"/>
        </w:rPr>
        <w:t xml:space="preserve"> </w:t>
      </w:r>
      <w:r>
        <w:t>a</w:t>
      </w:r>
      <w:r>
        <w:rPr>
          <w:spacing w:val="-5"/>
        </w:rPr>
        <w:t xml:space="preserve"> </w:t>
      </w:r>
      <w:r>
        <w:rPr>
          <w:i/>
        </w:rPr>
        <w:t>Certificate</w:t>
      </w:r>
      <w:r>
        <w:rPr>
          <w:i/>
          <w:spacing w:val="-7"/>
        </w:rPr>
        <w:t xml:space="preserve"> </w:t>
      </w:r>
      <w:r>
        <w:rPr>
          <w:i/>
        </w:rPr>
        <w:t>of</w:t>
      </w:r>
      <w:r>
        <w:rPr>
          <w:i/>
          <w:spacing w:val="-8"/>
        </w:rPr>
        <w:t xml:space="preserve"> </w:t>
      </w:r>
      <w:r>
        <w:rPr>
          <w:i/>
        </w:rPr>
        <w:t>Use</w:t>
      </w:r>
      <w:r>
        <w:rPr>
          <w:i/>
          <w:spacing w:val="-8"/>
        </w:rPr>
        <w:t xml:space="preserve"> </w:t>
      </w:r>
      <w:r>
        <w:rPr>
          <w:i/>
        </w:rPr>
        <w:t>and</w:t>
      </w:r>
      <w:r>
        <w:rPr>
          <w:i/>
          <w:spacing w:val="-8"/>
        </w:rPr>
        <w:t xml:space="preserve"> </w:t>
      </w:r>
      <w:r>
        <w:rPr>
          <w:i/>
        </w:rPr>
        <w:t>Occupancy</w:t>
      </w:r>
      <w:r>
        <w:t>.</w:t>
      </w:r>
    </w:p>
    <w:p w14:paraId="2903B418" w14:textId="77777777" w:rsidR="00985ADD" w:rsidRDefault="00985ADD">
      <w:pPr>
        <w:pStyle w:val="BodyText"/>
        <w:spacing w:before="7"/>
        <w:rPr>
          <w:sz w:val="21"/>
        </w:rPr>
      </w:pPr>
    </w:p>
    <w:p w14:paraId="0E20C34E" w14:textId="77777777" w:rsidR="00985ADD" w:rsidRDefault="00AD091C">
      <w:pPr>
        <w:pStyle w:val="BodyText"/>
        <w:ind w:left="340" w:right="317"/>
        <w:jc w:val="both"/>
      </w:pPr>
      <w:r>
        <w:rPr>
          <w:u w:val="single"/>
        </w:rPr>
        <w:t>Personal</w:t>
      </w:r>
      <w:r>
        <w:rPr>
          <w:spacing w:val="-22"/>
          <w:u w:val="single"/>
        </w:rPr>
        <w:t xml:space="preserve"> </w:t>
      </w:r>
      <w:r>
        <w:rPr>
          <w:u w:val="single"/>
        </w:rPr>
        <w:t>Care</w:t>
      </w:r>
      <w:r>
        <w:rPr>
          <w:spacing w:val="-21"/>
          <w:u w:val="single"/>
        </w:rPr>
        <w:t xml:space="preserve"> </w:t>
      </w:r>
      <w:r>
        <w:rPr>
          <w:u w:val="single"/>
        </w:rPr>
        <w:t>Home</w:t>
      </w:r>
      <w:r>
        <w:rPr>
          <w:spacing w:val="-21"/>
          <w:u w:val="single"/>
        </w:rPr>
        <w:t xml:space="preserve"> </w:t>
      </w:r>
      <w:r>
        <w:rPr>
          <w:u w:val="single"/>
        </w:rPr>
        <w:t>or</w:t>
      </w:r>
      <w:r>
        <w:rPr>
          <w:spacing w:val="-21"/>
          <w:u w:val="single"/>
        </w:rPr>
        <w:t xml:space="preserve"> </w:t>
      </w:r>
      <w:r>
        <w:rPr>
          <w:u w:val="single"/>
        </w:rPr>
        <w:t>Center</w:t>
      </w:r>
      <w:r>
        <w:t>:</w:t>
      </w:r>
      <w:r>
        <w:rPr>
          <w:spacing w:val="9"/>
        </w:rPr>
        <w:t xml:space="preserve"> </w:t>
      </w:r>
      <w:r>
        <w:t>A</w:t>
      </w:r>
      <w:r>
        <w:rPr>
          <w:spacing w:val="-21"/>
        </w:rPr>
        <w:t xml:space="preserve"> </w:t>
      </w:r>
      <w:r>
        <w:t>residential</w:t>
      </w:r>
      <w:r>
        <w:rPr>
          <w:spacing w:val="-22"/>
        </w:rPr>
        <w:t xml:space="preserve"> </w:t>
      </w:r>
      <w:r>
        <w:t>use</w:t>
      </w:r>
      <w:r>
        <w:rPr>
          <w:spacing w:val="-21"/>
        </w:rPr>
        <w:t xml:space="preserve"> </w:t>
      </w:r>
      <w:r>
        <w:t>providing</w:t>
      </w:r>
      <w:r>
        <w:rPr>
          <w:spacing w:val="-21"/>
        </w:rPr>
        <w:t xml:space="preserve"> </w:t>
      </w:r>
      <w:r>
        <w:t>residential</w:t>
      </w:r>
      <w:r>
        <w:rPr>
          <w:spacing w:val="-21"/>
        </w:rPr>
        <w:t xml:space="preserve"> </w:t>
      </w:r>
      <w:r>
        <w:t>and</w:t>
      </w:r>
      <w:r>
        <w:rPr>
          <w:spacing w:val="-22"/>
        </w:rPr>
        <w:t xml:space="preserve"> </w:t>
      </w:r>
      <w:r>
        <w:t>support</w:t>
      </w:r>
      <w:r>
        <w:rPr>
          <w:spacing w:val="-21"/>
        </w:rPr>
        <w:t xml:space="preserve"> </w:t>
      </w:r>
      <w:r>
        <w:t>services</w:t>
      </w:r>
      <w:r>
        <w:rPr>
          <w:spacing w:val="-25"/>
        </w:rPr>
        <w:t xml:space="preserve"> </w:t>
      </w:r>
      <w:r>
        <w:t>primarily</w:t>
      </w:r>
      <w:r>
        <w:rPr>
          <w:spacing w:val="-21"/>
        </w:rPr>
        <w:t xml:space="preserve"> </w:t>
      </w:r>
      <w:r>
        <w:t>to</w:t>
      </w:r>
      <w:r>
        <w:rPr>
          <w:spacing w:val="-22"/>
        </w:rPr>
        <w:t xml:space="preserve"> </w:t>
      </w:r>
      <w:r>
        <w:t>persons</w:t>
      </w:r>
      <w:r>
        <w:rPr>
          <w:spacing w:val="-21"/>
        </w:rPr>
        <w:t xml:space="preserve"> </w:t>
      </w:r>
      <w:r>
        <w:t>who are</w:t>
      </w:r>
      <w:r>
        <w:rPr>
          <w:spacing w:val="-9"/>
        </w:rPr>
        <w:t xml:space="preserve"> </w:t>
      </w:r>
      <w:r>
        <w:t>over</w:t>
      </w:r>
      <w:r>
        <w:rPr>
          <w:spacing w:val="-9"/>
        </w:rPr>
        <w:t xml:space="preserve"> </w:t>
      </w:r>
      <w:r>
        <w:t>age</w:t>
      </w:r>
      <w:r>
        <w:rPr>
          <w:spacing w:val="-9"/>
        </w:rPr>
        <w:t xml:space="preserve"> </w:t>
      </w:r>
      <w:r>
        <w:t>sixty</w:t>
      </w:r>
      <w:r>
        <w:rPr>
          <w:spacing w:val="-9"/>
        </w:rPr>
        <w:t xml:space="preserve"> </w:t>
      </w:r>
      <w:r>
        <w:t>(60),</w:t>
      </w:r>
      <w:r>
        <w:rPr>
          <w:spacing w:val="-9"/>
        </w:rPr>
        <w:t xml:space="preserve"> </w:t>
      </w:r>
      <w:r>
        <w:t>and/or</w:t>
      </w:r>
      <w:r>
        <w:rPr>
          <w:spacing w:val="-9"/>
        </w:rPr>
        <w:t xml:space="preserve"> </w:t>
      </w:r>
      <w:r>
        <w:t>physically</w:t>
      </w:r>
      <w:r>
        <w:rPr>
          <w:spacing w:val="-9"/>
        </w:rPr>
        <w:t xml:space="preserve"> </w:t>
      </w:r>
      <w:r>
        <w:t>handicapped</w:t>
      </w:r>
      <w:r>
        <w:rPr>
          <w:spacing w:val="-10"/>
        </w:rPr>
        <w:t xml:space="preserve"> </w:t>
      </w:r>
      <w:r>
        <w:t>and/or</w:t>
      </w:r>
      <w:r>
        <w:rPr>
          <w:spacing w:val="-10"/>
        </w:rPr>
        <w:t xml:space="preserve"> </w:t>
      </w:r>
      <w:r>
        <w:t>the</w:t>
      </w:r>
      <w:r>
        <w:rPr>
          <w:spacing w:val="-10"/>
        </w:rPr>
        <w:t xml:space="preserve"> </w:t>
      </w:r>
      <w:r>
        <w:t>developmentally</w:t>
      </w:r>
      <w:r>
        <w:rPr>
          <w:spacing w:val="-10"/>
        </w:rPr>
        <w:t xml:space="preserve"> </w:t>
      </w:r>
      <w:r>
        <w:t>disabled</w:t>
      </w:r>
      <w:r>
        <w:rPr>
          <w:spacing w:val="-8"/>
        </w:rPr>
        <w:t xml:space="preserve"> </w:t>
      </w:r>
      <w:r>
        <w:t>and</w:t>
      </w:r>
      <w:r>
        <w:rPr>
          <w:spacing w:val="-9"/>
        </w:rPr>
        <w:t xml:space="preserve"> </w:t>
      </w:r>
      <w:r>
        <w:t>that</w:t>
      </w:r>
      <w:r>
        <w:rPr>
          <w:spacing w:val="-9"/>
        </w:rPr>
        <w:t xml:space="preserve"> </w:t>
      </w:r>
      <w:r>
        <w:t>is</w:t>
      </w:r>
      <w:r>
        <w:rPr>
          <w:spacing w:val="-9"/>
        </w:rPr>
        <w:t xml:space="preserve"> </w:t>
      </w:r>
      <w:r>
        <w:t>licensed</w:t>
      </w:r>
      <w:r>
        <w:rPr>
          <w:spacing w:val="-9"/>
        </w:rPr>
        <w:t xml:space="preserve"> </w:t>
      </w:r>
      <w:r>
        <w:t>as a</w:t>
      </w:r>
      <w:r>
        <w:rPr>
          <w:spacing w:val="-16"/>
        </w:rPr>
        <w:t xml:space="preserve"> </w:t>
      </w:r>
      <w:r>
        <w:t>Personal</w:t>
      </w:r>
      <w:r>
        <w:rPr>
          <w:spacing w:val="-15"/>
        </w:rPr>
        <w:t xml:space="preserve"> </w:t>
      </w:r>
      <w:r>
        <w:t>Care</w:t>
      </w:r>
      <w:r>
        <w:rPr>
          <w:spacing w:val="-16"/>
        </w:rPr>
        <w:t xml:space="preserve"> </w:t>
      </w:r>
      <w:r>
        <w:t>Center</w:t>
      </w:r>
      <w:r>
        <w:rPr>
          <w:spacing w:val="-15"/>
        </w:rPr>
        <w:t xml:space="preserve"> </w:t>
      </w:r>
      <w:r>
        <w:t>by</w:t>
      </w:r>
      <w:r>
        <w:rPr>
          <w:spacing w:val="-15"/>
        </w:rPr>
        <w:t xml:space="preserve"> </w:t>
      </w:r>
      <w:r>
        <w:t>the</w:t>
      </w:r>
      <w:r>
        <w:rPr>
          <w:spacing w:val="-16"/>
        </w:rPr>
        <w:t xml:space="preserve"> </w:t>
      </w:r>
      <w:r>
        <w:t>Commonwealth</w:t>
      </w:r>
      <w:r>
        <w:rPr>
          <w:spacing w:val="-15"/>
        </w:rPr>
        <w:t xml:space="preserve"> </w:t>
      </w:r>
      <w:r>
        <w:t>of</w:t>
      </w:r>
      <w:r>
        <w:rPr>
          <w:spacing w:val="-15"/>
        </w:rPr>
        <w:t xml:space="preserve"> </w:t>
      </w:r>
      <w:r>
        <w:t>Pennsylvania.</w:t>
      </w:r>
      <w:r>
        <w:rPr>
          <w:spacing w:val="20"/>
        </w:rPr>
        <w:t xml:space="preserve"> </w:t>
      </w:r>
      <w:r>
        <w:t>Considered</w:t>
      </w:r>
      <w:r>
        <w:rPr>
          <w:spacing w:val="-16"/>
        </w:rPr>
        <w:t xml:space="preserve"> </w:t>
      </w:r>
      <w:r>
        <w:t>a</w:t>
      </w:r>
      <w:r>
        <w:rPr>
          <w:spacing w:val="-13"/>
        </w:rPr>
        <w:t xml:space="preserve"> </w:t>
      </w:r>
      <w:r>
        <w:rPr>
          <w:i/>
        </w:rPr>
        <w:t>nursing</w:t>
      </w:r>
      <w:r>
        <w:rPr>
          <w:i/>
          <w:spacing w:val="-16"/>
        </w:rPr>
        <w:t xml:space="preserve"> </w:t>
      </w:r>
      <w:r>
        <w:rPr>
          <w:i/>
        </w:rPr>
        <w:t>home</w:t>
      </w:r>
      <w:r>
        <w:rPr>
          <w:i/>
          <w:spacing w:val="-14"/>
        </w:rPr>
        <w:t xml:space="preserve"> </w:t>
      </w:r>
      <w:r>
        <w:t>for</w:t>
      </w:r>
      <w:r>
        <w:rPr>
          <w:spacing w:val="-15"/>
        </w:rPr>
        <w:t xml:space="preserve"> </w:t>
      </w:r>
      <w:r>
        <w:t>the</w:t>
      </w:r>
      <w:r>
        <w:rPr>
          <w:spacing w:val="-14"/>
        </w:rPr>
        <w:t xml:space="preserve"> </w:t>
      </w:r>
      <w:r>
        <w:t>purposes</w:t>
      </w:r>
      <w:r>
        <w:rPr>
          <w:spacing w:val="-14"/>
        </w:rPr>
        <w:t xml:space="preserve"> </w:t>
      </w:r>
      <w:r>
        <w:t>of</w:t>
      </w:r>
      <w:r>
        <w:rPr>
          <w:spacing w:val="-15"/>
        </w:rPr>
        <w:t xml:space="preserve"> </w:t>
      </w:r>
      <w:r>
        <w:t>this Zoning</w:t>
      </w:r>
      <w:r>
        <w:rPr>
          <w:spacing w:val="-2"/>
        </w:rPr>
        <w:t xml:space="preserve"> </w:t>
      </w:r>
      <w:r>
        <w:t>Ordinance.</w:t>
      </w:r>
    </w:p>
    <w:p w14:paraId="19F13EDC" w14:textId="77777777" w:rsidR="00985ADD" w:rsidRDefault="00985ADD">
      <w:pPr>
        <w:pStyle w:val="BodyText"/>
        <w:spacing w:before="7"/>
        <w:rPr>
          <w:sz w:val="21"/>
        </w:rPr>
      </w:pPr>
    </w:p>
    <w:p w14:paraId="57054840" w14:textId="77777777" w:rsidR="00985ADD" w:rsidRDefault="00AD091C">
      <w:pPr>
        <w:pStyle w:val="BodyText"/>
        <w:spacing w:before="1"/>
        <w:ind w:left="339" w:right="316"/>
        <w:jc w:val="both"/>
      </w:pPr>
      <w:r>
        <w:rPr>
          <w:u w:val="single"/>
        </w:rPr>
        <w:t>Place of Worship:</w:t>
      </w:r>
      <w:r>
        <w:t xml:space="preserve"> Buildings, synagogues, churches, religious retreats, monasteries, seminaries and shrines used primarily</w:t>
      </w:r>
      <w:r>
        <w:rPr>
          <w:spacing w:val="-23"/>
        </w:rPr>
        <w:t xml:space="preserve"> </w:t>
      </w:r>
      <w:r>
        <w:t>for</w:t>
      </w:r>
      <w:r>
        <w:rPr>
          <w:spacing w:val="-23"/>
        </w:rPr>
        <w:t xml:space="preserve"> </w:t>
      </w:r>
      <w:r>
        <w:t>religious</w:t>
      </w:r>
      <w:r>
        <w:rPr>
          <w:spacing w:val="-24"/>
        </w:rPr>
        <w:t xml:space="preserve"> </w:t>
      </w:r>
      <w:r>
        <w:t>and/or</w:t>
      </w:r>
      <w:r>
        <w:rPr>
          <w:spacing w:val="-24"/>
        </w:rPr>
        <w:t xml:space="preserve"> </w:t>
      </w:r>
      <w:r>
        <w:t>spiritual</w:t>
      </w:r>
      <w:r>
        <w:rPr>
          <w:spacing w:val="-23"/>
        </w:rPr>
        <w:t xml:space="preserve"> </w:t>
      </w:r>
      <w:r>
        <w:t>worship</w:t>
      </w:r>
      <w:r>
        <w:rPr>
          <w:spacing w:val="-24"/>
        </w:rPr>
        <w:t xml:space="preserve"> </w:t>
      </w:r>
      <w:r>
        <w:t>and</w:t>
      </w:r>
      <w:r>
        <w:rPr>
          <w:spacing w:val="-23"/>
        </w:rPr>
        <w:t xml:space="preserve"> </w:t>
      </w:r>
      <w:r>
        <w:t>that</w:t>
      </w:r>
      <w:r>
        <w:rPr>
          <w:spacing w:val="-23"/>
        </w:rPr>
        <w:t xml:space="preserve"> </w:t>
      </w:r>
      <w:r>
        <w:t>are</w:t>
      </w:r>
      <w:r>
        <w:rPr>
          <w:spacing w:val="-23"/>
        </w:rPr>
        <w:t xml:space="preserve"> </w:t>
      </w:r>
      <w:r>
        <w:t>operated</w:t>
      </w:r>
      <w:r>
        <w:rPr>
          <w:spacing w:val="-23"/>
        </w:rPr>
        <w:t xml:space="preserve"> </w:t>
      </w:r>
      <w:r>
        <w:t>by</w:t>
      </w:r>
      <w:r>
        <w:rPr>
          <w:spacing w:val="-22"/>
        </w:rPr>
        <w:t xml:space="preserve"> </w:t>
      </w:r>
      <w:r>
        <w:t>a</w:t>
      </w:r>
      <w:r>
        <w:rPr>
          <w:spacing w:val="-23"/>
        </w:rPr>
        <w:t xml:space="preserve"> </w:t>
      </w:r>
      <w:r>
        <w:t>tax-exempt</w:t>
      </w:r>
      <w:r>
        <w:rPr>
          <w:spacing w:val="-23"/>
        </w:rPr>
        <w:t xml:space="preserve"> </w:t>
      </w:r>
      <w:r>
        <w:t>organization</w:t>
      </w:r>
      <w:r>
        <w:rPr>
          <w:spacing w:val="-23"/>
        </w:rPr>
        <w:t xml:space="preserve"> </w:t>
      </w:r>
      <w:r>
        <w:t>for</w:t>
      </w:r>
      <w:r>
        <w:rPr>
          <w:spacing w:val="-23"/>
        </w:rPr>
        <w:t xml:space="preserve"> </w:t>
      </w:r>
      <w:r>
        <w:t>nonprofit</w:t>
      </w:r>
      <w:r>
        <w:rPr>
          <w:spacing w:val="-23"/>
        </w:rPr>
        <w:t xml:space="preserve"> </w:t>
      </w:r>
      <w:r>
        <w:t>and noncommercial</w:t>
      </w:r>
      <w:r>
        <w:rPr>
          <w:spacing w:val="-10"/>
        </w:rPr>
        <w:t xml:space="preserve"> </w:t>
      </w:r>
      <w:r>
        <w:t>purposes.</w:t>
      </w:r>
      <w:r>
        <w:rPr>
          <w:spacing w:val="30"/>
        </w:rPr>
        <w:t xml:space="preserve"> </w:t>
      </w:r>
      <w:r>
        <w:t>A</w:t>
      </w:r>
      <w:r>
        <w:rPr>
          <w:spacing w:val="-10"/>
        </w:rPr>
        <w:t xml:space="preserve"> </w:t>
      </w:r>
      <w:r>
        <w:t>place</w:t>
      </w:r>
      <w:r>
        <w:rPr>
          <w:spacing w:val="-10"/>
        </w:rPr>
        <w:t xml:space="preserve"> </w:t>
      </w:r>
      <w:r>
        <w:t>of</w:t>
      </w:r>
      <w:r>
        <w:rPr>
          <w:spacing w:val="-10"/>
        </w:rPr>
        <w:t xml:space="preserve"> </w:t>
      </w:r>
      <w:r>
        <w:t>worship</w:t>
      </w:r>
      <w:r>
        <w:rPr>
          <w:spacing w:val="-10"/>
        </w:rPr>
        <w:t xml:space="preserve"> </w:t>
      </w:r>
      <w:r>
        <w:t>may</w:t>
      </w:r>
      <w:r>
        <w:rPr>
          <w:spacing w:val="-9"/>
        </w:rPr>
        <w:t xml:space="preserve"> </w:t>
      </w:r>
      <w:r>
        <w:t>include</w:t>
      </w:r>
      <w:r>
        <w:rPr>
          <w:spacing w:val="-9"/>
        </w:rPr>
        <w:t xml:space="preserve"> </w:t>
      </w:r>
      <w:r>
        <w:t>two</w:t>
      </w:r>
      <w:r>
        <w:rPr>
          <w:spacing w:val="-9"/>
        </w:rPr>
        <w:t xml:space="preserve"> </w:t>
      </w:r>
      <w:r>
        <w:t>(2)</w:t>
      </w:r>
      <w:r>
        <w:rPr>
          <w:spacing w:val="-3"/>
        </w:rPr>
        <w:t xml:space="preserve"> </w:t>
      </w:r>
      <w:r>
        <w:t>dwelling</w:t>
      </w:r>
      <w:r>
        <w:rPr>
          <w:spacing w:val="-9"/>
        </w:rPr>
        <w:t xml:space="preserve"> </w:t>
      </w:r>
      <w:r>
        <w:t>units</w:t>
      </w:r>
      <w:r>
        <w:rPr>
          <w:spacing w:val="-9"/>
        </w:rPr>
        <w:t xml:space="preserve"> </w:t>
      </w:r>
      <w:r>
        <w:t>as</w:t>
      </w:r>
      <w:r>
        <w:rPr>
          <w:spacing w:val="-9"/>
        </w:rPr>
        <w:t xml:space="preserve"> </w:t>
      </w:r>
      <w:r>
        <w:t>an</w:t>
      </w:r>
      <w:r>
        <w:rPr>
          <w:spacing w:val="-9"/>
        </w:rPr>
        <w:t xml:space="preserve"> </w:t>
      </w:r>
      <w:r>
        <w:t>accessory</w:t>
      </w:r>
      <w:r>
        <w:rPr>
          <w:spacing w:val="-10"/>
        </w:rPr>
        <w:t xml:space="preserve"> </w:t>
      </w:r>
      <w:r>
        <w:t>use</w:t>
      </w:r>
      <w:r>
        <w:rPr>
          <w:spacing w:val="-10"/>
        </w:rPr>
        <w:t xml:space="preserve"> </w:t>
      </w:r>
      <w:r>
        <w:t>to</w:t>
      </w:r>
      <w:r>
        <w:rPr>
          <w:spacing w:val="-10"/>
        </w:rPr>
        <w:t xml:space="preserve"> </w:t>
      </w:r>
      <w:r>
        <w:t>house</w:t>
      </w:r>
      <w:r>
        <w:rPr>
          <w:spacing w:val="-10"/>
        </w:rPr>
        <w:t xml:space="preserve"> </w:t>
      </w:r>
      <w:r>
        <w:t>full- time</w:t>
      </w:r>
      <w:r>
        <w:rPr>
          <w:spacing w:val="-5"/>
        </w:rPr>
        <w:t xml:space="preserve"> </w:t>
      </w:r>
      <w:r>
        <w:t>religious</w:t>
      </w:r>
      <w:r>
        <w:rPr>
          <w:spacing w:val="-4"/>
        </w:rPr>
        <w:t xml:space="preserve"> </w:t>
      </w:r>
      <w:r>
        <w:t>leaders</w:t>
      </w:r>
      <w:r>
        <w:rPr>
          <w:spacing w:val="-4"/>
        </w:rPr>
        <w:t xml:space="preserve"> </w:t>
      </w:r>
      <w:r>
        <w:t>and</w:t>
      </w:r>
      <w:r>
        <w:rPr>
          <w:spacing w:val="-5"/>
        </w:rPr>
        <w:t xml:space="preserve"> </w:t>
      </w:r>
      <w:r>
        <w:t>their</w:t>
      </w:r>
      <w:r>
        <w:rPr>
          <w:spacing w:val="-5"/>
        </w:rPr>
        <w:t xml:space="preserve"> </w:t>
      </w:r>
      <w:r>
        <w:t>families.</w:t>
      </w:r>
      <w:r>
        <w:rPr>
          <w:spacing w:val="39"/>
        </w:rPr>
        <w:t xml:space="preserve"> </w:t>
      </w:r>
      <w:r>
        <w:t>If</w:t>
      </w:r>
      <w:r>
        <w:rPr>
          <w:spacing w:val="-5"/>
        </w:rPr>
        <w:t xml:space="preserve"> </w:t>
      </w:r>
      <w:r>
        <w:t>a</w:t>
      </w:r>
      <w:r>
        <w:rPr>
          <w:spacing w:val="-5"/>
        </w:rPr>
        <w:t xml:space="preserve"> </w:t>
      </w:r>
      <w:r>
        <w:t>religious</w:t>
      </w:r>
      <w:r>
        <w:rPr>
          <w:spacing w:val="-5"/>
        </w:rPr>
        <w:t xml:space="preserve"> </w:t>
      </w:r>
      <w:r>
        <w:t>use</w:t>
      </w:r>
      <w:r>
        <w:rPr>
          <w:spacing w:val="-7"/>
        </w:rPr>
        <w:t xml:space="preserve"> </w:t>
      </w:r>
      <w:r>
        <w:t>is</w:t>
      </w:r>
      <w:r>
        <w:rPr>
          <w:spacing w:val="-5"/>
        </w:rPr>
        <w:t xml:space="preserve"> </w:t>
      </w:r>
      <w:r>
        <w:t>primarily</w:t>
      </w:r>
      <w:r>
        <w:rPr>
          <w:spacing w:val="-4"/>
        </w:rPr>
        <w:t xml:space="preserve"> </w:t>
      </w:r>
      <w:r>
        <w:t>residential</w:t>
      </w:r>
      <w:r>
        <w:rPr>
          <w:spacing w:val="-4"/>
        </w:rPr>
        <w:t xml:space="preserve"> </w:t>
      </w:r>
      <w:r>
        <w:t>in</w:t>
      </w:r>
      <w:r>
        <w:rPr>
          <w:spacing w:val="-6"/>
        </w:rPr>
        <w:t xml:space="preserve"> </w:t>
      </w:r>
      <w:r>
        <w:t>nature,</w:t>
      </w:r>
      <w:r>
        <w:rPr>
          <w:spacing w:val="-4"/>
        </w:rPr>
        <w:t xml:space="preserve"> </w:t>
      </w:r>
      <w:r>
        <w:t>it</w:t>
      </w:r>
      <w:r>
        <w:rPr>
          <w:spacing w:val="-5"/>
        </w:rPr>
        <w:t xml:space="preserve"> </w:t>
      </w:r>
      <w:r>
        <w:t>shall</w:t>
      </w:r>
      <w:r>
        <w:rPr>
          <w:spacing w:val="-4"/>
        </w:rPr>
        <w:t xml:space="preserve"> </w:t>
      </w:r>
      <w:r>
        <w:t>be</w:t>
      </w:r>
      <w:r>
        <w:rPr>
          <w:spacing w:val="-5"/>
        </w:rPr>
        <w:t xml:space="preserve"> </w:t>
      </w:r>
      <w:r>
        <w:t>regulated</w:t>
      </w:r>
      <w:r>
        <w:rPr>
          <w:spacing w:val="-4"/>
        </w:rPr>
        <w:t xml:space="preserve"> </w:t>
      </w:r>
      <w:r>
        <w:t>as the</w:t>
      </w:r>
      <w:r>
        <w:rPr>
          <w:spacing w:val="-22"/>
        </w:rPr>
        <w:t xml:space="preserve"> </w:t>
      </w:r>
      <w:r>
        <w:t>appropriate</w:t>
      </w:r>
      <w:r>
        <w:rPr>
          <w:spacing w:val="-21"/>
        </w:rPr>
        <w:t xml:space="preserve"> </w:t>
      </w:r>
      <w:r>
        <w:t>dwelling</w:t>
      </w:r>
      <w:r>
        <w:rPr>
          <w:spacing w:val="-22"/>
        </w:rPr>
        <w:t xml:space="preserve"> </w:t>
      </w:r>
      <w:r>
        <w:t>type;</w:t>
      </w:r>
      <w:r>
        <w:rPr>
          <w:spacing w:val="-21"/>
        </w:rPr>
        <w:t xml:space="preserve"> </w:t>
      </w:r>
      <w:r>
        <w:t>for</w:t>
      </w:r>
      <w:r>
        <w:rPr>
          <w:spacing w:val="-21"/>
        </w:rPr>
        <w:t xml:space="preserve"> </w:t>
      </w:r>
      <w:r>
        <w:t>example,</w:t>
      </w:r>
      <w:r>
        <w:rPr>
          <w:spacing w:val="-22"/>
        </w:rPr>
        <w:t xml:space="preserve"> </w:t>
      </w:r>
      <w:r>
        <w:t>a</w:t>
      </w:r>
      <w:r>
        <w:rPr>
          <w:spacing w:val="-22"/>
        </w:rPr>
        <w:t xml:space="preserve"> </w:t>
      </w:r>
      <w:r>
        <w:t>use</w:t>
      </w:r>
      <w:r>
        <w:rPr>
          <w:spacing w:val="-22"/>
        </w:rPr>
        <w:t xml:space="preserve"> </w:t>
      </w:r>
      <w:r>
        <w:t>involving</w:t>
      </w:r>
      <w:r>
        <w:rPr>
          <w:spacing w:val="-22"/>
        </w:rPr>
        <w:t xml:space="preserve"> </w:t>
      </w:r>
      <w:r>
        <w:t>multi-family</w:t>
      </w:r>
      <w:r>
        <w:rPr>
          <w:spacing w:val="-21"/>
        </w:rPr>
        <w:t xml:space="preserve"> </w:t>
      </w:r>
      <w:r>
        <w:t>dwellings</w:t>
      </w:r>
      <w:r>
        <w:rPr>
          <w:spacing w:val="-21"/>
        </w:rPr>
        <w:t xml:space="preserve"> </w:t>
      </w:r>
      <w:r>
        <w:t>shall</w:t>
      </w:r>
      <w:r>
        <w:rPr>
          <w:spacing w:val="-22"/>
        </w:rPr>
        <w:t xml:space="preserve"> </w:t>
      </w:r>
      <w:r>
        <w:t>be</w:t>
      </w:r>
      <w:r>
        <w:rPr>
          <w:spacing w:val="-21"/>
        </w:rPr>
        <w:t xml:space="preserve"> </w:t>
      </w:r>
      <w:r>
        <w:t>regulated</w:t>
      </w:r>
      <w:r>
        <w:rPr>
          <w:spacing w:val="-22"/>
        </w:rPr>
        <w:t xml:space="preserve"> </w:t>
      </w:r>
      <w:r>
        <w:t>as</w:t>
      </w:r>
      <w:r>
        <w:rPr>
          <w:spacing w:val="-21"/>
        </w:rPr>
        <w:t xml:space="preserve"> </w:t>
      </w:r>
      <w:r>
        <w:t>such</w:t>
      </w:r>
      <w:r>
        <w:rPr>
          <w:spacing w:val="-21"/>
        </w:rPr>
        <w:t xml:space="preserve"> </w:t>
      </w:r>
      <w:r>
        <w:t>in</w:t>
      </w:r>
      <w:r>
        <w:rPr>
          <w:spacing w:val="-22"/>
        </w:rPr>
        <w:t xml:space="preserve"> </w:t>
      </w:r>
      <w:r>
        <w:t>terms of district location, density and other design</w:t>
      </w:r>
      <w:r>
        <w:rPr>
          <w:spacing w:val="-9"/>
        </w:rPr>
        <w:t xml:space="preserve"> </w:t>
      </w:r>
      <w:r>
        <w:t>standards.</w:t>
      </w:r>
    </w:p>
    <w:p w14:paraId="00B1A049" w14:textId="77777777" w:rsidR="00985ADD" w:rsidRDefault="00985ADD">
      <w:pPr>
        <w:pStyle w:val="BodyText"/>
        <w:spacing w:before="5"/>
        <w:rPr>
          <w:sz w:val="21"/>
        </w:rPr>
      </w:pPr>
    </w:p>
    <w:p w14:paraId="395ECC9D" w14:textId="77777777" w:rsidR="00985ADD" w:rsidRDefault="00AD091C">
      <w:pPr>
        <w:pStyle w:val="BodyText"/>
        <w:ind w:left="339"/>
        <w:jc w:val="both"/>
      </w:pPr>
      <w:r>
        <w:rPr>
          <w:u w:val="single"/>
        </w:rPr>
        <w:t>Planning Commission:</w:t>
      </w:r>
      <w:r>
        <w:t xml:space="preserve"> The Northeast Wyoming County Planning Commission, Wyoming County, Pennsylvania.</w:t>
      </w:r>
    </w:p>
    <w:p w14:paraId="04DC7071" w14:textId="77777777" w:rsidR="00985ADD" w:rsidRDefault="00985ADD">
      <w:pPr>
        <w:jc w:val="both"/>
        <w:sectPr w:rsidR="00985ADD">
          <w:headerReference w:type="default" r:id="rId55"/>
          <w:footerReference w:type="default" r:id="rId56"/>
          <w:pgSz w:w="12240" w:h="15840"/>
          <w:pgMar w:top="980" w:right="760" w:bottom="900" w:left="740" w:header="760" w:footer="703" w:gutter="0"/>
          <w:cols w:space="720"/>
        </w:sectPr>
      </w:pPr>
    </w:p>
    <w:p w14:paraId="17D24FFB" w14:textId="77777777" w:rsidR="00985ADD" w:rsidRDefault="00985ADD">
      <w:pPr>
        <w:pStyle w:val="BodyText"/>
        <w:spacing w:before="1"/>
        <w:rPr>
          <w:sz w:val="15"/>
        </w:rPr>
      </w:pPr>
    </w:p>
    <w:p w14:paraId="7A531B1C" w14:textId="77777777" w:rsidR="00985ADD" w:rsidRDefault="00AD091C">
      <w:pPr>
        <w:pStyle w:val="BodyText"/>
        <w:spacing w:before="55"/>
        <w:ind w:left="340" w:right="319"/>
        <w:jc w:val="both"/>
      </w:pPr>
      <w:r>
        <w:rPr>
          <w:u w:val="single"/>
        </w:rPr>
        <w:t>Porch:</w:t>
      </w:r>
      <w:r>
        <w:rPr>
          <w:spacing w:val="13"/>
        </w:rPr>
        <w:t xml:space="preserve"> </w:t>
      </w:r>
      <w:r>
        <w:t>An</w:t>
      </w:r>
      <w:r>
        <w:rPr>
          <w:spacing w:val="-18"/>
        </w:rPr>
        <w:t xml:space="preserve"> </w:t>
      </w:r>
      <w:r>
        <w:t>attached</w:t>
      </w:r>
      <w:r>
        <w:rPr>
          <w:spacing w:val="-19"/>
        </w:rPr>
        <w:t xml:space="preserve"> </w:t>
      </w:r>
      <w:r>
        <w:t>accessory</w:t>
      </w:r>
      <w:r>
        <w:rPr>
          <w:spacing w:val="-18"/>
        </w:rPr>
        <w:t xml:space="preserve"> </w:t>
      </w:r>
      <w:r>
        <w:t>roofed</w:t>
      </w:r>
      <w:r>
        <w:rPr>
          <w:spacing w:val="-19"/>
        </w:rPr>
        <w:t xml:space="preserve"> </w:t>
      </w:r>
      <w:r>
        <w:t>patio</w:t>
      </w:r>
      <w:r>
        <w:rPr>
          <w:spacing w:val="-18"/>
        </w:rPr>
        <w:t xml:space="preserve"> </w:t>
      </w:r>
      <w:r>
        <w:t>or</w:t>
      </w:r>
      <w:r>
        <w:rPr>
          <w:spacing w:val="-18"/>
        </w:rPr>
        <w:t xml:space="preserve"> </w:t>
      </w:r>
      <w:r>
        <w:t>deck.</w:t>
      </w:r>
      <w:r>
        <w:rPr>
          <w:spacing w:val="13"/>
        </w:rPr>
        <w:t xml:space="preserve"> </w:t>
      </w:r>
      <w:r>
        <w:t>With</w:t>
      </w:r>
      <w:r>
        <w:rPr>
          <w:spacing w:val="-19"/>
        </w:rPr>
        <w:t xml:space="preserve"> </w:t>
      </w:r>
      <w:r>
        <w:t>the</w:t>
      </w:r>
      <w:r>
        <w:rPr>
          <w:spacing w:val="-18"/>
        </w:rPr>
        <w:t xml:space="preserve"> </w:t>
      </w:r>
      <w:r>
        <w:t>exception</w:t>
      </w:r>
      <w:r>
        <w:rPr>
          <w:spacing w:val="-19"/>
        </w:rPr>
        <w:t xml:space="preserve"> </w:t>
      </w:r>
      <w:r>
        <w:t>of</w:t>
      </w:r>
      <w:r>
        <w:rPr>
          <w:spacing w:val="-19"/>
        </w:rPr>
        <w:t xml:space="preserve"> </w:t>
      </w:r>
      <w:r>
        <w:t>the</w:t>
      </w:r>
      <w:r>
        <w:rPr>
          <w:spacing w:val="-19"/>
        </w:rPr>
        <w:t xml:space="preserve"> </w:t>
      </w:r>
      <w:r>
        <w:t>wall</w:t>
      </w:r>
      <w:r>
        <w:rPr>
          <w:spacing w:val="-18"/>
        </w:rPr>
        <w:t xml:space="preserve"> </w:t>
      </w:r>
      <w:r>
        <w:t>adjoining</w:t>
      </w:r>
      <w:r>
        <w:rPr>
          <w:spacing w:val="-19"/>
        </w:rPr>
        <w:t xml:space="preserve"> </w:t>
      </w:r>
      <w:r>
        <w:t>the</w:t>
      </w:r>
      <w:r>
        <w:rPr>
          <w:spacing w:val="-19"/>
        </w:rPr>
        <w:t xml:space="preserve"> </w:t>
      </w:r>
      <w:r>
        <w:t>principal</w:t>
      </w:r>
      <w:r>
        <w:rPr>
          <w:spacing w:val="-19"/>
        </w:rPr>
        <w:t xml:space="preserve"> </w:t>
      </w:r>
      <w:r>
        <w:t>structure, all walls must be open or screened with a wall no higher than four (4) feet above the floor level. A porch is considered</w:t>
      </w:r>
      <w:r>
        <w:rPr>
          <w:spacing w:val="-5"/>
        </w:rPr>
        <w:t xml:space="preserve"> </w:t>
      </w:r>
      <w:r>
        <w:t>an</w:t>
      </w:r>
      <w:r>
        <w:rPr>
          <w:spacing w:val="-5"/>
        </w:rPr>
        <w:t xml:space="preserve"> </w:t>
      </w:r>
      <w:r>
        <w:t>attached</w:t>
      </w:r>
      <w:r>
        <w:rPr>
          <w:spacing w:val="-5"/>
        </w:rPr>
        <w:t xml:space="preserve"> </w:t>
      </w:r>
      <w:r>
        <w:t>accessory</w:t>
      </w:r>
      <w:r>
        <w:rPr>
          <w:spacing w:val="-5"/>
        </w:rPr>
        <w:t xml:space="preserve"> </w:t>
      </w:r>
      <w:r>
        <w:t>structure</w:t>
      </w:r>
      <w:r>
        <w:rPr>
          <w:spacing w:val="-5"/>
        </w:rPr>
        <w:t xml:space="preserve"> </w:t>
      </w:r>
      <w:r>
        <w:t>and</w:t>
      </w:r>
      <w:r>
        <w:rPr>
          <w:spacing w:val="-5"/>
        </w:rPr>
        <w:t xml:space="preserve"> </w:t>
      </w:r>
      <w:r>
        <w:t>must</w:t>
      </w:r>
      <w:r>
        <w:rPr>
          <w:spacing w:val="-4"/>
        </w:rPr>
        <w:t xml:space="preserve"> </w:t>
      </w:r>
      <w:r>
        <w:t>meet</w:t>
      </w:r>
      <w:r>
        <w:rPr>
          <w:spacing w:val="-5"/>
        </w:rPr>
        <w:t xml:space="preserve"> </w:t>
      </w:r>
      <w:r>
        <w:t>those</w:t>
      </w:r>
      <w:r>
        <w:rPr>
          <w:spacing w:val="-6"/>
        </w:rPr>
        <w:t xml:space="preserve"> </w:t>
      </w:r>
      <w:r>
        <w:t>setback</w:t>
      </w:r>
      <w:r>
        <w:rPr>
          <w:spacing w:val="-5"/>
        </w:rPr>
        <w:t xml:space="preserve"> </w:t>
      </w:r>
      <w:r>
        <w:t>req</w:t>
      </w:r>
      <w:r>
        <w:t>uirements</w:t>
      </w:r>
      <w:r>
        <w:rPr>
          <w:spacing w:val="-5"/>
        </w:rPr>
        <w:t xml:space="preserve"> </w:t>
      </w:r>
      <w:r>
        <w:t>for</w:t>
      </w:r>
      <w:r>
        <w:rPr>
          <w:spacing w:val="-5"/>
        </w:rPr>
        <w:t xml:space="preserve"> </w:t>
      </w:r>
      <w:r>
        <w:t>principal</w:t>
      </w:r>
      <w:r>
        <w:rPr>
          <w:spacing w:val="-5"/>
        </w:rPr>
        <w:t xml:space="preserve"> </w:t>
      </w:r>
      <w:r>
        <w:t>structures.</w:t>
      </w:r>
    </w:p>
    <w:p w14:paraId="6143F396" w14:textId="77777777" w:rsidR="00985ADD" w:rsidRDefault="00985ADD">
      <w:pPr>
        <w:pStyle w:val="BodyText"/>
        <w:spacing w:before="8"/>
        <w:rPr>
          <w:sz w:val="21"/>
        </w:rPr>
      </w:pPr>
    </w:p>
    <w:p w14:paraId="06E4A96C" w14:textId="77777777" w:rsidR="00985ADD" w:rsidRDefault="00AD091C">
      <w:pPr>
        <w:pStyle w:val="BodyText"/>
        <w:ind w:left="339" w:right="319" w:hanging="1"/>
        <w:jc w:val="both"/>
      </w:pPr>
      <w:r>
        <w:rPr>
          <w:u w:val="single"/>
        </w:rPr>
        <w:t>Principal Building</w:t>
      </w:r>
      <w:r>
        <w:t>: The building in which the principal use of a lot is conducted. Any building that is physically attached to a principal building shall be considered part of that principal building.</w:t>
      </w:r>
    </w:p>
    <w:p w14:paraId="0D44453E" w14:textId="77777777" w:rsidR="00985ADD" w:rsidRDefault="00985ADD">
      <w:pPr>
        <w:pStyle w:val="BodyText"/>
        <w:spacing w:before="10"/>
        <w:rPr>
          <w:sz w:val="21"/>
        </w:rPr>
      </w:pPr>
    </w:p>
    <w:p w14:paraId="0F21070F" w14:textId="77777777" w:rsidR="00985ADD" w:rsidRDefault="00AD091C">
      <w:pPr>
        <w:pStyle w:val="BodyText"/>
        <w:ind w:left="339"/>
        <w:jc w:val="both"/>
      </w:pPr>
      <w:r>
        <w:rPr>
          <w:u w:val="single"/>
        </w:rPr>
        <w:t>Principal Use</w:t>
      </w:r>
      <w:r>
        <w:t xml:space="preserve">: A </w:t>
      </w:r>
      <w:r>
        <w:t>dominant use(s) or main use on a lot, as opposed to an accessory use.</w:t>
      </w:r>
    </w:p>
    <w:p w14:paraId="01189262" w14:textId="77777777" w:rsidR="00985ADD" w:rsidRDefault="00985ADD">
      <w:pPr>
        <w:pStyle w:val="BodyText"/>
        <w:spacing w:before="10"/>
        <w:rPr>
          <w:sz w:val="21"/>
        </w:rPr>
      </w:pPr>
    </w:p>
    <w:p w14:paraId="26B47B77" w14:textId="77777777" w:rsidR="00985ADD" w:rsidRDefault="00AD091C">
      <w:pPr>
        <w:pStyle w:val="BodyText"/>
        <w:ind w:left="340" w:right="318" w:hanging="1"/>
        <w:jc w:val="both"/>
      </w:pPr>
      <w:r>
        <w:rPr>
          <w:u w:val="single"/>
        </w:rPr>
        <w:t>Public Buildings and Uses:</w:t>
      </w:r>
      <w:r>
        <w:t xml:space="preserve"> Any structure, building or use owned and operated by a government body or agency including</w:t>
      </w:r>
      <w:r>
        <w:rPr>
          <w:spacing w:val="-9"/>
        </w:rPr>
        <w:t xml:space="preserve"> </w:t>
      </w:r>
      <w:r>
        <w:t>such</w:t>
      </w:r>
      <w:r>
        <w:rPr>
          <w:spacing w:val="-9"/>
        </w:rPr>
        <w:t xml:space="preserve"> </w:t>
      </w:r>
      <w:r>
        <w:t>things</w:t>
      </w:r>
      <w:r>
        <w:rPr>
          <w:spacing w:val="-10"/>
        </w:rPr>
        <w:t xml:space="preserve"> </w:t>
      </w:r>
      <w:r>
        <w:t>as</w:t>
      </w:r>
      <w:r>
        <w:rPr>
          <w:spacing w:val="-10"/>
        </w:rPr>
        <w:t xml:space="preserve"> </w:t>
      </w:r>
      <w:r>
        <w:t>public</w:t>
      </w:r>
      <w:r>
        <w:rPr>
          <w:spacing w:val="-10"/>
        </w:rPr>
        <w:t xml:space="preserve"> </w:t>
      </w:r>
      <w:r>
        <w:t>schools,</w:t>
      </w:r>
      <w:r>
        <w:rPr>
          <w:spacing w:val="-9"/>
        </w:rPr>
        <w:t xml:space="preserve"> </w:t>
      </w:r>
      <w:r>
        <w:t>parks,</w:t>
      </w:r>
      <w:r>
        <w:rPr>
          <w:spacing w:val="-10"/>
        </w:rPr>
        <w:t xml:space="preserve"> </w:t>
      </w:r>
      <w:r>
        <w:t>civic</w:t>
      </w:r>
      <w:r>
        <w:rPr>
          <w:spacing w:val="-10"/>
        </w:rPr>
        <w:t xml:space="preserve"> </w:t>
      </w:r>
      <w:r>
        <w:t>centers,</w:t>
      </w:r>
      <w:r>
        <w:rPr>
          <w:spacing w:val="-8"/>
        </w:rPr>
        <w:t xml:space="preserve"> </w:t>
      </w:r>
      <w:r>
        <w:t>municipal</w:t>
      </w:r>
      <w:r>
        <w:rPr>
          <w:spacing w:val="-10"/>
        </w:rPr>
        <w:t xml:space="preserve"> </w:t>
      </w:r>
      <w:r>
        <w:t>buildings;</w:t>
      </w:r>
      <w:r>
        <w:rPr>
          <w:spacing w:val="-9"/>
        </w:rPr>
        <w:t xml:space="preserve"> </w:t>
      </w:r>
      <w:r>
        <w:t>but</w:t>
      </w:r>
      <w:r>
        <w:rPr>
          <w:spacing w:val="-10"/>
        </w:rPr>
        <w:t xml:space="preserve"> </w:t>
      </w:r>
      <w:r>
        <w:t>excluding</w:t>
      </w:r>
      <w:r>
        <w:rPr>
          <w:spacing w:val="-8"/>
        </w:rPr>
        <w:t xml:space="preserve"> </w:t>
      </w:r>
      <w:r>
        <w:t>solid</w:t>
      </w:r>
      <w:r>
        <w:rPr>
          <w:spacing w:val="-9"/>
        </w:rPr>
        <w:t xml:space="preserve"> </w:t>
      </w:r>
      <w:r>
        <w:t>waste</w:t>
      </w:r>
      <w:r>
        <w:rPr>
          <w:spacing w:val="-9"/>
        </w:rPr>
        <w:t xml:space="preserve"> </w:t>
      </w:r>
      <w:r>
        <w:t>disposal facilities,</w:t>
      </w:r>
      <w:r>
        <w:rPr>
          <w:spacing w:val="-5"/>
        </w:rPr>
        <w:t xml:space="preserve"> </w:t>
      </w:r>
      <w:r>
        <w:t>institutional</w:t>
      </w:r>
      <w:r>
        <w:rPr>
          <w:spacing w:val="-4"/>
        </w:rPr>
        <w:t xml:space="preserve"> </w:t>
      </w:r>
      <w:r>
        <w:t>uses,</w:t>
      </w:r>
      <w:r>
        <w:rPr>
          <w:spacing w:val="-4"/>
        </w:rPr>
        <w:t xml:space="preserve"> </w:t>
      </w:r>
      <w:r>
        <w:t>nursing</w:t>
      </w:r>
      <w:r>
        <w:rPr>
          <w:spacing w:val="-4"/>
        </w:rPr>
        <w:t xml:space="preserve"> </w:t>
      </w:r>
      <w:r>
        <w:t>homes,</w:t>
      </w:r>
      <w:r>
        <w:rPr>
          <w:spacing w:val="-4"/>
        </w:rPr>
        <w:t xml:space="preserve"> </w:t>
      </w:r>
      <w:r>
        <w:t>hospitals</w:t>
      </w:r>
      <w:r>
        <w:rPr>
          <w:spacing w:val="-4"/>
        </w:rPr>
        <w:t xml:space="preserve"> </w:t>
      </w:r>
      <w:r>
        <w:t>and</w:t>
      </w:r>
      <w:r>
        <w:rPr>
          <w:spacing w:val="-4"/>
        </w:rPr>
        <w:t xml:space="preserve"> </w:t>
      </w:r>
      <w:r>
        <w:t>other</w:t>
      </w:r>
      <w:r>
        <w:rPr>
          <w:spacing w:val="-4"/>
        </w:rPr>
        <w:t xml:space="preserve"> </w:t>
      </w:r>
      <w:r>
        <w:t>use</w:t>
      </w:r>
      <w:r>
        <w:rPr>
          <w:spacing w:val="-4"/>
        </w:rPr>
        <w:t xml:space="preserve"> </w:t>
      </w:r>
      <w:r>
        <w:t>specifically</w:t>
      </w:r>
      <w:r>
        <w:rPr>
          <w:spacing w:val="-5"/>
        </w:rPr>
        <w:t xml:space="preserve"> </w:t>
      </w:r>
      <w:r>
        <w:t>defined</w:t>
      </w:r>
      <w:r>
        <w:rPr>
          <w:spacing w:val="-4"/>
        </w:rPr>
        <w:t xml:space="preserve"> </w:t>
      </w:r>
      <w:r>
        <w:t>by</w:t>
      </w:r>
      <w:r>
        <w:rPr>
          <w:spacing w:val="-4"/>
        </w:rPr>
        <w:t xml:space="preserve"> </w:t>
      </w:r>
      <w:r>
        <w:t>this</w:t>
      </w:r>
      <w:r>
        <w:rPr>
          <w:spacing w:val="-4"/>
        </w:rPr>
        <w:t xml:space="preserve"> </w:t>
      </w:r>
      <w:r>
        <w:t>Ordinance.</w:t>
      </w:r>
    </w:p>
    <w:p w14:paraId="74F1511B" w14:textId="77777777" w:rsidR="00985ADD" w:rsidRDefault="00985ADD">
      <w:pPr>
        <w:pStyle w:val="BodyText"/>
        <w:spacing w:before="8"/>
        <w:rPr>
          <w:sz w:val="21"/>
        </w:rPr>
      </w:pPr>
    </w:p>
    <w:p w14:paraId="68C16C15" w14:textId="77777777" w:rsidR="00985ADD" w:rsidRDefault="00AD091C">
      <w:pPr>
        <w:pStyle w:val="BodyText"/>
        <w:ind w:left="340" w:right="319" w:hanging="1"/>
        <w:jc w:val="both"/>
      </w:pPr>
      <w:r>
        <w:rPr>
          <w:u w:val="single"/>
        </w:rPr>
        <w:t>Public Hearing</w:t>
      </w:r>
      <w:r>
        <w:t>: A formal meeting held pursuant to public notice by the Planning Commission or the Board of Supervisors, intended to inform and obtain public comment, prior to taking action in</w:t>
      </w:r>
      <w:r>
        <w:t xml:space="preserve"> accord with Pennsylvania Municipalities Planning Code.</w:t>
      </w:r>
    </w:p>
    <w:p w14:paraId="5F5C602E" w14:textId="77777777" w:rsidR="00985ADD" w:rsidRDefault="00985ADD">
      <w:pPr>
        <w:pStyle w:val="BodyText"/>
        <w:spacing w:before="9"/>
        <w:rPr>
          <w:sz w:val="21"/>
        </w:rPr>
      </w:pPr>
    </w:p>
    <w:p w14:paraId="75E2BCE5" w14:textId="77777777" w:rsidR="00985ADD" w:rsidRDefault="00AD091C">
      <w:pPr>
        <w:pStyle w:val="BodyText"/>
        <w:ind w:left="340" w:right="318"/>
        <w:jc w:val="both"/>
      </w:pPr>
      <w:r>
        <w:rPr>
          <w:u w:val="single"/>
        </w:rPr>
        <w:t>Public Meeting</w:t>
      </w:r>
      <w:r>
        <w:t>: A forum held pursuant to notice under the Act of July 3, 1986 (P.L. 388, No.84), known as the Sunshine Act.</w:t>
      </w:r>
    </w:p>
    <w:p w14:paraId="16758485" w14:textId="77777777" w:rsidR="00985ADD" w:rsidRDefault="00985ADD">
      <w:pPr>
        <w:pStyle w:val="BodyText"/>
        <w:spacing w:before="9"/>
        <w:rPr>
          <w:sz w:val="21"/>
        </w:rPr>
      </w:pPr>
    </w:p>
    <w:p w14:paraId="3569A860" w14:textId="77777777" w:rsidR="00985ADD" w:rsidRDefault="00AD091C">
      <w:pPr>
        <w:pStyle w:val="BodyText"/>
        <w:ind w:left="340" w:right="315"/>
        <w:jc w:val="both"/>
      </w:pPr>
      <w:r>
        <w:rPr>
          <w:u w:val="single"/>
        </w:rPr>
        <w:t>Public</w:t>
      </w:r>
      <w:r>
        <w:rPr>
          <w:spacing w:val="-18"/>
          <w:u w:val="single"/>
        </w:rPr>
        <w:t xml:space="preserve"> </w:t>
      </w:r>
      <w:r>
        <w:rPr>
          <w:u w:val="single"/>
        </w:rPr>
        <w:t>Notice:</w:t>
      </w:r>
      <w:r>
        <w:rPr>
          <w:spacing w:val="-19"/>
        </w:rPr>
        <w:t xml:space="preserve"> </w:t>
      </w:r>
      <w:r>
        <w:t>Notice</w:t>
      </w:r>
      <w:r>
        <w:rPr>
          <w:spacing w:val="-18"/>
        </w:rPr>
        <w:t xml:space="preserve"> </w:t>
      </w:r>
      <w:r>
        <w:t>published</w:t>
      </w:r>
      <w:r>
        <w:rPr>
          <w:spacing w:val="-19"/>
        </w:rPr>
        <w:t xml:space="preserve"> </w:t>
      </w:r>
      <w:r>
        <w:t>once</w:t>
      </w:r>
      <w:r>
        <w:rPr>
          <w:spacing w:val="-18"/>
        </w:rPr>
        <w:t xml:space="preserve"> </w:t>
      </w:r>
      <w:r>
        <w:t>each</w:t>
      </w:r>
      <w:r>
        <w:rPr>
          <w:spacing w:val="-19"/>
        </w:rPr>
        <w:t xml:space="preserve"> </w:t>
      </w:r>
      <w:r>
        <w:t>week</w:t>
      </w:r>
      <w:r>
        <w:rPr>
          <w:spacing w:val="-18"/>
        </w:rPr>
        <w:t xml:space="preserve"> </w:t>
      </w:r>
      <w:r>
        <w:t>for</w:t>
      </w:r>
      <w:r>
        <w:rPr>
          <w:spacing w:val="-19"/>
        </w:rPr>
        <w:t xml:space="preserve"> </w:t>
      </w:r>
      <w:r>
        <w:t>two</w:t>
      </w:r>
      <w:r>
        <w:rPr>
          <w:spacing w:val="-19"/>
        </w:rPr>
        <w:t xml:space="preserve"> </w:t>
      </w:r>
      <w:r>
        <w:t>(2)</w:t>
      </w:r>
      <w:r>
        <w:rPr>
          <w:spacing w:val="-19"/>
        </w:rPr>
        <w:t xml:space="preserve"> </w:t>
      </w:r>
      <w:r>
        <w:t>consecutive</w:t>
      </w:r>
      <w:r>
        <w:rPr>
          <w:spacing w:val="-18"/>
        </w:rPr>
        <w:t xml:space="preserve"> </w:t>
      </w:r>
      <w:r>
        <w:t>wee</w:t>
      </w:r>
      <w:r>
        <w:t>ks</w:t>
      </w:r>
      <w:r>
        <w:rPr>
          <w:spacing w:val="-17"/>
        </w:rPr>
        <w:t xml:space="preserve"> </w:t>
      </w:r>
      <w:r>
        <w:t>in</w:t>
      </w:r>
      <w:r>
        <w:rPr>
          <w:spacing w:val="-19"/>
        </w:rPr>
        <w:t xml:space="preserve"> </w:t>
      </w:r>
      <w:r>
        <w:t>a</w:t>
      </w:r>
      <w:r>
        <w:rPr>
          <w:spacing w:val="-18"/>
        </w:rPr>
        <w:t xml:space="preserve"> </w:t>
      </w:r>
      <w:r>
        <w:t>newspaper</w:t>
      </w:r>
      <w:r>
        <w:rPr>
          <w:spacing w:val="-18"/>
        </w:rPr>
        <w:t xml:space="preserve"> </w:t>
      </w:r>
      <w:r>
        <w:t>of</w:t>
      </w:r>
      <w:r>
        <w:rPr>
          <w:spacing w:val="-19"/>
        </w:rPr>
        <w:t xml:space="preserve"> </w:t>
      </w:r>
      <w:r>
        <w:t>general</w:t>
      </w:r>
      <w:r>
        <w:rPr>
          <w:spacing w:val="-18"/>
        </w:rPr>
        <w:t xml:space="preserve"> </w:t>
      </w:r>
      <w:r>
        <w:t>circulation in the Municipalities. Such notice shall state the time and place of the hearing and the particular nature of the matter</w:t>
      </w:r>
      <w:r>
        <w:rPr>
          <w:spacing w:val="-14"/>
        </w:rPr>
        <w:t xml:space="preserve"> </w:t>
      </w:r>
      <w:r>
        <w:t>to</w:t>
      </w:r>
      <w:r>
        <w:rPr>
          <w:spacing w:val="-14"/>
        </w:rPr>
        <w:t xml:space="preserve"> </w:t>
      </w:r>
      <w:r>
        <w:t>be</w:t>
      </w:r>
      <w:r>
        <w:rPr>
          <w:spacing w:val="-14"/>
        </w:rPr>
        <w:t xml:space="preserve"> </w:t>
      </w:r>
      <w:r>
        <w:t>considered</w:t>
      </w:r>
      <w:r>
        <w:rPr>
          <w:spacing w:val="-13"/>
        </w:rPr>
        <w:t xml:space="preserve"> </w:t>
      </w:r>
      <w:r>
        <w:t>at</w:t>
      </w:r>
      <w:r>
        <w:rPr>
          <w:spacing w:val="-14"/>
        </w:rPr>
        <w:t xml:space="preserve"> </w:t>
      </w:r>
      <w:r>
        <w:t>the</w:t>
      </w:r>
      <w:r>
        <w:rPr>
          <w:spacing w:val="-14"/>
        </w:rPr>
        <w:t xml:space="preserve"> </w:t>
      </w:r>
      <w:r>
        <w:t>hearing.</w:t>
      </w:r>
      <w:r>
        <w:rPr>
          <w:spacing w:val="23"/>
        </w:rPr>
        <w:t xml:space="preserve"> </w:t>
      </w:r>
      <w:r>
        <w:t>The</w:t>
      </w:r>
      <w:r>
        <w:rPr>
          <w:spacing w:val="-13"/>
        </w:rPr>
        <w:t xml:space="preserve"> </w:t>
      </w:r>
      <w:r>
        <w:t>first</w:t>
      </w:r>
      <w:r>
        <w:rPr>
          <w:spacing w:val="-14"/>
        </w:rPr>
        <w:t xml:space="preserve"> </w:t>
      </w:r>
      <w:r>
        <w:t>publication</w:t>
      </w:r>
      <w:r>
        <w:rPr>
          <w:spacing w:val="-9"/>
        </w:rPr>
        <w:t xml:space="preserve"> </w:t>
      </w:r>
      <w:r>
        <w:t>shall</w:t>
      </w:r>
      <w:r>
        <w:rPr>
          <w:spacing w:val="-14"/>
        </w:rPr>
        <w:t xml:space="preserve"> </w:t>
      </w:r>
      <w:r>
        <w:t>not</w:t>
      </w:r>
      <w:r>
        <w:rPr>
          <w:spacing w:val="-14"/>
        </w:rPr>
        <w:t xml:space="preserve"> </w:t>
      </w:r>
      <w:r>
        <w:t>be</w:t>
      </w:r>
      <w:r>
        <w:rPr>
          <w:spacing w:val="-13"/>
        </w:rPr>
        <w:t xml:space="preserve"> </w:t>
      </w:r>
      <w:r>
        <w:t>more</w:t>
      </w:r>
      <w:r>
        <w:rPr>
          <w:spacing w:val="-14"/>
        </w:rPr>
        <w:t xml:space="preserve"> </w:t>
      </w:r>
      <w:r>
        <w:t>than</w:t>
      </w:r>
      <w:r>
        <w:rPr>
          <w:spacing w:val="-14"/>
        </w:rPr>
        <w:t xml:space="preserve"> </w:t>
      </w:r>
      <w:r>
        <w:t>thirty</w:t>
      </w:r>
      <w:r>
        <w:rPr>
          <w:spacing w:val="-13"/>
        </w:rPr>
        <w:t xml:space="preserve"> </w:t>
      </w:r>
      <w:r>
        <w:t>(30)</w:t>
      </w:r>
      <w:r>
        <w:rPr>
          <w:spacing w:val="-14"/>
        </w:rPr>
        <w:t xml:space="preserve"> </w:t>
      </w:r>
      <w:r>
        <w:t>days</w:t>
      </w:r>
      <w:r>
        <w:rPr>
          <w:spacing w:val="-14"/>
        </w:rPr>
        <w:t xml:space="preserve"> </w:t>
      </w:r>
      <w:r>
        <w:t>and</w:t>
      </w:r>
      <w:r>
        <w:rPr>
          <w:spacing w:val="-14"/>
        </w:rPr>
        <w:t xml:space="preserve"> </w:t>
      </w:r>
      <w:r>
        <w:t>the</w:t>
      </w:r>
      <w:r>
        <w:rPr>
          <w:spacing w:val="-13"/>
        </w:rPr>
        <w:t xml:space="preserve"> </w:t>
      </w:r>
      <w:r>
        <w:t>second publication shall not be less than seven (7) days from the date of the</w:t>
      </w:r>
      <w:r>
        <w:rPr>
          <w:spacing w:val="-22"/>
        </w:rPr>
        <w:t xml:space="preserve"> </w:t>
      </w:r>
      <w:r>
        <w:t>hearing.</w:t>
      </w:r>
    </w:p>
    <w:p w14:paraId="316D3E59" w14:textId="77777777" w:rsidR="00985ADD" w:rsidRDefault="00985ADD">
      <w:pPr>
        <w:pStyle w:val="BodyText"/>
        <w:spacing w:before="8"/>
        <w:rPr>
          <w:sz w:val="21"/>
        </w:rPr>
      </w:pPr>
    </w:p>
    <w:p w14:paraId="46FD9D25" w14:textId="77777777" w:rsidR="00985ADD" w:rsidRDefault="00AD091C">
      <w:pPr>
        <w:pStyle w:val="BodyText"/>
        <w:ind w:left="339" w:right="319"/>
        <w:jc w:val="both"/>
      </w:pPr>
      <w:r>
        <w:rPr>
          <w:u w:val="single"/>
        </w:rPr>
        <w:t>Race Track</w:t>
      </w:r>
      <w:r>
        <w:t>: A road course, either oval, circuitous or straight, where motor vehicles, including but not limited to automobiles, trucks, go-carts, motorcycl</w:t>
      </w:r>
      <w:r>
        <w:t>es, motor scooters, dune buggies and the like, are driven for pleasure, testing or competition; or any course where animals are raced for competition.</w:t>
      </w:r>
    </w:p>
    <w:p w14:paraId="0A8272DB" w14:textId="77777777" w:rsidR="00985ADD" w:rsidRDefault="00985ADD">
      <w:pPr>
        <w:pStyle w:val="BodyText"/>
        <w:spacing w:before="8"/>
        <w:rPr>
          <w:sz w:val="21"/>
        </w:rPr>
      </w:pPr>
    </w:p>
    <w:p w14:paraId="497CE9F0" w14:textId="77777777" w:rsidR="00985ADD" w:rsidRDefault="00AD091C">
      <w:pPr>
        <w:pStyle w:val="BodyText"/>
        <w:ind w:left="339" w:right="318"/>
        <w:jc w:val="both"/>
      </w:pPr>
      <w:r>
        <w:rPr>
          <w:u w:val="single"/>
        </w:rPr>
        <w:t>Recreation</w:t>
      </w:r>
      <w:r>
        <w:rPr>
          <w:spacing w:val="-12"/>
          <w:u w:val="single"/>
        </w:rPr>
        <w:t xml:space="preserve"> </w:t>
      </w:r>
      <w:r>
        <w:rPr>
          <w:u w:val="single"/>
        </w:rPr>
        <w:t>Facilities,</w:t>
      </w:r>
      <w:r>
        <w:rPr>
          <w:spacing w:val="-12"/>
          <w:u w:val="single"/>
        </w:rPr>
        <w:t xml:space="preserve"> </w:t>
      </w:r>
      <w:r>
        <w:rPr>
          <w:u w:val="single"/>
        </w:rPr>
        <w:t>Commercial:</w:t>
      </w:r>
      <w:r>
        <w:rPr>
          <w:spacing w:val="-10"/>
        </w:rPr>
        <w:t xml:space="preserve"> </w:t>
      </w:r>
      <w:r>
        <w:t>Outdoor</w:t>
      </w:r>
      <w:r>
        <w:rPr>
          <w:spacing w:val="-12"/>
        </w:rPr>
        <w:t xml:space="preserve"> </w:t>
      </w:r>
      <w:r>
        <w:t>or</w:t>
      </w:r>
      <w:r>
        <w:rPr>
          <w:spacing w:val="-12"/>
        </w:rPr>
        <w:t xml:space="preserve"> </w:t>
      </w:r>
      <w:r>
        <w:t>indoor</w:t>
      </w:r>
      <w:r>
        <w:rPr>
          <w:spacing w:val="-13"/>
        </w:rPr>
        <w:t xml:space="preserve"> </w:t>
      </w:r>
      <w:r>
        <w:t>areas</w:t>
      </w:r>
      <w:r>
        <w:rPr>
          <w:spacing w:val="-13"/>
        </w:rPr>
        <w:t xml:space="preserve"> </w:t>
      </w:r>
      <w:r>
        <w:t>or</w:t>
      </w:r>
      <w:r>
        <w:rPr>
          <w:spacing w:val="-12"/>
        </w:rPr>
        <w:t xml:space="preserve"> </w:t>
      </w:r>
      <w:r>
        <w:t>structures,</w:t>
      </w:r>
      <w:r>
        <w:rPr>
          <w:spacing w:val="-13"/>
        </w:rPr>
        <w:t xml:space="preserve"> </w:t>
      </w:r>
      <w:r>
        <w:t>operated</w:t>
      </w:r>
      <w:r>
        <w:rPr>
          <w:spacing w:val="-13"/>
        </w:rPr>
        <w:t xml:space="preserve"> </w:t>
      </w:r>
      <w:r>
        <w:t>by</w:t>
      </w:r>
      <w:r>
        <w:rPr>
          <w:spacing w:val="-13"/>
        </w:rPr>
        <w:t xml:space="preserve"> </w:t>
      </w:r>
      <w:r>
        <w:t>private</w:t>
      </w:r>
      <w:r>
        <w:rPr>
          <w:spacing w:val="-13"/>
        </w:rPr>
        <w:t xml:space="preserve"> </w:t>
      </w:r>
      <w:r>
        <w:t>non-profit</w:t>
      </w:r>
      <w:r>
        <w:rPr>
          <w:spacing w:val="-12"/>
        </w:rPr>
        <w:t xml:space="preserve"> </w:t>
      </w:r>
      <w:r>
        <w:t>or</w:t>
      </w:r>
      <w:r>
        <w:rPr>
          <w:spacing w:val="-11"/>
        </w:rPr>
        <w:t xml:space="preserve"> </w:t>
      </w:r>
      <w:r>
        <w:t>private commercial</w:t>
      </w:r>
      <w:r>
        <w:rPr>
          <w:spacing w:val="-9"/>
        </w:rPr>
        <w:t xml:space="preserve"> </w:t>
      </w:r>
      <w:r>
        <w:t>entities,</w:t>
      </w:r>
      <w:r>
        <w:rPr>
          <w:spacing w:val="-9"/>
        </w:rPr>
        <w:t xml:space="preserve"> </w:t>
      </w:r>
      <w:r>
        <w:t>open</w:t>
      </w:r>
      <w:r>
        <w:rPr>
          <w:spacing w:val="-8"/>
        </w:rPr>
        <w:t xml:space="preserve"> </w:t>
      </w:r>
      <w:r>
        <w:t>to</w:t>
      </w:r>
      <w:r>
        <w:rPr>
          <w:spacing w:val="-9"/>
        </w:rPr>
        <w:t xml:space="preserve"> </w:t>
      </w:r>
      <w:r>
        <w:t>the</w:t>
      </w:r>
      <w:r>
        <w:rPr>
          <w:spacing w:val="-9"/>
        </w:rPr>
        <w:t xml:space="preserve"> </w:t>
      </w:r>
      <w:r>
        <w:t>public,</w:t>
      </w:r>
      <w:r>
        <w:rPr>
          <w:spacing w:val="-10"/>
        </w:rPr>
        <w:t xml:space="preserve"> </w:t>
      </w:r>
      <w:r>
        <w:t>which</w:t>
      </w:r>
      <w:r>
        <w:rPr>
          <w:spacing w:val="-9"/>
        </w:rPr>
        <w:t xml:space="preserve"> </w:t>
      </w:r>
      <w:r>
        <w:t>may</w:t>
      </w:r>
      <w:r>
        <w:rPr>
          <w:spacing w:val="-10"/>
        </w:rPr>
        <w:t xml:space="preserve"> </w:t>
      </w:r>
      <w:r>
        <w:t>contain</w:t>
      </w:r>
      <w:r>
        <w:rPr>
          <w:spacing w:val="-8"/>
        </w:rPr>
        <w:t xml:space="preserve"> </w:t>
      </w:r>
      <w:r>
        <w:t>entertainment</w:t>
      </w:r>
      <w:r>
        <w:rPr>
          <w:spacing w:val="-9"/>
        </w:rPr>
        <w:t xml:space="preserve"> </w:t>
      </w:r>
      <w:r>
        <w:t>and</w:t>
      </w:r>
      <w:r>
        <w:rPr>
          <w:spacing w:val="-8"/>
        </w:rPr>
        <w:t xml:space="preserve"> </w:t>
      </w:r>
      <w:r>
        <w:t>amusement</w:t>
      </w:r>
      <w:r>
        <w:rPr>
          <w:spacing w:val="-9"/>
        </w:rPr>
        <w:t xml:space="preserve"> </w:t>
      </w:r>
      <w:r>
        <w:t>devices</w:t>
      </w:r>
      <w:r>
        <w:rPr>
          <w:spacing w:val="-8"/>
        </w:rPr>
        <w:t xml:space="preserve"> </w:t>
      </w:r>
      <w:r>
        <w:t>or</w:t>
      </w:r>
      <w:r>
        <w:rPr>
          <w:spacing w:val="-9"/>
        </w:rPr>
        <w:t xml:space="preserve"> </w:t>
      </w:r>
      <w:r>
        <w:t>attractions, including</w:t>
      </w:r>
      <w:r>
        <w:rPr>
          <w:spacing w:val="-23"/>
        </w:rPr>
        <w:t xml:space="preserve"> </w:t>
      </w:r>
      <w:r>
        <w:t>but</w:t>
      </w:r>
      <w:r>
        <w:rPr>
          <w:spacing w:val="-23"/>
        </w:rPr>
        <w:t xml:space="preserve"> </w:t>
      </w:r>
      <w:r>
        <w:t>not</w:t>
      </w:r>
      <w:r>
        <w:rPr>
          <w:spacing w:val="-23"/>
        </w:rPr>
        <w:t xml:space="preserve"> </w:t>
      </w:r>
      <w:r>
        <w:t>limited</w:t>
      </w:r>
      <w:r>
        <w:rPr>
          <w:spacing w:val="-23"/>
        </w:rPr>
        <w:t xml:space="preserve"> </w:t>
      </w:r>
      <w:r>
        <w:t>to</w:t>
      </w:r>
      <w:r>
        <w:rPr>
          <w:spacing w:val="-23"/>
        </w:rPr>
        <w:t xml:space="preserve"> </w:t>
      </w:r>
      <w:r>
        <w:t>picnic</w:t>
      </w:r>
      <w:r>
        <w:rPr>
          <w:spacing w:val="-23"/>
        </w:rPr>
        <w:t xml:space="preserve"> </w:t>
      </w:r>
      <w:r>
        <w:t>groves,</w:t>
      </w:r>
      <w:r>
        <w:rPr>
          <w:spacing w:val="-23"/>
        </w:rPr>
        <w:t xml:space="preserve"> </w:t>
      </w:r>
      <w:r>
        <w:t>tennis</w:t>
      </w:r>
      <w:r>
        <w:rPr>
          <w:spacing w:val="-23"/>
        </w:rPr>
        <w:t xml:space="preserve"> </w:t>
      </w:r>
      <w:r>
        <w:t>and</w:t>
      </w:r>
      <w:r>
        <w:rPr>
          <w:spacing w:val="-23"/>
        </w:rPr>
        <w:t xml:space="preserve"> </w:t>
      </w:r>
      <w:r>
        <w:t>racquetball</w:t>
      </w:r>
      <w:r>
        <w:rPr>
          <w:spacing w:val="-22"/>
        </w:rPr>
        <w:t xml:space="preserve"> </w:t>
      </w:r>
      <w:r>
        <w:t>courts,</w:t>
      </w:r>
      <w:r>
        <w:rPr>
          <w:spacing w:val="-23"/>
        </w:rPr>
        <w:t xml:space="preserve"> </w:t>
      </w:r>
      <w:r>
        <w:t>ski</w:t>
      </w:r>
      <w:r>
        <w:rPr>
          <w:spacing w:val="-23"/>
        </w:rPr>
        <w:t xml:space="preserve"> </w:t>
      </w:r>
      <w:r>
        <w:t>areas,</w:t>
      </w:r>
      <w:r>
        <w:rPr>
          <w:spacing w:val="-24"/>
        </w:rPr>
        <w:t xml:space="preserve"> </w:t>
      </w:r>
      <w:r>
        <w:t>miniature</w:t>
      </w:r>
      <w:r>
        <w:rPr>
          <w:spacing w:val="-25"/>
        </w:rPr>
        <w:t xml:space="preserve"> </w:t>
      </w:r>
      <w:r>
        <w:t>golf</w:t>
      </w:r>
      <w:r>
        <w:rPr>
          <w:spacing w:val="-23"/>
        </w:rPr>
        <w:t xml:space="preserve"> </w:t>
      </w:r>
      <w:r>
        <w:t>courses,</w:t>
      </w:r>
      <w:r>
        <w:rPr>
          <w:spacing w:val="-22"/>
        </w:rPr>
        <w:t xml:space="preserve"> </w:t>
      </w:r>
      <w:r>
        <w:t>golf</w:t>
      </w:r>
      <w:r>
        <w:rPr>
          <w:spacing w:val="-23"/>
        </w:rPr>
        <w:t xml:space="preserve"> </w:t>
      </w:r>
      <w:r>
        <w:t>driving ranges, and the like, but excluding theaters, public parks and playgrounds and any other use specifically listed on the Schedule of</w:t>
      </w:r>
      <w:r>
        <w:rPr>
          <w:spacing w:val="-4"/>
        </w:rPr>
        <w:t xml:space="preserve"> </w:t>
      </w:r>
      <w:r>
        <w:t>Uses.</w:t>
      </w:r>
    </w:p>
    <w:p w14:paraId="582786BC" w14:textId="77777777" w:rsidR="00985ADD" w:rsidRDefault="00985ADD">
      <w:pPr>
        <w:pStyle w:val="BodyText"/>
        <w:spacing w:before="7"/>
        <w:rPr>
          <w:sz w:val="21"/>
        </w:rPr>
      </w:pPr>
    </w:p>
    <w:p w14:paraId="7F68BF5F" w14:textId="77777777" w:rsidR="00985ADD" w:rsidRDefault="00AD091C">
      <w:pPr>
        <w:pStyle w:val="BodyText"/>
        <w:ind w:left="339" w:right="316" w:hanging="1"/>
        <w:jc w:val="both"/>
      </w:pPr>
      <w:r>
        <w:rPr>
          <w:u w:val="single"/>
        </w:rPr>
        <w:t>Recreation Facilities, Public:</w:t>
      </w:r>
      <w:r>
        <w:t xml:space="preserve"> Parks, swimming pools, playgrounds, tennis courts, and other recreational faci</w:t>
      </w:r>
      <w:r>
        <w:t>lities owned and operated by the Municipalities, County, school district, state, or federal government.</w:t>
      </w:r>
    </w:p>
    <w:p w14:paraId="7082A0FC" w14:textId="77777777" w:rsidR="00985ADD" w:rsidRDefault="00985ADD">
      <w:pPr>
        <w:pStyle w:val="BodyText"/>
        <w:spacing w:before="9"/>
        <w:rPr>
          <w:sz w:val="21"/>
        </w:rPr>
      </w:pPr>
    </w:p>
    <w:p w14:paraId="5E66DEF4" w14:textId="77777777" w:rsidR="00985ADD" w:rsidRDefault="00AD091C">
      <w:pPr>
        <w:pStyle w:val="BodyText"/>
        <w:ind w:left="340" w:right="320" w:hanging="1"/>
        <w:jc w:val="both"/>
      </w:pPr>
      <w:r>
        <w:rPr>
          <w:u w:val="single"/>
        </w:rPr>
        <w:t>Recreation Vehicle:</w:t>
      </w:r>
      <w:r>
        <w:t xml:space="preserve"> A vehicle with or without motor power which may be towed on the public highways by a passenger</w:t>
      </w:r>
      <w:r>
        <w:rPr>
          <w:spacing w:val="-12"/>
        </w:rPr>
        <w:t xml:space="preserve"> </w:t>
      </w:r>
      <w:r>
        <w:t>automobile</w:t>
      </w:r>
      <w:r>
        <w:rPr>
          <w:spacing w:val="-11"/>
        </w:rPr>
        <w:t xml:space="preserve"> </w:t>
      </w:r>
      <w:r>
        <w:t>or</w:t>
      </w:r>
      <w:r>
        <w:rPr>
          <w:spacing w:val="-11"/>
        </w:rPr>
        <w:t xml:space="preserve"> </w:t>
      </w:r>
      <w:r>
        <w:t>truck</w:t>
      </w:r>
      <w:r>
        <w:rPr>
          <w:spacing w:val="-11"/>
        </w:rPr>
        <w:t xml:space="preserve"> </w:t>
      </w:r>
      <w:r>
        <w:t>without</w:t>
      </w:r>
      <w:r>
        <w:rPr>
          <w:spacing w:val="-12"/>
        </w:rPr>
        <w:t xml:space="preserve"> </w:t>
      </w:r>
      <w:r>
        <w:t>a</w:t>
      </w:r>
      <w:r>
        <w:rPr>
          <w:spacing w:val="-11"/>
        </w:rPr>
        <w:t xml:space="preserve"> </w:t>
      </w:r>
      <w:r>
        <w:t>special</w:t>
      </w:r>
      <w:r>
        <w:rPr>
          <w:spacing w:val="-11"/>
        </w:rPr>
        <w:t xml:space="preserve"> </w:t>
      </w:r>
      <w:r>
        <w:t>hauling</w:t>
      </w:r>
      <w:r>
        <w:rPr>
          <w:spacing w:val="-13"/>
        </w:rPr>
        <w:t xml:space="preserve"> </w:t>
      </w:r>
      <w:r>
        <w:t>permit,</w:t>
      </w:r>
      <w:r>
        <w:rPr>
          <w:spacing w:val="-8"/>
        </w:rPr>
        <w:t xml:space="preserve"> </w:t>
      </w:r>
      <w:r>
        <w:t>or</w:t>
      </w:r>
      <w:r>
        <w:rPr>
          <w:spacing w:val="-11"/>
        </w:rPr>
        <w:t xml:space="preserve"> </w:t>
      </w:r>
      <w:r>
        <w:t>which</w:t>
      </w:r>
      <w:r>
        <w:rPr>
          <w:spacing w:val="-11"/>
        </w:rPr>
        <w:t xml:space="preserve"> </w:t>
      </w:r>
      <w:r>
        <w:t>may</w:t>
      </w:r>
      <w:r>
        <w:rPr>
          <w:spacing w:val="-11"/>
        </w:rPr>
        <w:t xml:space="preserve"> </w:t>
      </w:r>
      <w:r>
        <w:t>be</w:t>
      </w:r>
      <w:r>
        <w:rPr>
          <w:spacing w:val="-12"/>
        </w:rPr>
        <w:t xml:space="preserve"> </w:t>
      </w:r>
      <w:r>
        <w:t>driven</w:t>
      </w:r>
      <w:r>
        <w:rPr>
          <w:spacing w:val="-11"/>
        </w:rPr>
        <w:t xml:space="preserve"> </w:t>
      </w:r>
      <w:r>
        <w:t>under</w:t>
      </w:r>
      <w:r>
        <w:rPr>
          <w:spacing w:val="-11"/>
        </w:rPr>
        <w:t xml:space="preserve"> </w:t>
      </w:r>
      <w:r>
        <w:t>its</w:t>
      </w:r>
      <w:r>
        <w:rPr>
          <w:spacing w:val="-11"/>
        </w:rPr>
        <w:t xml:space="preserve"> </w:t>
      </w:r>
      <w:r>
        <w:t>own</w:t>
      </w:r>
      <w:r>
        <w:rPr>
          <w:spacing w:val="-11"/>
        </w:rPr>
        <w:t xml:space="preserve"> </w:t>
      </w:r>
      <w:r>
        <w:t>power.</w:t>
      </w:r>
      <w:r>
        <w:rPr>
          <w:spacing w:val="-12"/>
        </w:rPr>
        <w:t xml:space="preserve"> </w:t>
      </w:r>
      <w:r>
        <w:t>This definition</w:t>
      </w:r>
      <w:r>
        <w:rPr>
          <w:spacing w:val="-16"/>
        </w:rPr>
        <w:t xml:space="preserve"> </w:t>
      </w:r>
      <w:r>
        <w:t>includes,</w:t>
      </w:r>
      <w:r>
        <w:rPr>
          <w:spacing w:val="-15"/>
        </w:rPr>
        <w:t xml:space="preserve"> </w:t>
      </w:r>
      <w:r>
        <w:t>but</w:t>
      </w:r>
      <w:r>
        <w:rPr>
          <w:spacing w:val="-16"/>
        </w:rPr>
        <w:t xml:space="preserve"> </w:t>
      </w:r>
      <w:r>
        <w:t>is</w:t>
      </w:r>
      <w:r>
        <w:rPr>
          <w:spacing w:val="-15"/>
        </w:rPr>
        <w:t xml:space="preserve"> </w:t>
      </w:r>
      <w:r>
        <w:t>not</w:t>
      </w:r>
      <w:r>
        <w:rPr>
          <w:spacing w:val="-17"/>
        </w:rPr>
        <w:t xml:space="preserve"> </w:t>
      </w:r>
      <w:r>
        <w:t>limited</w:t>
      </w:r>
      <w:r>
        <w:rPr>
          <w:spacing w:val="-16"/>
        </w:rPr>
        <w:t xml:space="preserve"> </w:t>
      </w:r>
      <w:r>
        <w:t>to</w:t>
      </w:r>
      <w:r>
        <w:rPr>
          <w:spacing w:val="-17"/>
        </w:rPr>
        <w:t xml:space="preserve"> </w:t>
      </w:r>
      <w:r>
        <w:t>campers,</w:t>
      </w:r>
      <w:r>
        <w:rPr>
          <w:spacing w:val="-16"/>
        </w:rPr>
        <w:t xml:space="preserve"> </w:t>
      </w:r>
      <w:r>
        <w:t>travel</w:t>
      </w:r>
      <w:r>
        <w:rPr>
          <w:spacing w:val="-16"/>
        </w:rPr>
        <w:t xml:space="preserve"> </w:t>
      </w:r>
      <w:r>
        <w:t>trailers,</w:t>
      </w:r>
      <w:r>
        <w:rPr>
          <w:spacing w:val="-17"/>
        </w:rPr>
        <w:t xml:space="preserve"> </w:t>
      </w:r>
      <w:r>
        <w:t>buses,</w:t>
      </w:r>
      <w:r>
        <w:rPr>
          <w:spacing w:val="-16"/>
        </w:rPr>
        <w:t xml:space="preserve"> </w:t>
      </w:r>
      <w:r>
        <w:t>camping</w:t>
      </w:r>
      <w:r>
        <w:rPr>
          <w:spacing w:val="-16"/>
        </w:rPr>
        <w:t xml:space="preserve"> </w:t>
      </w:r>
      <w:r>
        <w:t>trailers,</w:t>
      </w:r>
      <w:r>
        <w:rPr>
          <w:spacing w:val="-15"/>
        </w:rPr>
        <w:t xml:space="preserve"> </w:t>
      </w:r>
      <w:r>
        <w:t>pick-up</w:t>
      </w:r>
      <w:r>
        <w:rPr>
          <w:spacing w:val="-16"/>
        </w:rPr>
        <w:t xml:space="preserve"> </w:t>
      </w:r>
      <w:r>
        <w:t>trucks</w:t>
      </w:r>
      <w:r>
        <w:rPr>
          <w:spacing w:val="-15"/>
        </w:rPr>
        <w:t xml:space="preserve"> </w:t>
      </w:r>
      <w:r>
        <w:t>with</w:t>
      </w:r>
      <w:r>
        <w:rPr>
          <w:spacing w:val="-16"/>
        </w:rPr>
        <w:t xml:space="preserve"> </w:t>
      </w:r>
      <w:r>
        <w:t>slide-in campers, recreational vehicle homes and motor</w:t>
      </w:r>
      <w:r>
        <w:rPr>
          <w:spacing w:val="-4"/>
        </w:rPr>
        <w:t xml:space="preserve"> </w:t>
      </w:r>
      <w:r>
        <w:t>homes.</w:t>
      </w:r>
    </w:p>
    <w:p w14:paraId="2B8416C6" w14:textId="77777777" w:rsidR="00985ADD" w:rsidRDefault="00985ADD">
      <w:pPr>
        <w:pStyle w:val="BodyText"/>
        <w:spacing w:before="7"/>
        <w:rPr>
          <w:sz w:val="21"/>
        </w:rPr>
      </w:pPr>
    </w:p>
    <w:p w14:paraId="056A857F" w14:textId="77777777" w:rsidR="00985ADD" w:rsidRDefault="00AD091C">
      <w:pPr>
        <w:ind w:left="340"/>
        <w:jc w:val="both"/>
      </w:pPr>
      <w:r>
        <w:rPr>
          <w:u w:val="single"/>
        </w:rPr>
        <w:t>Recreational Vehicle Park:</w:t>
      </w:r>
      <w:r>
        <w:t xml:space="preserve"> See </w:t>
      </w:r>
      <w:r>
        <w:rPr>
          <w:i/>
        </w:rPr>
        <w:t>campground and RV parks</w:t>
      </w:r>
      <w:r>
        <w:t>.</w:t>
      </w:r>
    </w:p>
    <w:p w14:paraId="62900B43" w14:textId="77777777" w:rsidR="00985ADD" w:rsidRDefault="00985ADD">
      <w:pPr>
        <w:pStyle w:val="BodyText"/>
        <w:spacing w:before="10"/>
        <w:rPr>
          <w:sz w:val="21"/>
        </w:rPr>
      </w:pPr>
    </w:p>
    <w:p w14:paraId="4B0CF709" w14:textId="77777777" w:rsidR="00985ADD" w:rsidRDefault="00AD091C">
      <w:pPr>
        <w:pStyle w:val="BodyText"/>
        <w:ind w:left="339" w:right="319"/>
        <w:jc w:val="both"/>
      </w:pPr>
      <w:r>
        <w:rPr>
          <w:u w:val="single"/>
        </w:rPr>
        <w:t>Recyclables:</w:t>
      </w:r>
      <w:r>
        <w:rPr>
          <w:spacing w:val="36"/>
        </w:rPr>
        <w:t xml:space="preserve"> </w:t>
      </w:r>
      <w:r>
        <w:t>Materials</w:t>
      </w:r>
      <w:r>
        <w:rPr>
          <w:spacing w:val="-6"/>
        </w:rPr>
        <w:t xml:space="preserve"> </w:t>
      </w:r>
      <w:r>
        <w:t>intended</w:t>
      </w:r>
      <w:r>
        <w:rPr>
          <w:spacing w:val="-5"/>
        </w:rPr>
        <w:t xml:space="preserve"> </w:t>
      </w:r>
      <w:r>
        <w:t>for</w:t>
      </w:r>
      <w:r>
        <w:rPr>
          <w:spacing w:val="-6"/>
        </w:rPr>
        <w:t xml:space="preserve"> </w:t>
      </w:r>
      <w:r>
        <w:t>reuse,</w:t>
      </w:r>
      <w:r>
        <w:rPr>
          <w:spacing w:val="-5"/>
        </w:rPr>
        <w:t xml:space="preserve"> </w:t>
      </w:r>
      <w:r>
        <w:t>remanufacture</w:t>
      </w:r>
      <w:r>
        <w:rPr>
          <w:spacing w:val="-5"/>
        </w:rPr>
        <w:t xml:space="preserve"> </w:t>
      </w:r>
      <w:r>
        <w:t>or</w:t>
      </w:r>
      <w:r>
        <w:rPr>
          <w:spacing w:val="-6"/>
        </w:rPr>
        <w:t xml:space="preserve"> </w:t>
      </w:r>
      <w:r>
        <w:t>recon</w:t>
      </w:r>
      <w:r>
        <w:t>stitution</w:t>
      </w:r>
      <w:r>
        <w:rPr>
          <w:spacing w:val="-9"/>
        </w:rPr>
        <w:t xml:space="preserve"> </w:t>
      </w:r>
      <w:r>
        <w:t>and</w:t>
      </w:r>
      <w:r>
        <w:rPr>
          <w:spacing w:val="-7"/>
        </w:rPr>
        <w:t xml:space="preserve"> </w:t>
      </w:r>
      <w:r>
        <w:t>including</w:t>
      </w:r>
      <w:r>
        <w:rPr>
          <w:spacing w:val="-7"/>
        </w:rPr>
        <w:t xml:space="preserve"> </w:t>
      </w:r>
      <w:r>
        <w:t>for</w:t>
      </w:r>
      <w:r>
        <w:rPr>
          <w:spacing w:val="-6"/>
        </w:rPr>
        <w:t xml:space="preserve"> </w:t>
      </w:r>
      <w:r>
        <w:t>the</w:t>
      </w:r>
      <w:r>
        <w:rPr>
          <w:spacing w:val="-7"/>
        </w:rPr>
        <w:t xml:space="preserve"> </w:t>
      </w:r>
      <w:r>
        <w:t>purposes</w:t>
      </w:r>
      <w:r>
        <w:rPr>
          <w:spacing w:val="-7"/>
        </w:rPr>
        <w:t xml:space="preserve"> </w:t>
      </w:r>
      <w:r>
        <w:t>of</w:t>
      </w:r>
      <w:r>
        <w:rPr>
          <w:spacing w:val="-7"/>
        </w:rPr>
        <w:t xml:space="preserve"> </w:t>
      </w:r>
      <w:r>
        <w:t>this Zoning</w:t>
      </w:r>
      <w:r>
        <w:rPr>
          <w:spacing w:val="-23"/>
        </w:rPr>
        <w:t xml:space="preserve"> </w:t>
      </w:r>
      <w:r>
        <w:t>Ordinance</w:t>
      </w:r>
      <w:r>
        <w:rPr>
          <w:spacing w:val="-22"/>
        </w:rPr>
        <w:t xml:space="preserve"> </w:t>
      </w:r>
      <w:r>
        <w:t>only</w:t>
      </w:r>
      <w:r>
        <w:rPr>
          <w:spacing w:val="-22"/>
        </w:rPr>
        <w:t xml:space="preserve"> </w:t>
      </w:r>
      <w:r>
        <w:t>the</w:t>
      </w:r>
      <w:r>
        <w:rPr>
          <w:spacing w:val="-22"/>
        </w:rPr>
        <w:t xml:space="preserve"> </w:t>
      </w:r>
      <w:r>
        <w:t>following</w:t>
      </w:r>
      <w:r>
        <w:rPr>
          <w:spacing w:val="-23"/>
        </w:rPr>
        <w:t xml:space="preserve"> </w:t>
      </w:r>
      <w:r>
        <w:t>materials:</w:t>
      </w:r>
      <w:r>
        <w:rPr>
          <w:spacing w:val="-22"/>
        </w:rPr>
        <w:t xml:space="preserve"> </w:t>
      </w:r>
      <w:r>
        <w:t>aluminum</w:t>
      </w:r>
      <w:r>
        <w:rPr>
          <w:spacing w:val="-22"/>
        </w:rPr>
        <w:t xml:space="preserve"> </w:t>
      </w:r>
      <w:r>
        <w:t>beverage</w:t>
      </w:r>
      <w:r>
        <w:rPr>
          <w:spacing w:val="-22"/>
        </w:rPr>
        <w:t xml:space="preserve"> </w:t>
      </w:r>
      <w:r>
        <w:t>containers;</w:t>
      </w:r>
      <w:r>
        <w:rPr>
          <w:spacing w:val="-21"/>
        </w:rPr>
        <w:t xml:space="preserve"> </w:t>
      </w:r>
      <w:r>
        <w:t>glass</w:t>
      </w:r>
      <w:r>
        <w:rPr>
          <w:spacing w:val="-21"/>
        </w:rPr>
        <w:t xml:space="preserve"> </w:t>
      </w:r>
      <w:r>
        <w:t>beverage</w:t>
      </w:r>
      <w:r>
        <w:rPr>
          <w:spacing w:val="-22"/>
        </w:rPr>
        <w:t xml:space="preserve"> </w:t>
      </w:r>
      <w:r>
        <w:t>and</w:t>
      </w:r>
      <w:r>
        <w:rPr>
          <w:spacing w:val="-21"/>
        </w:rPr>
        <w:t xml:space="preserve"> </w:t>
      </w:r>
      <w:r>
        <w:t>food</w:t>
      </w:r>
      <w:r>
        <w:rPr>
          <w:spacing w:val="-21"/>
        </w:rPr>
        <w:t xml:space="preserve"> </w:t>
      </w:r>
      <w:r>
        <w:t>containers; plastic beverage, food and household product containers but not including plastic film or bags; bi-metal food containers;</w:t>
      </w:r>
      <w:r>
        <w:rPr>
          <w:spacing w:val="-15"/>
        </w:rPr>
        <w:t xml:space="preserve"> </w:t>
      </w:r>
      <w:r>
        <w:t>newsprint,</w:t>
      </w:r>
      <w:r>
        <w:rPr>
          <w:spacing w:val="-15"/>
        </w:rPr>
        <w:t xml:space="preserve"> </w:t>
      </w:r>
      <w:r>
        <w:t>magazines,</w:t>
      </w:r>
      <w:r>
        <w:rPr>
          <w:spacing w:val="-15"/>
        </w:rPr>
        <w:t xml:space="preserve"> </w:t>
      </w:r>
      <w:r>
        <w:t>and</w:t>
      </w:r>
      <w:r>
        <w:rPr>
          <w:spacing w:val="-15"/>
        </w:rPr>
        <w:t xml:space="preserve"> </w:t>
      </w:r>
      <w:r>
        <w:t>office</w:t>
      </w:r>
      <w:r>
        <w:rPr>
          <w:spacing w:val="-15"/>
        </w:rPr>
        <w:t xml:space="preserve"> </w:t>
      </w:r>
      <w:r>
        <w:t>paper;</w:t>
      </w:r>
      <w:r>
        <w:rPr>
          <w:spacing w:val="-15"/>
        </w:rPr>
        <w:t xml:space="preserve"> </w:t>
      </w:r>
      <w:r>
        <w:t>and</w:t>
      </w:r>
      <w:r>
        <w:rPr>
          <w:spacing w:val="-15"/>
        </w:rPr>
        <w:t xml:space="preserve"> </w:t>
      </w:r>
      <w:r>
        <w:t>corrugated</w:t>
      </w:r>
      <w:r>
        <w:rPr>
          <w:spacing w:val="-15"/>
        </w:rPr>
        <w:t xml:space="preserve"> </w:t>
      </w:r>
      <w:r>
        <w:t>paper.</w:t>
      </w:r>
      <w:r>
        <w:rPr>
          <w:spacing w:val="22"/>
        </w:rPr>
        <w:t xml:space="preserve"> </w:t>
      </w:r>
      <w:r>
        <w:t>Recyclables</w:t>
      </w:r>
      <w:r>
        <w:rPr>
          <w:spacing w:val="-13"/>
        </w:rPr>
        <w:t xml:space="preserve"> </w:t>
      </w:r>
      <w:r>
        <w:t>shall</w:t>
      </w:r>
      <w:r>
        <w:rPr>
          <w:spacing w:val="-15"/>
        </w:rPr>
        <w:t xml:space="preserve"> </w:t>
      </w:r>
      <w:r>
        <w:t>not</w:t>
      </w:r>
      <w:r>
        <w:rPr>
          <w:spacing w:val="-14"/>
        </w:rPr>
        <w:t xml:space="preserve"> </w:t>
      </w:r>
      <w:r>
        <w:t>include,</w:t>
      </w:r>
      <w:r>
        <w:rPr>
          <w:spacing w:val="-14"/>
        </w:rPr>
        <w:t xml:space="preserve"> </w:t>
      </w:r>
      <w:r>
        <w:t>except</w:t>
      </w:r>
      <w:r>
        <w:rPr>
          <w:spacing w:val="-13"/>
        </w:rPr>
        <w:t xml:space="preserve"> </w:t>
      </w:r>
      <w:r>
        <w:t>as specifically</w:t>
      </w:r>
      <w:r>
        <w:rPr>
          <w:spacing w:val="-30"/>
        </w:rPr>
        <w:t xml:space="preserve"> </w:t>
      </w:r>
      <w:r>
        <w:t>author</w:t>
      </w:r>
      <w:r>
        <w:t>ized</w:t>
      </w:r>
      <w:r>
        <w:rPr>
          <w:spacing w:val="-30"/>
        </w:rPr>
        <w:t xml:space="preserve"> </w:t>
      </w:r>
      <w:r>
        <w:t>by</w:t>
      </w:r>
      <w:r>
        <w:rPr>
          <w:spacing w:val="-29"/>
        </w:rPr>
        <w:t xml:space="preserve"> </w:t>
      </w:r>
      <w:r>
        <w:t>the</w:t>
      </w:r>
      <w:r>
        <w:rPr>
          <w:spacing w:val="-9"/>
        </w:rPr>
        <w:t xml:space="preserve"> </w:t>
      </w:r>
      <w:r>
        <w:t>Township</w:t>
      </w:r>
      <w:r>
        <w:rPr>
          <w:spacing w:val="-29"/>
        </w:rPr>
        <w:t xml:space="preserve"> </w:t>
      </w:r>
      <w:r>
        <w:t>and/or</w:t>
      </w:r>
      <w:r>
        <w:rPr>
          <w:spacing w:val="-30"/>
        </w:rPr>
        <w:t xml:space="preserve"> </w:t>
      </w:r>
      <w:r>
        <w:t>Borough,</w:t>
      </w:r>
      <w:r>
        <w:rPr>
          <w:spacing w:val="-29"/>
        </w:rPr>
        <w:t xml:space="preserve"> </w:t>
      </w:r>
      <w:r>
        <w:t>tires,</w:t>
      </w:r>
      <w:r>
        <w:rPr>
          <w:spacing w:val="-28"/>
        </w:rPr>
        <w:t xml:space="preserve"> </w:t>
      </w:r>
      <w:r>
        <w:t>large</w:t>
      </w:r>
      <w:r>
        <w:rPr>
          <w:spacing w:val="-30"/>
        </w:rPr>
        <w:t xml:space="preserve"> </w:t>
      </w:r>
      <w:r>
        <w:t>appliances</w:t>
      </w:r>
      <w:r>
        <w:rPr>
          <w:spacing w:val="-30"/>
        </w:rPr>
        <w:t xml:space="preserve"> </w:t>
      </w:r>
      <w:r>
        <w:t>such</w:t>
      </w:r>
      <w:r>
        <w:rPr>
          <w:spacing w:val="-30"/>
        </w:rPr>
        <w:t xml:space="preserve"> </w:t>
      </w:r>
      <w:r>
        <w:t>as</w:t>
      </w:r>
      <w:r>
        <w:rPr>
          <w:spacing w:val="-30"/>
        </w:rPr>
        <w:t xml:space="preserve"> </w:t>
      </w:r>
      <w:r>
        <w:t>stoves,</w:t>
      </w:r>
      <w:r>
        <w:rPr>
          <w:spacing w:val="-29"/>
        </w:rPr>
        <w:t xml:space="preserve"> </w:t>
      </w:r>
      <w:r>
        <w:t>refrigerators,</w:t>
      </w:r>
      <w:r>
        <w:rPr>
          <w:spacing w:val="-30"/>
        </w:rPr>
        <w:t xml:space="preserve"> </w:t>
      </w:r>
      <w:r>
        <w:t>washers</w:t>
      </w:r>
    </w:p>
    <w:p w14:paraId="4B6DEB1C" w14:textId="77777777" w:rsidR="00985ADD" w:rsidRDefault="00985ADD">
      <w:pPr>
        <w:jc w:val="both"/>
        <w:sectPr w:rsidR="00985ADD">
          <w:headerReference w:type="default" r:id="rId57"/>
          <w:footerReference w:type="default" r:id="rId58"/>
          <w:pgSz w:w="12240" w:h="15840"/>
          <w:pgMar w:top="980" w:right="760" w:bottom="900" w:left="740" w:header="760" w:footer="703" w:gutter="0"/>
          <w:cols w:space="720"/>
        </w:sectPr>
      </w:pPr>
    </w:p>
    <w:p w14:paraId="52E17F04" w14:textId="77777777" w:rsidR="00985ADD" w:rsidRDefault="00985ADD">
      <w:pPr>
        <w:pStyle w:val="BodyText"/>
        <w:spacing w:before="1"/>
        <w:rPr>
          <w:sz w:val="15"/>
        </w:rPr>
      </w:pPr>
    </w:p>
    <w:p w14:paraId="2FD2A13C" w14:textId="77777777" w:rsidR="00985ADD" w:rsidRDefault="00AD091C">
      <w:pPr>
        <w:pStyle w:val="BodyText"/>
        <w:spacing w:before="55"/>
        <w:ind w:left="340"/>
        <w:jc w:val="both"/>
      </w:pPr>
      <w:r>
        <w:t>and</w:t>
      </w:r>
      <w:r>
        <w:rPr>
          <w:spacing w:val="-20"/>
        </w:rPr>
        <w:t xml:space="preserve"> </w:t>
      </w:r>
      <w:r>
        <w:t>dryers,</w:t>
      </w:r>
      <w:r>
        <w:rPr>
          <w:spacing w:val="-19"/>
        </w:rPr>
        <w:t xml:space="preserve"> </w:t>
      </w:r>
      <w:r>
        <w:t>other</w:t>
      </w:r>
      <w:r>
        <w:rPr>
          <w:spacing w:val="-19"/>
        </w:rPr>
        <w:t xml:space="preserve"> </w:t>
      </w:r>
      <w:r>
        <w:t>scrap</w:t>
      </w:r>
      <w:r>
        <w:rPr>
          <w:spacing w:val="-20"/>
        </w:rPr>
        <w:t xml:space="preserve"> </w:t>
      </w:r>
      <w:r>
        <w:t>metal,</w:t>
      </w:r>
      <w:r>
        <w:rPr>
          <w:spacing w:val="-18"/>
        </w:rPr>
        <w:t xml:space="preserve"> </w:t>
      </w:r>
      <w:r>
        <w:t>used</w:t>
      </w:r>
      <w:r>
        <w:rPr>
          <w:spacing w:val="-19"/>
        </w:rPr>
        <w:t xml:space="preserve"> </w:t>
      </w:r>
      <w:r>
        <w:t>motor</w:t>
      </w:r>
      <w:r>
        <w:rPr>
          <w:spacing w:val="-18"/>
        </w:rPr>
        <w:t xml:space="preserve"> </w:t>
      </w:r>
      <w:r>
        <w:t>oil</w:t>
      </w:r>
      <w:r>
        <w:rPr>
          <w:spacing w:val="-18"/>
        </w:rPr>
        <w:t xml:space="preserve"> </w:t>
      </w:r>
      <w:r>
        <w:t>or</w:t>
      </w:r>
      <w:r>
        <w:rPr>
          <w:spacing w:val="-19"/>
        </w:rPr>
        <w:t xml:space="preserve"> </w:t>
      </w:r>
      <w:r>
        <w:t>any</w:t>
      </w:r>
      <w:r>
        <w:rPr>
          <w:spacing w:val="-18"/>
        </w:rPr>
        <w:t xml:space="preserve"> </w:t>
      </w:r>
      <w:r>
        <w:t>other</w:t>
      </w:r>
      <w:r>
        <w:rPr>
          <w:spacing w:val="-18"/>
        </w:rPr>
        <w:t xml:space="preserve"> </w:t>
      </w:r>
      <w:r>
        <w:t>material</w:t>
      </w:r>
      <w:r>
        <w:rPr>
          <w:spacing w:val="-18"/>
        </w:rPr>
        <w:t xml:space="preserve"> </w:t>
      </w:r>
      <w:r>
        <w:t>defined</w:t>
      </w:r>
      <w:r>
        <w:rPr>
          <w:spacing w:val="-19"/>
        </w:rPr>
        <w:t xml:space="preserve"> </w:t>
      </w:r>
      <w:r>
        <w:t>as</w:t>
      </w:r>
      <w:r>
        <w:rPr>
          <w:spacing w:val="-21"/>
        </w:rPr>
        <w:t xml:space="preserve"> </w:t>
      </w:r>
      <w:r>
        <w:rPr>
          <w:i/>
        </w:rPr>
        <w:t>Junk</w:t>
      </w:r>
      <w:r>
        <w:rPr>
          <w:i/>
          <w:spacing w:val="-20"/>
        </w:rPr>
        <w:t xml:space="preserve"> </w:t>
      </w:r>
      <w:r>
        <w:t>or</w:t>
      </w:r>
      <w:r>
        <w:rPr>
          <w:spacing w:val="-18"/>
        </w:rPr>
        <w:t xml:space="preserve"> </w:t>
      </w:r>
      <w:r>
        <w:rPr>
          <w:i/>
        </w:rPr>
        <w:t>Solid</w:t>
      </w:r>
      <w:r>
        <w:rPr>
          <w:i/>
          <w:spacing w:val="-19"/>
        </w:rPr>
        <w:t xml:space="preserve"> </w:t>
      </w:r>
      <w:r>
        <w:rPr>
          <w:i/>
        </w:rPr>
        <w:t>Waste</w:t>
      </w:r>
      <w:r>
        <w:rPr>
          <w:i/>
          <w:spacing w:val="-20"/>
        </w:rPr>
        <w:t xml:space="preserve"> </w:t>
      </w:r>
      <w:r>
        <w:t>by</w:t>
      </w:r>
      <w:r>
        <w:rPr>
          <w:spacing w:val="-19"/>
        </w:rPr>
        <w:t xml:space="preserve"> </w:t>
      </w:r>
      <w:r>
        <w:t>this</w:t>
      </w:r>
      <w:r>
        <w:rPr>
          <w:spacing w:val="-19"/>
        </w:rPr>
        <w:t xml:space="preserve"> </w:t>
      </w:r>
      <w:r>
        <w:t>Ordinance.</w:t>
      </w:r>
    </w:p>
    <w:p w14:paraId="3E803A09" w14:textId="77777777" w:rsidR="00985ADD" w:rsidRDefault="00985ADD">
      <w:pPr>
        <w:pStyle w:val="BodyText"/>
        <w:spacing w:before="10"/>
        <w:rPr>
          <w:sz w:val="21"/>
        </w:rPr>
      </w:pPr>
    </w:p>
    <w:p w14:paraId="583F50CC" w14:textId="77777777" w:rsidR="00985ADD" w:rsidRDefault="00AD091C">
      <w:pPr>
        <w:pStyle w:val="BodyText"/>
        <w:ind w:left="339" w:right="313" w:hanging="1"/>
        <w:jc w:val="both"/>
      </w:pPr>
      <w:r>
        <w:rPr>
          <w:u w:val="single"/>
        </w:rPr>
        <w:t>Recycling</w:t>
      </w:r>
      <w:r>
        <w:rPr>
          <w:spacing w:val="-17"/>
          <w:u w:val="single"/>
        </w:rPr>
        <w:t xml:space="preserve"> </w:t>
      </w:r>
      <w:r>
        <w:rPr>
          <w:u w:val="single"/>
        </w:rPr>
        <w:t>Facility:</w:t>
      </w:r>
      <w:r>
        <w:rPr>
          <w:spacing w:val="17"/>
        </w:rPr>
        <w:t xml:space="preserve"> </w:t>
      </w:r>
      <w:r>
        <w:t>A</w:t>
      </w:r>
      <w:r>
        <w:rPr>
          <w:spacing w:val="-17"/>
        </w:rPr>
        <w:t xml:space="preserve"> </w:t>
      </w:r>
      <w:r>
        <w:t>center</w:t>
      </w:r>
      <w:r>
        <w:rPr>
          <w:spacing w:val="-16"/>
        </w:rPr>
        <w:t xml:space="preserve"> </w:t>
      </w:r>
      <w:r>
        <w:t>for</w:t>
      </w:r>
      <w:r>
        <w:rPr>
          <w:spacing w:val="-17"/>
        </w:rPr>
        <w:t xml:space="preserve"> </w:t>
      </w:r>
      <w:r>
        <w:t>the</w:t>
      </w:r>
      <w:r>
        <w:rPr>
          <w:spacing w:val="-16"/>
        </w:rPr>
        <w:t xml:space="preserve"> </w:t>
      </w:r>
      <w:r>
        <w:t>collection</w:t>
      </w:r>
      <w:r>
        <w:rPr>
          <w:spacing w:val="-16"/>
        </w:rPr>
        <w:t xml:space="preserve"> </w:t>
      </w:r>
      <w:r>
        <w:t>and/or</w:t>
      </w:r>
      <w:r>
        <w:rPr>
          <w:spacing w:val="-15"/>
        </w:rPr>
        <w:t xml:space="preserve"> </w:t>
      </w:r>
      <w:r>
        <w:t>processing</w:t>
      </w:r>
      <w:r>
        <w:rPr>
          <w:spacing w:val="-16"/>
        </w:rPr>
        <w:t xml:space="preserve"> </w:t>
      </w:r>
      <w:r>
        <w:t>of</w:t>
      </w:r>
      <w:r>
        <w:rPr>
          <w:spacing w:val="-16"/>
        </w:rPr>
        <w:t xml:space="preserve"> </w:t>
      </w:r>
      <w:r>
        <w:t>recyclable</w:t>
      </w:r>
      <w:r>
        <w:rPr>
          <w:spacing w:val="-16"/>
        </w:rPr>
        <w:t xml:space="preserve"> </w:t>
      </w:r>
      <w:r>
        <w:t>materials.</w:t>
      </w:r>
      <w:r>
        <w:rPr>
          <w:spacing w:val="19"/>
        </w:rPr>
        <w:t xml:space="preserve"> </w:t>
      </w:r>
      <w:r>
        <w:t>A</w:t>
      </w:r>
      <w:r>
        <w:rPr>
          <w:spacing w:val="-16"/>
        </w:rPr>
        <w:t xml:space="preserve"> </w:t>
      </w:r>
      <w:r>
        <w:t>recycling</w:t>
      </w:r>
      <w:r>
        <w:rPr>
          <w:spacing w:val="-16"/>
        </w:rPr>
        <w:t xml:space="preserve"> </w:t>
      </w:r>
      <w:r>
        <w:t>facility</w:t>
      </w:r>
      <w:r>
        <w:rPr>
          <w:spacing w:val="-16"/>
        </w:rPr>
        <w:t xml:space="preserve"> </w:t>
      </w:r>
      <w:r>
        <w:t>does</w:t>
      </w:r>
      <w:r>
        <w:rPr>
          <w:spacing w:val="-16"/>
        </w:rPr>
        <w:t xml:space="preserve"> </w:t>
      </w:r>
      <w:r>
        <w:t>not include storage containers or processing activity located on the premises of a residential, commercial, or manufacturing</w:t>
      </w:r>
      <w:r>
        <w:rPr>
          <w:spacing w:val="-11"/>
        </w:rPr>
        <w:t xml:space="preserve"> </w:t>
      </w:r>
      <w:r>
        <w:t>use</w:t>
      </w:r>
      <w:r>
        <w:rPr>
          <w:spacing w:val="-10"/>
        </w:rPr>
        <w:t xml:space="preserve"> </w:t>
      </w:r>
      <w:r>
        <w:t>and</w:t>
      </w:r>
      <w:r>
        <w:rPr>
          <w:spacing w:val="-11"/>
        </w:rPr>
        <w:t xml:space="preserve"> </w:t>
      </w:r>
      <w:r>
        <w:t>used</w:t>
      </w:r>
      <w:r>
        <w:rPr>
          <w:spacing w:val="-10"/>
        </w:rPr>
        <w:t xml:space="preserve"> </w:t>
      </w:r>
      <w:r>
        <w:t>solely</w:t>
      </w:r>
      <w:r>
        <w:rPr>
          <w:spacing w:val="-10"/>
        </w:rPr>
        <w:t xml:space="preserve"> </w:t>
      </w:r>
      <w:r>
        <w:t>for</w:t>
      </w:r>
      <w:r>
        <w:rPr>
          <w:spacing w:val="-11"/>
        </w:rPr>
        <w:t xml:space="preserve"> </w:t>
      </w:r>
      <w:r>
        <w:t>the</w:t>
      </w:r>
      <w:r>
        <w:rPr>
          <w:spacing w:val="-10"/>
        </w:rPr>
        <w:t xml:space="preserve"> </w:t>
      </w:r>
      <w:r>
        <w:t>recycling</w:t>
      </w:r>
      <w:r>
        <w:rPr>
          <w:spacing w:val="-10"/>
        </w:rPr>
        <w:t xml:space="preserve"> </w:t>
      </w:r>
      <w:r>
        <w:t>of</w:t>
      </w:r>
      <w:r>
        <w:rPr>
          <w:spacing w:val="-12"/>
        </w:rPr>
        <w:t xml:space="preserve"> </w:t>
      </w:r>
      <w:r>
        <w:t>material</w:t>
      </w:r>
      <w:r>
        <w:rPr>
          <w:spacing w:val="-10"/>
        </w:rPr>
        <w:t xml:space="preserve"> </w:t>
      </w:r>
      <w:r>
        <w:t>generated</w:t>
      </w:r>
      <w:r>
        <w:rPr>
          <w:spacing w:val="-11"/>
        </w:rPr>
        <w:t xml:space="preserve"> </w:t>
      </w:r>
      <w:r>
        <w:t>by</w:t>
      </w:r>
      <w:r>
        <w:rPr>
          <w:spacing w:val="-10"/>
        </w:rPr>
        <w:t xml:space="preserve"> </w:t>
      </w:r>
      <w:r>
        <w:t>that</w:t>
      </w:r>
      <w:r>
        <w:rPr>
          <w:spacing w:val="-10"/>
        </w:rPr>
        <w:t xml:space="preserve"> </w:t>
      </w:r>
      <w:r>
        <w:t>residential</w:t>
      </w:r>
      <w:r>
        <w:rPr>
          <w:spacing w:val="-11"/>
        </w:rPr>
        <w:t xml:space="preserve"> </w:t>
      </w:r>
      <w:r>
        <w:t>property,</w:t>
      </w:r>
      <w:r>
        <w:rPr>
          <w:spacing w:val="-10"/>
        </w:rPr>
        <w:t xml:space="preserve"> </w:t>
      </w:r>
      <w:r>
        <w:t>business</w:t>
      </w:r>
      <w:r>
        <w:rPr>
          <w:spacing w:val="-10"/>
        </w:rPr>
        <w:t xml:space="preserve"> </w:t>
      </w:r>
      <w:r>
        <w:t>or manufacturer.</w:t>
      </w:r>
      <w:r>
        <w:rPr>
          <w:spacing w:val="27"/>
        </w:rPr>
        <w:t xml:space="preserve"> </w:t>
      </w:r>
      <w:r>
        <w:t>Any</w:t>
      </w:r>
      <w:r>
        <w:rPr>
          <w:spacing w:val="-11"/>
        </w:rPr>
        <w:t xml:space="preserve"> </w:t>
      </w:r>
      <w:r>
        <w:t>facility</w:t>
      </w:r>
      <w:r>
        <w:rPr>
          <w:spacing w:val="-11"/>
        </w:rPr>
        <w:t xml:space="preserve"> </w:t>
      </w:r>
      <w:r>
        <w:t>ac</w:t>
      </w:r>
      <w:r>
        <w:t>cepting</w:t>
      </w:r>
      <w:r>
        <w:rPr>
          <w:spacing w:val="-11"/>
        </w:rPr>
        <w:t xml:space="preserve"> </w:t>
      </w:r>
      <w:r>
        <w:t>or</w:t>
      </w:r>
      <w:r>
        <w:rPr>
          <w:spacing w:val="-12"/>
        </w:rPr>
        <w:t xml:space="preserve"> </w:t>
      </w:r>
      <w:r>
        <w:t>processing</w:t>
      </w:r>
      <w:r>
        <w:rPr>
          <w:spacing w:val="-11"/>
        </w:rPr>
        <w:t xml:space="preserve"> </w:t>
      </w:r>
      <w:r>
        <w:t>waste</w:t>
      </w:r>
      <w:r>
        <w:rPr>
          <w:spacing w:val="-13"/>
        </w:rPr>
        <w:t xml:space="preserve"> </w:t>
      </w:r>
      <w:r>
        <w:t>or</w:t>
      </w:r>
      <w:r>
        <w:rPr>
          <w:spacing w:val="-13"/>
        </w:rPr>
        <w:t xml:space="preserve"> </w:t>
      </w:r>
      <w:r>
        <w:t>other</w:t>
      </w:r>
      <w:r>
        <w:rPr>
          <w:spacing w:val="-13"/>
        </w:rPr>
        <w:t xml:space="preserve"> </w:t>
      </w:r>
      <w:r>
        <w:t>discarded</w:t>
      </w:r>
      <w:r>
        <w:rPr>
          <w:spacing w:val="-13"/>
        </w:rPr>
        <w:t xml:space="preserve"> </w:t>
      </w:r>
      <w:r>
        <w:t>materials</w:t>
      </w:r>
      <w:r>
        <w:rPr>
          <w:spacing w:val="-13"/>
        </w:rPr>
        <w:t xml:space="preserve"> </w:t>
      </w:r>
      <w:r>
        <w:t>which</w:t>
      </w:r>
      <w:r>
        <w:rPr>
          <w:spacing w:val="-13"/>
        </w:rPr>
        <w:t xml:space="preserve"> </w:t>
      </w:r>
      <w:r>
        <w:t>are</w:t>
      </w:r>
      <w:r>
        <w:rPr>
          <w:spacing w:val="-13"/>
        </w:rPr>
        <w:t xml:space="preserve"> </w:t>
      </w:r>
      <w:r>
        <w:t>not</w:t>
      </w:r>
      <w:r>
        <w:rPr>
          <w:spacing w:val="-13"/>
        </w:rPr>
        <w:t xml:space="preserve"> </w:t>
      </w:r>
      <w:r>
        <w:t>recyclables</w:t>
      </w:r>
      <w:r>
        <w:rPr>
          <w:spacing w:val="-11"/>
        </w:rPr>
        <w:t xml:space="preserve"> </w:t>
      </w:r>
      <w:r>
        <w:t>as defined</w:t>
      </w:r>
      <w:r>
        <w:rPr>
          <w:spacing w:val="-20"/>
        </w:rPr>
        <w:t xml:space="preserve"> </w:t>
      </w:r>
      <w:r>
        <w:t>or</w:t>
      </w:r>
      <w:r>
        <w:rPr>
          <w:spacing w:val="-19"/>
        </w:rPr>
        <w:t xml:space="preserve"> </w:t>
      </w:r>
      <w:r>
        <w:t>authorized</w:t>
      </w:r>
      <w:r>
        <w:rPr>
          <w:spacing w:val="-19"/>
        </w:rPr>
        <w:t xml:space="preserve"> </w:t>
      </w:r>
      <w:r>
        <w:t>under</w:t>
      </w:r>
      <w:r>
        <w:rPr>
          <w:spacing w:val="-19"/>
        </w:rPr>
        <w:t xml:space="preserve"> </w:t>
      </w:r>
      <w:r>
        <w:t>this</w:t>
      </w:r>
      <w:r>
        <w:rPr>
          <w:spacing w:val="-19"/>
        </w:rPr>
        <w:t xml:space="preserve"> </w:t>
      </w:r>
      <w:r>
        <w:t>Ordinance</w:t>
      </w:r>
      <w:r>
        <w:rPr>
          <w:spacing w:val="-18"/>
        </w:rPr>
        <w:t xml:space="preserve"> </w:t>
      </w:r>
      <w:r>
        <w:t>shall</w:t>
      </w:r>
      <w:r>
        <w:rPr>
          <w:spacing w:val="-17"/>
        </w:rPr>
        <w:t xml:space="preserve"> </w:t>
      </w:r>
      <w:r>
        <w:t>be</w:t>
      </w:r>
      <w:r>
        <w:rPr>
          <w:spacing w:val="-17"/>
        </w:rPr>
        <w:t xml:space="preserve"> </w:t>
      </w:r>
      <w:r>
        <w:t>considered</w:t>
      </w:r>
      <w:r>
        <w:rPr>
          <w:spacing w:val="-13"/>
        </w:rPr>
        <w:t xml:space="preserve"> </w:t>
      </w:r>
      <w:r>
        <w:t>a</w:t>
      </w:r>
      <w:r>
        <w:rPr>
          <w:spacing w:val="-18"/>
        </w:rPr>
        <w:t xml:space="preserve"> </w:t>
      </w:r>
      <w:r>
        <w:t>junkyard</w:t>
      </w:r>
      <w:r>
        <w:rPr>
          <w:spacing w:val="-19"/>
        </w:rPr>
        <w:t xml:space="preserve"> </w:t>
      </w:r>
      <w:r>
        <w:t>or</w:t>
      </w:r>
      <w:r>
        <w:rPr>
          <w:spacing w:val="-18"/>
        </w:rPr>
        <w:t xml:space="preserve"> </w:t>
      </w:r>
      <w:r>
        <w:t>solid</w:t>
      </w:r>
      <w:r>
        <w:rPr>
          <w:spacing w:val="-18"/>
        </w:rPr>
        <w:t xml:space="preserve"> </w:t>
      </w:r>
      <w:r>
        <w:t>waste</w:t>
      </w:r>
      <w:r>
        <w:rPr>
          <w:spacing w:val="-19"/>
        </w:rPr>
        <w:t xml:space="preserve"> </w:t>
      </w:r>
      <w:r>
        <w:t>facility</w:t>
      </w:r>
      <w:r>
        <w:rPr>
          <w:spacing w:val="-18"/>
        </w:rPr>
        <w:t xml:space="preserve"> </w:t>
      </w:r>
      <w:r>
        <w:t>as</w:t>
      </w:r>
      <w:r>
        <w:rPr>
          <w:spacing w:val="-18"/>
        </w:rPr>
        <w:t xml:space="preserve"> </w:t>
      </w:r>
      <w:r>
        <w:t>regulated</w:t>
      </w:r>
      <w:r>
        <w:rPr>
          <w:spacing w:val="-18"/>
        </w:rPr>
        <w:t xml:space="preserve"> </w:t>
      </w:r>
      <w:r>
        <w:t>by</w:t>
      </w:r>
      <w:r>
        <w:rPr>
          <w:spacing w:val="-19"/>
        </w:rPr>
        <w:t xml:space="preserve"> </w:t>
      </w:r>
      <w:r>
        <w:t>this Ordinance.</w:t>
      </w:r>
    </w:p>
    <w:p w14:paraId="100B80AC" w14:textId="77777777" w:rsidR="00985ADD" w:rsidRDefault="00985ADD">
      <w:pPr>
        <w:pStyle w:val="BodyText"/>
        <w:spacing w:before="6"/>
        <w:rPr>
          <w:sz w:val="21"/>
        </w:rPr>
      </w:pPr>
    </w:p>
    <w:p w14:paraId="245402CE" w14:textId="77777777" w:rsidR="00985ADD" w:rsidRDefault="00AD091C">
      <w:pPr>
        <w:pStyle w:val="BodyText"/>
        <w:ind w:left="339" w:right="312"/>
        <w:jc w:val="both"/>
      </w:pPr>
      <w:r>
        <w:rPr>
          <w:u w:val="single"/>
        </w:rPr>
        <w:t>Related</w:t>
      </w:r>
      <w:r>
        <w:rPr>
          <w:spacing w:val="-10"/>
          <w:u w:val="single"/>
        </w:rPr>
        <w:t xml:space="preserve"> </w:t>
      </w:r>
      <w:r>
        <w:rPr>
          <w:u w:val="single"/>
        </w:rPr>
        <w:t>or</w:t>
      </w:r>
      <w:r>
        <w:rPr>
          <w:spacing w:val="-9"/>
          <w:u w:val="single"/>
        </w:rPr>
        <w:t xml:space="preserve"> </w:t>
      </w:r>
      <w:r>
        <w:rPr>
          <w:u w:val="single"/>
        </w:rPr>
        <w:t>Relative</w:t>
      </w:r>
      <w:r>
        <w:t>:</w:t>
      </w:r>
      <w:r>
        <w:rPr>
          <w:spacing w:val="-10"/>
        </w:rPr>
        <w:t xml:space="preserve"> </w:t>
      </w:r>
      <w:r>
        <w:t>Persons</w:t>
      </w:r>
      <w:r>
        <w:rPr>
          <w:spacing w:val="-10"/>
        </w:rPr>
        <w:t xml:space="preserve"> </w:t>
      </w:r>
      <w:r>
        <w:t>who</w:t>
      </w:r>
      <w:r>
        <w:rPr>
          <w:spacing w:val="-10"/>
        </w:rPr>
        <w:t xml:space="preserve"> </w:t>
      </w:r>
      <w:r>
        <w:t>are</w:t>
      </w:r>
      <w:r>
        <w:rPr>
          <w:spacing w:val="-10"/>
        </w:rPr>
        <w:t xml:space="preserve"> </w:t>
      </w:r>
      <w:r>
        <w:t>related</w:t>
      </w:r>
      <w:r>
        <w:rPr>
          <w:spacing w:val="-10"/>
        </w:rPr>
        <w:t xml:space="preserve"> </w:t>
      </w:r>
      <w:r>
        <w:t>by</w:t>
      </w:r>
      <w:r>
        <w:rPr>
          <w:spacing w:val="-10"/>
        </w:rPr>
        <w:t xml:space="preserve"> </w:t>
      </w:r>
      <w:r>
        <w:t>blood,</w:t>
      </w:r>
      <w:r>
        <w:rPr>
          <w:spacing w:val="-10"/>
        </w:rPr>
        <w:t xml:space="preserve"> </w:t>
      </w:r>
      <w:r>
        <w:t>marriage,</w:t>
      </w:r>
      <w:r>
        <w:rPr>
          <w:spacing w:val="-10"/>
        </w:rPr>
        <w:t xml:space="preserve"> </w:t>
      </w:r>
      <w:r>
        <w:t>adoption</w:t>
      </w:r>
      <w:r>
        <w:rPr>
          <w:spacing w:val="-10"/>
        </w:rPr>
        <w:t xml:space="preserve"> </w:t>
      </w:r>
      <w:r>
        <w:t>of</w:t>
      </w:r>
      <w:r>
        <w:rPr>
          <w:spacing w:val="-10"/>
        </w:rPr>
        <w:t xml:space="preserve"> </w:t>
      </w:r>
      <w:r>
        <w:t>formal</w:t>
      </w:r>
      <w:r>
        <w:rPr>
          <w:spacing w:val="-10"/>
        </w:rPr>
        <w:t xml:space="preserve"> </w:t>
      </w:r>
      <w:r>
        <w:t>foster</w:t>
      </w:r>
      <w:r>
        <w:rPr>
          <w:spacing w:val="-9"/>
        </w:rPr>
        <w:t xml:space="preserve"> </w:t>
      </w:r>
      <w:r>
        <w:t>relationship</w:t>
      </w:r>
      <w:r>
        <w:rPr>
          <w:spacing w:val="-9"/>
        </w:rPr>
        <w:t xml:space="preserve"> </w:t>
      </w:r>
      <w:r>
        <w:t>to</w:t>
      </w:r>
      <w:r>
        <w:rPr>
          <w:spacing w:val="-9"/>
        </w:rPr>
        <w:t xml:space="preserve"> </w:t>
      </w:r>
      <w:r>
        <w:t>result</w:t>
      </w:r>
      <w:r>
        <w:rPr>
          <w:spacing w:val="-9"/>
        </w:rPr>
        <w:t xml:space="preserve"> </w:t>
      </w:r>
      <w:r>
        <w:t>in one</w:t>
      </w:r>
      <w:r>
        <w:rPr>
          <w:spacing w:val="-18"/>
        </w:rPr>
        <w:t xml:space="preserve"> </w:t>
      </w:r>
      <w:r>
        <w:t>of</w:t>
      </w:r>
      <w:r>
        <w:rPr>
          <w:spacing w:val="-17"/>
        </w:rPr>
        <w:t xml:space="preserve"> </w:t>
      </w:r>
      <w:r>
        <w:t>the</w:t>
      </w:r>
      <w:r>
        <w:rPr>
          <w:spacing w:val="-17"/>
        </w:rPr>
        <w:t xml:space="preserve"> </w:t>
      </w:r>
      <w:r>
        <w:t>following</w:t>
      </w:r>
      <w:r>
        <w:rPr>
          <w:spacing w:val="-18"/>
        </w:rPr>
        <w:t xml:space="preserve"> </w:t>
      </w:r>
      <w:r>
        <w:t>relationships:</w:t>
      </w:r>
      <w:r>
        <w:rPr>
          <w:spacing w:val="-18"/>
        </w:rPr>
        <w:t xml:space="preserve"> </w:t>
      </w:r>
      <w:r>
        <w:t>brother,</w:t>
      </w:r>
      <w:r>
        <w:rPr>
          <w:spacing w:val="-17"/>
        </w:rPr>
        <w:t xml:space="preserve"> </w:t>
      </w:r>
      <w:r>
        <w:t>sister,</w:t>
      </w:r>
      <w:r>
        <w:rPr>
          <w:spacing w:val="-18"/>
        </w:rPr>
        <w:t xml:space="preserve"> </w:t>
      </w:r>
      <w:r>
        <w:t>parent,</w:t>
      </w:r>
      <w:r>
        <w:rPr>
          <w:spacing w:val="-17"/>
        </w:rPr>
        <w:t xml:space="preserve"> </w:t>
      </w:r>
      <w:r>
        <w:t>child,</w:t>
      </w:r>
      <w:r>
        <w:rPr>
          <w:spacing w:val="-19"/>
        </w:rPr>
        <w:t xml:space="preserve"> </w:t>
      </w:r>
      <w:r>
        <w:t>grandparent,</w:t>
      </w:r>
      <w:r>
        <w:rPr>
          <w:spacing w:val="-17"/>
        </w:rPr>
        <w:t xml:space="preserve"> </w:t>
      </w:r>
      <w:r>
        <w:t>great-grandparent,</w:t>
      </w:r>
      <w:r>
        <w:rPr>
          <w:spacing w:val="-18"/>
        </w:rPr>
        <w:t xml:space="preserve"> </w:t>
      </w:r>
      <w:r>
        <w:t>grandchild,</w:t>
      </w:r>
      <w:r>
        <w:rPr>
          <w:spacing w:val="-18"/>
        </w:rPr>
        <w:t xml:space="preserve"> </w:t>
      </w:r>
      <w:r>
        <w:t>great- grandchild,</w:t>
      </w:r>
      <w:r>
        <w:rPr>
          <w:spacing w:val="-11"/>
        </w:rPr>
        <w:t xml:space="preserve"> </w:t>
      </w:r>
      <w:r>
        <w:t>uncle,</w:t>
      </w:r>
      <w:r>
        <w:rPr>
          <w:spacing w:val="-10"/>
        </w:rPr>
        <w:t xml:space="preserve"> </w:t>
      </w:r>
      <w:r>
        <w:t>aunt,</w:t>
      </w:r>
      <w:r>
        <w:rPr>
          <w:spacing w:val="-10"/>
        </w:rPr>
        <w:t xml:space="preserve"> </w:t>
      </w:r>
      <w:r>
        <w:t>nephew,</w:t>
      </w:r>
      <w:r>
        <w:rPr>
          <w:spacing w:val="-10"/>
        </w:rPr>
        <w:t xml:space="preserve"> </w:t>
      </w:r>
      <w:r>
        <w:t>sister-in-law,</w:t>
      </w:r>
      <w:r>
        <w:rPr>
          <w:spacing w:val="-10"/>
        </w:rPr>
        <w:t xml:space="preserve"> </w:t>
      </w:r>
      <w:r>
        <w:t>brother-in-law,</w:t>
      </w:r>
      <w:r>
        <w:rPr>
          <w:spacing w:val="-6"/>
        </w:rPr>
        <w:t xml:space="preserve"> </w:t>
      </w:r>
      <w:r>
        <w:t>father-in-law,</w:t>
      </w:r>
      <w:r>
        <w:rPr>
          <w:spacing w:val="-8"/>
        </w:rPr>
        <w:t xml:space="preserve"> </w:t>
      </w:r>
      <w:r>
        <w:t>mother-in-law</w:t>
      </w:r>
      <w:r>
        <w:rPr>
          <w:spacing w:val="-9"/>
        </w:rPr>
        <w:t xml:space="preserve"> </w:t>
      </w:r>
      <w:r>
        <w:t>or</w:t>
      </w:r>
      <w:r>
        <w:rPr>
          <w:spacing w:val="-9"/>
        </w:rPr>
        <w:t xml:space="preserve"> </w:t>
      </w:r>
      <w:r>
        <w:t>first</w:t>
      </w:r>
      <w:r>
        <w:rPr>
          <w:spacing w:val="-10"/>
        </w:rPr>
        <w:t xml:space="preserve"> </w:t>
      </w:r>
      <w:r>
        <w:t>cousin.</w:t>
      </w:r>
      <w:r>
        <w:rPr>
          <w:spacing w:val="30"/>
        </w:rPr>
        <w:t xml:space="preserve"> </w:t>
      </w:r>
      <w:r>
        <w:t>It</w:t>
      </w:r>
      <w:r>
        <w:rPr>
          <w:spacing w:val="-10"/>
        </w:rPr>
        <w:t xml:space="preserve"> </w:t>
      </w:r>
      <w:r>
        <w:t>shall not include relationships such as second, third or fourth</w:t>
      </w:r>
      <w:r>
        <w:rPr>
          <w:spacing w:val="-12"/>
        </w:rPr>
        <w:t xml:space="preserve"> </w:t>
      </w:r>
      <w:r>
        <w:t>cousins.</w:t>
      </w:r>
    </w:p>
    <w:p w14:paraId="45FC54C7" w14:textId="77777777" w:rsidR="00985ADD" w:rsidRDefault="00985ADD">
      <w:pPr>
        <w:pStyle w:val="BodyText"/>
        <w:spacing w:before="7"/>
        <w:rPr>
          <w:sz w:val="21"/>
        </w:rPr>
      </w:pPr>
    </w:p>
    <w:p w14:paraId="7C4D3C1E" w14:textId="77777777" w:rsidR="00985ADD" w:rsidRDefault="00AD091C">
      <w:pPr>
        <w:pStyle w:val="BodyText"/>
        <w:ind w:left="339" w:right="316" w:hanging="1"/>
        <w:jc w:val="both"/>
      </w:pPr>
      <w:r>
        <w:rPr>
          <w:u w:val="single"/>
        </w:rPr>
        <w:t>Residency, Long-Term</w:t>
      </w:r>
      <w:r>
        <w:t>: Occupancy of a dwelling, generally for periods of more than 180 days, as opposed</w:t>
      </w:r>
      <w:r>
        <w:t xml:space="preserve"> to temporary</w:t>
      </w:r>
      <w:r>
        <w:rPr>
          <w:spacing w:val="-9"/>
        </w:rPr>
        <w:t xml:space="preserve"> </w:t>
      </w:r>
      <w:r>
        <w:t>visits</w:t>
      </w:r>
      <w:r>
        <w:rPr>
          <w:spacing w:val="-9"/>
        </w:rPr>
        <w:t xml:space="preserve"> </w:t>
      </w:r>
      <w:r>
        <w:t>to</w:t>
      </w:r>
      <w:r>
        <w:rPr>
          <w:spacing w:val="-8"/>
        </w:rPr>
        <w:t xml:space="preserve"> </w:t>
      </w:r>
      <w:r>
        <w:t>bed</w:t>
      </w:r>
      <w:r>
        <w:rPr>
          <w:spacing w:val="-10"/>
        </w:rPr>
        <w:t xml:space="preserve"> </w:t>
      </w:r>
      <w:r>
        <w:t>and</w:t>
      </w:r>
      <w:r>
        <w:rPr>
          <w:spacing w:val="-9"/>
        </w:rPr>
        <w:t xml:space="preserve"> </w:t>
      </w:r>
      <w:r>
        <w:t>breakfast</w:t>
      </w:r>
      <w:r>
        <w:rPr>
          <w:spacing w:val="-9"/>
        </w:rPr>
        <w:t xml:space="preserve"> </w:t>
      </w:r>
      <w:r>
        <w:t>establishments,</w:t>
      </w:r>
      <w:r>
        <w:rPr>
          <w:spacing w:val="-10"/>
        </w:rPr>
        <w:t xml:space="preserve"> </w:t>
      </w:r>
      <w:r>
        <w:t>motels,</w:t>
      </w:r>
      <w:r>
        <w:rPr>
          <w:spacing w:val="-9"/>
        </w:rPr>
        <w:t xml:space="preserve"> </w:t>
      </w:r>
      <w:r>
        <w:t>hotels,</w:t>
      </w:r>
      <w:r>
        <w:rPr>
          <w:spacing w:val="-10"/>
        </w:rPr>
        <w:t xml:space="preserve"> </w:t>
      </w:r>
      <w:r>
        <w:t>campgrounds</w:t>
      </w:r>
      <w:r>
        <w:rPr>
          <w:spacing w:val="-9"/>
        </w:rPr>
        <w:t xml:space="preserve"> </w:t>
      </w:r>
      <w:r>
        <w:t>and</w:t>
      </w:r>
      <w:r>
        <w:rPr>
          <w:spacing w:val="-10"/>
        </w:rPr>
        <w:t xml:space="preserve"> </w:t>
      </w:r>
      <w:r>
        <w:t>recreational</w:t>
      </w:r>
      <w:r>
        <w:rPr>
          <w:spacing w:val="-9"/>
        </w:rPr>
        <w:t xml:space="preserve"> </w:t>
      </w:r>
      <w:r>
        <w:t>vehicles,</w:t>
      </w:r>
      <w:r>
        <w:rPr>
          <w:spacing w:val="-10"/>
        </w:rPr>
        <w:t xml:space="preserve"> </w:t>
      </w:r>
      <w:r>
        <w:t>and which serves as the legal address for the</w:t>
      </w:r>
      <w:r>
        <w:rPr>
          <w:spacing w:val="-11"/>
        </w:rPr>
        <w:t xml:space="preserve"> </w:t>
      </w:r>
      <w:r>
        <w:t>occupant.</w:t>
      </w:r>
    </w:p>
    <w:p w14:paraId="3A084555" w14:textId="77777777" w:rsidR="00985ADD" w:rsidRDefault="00985ADD">
      <w:pPr>
        <w:pStyle w:val="BodyText"/>
        <w:spacing w:before="9"/>
        <w:rPr>
          <w:sz w:val="21"/>
        </w:rPr>
      </w:pPr>
    </w:p>
    <w:p w14:paraId="6A58A039" w14:textId="77777777" w:rsidR="00985ADD" w:rsidRDefault="00AD091C">
      <w:pPr>
        <w:pStyle w:val="BodyText"/>
        <w:ind w:left="340" w:right="323" w:hanging="1"/>
        <w:jc w:val="both"/>
      </w:pPr>
      <w:r>
        <w:rPr>
          <w:u w:val="single"/>
        </w:rPr>
        <w:t>Restaurant,</w:t>
      </w:r>
      <w:r>
        <w:rPr>
          <w:spacing w:val="-23"/>
          <w:u w:val="single"/>
        </w:rPr>
        <w:t xml:space="preserve"> </w:t>
      </w:r>
      <w:r>
        <w:rPr>
          <w:u w:val="single"/>
        </w:rPr>
        <w:t>Drive-In</w:t>
      </w:r>
      <w:r>
        <w:t>:</w:t>
      </w:r>
      <w:r>
        <w:rPr>
          <w:spacing w:val="5"/>
        </w:rPr>
        <w:t xml:space="preserve"> </w:t>
      </w:r>
      <w:r>
        <w:t>An</w:t>
      </w:r>
      <w:r>
        <w:rPr>
          <w:spacing w:val="-24"/>
        </w:rPr>
        <w:t xml:space="preserve"> </w:t>
      </w:r>
      <w:r>
        <w:t>establishment</w:t>
      </w:r>
      <w:r>
        <w:rPr>
          <w:spacing w:val="-23"/>
        </w:rPr>
        <w:t xml:space="preserve"> </w:t>
      </w:r>
      <w:r>
        <w:t>that</w:t>
      </w:r>
      <w:r>
        <w:rPr>
          <w:spacing w:val="-23"/>
        </w:rPr>
        <w:t xml:space="preserve"> </w:t>
      </w:r>
      <w:r>
        <w:t>sells</w:t>
      </w:r>
      <w:r>
        <w:rPr>
          <w:spacing w:val="-24"/>
        </w:rPr>
        <w:t xml:space="preserve"> </w:t>
      </w:r>
      <w:r>
        <w:t>ready-to-consume</w:t>
      </w:r>
      <w:r>
        <w:rPr>
          <w:spacing w:val="-23"/>
        </w:rPr>
        <w:t xml:space="preserve"> </w:t>
      </w:r>
      <w:r>
        <w:t>food</w:t>
      </w:r>
      <w:r>
        <w:rPr>
          <w:spacing w:val="-24"/>
        </w:rPr>
        <w:t xml:space="preserve"> </w:t>
      </w:r>
      <w:r>
        <w:t>or</w:t>
      </w:r>
      <w:r>
        <w:rPr>
          <w:spacing w:val="-23"/>
        </w:rPr>
        <w:t xml:space="preserve"> </w:t>
      </w:r>
      <w:r>
        <w:t>drink</w:t>
      </w:r>
      <w:r>
        <w:rPr>
          <w:spacing w:val="-23"/>
        </w:rPr>
        <w:t xml:space="preserve"> </w:t>
      </w:r>
      <w:r>
        <w:t>where</w:t>
      </w:r>
      <w:r>
        <w:rPr>
          <w:spacing w:val="-22"/>
        </w:rPr>
        <w:t xml:space="preserve"> </w:t>
      </w:r>
      <w:r>
        <w:t>at</w:t>
      </w:r>
      <w:r>
        <w:rPr>
          <w:spacing w:val="-23"/>
        </w:rPr>
        <w:t xml:space="preserve"> </w:t>
      </w:r>
      <w:r>
        <w:t>least</w:t>
      </w:r>
      <w:r>
        <w:rPr>
          <w:spacing w:val="-22"/>
        </w:rPr>
        <w:t xml:space="preserve"> </w:t>
      </w:r>
      <w:r>
        <w:t>a</w:t>
      </w:r>
      <w:r>
        <w:rPr>
          <w:spacing w:val="-23"/>
        </w:rPr>
        <w:t xml:space="preserve"> </w:t>
      </w:r>
      <w:r>
        <w:t>portion</w:t>
      </w:r>
      <w:r>
        <w:rPr>
          <w:spacing w:val="-22"/>
        </w:rPr>
        <w:t xml:space="preserve"> </w:t>
      </w:r>
      <w:r>
        <w:t>of</w:t>
      </w:r>
      <w:r>
        <w:rPr>
          <w:spacing w:val="-23"/>
        </w:rPr>
        <w:t xml:space="preserve"> </w:t>
      </w:r>
      <w:r>
        <w:t>patrons are served while the patrons remain in their motor</w:t>
      </w:r>
      <w:r>
        <w:rPr>
          <w:spacing w:val="-10"/>
        </w:rPr>
        <w:t xml:space="preserve"> </w:t>
      </w:r>
      <w:r>
        <w:t>vehicles.</w:t>
      </w:r>
    </w:p>
    <w:p w14:paraId="65079C72" w14:textId="77777777" w:rsidR="00985ADD" w:rsidRDefault="00985ADD">
      <w:pPr>
        <w:pStyle w:val="BodyText"/>
        <w:spacing w:before="9"/>
        <w:rPr>
          <w:sz w:val="21"/>
        </w:rPr>
      </w:pPr>
    </w:p>
    <w:p w14:paraId="7009B746" w14:textId="77777777" w:rsidR="00985ADD" w:rsidRDefault="00AD091C">
      <w:pPr>
        <w:pStyle w:val="BodyText"/>
        <w:ind w:left="339" w:right="319"/>
        <w:jc w:val="both"/>
      </w:pPr>
      <w:r>
        <w:rPr>
          <w:u w:val="single"/>
        </w:rPr>
        <w:t>Restaurant,</w:t>
      </w:r>
      <w:r>
        <w:rPr>
          <w:spacing w:val="-11"/>
          <w:u w:val="single"/>
        </w:rPr>
        <w:t xml:space="preserve"> </w:t>
      </w:r>
      <w:r>
        <w:rPr>
          <w:u w:val="single"/>
        </w:rPr>
        <w:t>Standard</w:t>
      </w:r>
      <w:r>
        <w:t>:</w:t>
      </w:r>
      <w:r>
        <w:rPr>
          <w:spacing w:val="19"/>
        </w:rPr>
        <w:t xml:space="preserve"> </w:t>
      </w:r>
      <w:r>
        <w:t>An</w:t>
      </w:r>
      <w:r>
        <w:rPr>
          <w:spacing w:val="-11"/>
        </w:rPr>
        <w:t xml:space="preserve"> </w:t>
      </w:r>
      <w:r>
        <w:t>establishment</w:t>
      </w:r>
      <w:r>
        <w:rPr>
          <w:spacing w:val="-10"/>
        </w:rPr>
        <w:t xml:space="preserve"> </w:t>
      </w:r>
      <w:r>
        <w:t>that</w:t>
      </w:r>
      <w:r>
        <w:rPr>
          <w:spacing w:val="-11"/>
        </w:rPr>
        <w:t xml:space="preserve"> </w:t>
      </w:r>
      <w:r>
        <w:t>sells</w:t>
      </w:r>
      <w:r>
        <w:rPr>
          <w:spacing w:val="-11"/>
        </w:rPr>
        <w:t xml:space="preserve"> </w:t>
      </w:r>
      <w:r>
        <w:t>ready-to-consume</w:t>
      </w:r>
      <w:r>
        <w:rPr>
          <w:spacing w:val="-12"/>
        </w:rPr>
        <w:t xml:space="preserve"> </w:t>
      </w:r>
      <w:r>
        <w:t>food</w:t>
      </w:r>
      <w:r>
        <w:rPr>
          <w:spacing w:val="-11"/>
        </w:rPr>
        <w:t xml:space="preserve"> </w:t>
      </w:r>
      <w:r>
        <w:t>or</w:t>
      </w:r>
      <w:r>
        <w:rPr>
          <w:spacing w:val="-12"/>
        </w:rPr>
        <w:t xml:space="preserve"> </w:t>
      </w:r>
      <w:r>
        <w:t>drink</w:t>
      </w:r>
      <w:r>
        <w:rPr>
          <w:spacing w:val="-10"/>
        </w:rPr>
        <w:t xml:space="preserve"> </w:t>
      </w:r>
      <w:r>
        <w:t>and</w:t>
      </w:r>
      <w:r>
        <w:rPr>
          <w:spacing w:val="-12"/>
        </w:rPr>
        <w:t xml:space="preserve"> </w:t>
      </w:r>
      <w:r>
        <w:t>that</w:t>
      </w:r>
      <w:r>
        <w:rPr>
          <w:spacing w:val="-11"/>
        </w:rPr>
        <w:t xml:space="preserve"> </w:t>
      </w:r>
      <w:r>
        <w:t>routinely</w:t>
      </w:r>
      <w:r>
        <w:rPr>
          <w:spacing w:val="-12"/>
        </w:rPr>
        <w:t xml:space="preserve"> </w:t>
      </w:r>
      <w:r>
        <w:t>involves</w:t>
      </w:r>
      <w:r>
        <w:rPr>
          <w:spacing w:val="-10"/>
        </w:rPr>
        <w:t xml:space="preserve"> </w:t>
      </w:r>
      <w:r>
        <w:t>the consumption</w:t>
      </w:r>
      <w:r>
        <w:rPr>
          <w:spacing w:val="-5"/>
        </w:rPr>
        <w:t xml:space="preserve"> </w:t>
      </w:r>
      <w:r>
        <w:t>of</w:t>
      </w:r>
      <w:r>
        <w:rPr>
          <w:spacing w:val="-4"/>
        </w:rPr>
        <w:t xml:space="preserve"> </w:t>
      </w:r>
      <w:r>
        <w:t>at</w:t>
      </w:r>
      <w:r>
        <w:rPr>
          <w:spacing w:val="-5"/>
        </w:rPr>
        <w:t xml:space="preserve"> </w:t>
      </w:r>
      <w:r>
        <w:t>least</w:t>
      </w:r>
      <w:r>
        <w:rPr>
          <w:spacing w:val="-4"/>
        </w:rPr>
        <w:t xml:space="preserve"> </w:t>
      </w:r>
      <w:r>
        <w:t>a</w:t>
      </w:r>
      <w:r>
        <w:rPr>
          <w:spacing w:val="-4"/>
        </w:rPr>
        <w:t xml:space="preserve"> </w:t>
      </w:r>
      <w:r>
        <w:t>portion</w:t>
      </w:r>
      <w:r>
        <w:rPr>
          <w:spacing w:val="-5"/>
        </w:rPr>
        <w:t xml:space="preserve"> </w:t>
      </w:r>
      <w:r>
        <w:t>of</w:t>
      </w:r>
      <w:r>
        <w:rPr>
          <w:spacing w:val="-6"/>
        </w:rPr>
        <w:t xml:space="preserve"> </w:t>
      </w:r>
      <w:r>
        <w:t>such</w:t>
      </w:r>
      <w:r>
        <w:rPr>
          <w:spacing w:val="-6"/>
        </w:rPr>
        <w:t xml:space="preserve"> </w:t>
      </w:r>
      <w:r>
        <w:t>food</w:t>
      </w:r>
      <w:r>
        <w:rPr>
          <w:spacing w:val="-6"/>
        </w:rPr>
        <w:t xml:space="preserve"> </w:t>
      </w:r>
      <w:r>
        <w:t>on</w:t>
      </w:r>
      <w:r>
        <w:rPr>
          <w:spacing w:val="-6"/>
        </w:rPr>
        <w:t xml:space="preserve"> </w:t>
      </w:r>
      <w:r>
        <w:t>the</w:t>
      </w:r>
      <w:r>
        <w:rPr>
          <w:spacing w:val="-5"/>
        </w:rPr>
        <w:t xml:space="preserve"> </w:t>
      </w:r>
      <w:r>
        <w:t>premises.</w:t>
      </w:r>
      <w:r>
        <w:rPr>
          <w:spacing w:val="40"/>
        </w:rPr>
        <w:t xml:space="preserve"> </w:t>
      </w:r>
      <w:r>
        <w:t>A</w:t>
      </w:r>
      <w:r>
        <w:rPr>
          <w:spacing w:val="-5"/>
        </w:rPr>
        <w:t xml:space="preserve"> </w:t>
      </w:r>
      <w:r>
        <w:t>standard</w:t>
      </w:r>
      <w:r>
        <w:rPr>
          <w:spacing w:val="-5"/>
        </w:rPr>
        <w:t xml:space="preserve"> </w:t>
      </w:r>
      <w:r>
        <w:t>restaurant</w:t>
      </w:r>
      <w:r>
        <w:rPr>
          <w:spacing w:val="-4"/>
        </w:rPr>
        <w:t xml:space="preserve"> </w:t>
      </w:r>
      <w:r>
        <w:t>may</w:t>
      </w:r>
      <w:r>
        <w:rPr>
          <w:spacing w:val="-5"/>
        </w:rPr>
        <w:t xml:space="preserve"> </w:t>
      </w:r>
      <w:r>
        <w:t>include</w:t>
      </w:r>
      <w:r>
        <w:rPr>
          <w:spacing w:val="-5"/>
        </w:rPr>
        <w:t xml:space="preserve"> </w:t>
      </w:r>
      <w:r>
        <w:t>the</w:t>
      </w:r>
      <w:r>
        <w:rPr>
          <w:spacing w:val="-4"/>
        </w:rPr>
        <w:t xml:space="preserve"> </w:t>
      </w:r>
      <w:r>
        <w:t xml:space="preserve">accessory sale of alcoholic beverages. However, if such sale is a primary or substantial portion of the total trade, the requirements of a </w:t>
      </w:r>
      <w:r>
        <w:rPr>
          <w:i/>
        </w:rPr>
        <w:t xml:space="preserve">tavern </w:t>
      </w:r>
      <w:r>
        <w:t>must be</w:t>
      </w:r>
      <w:r>
        <w:rPr>
          <w:spacing w:val="-8"/>
        </w:rPr>
        <w:t xml:space="preserve"> </w:t>
      </w:r>
      <w:r>
        <w:t>met.</w:t>
      </w:r>
    </w:p>
    <w:p w14:paraId="3FC8EDEB" w14:textId="77777777" w:rsidR="00985ADD" w:rsidRDefault="00985ADD">
      <w:pPr>
        <w:pStyle w:val="BodyText"/>
        <w:spacing w:before="7"/>
        <w:rPr>
          <w:sz w:val="21"/>
        </w:rPr>
      </w:pPr>
    </w:p>
    <w:p w14:paraId="1A5C2305" w14:textId="77777777" w:rsidR="00985ADD" w:rsidRDefault="00AD091C">
      <w:pPr>
        <w:pStyle w:val="BodyText"/>
        <w:spacing w:before="1"/>
        <w:ind w:left="339" w:right="318" w:hanging="1"/>
        <w:jc w:val="both"/>
      </w:pPr>
      <w:r>
        <w:rPr>
          <w:u w:val="single"/>
        </w:rPr>
        <w:t>Retail Business:</w:t>
      </w:r>
      <w:r>
        <w:t xml:space="preserve"> An establishment en</w:t>
      </w:r>
      <w:r>
        <w:t>gaged in selling goods or merchandise to the general public for personal or household</w:t>
      </w:r>
      <w:r>
        <w:rPr>
          <w:spacing w:val="-28"/>
        </w:rPr>
        <w:t xml:space="preserve"> </w:t>
      </w:r>
      <w:r>
        <w:t>consumption</w:t>
      </w:r>
      <w:r>
        <w:rPr>
          <w:spacing w:val="-26"/>
        </w:rPr>
        <w:t xml:space="preserve"> </w:t>
      </w:r>
      <w:r>
        <w:t>and</w:t>
      </w:r>
      <w:r>
        <w:rPr>
          <w:spacing w:val="-26"/>
        </w:rPr>
        <w:t xml:space="preserve"> </w:t>
      </w:r>
      <w:r>
        <w:t>rendering</w:t>
      </w:r>
      <w:r>
        <w:rPr>
          <w:spacing w:val="-26"/>
        </w:rPr>
        <w:t xml:space="preserve"> </w:t>
      </w:r>
      <w:r>
        <w:t>services</w:t>
      </w:r>
      <w:r>
        <w:rPr>
          <w:spacing w:val="-26"/>
        </w:rPr>
        <w:t xml:space="preserve"> </w:t>
      </w:r>
      <w:r>
        <w:t>incidental</w:t>
      </w:r>
      <w:r>
        <w:rPr>
          <w:spacing w:val="-27"/>
        </w:rPr>
        <w:t xml:space="preserve"> </w:t>
      </w:r>
      <w:r>
        <w:t>to</w:t>
      </w:r>
      <w:r>
        <w:rPr>
          <w:spacing w:val="-26"/>
        </w:rPr>
        <w:t xml:space="preserve"> </w:t>
      </w:r>
      <w:r>
        <w:t>the</w:t>
      </w:r>
      <w:r>
        <w:rPr>
          <w:spacing w:val="-22"/>
        </w:rPr>
        <w:t xml:space="preserve"> </w:t>
      </w:r>
      <w:r>
        <w:t>sale</w:t>
      </w:r>
      <w:r>
        <w:rPr>
          <w:spacing w:val="-26"/>
        </w:rPr>
        <w:t xml:space="preserve"> </w:t>
      </w:r>
      <w:r>
        <w:t>of</w:t>
      </w:r>
      <w:r>
        <w:rPr>
          <w:spacing w:val="-25"/>
        </w:rPr>
        <w:t xml:space="preserve"> </w:t>
      </w:r>
      <w:r>
        <w:t>such</w:t>
      </w:r>
      <w:r>
        <w:rPr>
          <w:spacing w:val="-27"/>
        </w:rPr>
        <w:t xml:space="preserve"> </w:t>
      </w:r>
      <w:r>
        <w:t>goods,</w:t>
      </w:r>
      <w:r>
        <w:rPr>
          <w:spacing w:val="-26"/>
        </w:rPr>
        <w:t xml:space="preserve"> </w:t>
      </w:r>
      <w:r>
        <w:t>and</w:t>
      </w:r>
      <w:r>
        <w:rPr>
          <w:spacing w:val="-26"/>
        </w:rPr>
        <w:t xml:space="preserve"> </w:t>
      </w:r>
      <w:r>
        <w:t>which</w:t>
      </w:r>
      <w:r>
        <w:rPr>
          <w:spacing w:val="-27"/>
        </w:rPr>
        <w:t xml:space="preserve"> </w:t>
      </w:r>
      <w:r>
        <w:t>is</w:t>
      </w:r>
      <w:r>
        <w:rPr>
          <w:spacing w:val="-25"/>
        </w:rPr>
        <w:t xml:space="preserve"> </w:t>
      </w:r>
      <w:r>
        <w:t>not</w:t>
      </w:r>
      <w:r>
        <w:rPr>
          <w:spacing w:val="-27"/>
        </w:rPr>
        <w:t xml:space="preserve"> </w:t>
      </w:r>
      <w:r>
        <w:t>otherwise</w:t>
      </w:r>
      <w:r>
        <w:rPr>
          <w:spacing w:val="-26"/>
        </w:rPr>
        <w:t xml:space="preserve"> </w:t>
      </w:r>
      <w:r>
        <w:t>listed as a use in the Schedule of</w:t>
      </w:r>
      <w:r>
        <w:rPr>
          <w:spacing w:val="-8"/>
        </w:rPr>
        <w:t xml:space="preserve"> </w:t>
      </w:r>
      <w:r>
        <w:t>Uses.</w:t>
      </w:r>
    </w:p>
    <w:p w14:paraId="5BB837B4" w14:textId="77777777" w:rsidR="00985ADD" w:rsidRDefault="00985ADD">
      <w:pPr>
        <w:pStyle w:val="BodyText"/>
        <w:spacing w:before="8"/>
        <w:rPr>
          <w:sz w:val="21"/>
        </w:rPr>
      </w:pPr>
    </w:p>
    <w:p w14:paraId="453DD9C5" w14:textId="77777777" w:rsidR="00985ADD" w:rsidRDefault="00AD091C">
      <w:pPr>
        <w:pStyle w:val="BodyText"/>
        <w:ind w:left="339" w:right="320"/>
        <w:jc w:val="both"/>
      </w:pPr>
      <w:r>
        <w:rPr>
          <w:u w:val="single"/>
        </w:rPr>
        <w:t>Right-of-Way:</w:t>
      </w:r>
      <w:r>
        <w:rPr>
          <w:spacing w:val="-10"/>
        </w:rPr>
        <w:t xml:space="preserve"> </w:t>
      </w:r>
      <w:r>
        <w:t>Land</w:t>
      </w:r>
      <w:r>
        <w:rPr>
          <w:spacing w:val="-9"/>
        </w:rPr>
        <w:t xml:space="preserve"> </w:t>
      </w:r>
      <w:r>
        <w:t>reserved</w:t>
      </w:r>
      <w:r>
        <w:rPr>
          <w:spacing w:val="-10"/>
        </w:rPr>
        <w:t xml:space="preserve"> </w:t>
      </w:r>
      <w:r>
        <w:t>for</w:t>
      </w:r>
      <w:r>
        <w:rPr>
          <w:spacing w:val="-9"/>
        </w:rPr>
        <w:t xml:space="preserve"> </w:t>
      </w:r>
      <w:r>
        <w:t>use</w:t>
      </w:r>
      <w:r>
        <w:rPr>
          <w:spacing w:val="-10"/>
        </w:rPr>
        <w:t xml:space="preserve"> </w:t>
      </w:r>
      <w:r>
        <w:t>as</w:t>
      </w:r>
      <w:r>
        <w:rPr>
          <w:spacing w:val="-9"/>
        </w:rPr>
        <w:t xml:space="preserve"> </w:t>
      </w:r>
      <w:r>
        <w:t>a</w:t>
      </w:r>
      <w:r>
        <w:rPr>
          <w:spacing w:val="-10"/>
        </w:rPr>
        <w:t xml:space="preserve"> </w:t>
      </w:r>
      <w:r>
        <w:t>street,</w:t>
      </w:r>
      <w:r>
        <w:rPr>
          <w:spacing w:val="-9"/>
        </w:rPr>
        <w:t xml:space="preserve"> </w:t>
      </w:r>
      <w:r>
        <w:t>drainage</w:t>
      </w:r>
      <w:r>
        <w:rPr>
          <w:spacing w:val="-9"/>
        </w:rPr>
        <w:t xml:space="preserve"> </w:t>
      </w:r>
      <w:r>
        <w:t>facility</w:t>
      </w:r>
      <w:r>
        <w:rPr>
          <w:spacing w:val="-8"/>
        </w:rPr>
        <w:t xml:space="preserve"> </w:t>
      </w:r>
      <w:r>
        <w:t>or</w:t>
      </w:r>
      <w:r>
        <w:rPr>
          <w:spacing w:val="-9"/>
        </w:rPr>
        <w:t xml:space="preserve"> </w:t>
      </w:r>
      <w:r>
        <w:t>other</w:t>
      </w:r>
      <w:r>
        <w:rPr>
          <w:spacing w:val="-6"/>
        </w:rPr>
        <w:t xml:space="preserve"> </w:t>
      </w:r>
      <w:r>
        <w:t>public</w:t>
      </w:r>
      <w:r>
        <w:rPr>
          <w:spacing w:val="-8"/>
        </w:rPr>
        <w:t xml:space="preserve"> </w:t>
      </w:r>
      <w:r>
        <w:t>or</w:t>
      </w:r>
      <w:r>
        <w:rPr>
          <w:spacing w:val="-9"/>
        </w:rPr>
        <w:t xml:space="preserve"> </w:t>
      </w:r>
      <w:r>
        <w:t>community</w:t>
      </w:r>
      <w:r>
        <w:rPr>
          <w:spacing w:val="-8"/>
        </w:rPr>
        <w:t xml:space="preserve"> </w:t>
      </w:r>
      <w:r>
        <w:t>use.</w:t>
      </w:r>
      <w:r>
        <w:rPr>
          <w:spacing w:val="32"/>
        </w:rPr>
        <w:t xml:space="preserve"> </w:t>
      </w:r>
      <w:r>
        <w:t>A</w:t>
      </w:r>
      <w:r>
        <w:rPr>
          <w:spacing w:val="-9"/>
        </w:rPr>
        <w:t xml:space="preserve"> </w:t>
      </w:r>
      <w:r>
        <w:t>right-of-way shall not be considered as land area when computing lot</w:t>
      </w:r>
      <w:r>
        <w:rPr>
          <w:spacing w:val="-12"/>
        </w:rPr>
        <w:t xml:space="preserve"> </w:t>
      </w:r>
      <w:r>
        <w:t>size.</w:t>
      </w:r>
    </w:p>
    <w:p w14:paraId="70D82B30" w14:textId="77777777" w:rsidR="00985ADD" w:rsidRDefault="00985ADD">
      <w:pPr>
        <w:pStyle w:val="BodyText"/>
        <w:spacing w:before="9"/>
        <w:rPr>
          <w:sz w:val="21"/>
        </w:rPr>
      </w:pPr>
    </w:p>
    <w:p w14:paraId="2FFDBB5D" w14:textId="77777777" w:rsidR="00985ADD" w:rsidRDefault="00AD091C">
      <w:pPr>
        <w:pStyle w:val="BodyText"/>
        <w:ind w:left="339" w:right="316" w:hanging="1"/>
        <w:jc w:val="both"/>
      </w:pPr>
      <w:r>
        <w:rPr>
          <w:u w:val="single"/>
        </w:rPr>
        <w:t>Satellite Dish Antenna or Satellite Antenna</w:t>
      </w:r>
      <w:r>
        <w:t xml:space="preserve"> : A ground-based reflector, usually parabolic in shape, that receives electronic signals from a satellite. This term shall also include any pedestal or attached structure.</w:t>
      </w:r>
    </w:p>
    <w:p w14:paraId="34099A0E" w14:textId="77777777" w:rsidR="00985ADD" w:rsidRDefault="00985ADD">
      <w:pPr>
        <w:pStyle w:val="BodyText"/>
        <w:spacing w:before="9"/>
        <w:rPr>
          <w:sz w:val="21"/>
        </w:rPr>
      </w:pPr>
    </w:p>
    <w:p w14:paraId="6F67D88F" w14:textId="77777777" w:rsidR="00985ADD" w:rsidRDefault="00AD091C">
      <w:pPr>
        <w:pStyle w:val="BodyText"/>
        <w:ind w:left="339" w:right="317"/>
        <w:jc w:val="both"/>
      </w:pPr>
      <w:r>
        <w:rPr>
          <w:u w:val="single"/>
        </w:rPr>
        <w:t>School, Public or Private Primary or Secondary School:</w:t>
      </w:r>
      <w:r>
        <w:t xml:space="preserve"> - An educational institution primarily for persons between the ages of five (5) and nineteen (19) that primarily provides State-required or largely State-funded educational programs. This term shall no</w:t>
      </w:r>
      <w:r>
        <w:t xml:space="preserve">t include </w:t>
      </w:r>
      <w:r>
        <w:rPr>
          <w:i/>
        </w:rPr>
        <w:t xml:space="preserve">trade schools </w:t>
      </w:r>
      <w:r>
        <w:t>(such as privately operated schools of trade, vocation or business.)</w:t>
      </w:r>
    </w:p>
    <w:p w14:paraId="7DEBDF1B" w14:textId="77777777" w:rsidR="00985ADD" w:rsidRDefault="00985ADD">
      <w:pPr>
        <w:pStyle w:val="BodyText"/>
        <w:spacing w:before="8"/>
        <w:rPr>
          <w:sz w:val="21"/>
        </w:rPr>
      </w:pPr>
    </w:p>
    <w:p w14:paraId="5CDB0412" w14:textId="77777777" w:rsidR="00985ADD" w:rsidRDefault="00AD091C">
      <w:pPr>
        <w:pStyle w:val="BodyText"/>
        <w:ind w:left="340" w:right="319" w:hanging="1"/>
        <w:jc w:val="both"/>
      </w:pPr>
      <w:r>
        <w:rPr>
          <w:u w:val="single"/>
        </w:rPr>
        <w:t>Screened</w:t>
      </w:r>
      <w:r>
        <w:t>: Not visible from any adjoining or neighboring property, any public or private road right-of-way, or any other</w:t>
      </w:r>
      <w:r>
        <w:rPr>
          <w:spacing w:val="-30"/>
        </w:rPr>
        <w:t xml:space="preserve"> </w:t>
      </w:r>
      <w:r>
        <w:t>premises</w:t>
      </w:r>
      <w:r>
        <w:rPr>
          <w:spacing w:val="-29"/>
        </w:rPr>
        <w:t xml:space="preserve"> </w:t>
      </w:r>
      <w:r>
        <w:t>which</w:t>
      </w:r>
      <w:r>
        <w:rPr>
          <w:spacing w:val="-30"/>
        </w:rPr>
        <w:t xml:space="preserve"> </w:t>
      </w:r>
      <w:r>
        <w:t>is</w:t>
      </w:r>
      <w:r>
        <w:rPr>
          <w:spacing w:val="-29"/>
        </w:rPr>
        <w:t xml:space="preserve"> </w:t>
      </w:r>
      <w:r>
        <w:t>accomplished</w:t>
      </w:r>
      <w:r>
        <w:rPr>
          <w:spacing w:val="-29"/>
        </w:rPr>
        <w:t xml:space="preserve"> </w:t>
      </w:r>
      <w:r>
        <w:t>by</w:t>
      </w:r>
      <w:r>
        <w:rPr>
          <w:spacing w:val="-30"/>
        </w:rPr>
        <w:t xml:space="preserve"> </w:t>
      </w:r>
      <w:r>
        <w:t>fencing,</w:t>
      </w:r>
      <w:r>
        <w:rPr>
          <w:spacing w:val="-28"/>
        </w:rPr>
        <w:t xml:space="preserve"> </w:t>
      </w:r>
      <w:r>
        <w:t>topography,</w:t>
      </w:r>
      <w:r>
        <w:rPr>
          <w:spacing w:val="-29"/>
        </w:rPr>
        <w:t xml:space="preserve"> </w:t>
      </w:r>
      <w:r>
        <w:t>berms,</w:t>
      </w:r>
      <w:r>
        <w:rPr>
          <w:spacing w:val="-30"/>
        </w:rPr>
        <w:t xml:space="preserve"> </w:t>
      </w:r>
      <w:r>
        <w:t>natural</w:t>
      </w:r>
      <w:r>
        <w:rPr>
          <w:spacing w:val="-30"/>
        </w:rPr>
        <w:t xml:space="preserve"> </w:t>
      </w:r>
      <w:r>
        <w:t>and</w:t>
      </w:r>
      <w:r>
        <w:rPr>
          <w:spacing w:val="-30"/>
        </w:rPr>
        <w:t xml:space="preserve"> </w:t>
      </w:r>
      <w:r>
        <w:t>planted</w:t>
      </w:r>
      <w:r>
        <w:rPr>
          <w:spacing w:val="-30"/>
        </w:rPr>
        <w:t xml:space="preserve"> </w:t>
      </w:r>
      <w:r>
        <w:t>vegetation</w:t>
      </w:r>
      <w:r>
        <w:rPr>
          <w:spacing w:val="-30"/>
        </w:rPr>
        <w:t xml:space="preserve"> </w:t>
      </w:r>
      <w:r>
        <w:t>or</w:t>
      </w:r>
      <w:r>
        <w:rPr>
          <w:spacing w:val="-30"/>
        </w:rPr>
        <w:t xml:space="preserve"> </w:t>
      </w:r>
      <w:r>
        <w:t>other</w:t>
      </w:r>
      <w:r>
        <w:rPr>
          <w:spacing w:val="-31"/>
        </w:rPr>
        <w:t xml:space="preserve"> </w:t>
      </w:r>
      <w:r>
        <w:t>means approved in accord with this</w:t>
      </w:r>
      <w:r>
        <w:rPr>
          <w:spacing w:val="-7"/>
        </w:rPr>
        <w:t xml:space="preserve"> </w:t>
      </w:r>
      <w:r>
        <w:t>Ordinance.</w:t>
      </w:r>
    </w:p>
    <w:p w14:paraId="59380AB8" w14:textId="77777777" w:rsidR="00985ADD" w:rsidRDefault="00985ADD">
      <w:pPr>
        <w:pStyle w:val="BodyText"/>
        <w:spacing w:before="8"/>
        <w:rPr>
          <w:sz w:val="21"/>
        </w:rPr>
      </w:pPr>
    </w:p>
    <w:p w14:paraId="56000910" w14:textId="77777777" w:rsidR="00985ADD" w:rsidRDefault="00AD091C">
      <w:pPr>
        <w:pStyle w:val="BodyText"/>
        <w:ind w:left="339" w:right="318"/>
        <w:jc w:val="both"/>
      </w:pPr>
      <w:r>
        <w:rPr>
          <w:u w:val="single"/>
        </w:rPr>
        <w:t>Semi-Public Building or Use:</w:t>
      </w:r>
      <w:r>
        <w:t xml:space="preserve"> Buildings or uses operated by non-profit, community-based organizations for the general</w:t>
      </w:r>
      <w:r>
        <w:rPr>
          <w:spacing w:val="-25"/>
        </w:rPr>
        <w:t xml:space="preserve"> </w:t>
      </w:r>
      <w:r>
        <w:t>use</w:t>
      </w:r>
      <w:r>
        <w:rPr>
          <w:spacing w:val="-24"/>
        </w:rPr>
        <w:t xml:space="preserve"> </w:t>
      </w:r>
      <w:r>
        <w:t>of</w:t>
      </w:r>
      <w:r>
        <w:rPr>
          <w:spacing w:val="1"/>
        </w:rPr>
        <w:t xml:space="preserve"> </w:t>
      </w:r>
      <w:r>
        <w:t>residents,</w:t>
      </w:r>
      <w:r>
        <w:rPr>
          <w:spacing w:val="-24"/>
        </w:rPr>
        <w:t xml:space="preserve"> </w:t>
      </w:r>
      <w:r>
        <w:t>including</w:t>
      </w:r>
      <w:r>
        <w:rPr>
          <w:spacing w:val="-24"/>
        </w:rPr>
        <w:t xml:space="preserve"> </w:t>
      </w:r>
      <w:r>
        <w:t>churches,</w:t>
      </w:r>
      <w:r>
        <w:rPr>
          <w:spacing w:val="-24"/>
        </w:rPr>
        <w:t xml:space="preserve"> </w:t>
      </w:r>
      <w:r>
        <w:t>fire</w:t>
      </w:r>
      <w:r>
        <w:rPr>
          <w:spacing w:val="-24"/>
        </w:rPr>
        <w:t xml:space="preserve"> </w:t>
      </w:r>
      <w:r>
        <w:t>houses,</w:t>
      </w:r>
      <w:r>
        <w:rPr>
          <w:spacing w:val="-24"/>
        </w:rPr>
        <w:t xml:space="preserve"> </w:t>
      </w:r>
      <w:r>
        <w:t>ambulance</w:t>
      </w:r>
      <w:r>
        <w:rPr>
          <w:spacing w:val="-24"/>
        </w:rPr>
        <w:t xml:space="preserve"> </w:t>
      </w:r>
      <w:r>
        <w:t>buildings,</w:t>
      </w:r>
      <w:r>
        <w:rPr>
          <w:spacing w:val="-24"/>
        </w:rPr>
        <w:t xml:space="preserve"> </w:t>
      </w:r>
      <w:r>
        <w:t>private</w:t>
      </w:r>
      <w:r>
        <w:rPr>
          <w:spacing w:val="-24"/>
        </w:rPr>
        <w:t xml:space="preserve"> </w:t>
      </w:r>
      <w:r>
        <w:t>schools,</w:t>
      </w:r>
      <w:r>
        <w:rPr>
          <w:spacing w:val="-24"/>
        </w:rPr>
        <w:t xml:space="preserve"> </w:t>
      </w:r>
      <w:r>
        <w:t>libraries</w:t>
      </w:r>
      <w:r>
        <w:rPr>
          <w:spacing w:val="-24"/>
        </w:rPr>
        <w:t xml:space="preserve"> </w:t>
      </w:r>
      <w:r>
        <w:t>and</w:t>
      </w:r>
      <w:r>
        <w:rPr>
          <w:spacing w:val="-25"/>
        </w:rPr>
        <w:t xml:space="preserve"> </w:t>
      </w:r>
      <w:r>
        <w:t>the</w:t>
      </w:r>
      <w:r>
        <w:rPr>
          <w:spacing w:val="-25"/>
        </w:rPr>
        <w:t xml:space="preserve"> </w:t>
      </w:r>
      <w:r>
        <w:t>like, but excluding institutional uses such as nursing homes, hospitals, sanitariums and clinics. It shall also include essential services and public utilities that re</w:t>
      </w:r>
      <w:r>
        <w:t>quire enclosure within any structure or</w:t>
      </w:r>
      <w:r>
        <w:rPr>
          <w:spacing w:val="-27"/>
        </w:rPr>
        <w:t xml:space="preserve"> </w:t>
      </w:r>
      <w:r>
        <w:t>building.</w:t>
      </w:r>
    </w:p>
    <w:p w14:paraId="5A688AF2" w14:textId="77777777" w:rsidR="00985ADD" w:rsidRDefault="00985ADD">
      <w:pPr>
        <w:jc w:val="both"/>
        <w:sectPr w:rsidR="00985ADD">
          <w:headerReference w:type="default" r:id="rId59"/>
          <w:footerReference w:type="default" r:id="rId60"/>
          <w:pgSz w:w="12240" w:h="15840"/>
          <w:pgMar w:top="980" w:right="760" w:bottom="900" w:left="740" w:header="760" w:footer="703" w:gutter="0"/>
          <w:cols w:space="720"/>
        </w:sectPr>
      </w:pPr>
    </w:p>
    <w:p w14:paraId="77A74179" w14:textId="77777777" w:rsidR="00985ADD" w:rsidRDefault="00985ADD">
      <w:pPr>
        <w:pStyle w:val="BodyText"/>
        <w:spacing w:before="1"/>
        <w:rPr>
          <w:sz w:val="15"/>
        </w:rPr>
      </w:pPr>
    </w:p>
    <w:p w14:paraId="6687BDCF" w14:textId="77777777" w:rsidR="00985ADD" w:rsidRDefault="00AD091C">
      <w:pPr>
        <w:pStyle w:val="BodyText"/>
        <w:spacing w:before="55"/>
        <w:ind w:left="339" w:right="319"/>
        <w:jc w:val="both"/>
      </w:pPr>
      <w:r>
        <w:rPr>
          <w:u w:val="single"/>
        </w:rPr>
        <w:t>Service</w:t>
      </w:r>
      <w:r>
        <w:rPr>
          <w:spacing w:val="-11"/>
          <w:u w:val="single"/>
        </w:rPr>
        <w:t xml:space="preserve"> </w:t>
      </w:r>
      <w:r>
        <w:rPr>
          <w:u w:val="single"/>
        </w:rPr>
        <w:t>Establishment:</w:t>
      </w:r>
      <w:r>
        <w:rPr>
          <w:spacing w:val="29"/>
        </w:rPr>
        <w:t xml:space="preserve"> </w:t>
      </w:r>
      <w:r>
        <w:t>Establishments</w:t>
      </w:r>
      <w:r>
        <w:rPr>
          <w:spacing w:val="-12"/>
        </w:rPr>
        <w:t xml:space="preserve"> </w:t>
      </w:r>
      <w:r>
        <w:t>engaged</w:t>
      </w:r>
      <w:r>
        <w:rPr>
          <w:spacing w:val="-11"/>
        </w:rPr>
        <w:t xml:space="preserve"> </w:t>
      </w:r>
      <w:r>
        <w:t>in</w:t>
      </w:r>
      <w:r>
        <w:rPr>
          <w:spacing w:val="-12"/>
        </w:rPr>
        <w:t xml:space="preserve"> </w:t>
      </w:r>
      <w:r>
        <w:t>providing</w:t>
      </w:r>
      <w:r>
        <w:rPr>
          <w:spacing w:val="-11"/>
        </w:rPr>
        <w:t xml:space="preserve"> </w:t>
      </w:r>
      <w:r>
        <w:t>services</w:t>
      </w:r>
      <w:r>
        <w:rPr>
          <w:spacing w:val="-11"/>
        </w:rPr>
        <w:t xml:space="preserve"> </w:t>
      </w:r>
      <w:r>
        <w:t>involving</w:t>
      </w:r>
      <w:r>
        <w:rPr>
          <w:spacing w:val="-10"/>
        </w:rPr>
        <w:t xml:space="preserve"> </w:t>
      </w:r>
      <w:r>
        <w:t>the</w:t>
      </w:r>
      <w:r>
        <w:rPr>
          <w:spacing w:val="-11"/>
        </w:rPr>
        <w:t xml:space="preserve"> </w:t>
      </w:r>
      <w:r>
        <w:t>care</w:t>
      </w:r>
      <w:r>
        <w:rPr>
          <w:spacing w:val="-11"/>
        </w:rPr>
        <w:t xml:space="preserve"> </w:t>
      </w:r>
      <w:r>
        <w:t>or</w:t>
      </w:r>
      <w:r>
        <w:rPr>
          <w:spacing w:val="-11"/>
        </w:rPr>
        <w:t xml:space="preserve"> </w:t>
      </w:r>
      <w:r>
        <w:t>needs</w:t>
      </w:r>
      <w:r>
        <w:rPr>
          <w:spacing w:val="-10"/>
        </w:rPr>
        <w:t xml:space="preserve"> </w:t>
      </w:r>
      <w:r>
        <w:t>of</w:t>
      </w:r>
      <w:r>
        <w:rPr>
          <w:spacing w:val="-11"/>
        </w:rPr>
        <w:t xml:space="preserve"> </w:t>
      </w:r>
      <w:r>
        <w:t>a</w:t>
      </w:r>
      <w:r>
        <w:rPr>
          <w:spacing w:val="-11"/>
        </w:rPr>
        <w:t xml:space="preserve"> </w:t>
      </w:r>
      <w:r>
        <w:t>person</w:t>
      </w:r>
      <w:r>
        <w:rPr>
          <w:spacing w:val="-11"/>
        </w:rPr>
        <w:t xml:space="preserve"> </w:t>
      </w:r>
      <w:r>
        <w:t>or</w:t>
      </w:r>
      <w:r>
        <w:rPr>
          <w:spacing w:val="-10"/>
        </w:rPr>
        <w:t xml:space="preserve"> </w:t>
      </w:r>
      <w:r>
        <w:t>his or her apparel such as cleaning and garment services, beauty and barber shops, shoe repair, dry cleaning and laundries,</w:t>
      </w:r>
      <w:r>
        <w:rPr>
          <w:spacing w:val="-3"/>
        </w:rPr>
        <w:t xml:space="preserve"> </w:t>
      </w:r>
      <w:r>
        <w:t>photographic</w:t>
      </w:r>
      <w:r>
        <w:rPr>
          <w:spacing w:val="-3"/>
        </w:rPr>
        <w:t xml:space="preserve"> </w:t>
      </w:r>
      <w:r>
        <w:t>studios,</w:t>
      </w:r>
      <w:r>
        <w:rPr>
          <w:spacing w:val="1"/>
        </w:rPr>
        <w:t xml:space="preserve"> </w:t>
      </w:r>
      <w:r>
        <w:t>etc.,</w:t>
      </w:r>
      <w:r>
        <w:rPr>
          <w:spacing w:val="-3"/>
        </w:rPr>
        <w:t xml:space="preserve"> </w:t>
      </w:r>
      <w:r>
        <w:t>and</w:t>
      </w:r>
      <w:r>
        <w:rPr>
          <w:spacing w:val="-3"/>
        </w:rPr>
        <w:t xml:space="preserve"> </w:t>
      </w:r>
      <w:r>
        <w:t>which</w:t>
      </w:r>
      <w:r>
        <w:rPr>
          <w:spacing w:val="-3"/>
        </w:rPr>
        <w:t xml:space="preserve"> </w:t>
      </w:r>
      <w:r>
        <w:t>is</w:t>
      </w:r>
      <w:r>
        <w:rPr>
          <w:spacing w:val="-3"/>
        </w:rPr>
        <w:t xml:space="preserve"> </w:t>
      </w:r>
      <w:r>
        <w:t>not</w:t>
      </w:r>
      <w:r>
        <w:rPr>
          <w:spacing w:val="-3"/>
        </w:rPr>
        <w:t xml:space="preserve"> </w:t>
      </w:r>
      <w:r>
        <w:t>otherwise</w:t>
      </w:r>
      <w:r>
        <w:rPr>
          <w:spacing w:val="-2"/>
        </w:rPr>
        <w:t xml:space="preserve"> </w:t>
      </w:r>
      <w:r>
        <w:t>listed</w:t>
      </w:r>
      <w:r>
        <w:rPr>
          <w:spacing w:val="-3"/>
        </w:rPr>
        <w:t xml:space="preserve"> </w:t>
      </w:r>
      <w:r>
        <w:t>as</w:t>
      </w:r>
      <w:r>
        <w:rPr>
          <w:spacing w:val="-3"/>
        </w:rPr>
        <w:t xml:space="preserve"> </w:t>
      </w:r>
      <w:r>
        <w:t>a</w:t>
      </w:r>
      <w:r>
        <w:rPr>
          <w:spacing w:val="-3"/>
        </w:rPr>
        <w:t xml:space="preserve"> </w:t>
      </w:r>
      <w:r>
        <w:t>use</w:t>
      </w:r>
      <w:r>
        <w:rPr>
          <w:spacing w:val="-3"/>
        </w:rPr>
        <w:t xml:space="preserve"> </w:t>
      </w:r>
      <w:r>
        <w:t>in</w:t>
      </w:r>
      <w:r>
        <w:rPr>
          <w:spacing w:val="-3"/>
        </w:rPr>
        <w:t xml:space="preserve"> </w:t>
      </w:r>
      <w:r>
        <w:t>the</w:t>
      </w:r>
      <w:r>
        <w:rPr>
          <w:spacing w:val="-3"/>
        </w:rPr>
        <w:t xml:space="preserve"> </w:t>
      </w:r>
      <w:r>
        <w:t>Schedule</w:t>
      </w:r>
      <w:r>
        <w:rPr>
          <w:spacing w:val="-3"/>
        </w:rPr>
        <w:t xml:space="preserve"> </w:t>
      </w:r>
      <w:r>
        <w:t>of</w:t>
      </w:r>
      <w:r>
        <w:rPr>
          <w:spacing w:val="-2"/>
        </w:rPr>
        <w:t xml:space="preserve"> </w:t>
      </w:r>
      <w:r>
        <w:t>Uses.</w:t>
      </w:r>
    </w:p>
    <w:p w14:paraId="00899BF9" w14:textId="77777777" w:rsidR="00985ADD" w:rsidRDefault="00985ADD">
      <w:pPr>
        <w:pStyle w:val="BodyText"/>
        <w:spacing w:before="8"/>
        <w:rPr>
          <w:sz w:val="21"/>
        </w:rPr>
      </w:pPr>
    </w:p>
    <w:p w14:paraId="3A3156E8" w14:textId="77777777" w:rsidR="00985ADD" w:rsidRDefault="00AD091C">
      <w:pPr>
        <w:pStyle w:val="BodyText"/>
        <w:ind w:left="340" w:right="319"/>
        <w:jc w:val="both"/>
      </w:pPr>
      <w:r>
        <w:rPr>
          <w:u w:val="single"/>
        </w:rPr>
        <w:t>Setback:</w:t>
      </w:r>
      <w:r>
        <w:t xml:space="preserve"> An open unoccupied space w</w:t>
      </w:r>
      <w:r>
        <w:t>hich shall extend the full depth or width of a lot and which shall not be occupied</w:t>
      </w:r>
      <w:r>
        <w:rPr>
          <w:spacing w:val="-24"/>
        </w:rPr>
        <w:t xml:space="preserve"> </w:t>
      </w:r>
      <w:r>
        <w:t>by</w:t>
      </w:r>
      <w:r>
        <w:rPr>
          <w:spacing w:val="-23"/>
        </w:rPr>
        <w:t xml:space="preserve"> </w:t>
      </w:r>
      <w:r>
        <w:t>any</w:t>
      </w:r>
      <w:r>
        <w:rPr>
          <w:spacing w:val="-23"/>
        </w:rPr>
        <w:t xml:space="preserve"> </w:t>
      </w:r>
      <w:r>
        <w:t>portion</w:t>
      </w:r>
      <w:r>
        <w:rPr>
          <w:spacing w:val="-25"/>
        </w:rPr>
        <w:t xml:space="preserve"> </w:t>
      </w:r>
      <w:r>
        <w:t>of</w:t>
      </w:r>
      <w:r>
        <w:rPr>
          <w:spacing w:val="-25"/>
        </w:rPr>
        <w:t xml:space="preserve"> </w:t>
      </w:r>
      <w:r>
        <w:t>any</w:t>
      </w:r>
      <w:r>
        <w:rPr>
          <w:spacing w:val="-25"/>
        </w:rPr>
        <w:t xml:space="preserve"> </w:t>
      </w:r>
      <w:r>
        <w:t>building.</w:t>
      </w:r>
      <w:r>
        <w:rPr>
          <w:spacing w:val="-25"/>
        </w:rPr>
        <w:t xml:space="preserve"> </w:t>
      </w:r>
      <w:r>
        <w:t>Front</w:t>
      </w:r>
      <w:r>
        <w:rPr>
          <w:spacing w:val="-24"/>
        </w:rPr>
        <w:t xml:space="preserve"> </w:t>
      </w:r>
      <w:r>
        <w:t>setbacks</w:t>
      </w:r>
      <w:r>
        <w:rPr>
          <w:spacing w:val="-24"/>
        </w:rPr>
        <w:t xml:space="preserve"> </w:t>
      </w:r>
      <w:r>
        <w:t>shall</w:t>
      </w:r>
      <w:r>
        <w:rPr>
          <w:spacing w:val="-24"/>
        </w:rPr>
        <w:t xml:space="preserve"> </w:t>
      </w:r>
      <w:r>
        <w:t>be</w:t>
      </w:r>
      <w:r>
        <w:rPr>
          <w:spacing w:val="-24"/>
        </w:rPr>
        <w:t xml:space="preserve"> </w:t>
      </w:r>
      <w:r>
        <w:t>measured</w:t>
      </w:r>
      <w:r>
        <w:rPr>
          <w:spacing w:val="-24"/>
        </w:rPr>
        <w:t xml:space="preserve"> </w:t>
      </w:r>
      <w:r>
        <w:t>from</w:t>
      </w:r>
      <w:r>
        <w:rPr>
          <w:spacing w:val="-24"/>
        </w:rPr>
        <w:t xml:space="preserve"> </w:t>
      </w:r>
      <w:r>
        <w:t>the</w:t>
      </w:r>
      <w:r>
        <w:rPr>
          <w:spacing w:val="-23"/>
        </w:rPr>
        <w:t xml:space="preserve"> </w:t>
      </w:r>
      <w:r>
        <w:t>edge</w:t>
      </w:r>
      <w:r>
        <w:rPr>
          <w:spacing w:val="-23"/>
        </w:rPr>
        <w:t xml:space="preserve"> </w:t>
      </w:r>
      <w:r>
        <w:t>of</w:t>
      </w:r>
      <w:r>
        <w:rPr>
          <w:spacing w:val="-23"/>
        </w:rPr>
        <w:t xml:space="preserve"> </w:t>
      </w:r>
      <w:r>
        <w:t>the</w:t>
      </w:r>
      <w:r>
        <w:rPr>
          <w:spacing w:val="-23"/>
        </w:rPr>
        <w:t xml:space="preserve"> </w:t>
      </w:r>
      <w:r>
        <w:t>highway</w:t>
      </w:r>
      <w:r>
        <w:rPr>
          <w:spacing w:val="-24"/>
        </w:rPr>
        <w:t xml:space="preserve"> </w:t>
      </w:r>
      <w:r>
        <w:t>right-of-way and other setbacks from property</w:t>
      </w:r>
      <w:r>
        <w:rPr>
          <w:spacing w:val="-7"/>
        </w:rPr>
        <w:t xml:space="preserve"> </w:t>
      </w:r>
      <w:r>
        <w:t>lines.</w:t>
      </w:r>
    </w:p>
    <w:p w14:paraId="11DFC5A5" w14:textId="77777777" w:rsidR="00985ADD" w:rsidRDefault="00985ADD">
      <w:pPr>
        <w:pStyle w:val="BodyText"/>
        <w:spacing w:before="9"/>
        <w:rPr>
          <w:sz w:val="21"/>
        </w:rPr>
      </w:pPr>
    </w:p>
    <w:p w14:paraId="50AE1532" w14:textId="77777777" w:rsidR="00985ADD" w:rsidRDefault="00AD091C">
      <w:pPr>
        <w:pStyle w:val="BodyText"/>
        <w:ind w:left="339" w:right="318"/>
        <w:jc w:val="both"/>
      </w:pPr>
      <w:r>
        <w:rPr>
          <w:u w:val="single"/>
        </w:rPr>
        <w:t>Sewage Disposal, Central:</w:t>
      </w:r>
      <w:r>
        <w:t xml:space="preserve"> A sanitary sewage collection system in which sewage is carried from individuals lot or dwelling units by a system of pipes to a central treatment and disposal plant which may be publicly or privately owned and operated. A system d</w:t>
      </w:r>
      <w:r>
        <w:t>esigned to serve a two-family dwelling or two (2) dwelling units located on the same</w:t>
      </w:r>
      <w:r>
        <w:rPr>
          <w:spacing w:val="-15"/>
        </w:rPr>
        <w:t xml:space="preserve"> </w:t>
      </w:r>
      <w:r>
        <w:t>property</w:t>
      </w:r>
      <w:r>
        <w:rPr>
          <w:spacing w:val="-14"/>
        </w:rPr>
        <w:t xml:space="preserve"> </w:t>
      </w:r>
      <w:r>
        <w:t>or</w:t>
      </w:r>
      <w:r>
        <w:rPr>
          <w:spacing w:val="-14"/>
        </w:rPr>
        <w:t xml:space="preserve"> </w:t>
      </w:r>
      <w:r>
        <w:t>adjacent</w:t>
      </w:r>
      <w:r>
        <w:rPr>
          <w:spacing w:val="-15"/>
        </w:rPr>
        <w:t xml:space="preserve"> </w:t>
      </w:r>
      <w:r>
        <w:t>properties</w:t>
      </w:r>
      <w:r>
        <w:rPr>
          <w:spacing w:val="-14"/>
        </w:rPr>
        <w:t xml:space="preserve"> </w:t>
      </w:r>
      <w:r>
        <w:t>shall</w:t>
      </w:r>
      <w:r>
        <w:rPr>
          <w:spacing w:val="-15"/>
        </w:rPr>
        <w:t xml:space="preserve"> </w:t>
      </w:r>
      <w:r>
        <w:t>not</w:t>
      </w:r>
      <w:r>
        <w:rPr>
          <w:spacing w:val="-14"/>
        </w:rPr>
        <w:t xml:space="preserve"> </w:t>
      </w:r>
      <w:r>
        <w:t>be</w:t>
      </w:r>
      <w:r>
        <w:rPr>
          <w:spacing w:val="-15"/>
        </w:rPr>
        <w:t xml:space="preserve"> </w:t>
      </w:r>
      <w:r>
        <w:t>considered</w:t>
      </w:r>
      <w:r>
        <w:rPr>
          <w:spacing w:val="-15"/>
        </w:rPr>
        <w:t xml:space="preserve"> </w:t>
      </w:r>
      <w:r>
        <w:t>as</w:t>
      </w:r>
      <w:r>
        <w:rPr>
          <w:spacing w:val="-10"/>
        </w:rPr>
        <w:t xml:space="preserve"> </w:t>
      </w:r>
      <w:r>
        <w:t>off-site</w:t>
      </w:r>
      <w:r>
        <w:rPr>
          <w:spacing w:val="-15"/>
        </w:rPr>
        <w:t xml:space="preserve"> </w:t>
      </w:r>
      <w:r>
        <w:t>sewage</w:t>
      </w:r>
      <w:r>
        <w:rPr>
          <w:spacing w:val="-15"/>
        </w:rPr>
        <w:t xml:space="preserve"> </w:t>
      </w:r>
      <w:r>
        <w:t>and</w:t>
      </w:r>
      <w:r>
        <w:rPr>
          <w:spacing w:val="-16"/>
        </w:rPr>
        <w:t xml:space="preserve"> </w:t>
      </w:r>
      <w:r>
        <w:t>in</w:t>
      </w:r>
      <w:r>
        <w:rPr>
          <w:spacing w:val="-15"/>
        </w:rPr>
        <w:t xml:space="preserve"> </w:t>
      </w:r>
      <w:r>
        <w:t>such</w:t>
      </w:r>
      <w:r>
        <w:rPr>
          <w:spacing w:val="-16"/>
        </w:rPr>
        <w:t xml:space="preserve"> </w:t>
      </w:r>
      <w:r>
        <w:t>a</w:t>
      </w:r>
      <w:r>
        <w:rPr>
          <w:spacing w:val="-15"/>
        </w:rPr>
        <w:t xml:space="preserve"> </w:t>
      </w:r>
      <w:r>
        <w:t>case</w:t>
      </w:r>
      <w:r>
        <w:rPr>
          <w:spacing w:val="-16"/>
        </w:rPr>
        <w:t xml:space="preserve"> </w:t>
      </w:r>
      <w:r>
        <w:t>all</w:t>
      </w:r>
      <w:r>
        <w:rPr>
          <w:spacing w:val="-15"/>
        </w:rPr>
        <w:t xml:space="preserve"> </w:t>
      </w:r>
      <w:r>
        <w:t>development standards will apply the same for each dwelling or unit as an</w:t>
      </w:r>
      <w:r>
        <w:t>y single family</w:t>
      </w:r>
      <w:r>
        <w:rPr>
          <w:spacing w:val="-21"/>
        </w:rPr>
        <w:t xml:space="preserve"> </w:t>
      </w:r>
      <w:r>
        <w:t>unit.</w:t>
      </w:r>
    </w:p>
    <w:p w14:paraId="416FF93A" w14:textId="77777777" w:rsidR="00985ADD" w:rsidRDefault="00985ADD">
      <w:pPr>
        <w:pStyle w:val="BodyText"/>
        <w:spacing w:before="6"/>
        <w:rPr>
          <w:sz w:val="21"/>
        </w:rPr>
      </w:pPr>
    </w:p>
    <w:p w14:paraId="7FB90CA5" w14:textId="77777777" w:rsidR="00985ADD" w:rsidRDefault="00AD091C">
      <w:pPr>
        <w:pStyle w:val="BodyText"/>
        <w:spacing w:before="1"/>
        <w:ind w:left="340" w:right="321" w:hanging="1"/>
        <w:jc w:val="both"/>
      </w:pPr>
      <w:r>
        <w:rPr>
          <w:u w:val="single"/>
        </w:rPr>
        <w:t>Sewage</w:t>
      </w:r>
      <w:r>
        <w:rPr>
          <w:spacing w:val="-9"/>
          <w:u w:val="single"/>
        </w:rPr>
        <w:t xml:space="preserve"> </w:t>
      </w:r>
      <w:r>
        <w:rPr>
          <w:u w:val="single"/>
        </w:rPr>
        <w:t>Disposal,</w:t>
      </w:r>
      <w:r>
        <w:rPr>
          <w:spacing w:val="-8"/>
          <w:u w:val="single"/>
        </w:rPr>
        <w:t xml:space="preserve"> </w:t>
      </w:r>
      <w:r>
        <w:rPr>
          <w:u w:val="single"/>
        </w:rPr>
        <w:t>On-Site:</w:t>
      </w:r>
      <w:r>
        <w:rPr>
          <w:spacing w:val="39"/>
        </w:rPr>
        <w:t xml:space="preserve"> </w:t>
      </w:r>
      <w:r>
        <w:t>A</w:t>
      </w:r>
      <w:r>
        <w:rPr>
          <w:spacing w:val="-8"/>
        </w:rPr>
        <w:t xml:space="preserve"> </w:t>
      </w:r>
      <w:r>
        <w:t>single</w:t>
      </w:r>
      <w:r>
        <w:rPr>
          <w:spacing w:val="-8"/>
        </w:rPr>
        <w:t xml:space="preserve"> </w:t>
      </w:r>
      <w:r>
        <w:t>system</w:t>
      </w:r>
      <w:r>
        <w:rPr>
          <w:spacing w:val="-8"/>
        </w:rPr>
        <w:t xml:space="preserve"> </w:t>
      </w:r>
      <w:r>
        <w:t>of</w:t>
      </w:r>
      <w:r>
        <w:rPr>
          <w:spacing w:val="-8"/>
        </w:rPr>
        <w:t xml:space="preserve"> </w:t>
      </w:r>
      <w:r>
        <w:t>piping,</w:t>
      </w:r>
      <w:r>
        <w:rPr>
          <w:spacing w:val="-9"/>
        </w:rPr>
        <w:t xml:space="preserve"> </w:t>
      </w:r>
      <w:r>
        <w:t>tanks</w:t>
      </w:r>
      <w:r>
        <w:rPr>
          <w:spacing w:val="-9"/>
        </w:rPr>
        <w:t xml:space="preserve"> </w:t>
      </w:r>
      <w:r>
        <w:t>or</w:t>
      </w:r>
      <w:r>
        <w:rPr>
          <w:spacing w:val="-9"/>
        </w:rPr>
        <w:t xml:space="preserve"> </w:t>
      </w:r>
      <w:r>
        <w:t>other</w:t>
      </w:r>
      <w:r>
        <w:rPr>
          <w:spacing w:val="-9"/>
        </w:rPr>
        <w:t xml:space="preserve"> </w:t>
      </w:r>
      <w:r>
        <w:t>facilities</w:t>
      </w:r>
      <w:r>
        <w:rPr>
          <w:spacing w:val="-9"/>
        </w:rPr>
        <w:t xml:space="preserve"> </w:t>
      </w:r>
      <w:r>
        <w:t>serving</w:t>
      </w:r>
      <w:r>
        <w:rPr>
          <w:spacing w:val="-6"/>
        </w:rPr>
        <w:t xml:space="preserve"> </w:t>
      </w:r>
      <w:r>
        <w:t>only</w:t>
      </w:r>
      <w:r>
        <w:rPr>
          <w:spacing w:val="-9"/>
        </w:rPr>
        <w:t xml:space="preserve"> </w:t>
      </w:r>
      <w:r>
        <w:t>a</w:t>
      </w:r>
      <w:r>
        <w:rPr>
          <w:spacing w:val="-8"/>
        </w:rPr>
        <w:t xml:space="preserve"> </w:t>
      </w:r>
      <w:r>
        <w:t>single</w:t>
      </w:r>
      <w:r>
        <w:rPr>
          <w:spacing w:val="-9"/>
        </w:rPr>
        <w:t xml:space="preserve"> </w:t>
      </w:r>
      <w:r>
        <w:t>lot</w:t>
      </w:r>
      <w:r>
        <w:rPr>
          <w:spacing w:val="-8"/>
        </w:rPr>
        <w:t xml:space="preserve"> </w:t>
      </w:r>
      <w:r>
        <w:t>and</w:t>
      </w:r>
      <w:r>
        <w:rPr>
          <w:spacing w:val="-9"/>
        </w:rPr>
        <w:t xml:space="preserve"> </w:t>
      </w:r>
      <w:r>
        <w:t>disposing of sewage in whole or in part into the</w:t>
      </w:r>
      <w:r>
        <w:rPr>
          <w:spacing w:val="-9"/>
        </w:rPr>
        <w:t xml:space="preserve"> </w:t>
      </w:r>
      <w:r>
        <w:t>soil.</w:t>
      </w:r>
    </w:p>
    <w:p w14:paraId="79270954" w14:textId="77777777" w:rsidR="00985ADD" w:rsidRDefault="00985ADD">
      <w:pPr>
        <w:pStyle w:val="BodyText"/>
        <w:spacing w:before="8"/>
        <w:rPr>
          <w:sz w:val="21"/>
        </w:rPr>
      </w:pPr>
    </w:p>
    <w:p w14:paraId="699DD13A" w14:textId="77777777" w:rsidR="00985ADD" w:rsidRDefault="00AD091C">
      <w:pPr>
        <w:pStyle w:val="BodyText"/>
        <w:spacing w:before="1"/>
        <w:ind w:left="340" w:right="321"/>
        <w:jc w:val="both"/>
      </w:pPr>
      <w:r>
        <w:rPr>
          <w:u w:val="single"/>
        </w:rPr>
        <w:t>Sexual</w:t>
      </w:r>
      <w:r>
        <w:rPr>
          <w:spacing w:val="-14"/>
          <w:u w:val="single"/>
        </w:rPr>
        <w:t xml:space="preserve"> </w:t>
      </w:r>
      <w:r>
        <w:rPr>
          <w:u w:val="single"/>
        </w:rPr>
        <w:t>Encounter</w:t>
      </w:r>
      <w:r>
        <w:rPr>
          <w:spacing w:val="-15"/>
          <w:u w:val="single"/>
        </w:rPr>
        <w:t xml:space="preserve"> </w:t>
      </w:r>
      <w:r>
        <w:rPr>
          <w:u w:val="single"/>
        </w:rPr>
        <w:t>Center</w:t>
      </w:r>
      <w:r>
        <w:t>:</w:t>
      </w:r>
      <w:r>
        <w:rPr>
          <w:spacing w:val="22"/>
        </w:rPr>
        <w:t xml:space="preserve"> </w:t>
      </w:r>
      <w:r>
        <w:t>A</w:t>
      </w:r>
      <w:r>
        <w:rPr>
          <w:spacing w:val="-15"/>
        </w:rPr>
        <w:t xml:space="preserve"> </w:t>
      </w:r>
      <w:r>
        <w:t>business</w:t>
      </w:r>
      <w:r>
        <w:rPr>
          <w:spacing w:val="-13"/>
        </w:rPr>
        <w:t xml:space="preserve"> </w:t>
      </w:r>
      <w:r>
        <w:t>or</w:t>
      </w:r>
      <w:r>
        <w:rPr>
          <w:spacing w:val="-15"/>
        </w:rPr>
        <w:t xml:space="preserve"> </w:t>
      </w:r>
      <w:r>
        <w:t>commercial</w:t>
      </w:r>
      <w:r>
        <w:rPr>
          <w:spacing w:val="-14"/>
        </w:rPr>
        <w:t xml:space="preserve"> </w:t>
      </w:r>
      <w:r>
        <w:t>enterprise</w:t>
      </w:r>
      <w:r>
        <w:rPr>
          <w:spacing w:val="-15"/>
        </w:rPr>
        <w:t xml:space="preserve"> </w:t>
      </w:r>
      <w:r>
        <w:t>that,</w:t>
      </w:r>
      <w:r>
        <w:rPr>
          <w:spacing w:val="-14"/>
        </w:rPr>
        <w:t xml:space="preserve"> </w:t>
      </w:r>
      <w:r>
        <w:t>as</w:t>
      </w:r>
      <w:r>
        <w:rPr>
          <w:spacing w:val="-13"/>
        </w:rPr>
        <w:t xml:space="preserve"> </w:t>
      </w:r>
      <w:r>
        <w:t>one</w:t>
      </w:r>
      <w:r>
        <w:rPr>
          <w:spacing w:val="-14"/>
        </w:rPr>
        <w:t xml:space="preserve"> </w:t>
      </w:r>
      <w:r>
        <w:t>of</w:t>
      </w:r>
      <w:r>
        <w:rPr>
          <w:spacing w:val="-13"/>
        </w:rPr>
        <w:t xml:space="preserve"> </w:t>
      </w:r>
      <w:r>
        <w:t>its</w:t>
      </w:r>
      <w:r>
        <w:rPr>
          <w:spacing w:val="-13"/>
        </w:rPr>
        <w:t xml:space="preserve"> </w:t>
      </w:r>
      <w:r>
        <w:t>primary</w:t>
      </w:r>
      <w:r>
        <w:rPr>
          <w:spacing w:val="-14"/>
        </w:rPr>
        <w:t xml:space="preserve"> </w:t>
      </w:r>
      <w:r>
        <w:t>business</w:t>
      </w:r>
      <w:r>
        <w:rPr>
          <w:spacing w:val="-13"/>
        </w:rPr>
        <w:t xml:space="preserve"> </w:t>
      </w:r>
      <w:r>
        <w:t>purposes,</w:t>
      </w:r>
      <w:r>
        <w:rPr>
          <w:spacing w:val="-14"/>
        </w:rPr>
        <w:t xml:space="preserve"> </w:t>
      </w:r>
      <w:r>
        <w:t>offers for any form of</w:t>
      </w:r>
      <w:r>
        <w:rPr>
          <w:spacing w:val="-4"/>
        </w:rPr>
        <w:t xml:space="preserve"> </w:t>
      </w:r>
      <w:r>
        <w:t>consideration:</w:t>
      </w:r>
    </w:p>
    <w:p w14:paraId="667085B2" w14:textId="77777777" w:rsidR="00985ADD" w:rsidRDefault="00985ADD">
      <w:pPr>
        <w:pStyle w:val="BodyText"/>
        <w:spacing w:before="9"/>
        <w:rPr>
          <w:sz w:val="21"/>
        </w:rPr>
      </w:pPr>
    </w:p>
    <w:p w14:paraId="05C5DF86" w14:textId="77777777" w:rsidR="00985ADD" w:rsidRDefault="00AD091C">
      <w:pPr>
        <w:pStyle w:val="ListParagraph"/>
        <w:numPr>
          <w:ilvl w:val="0"/>
          <w:numId w:val="73"/>
        </w:numPr>
        <w:tabs>
          <w:tab w:val="left" w:pos="773"/>
        </w:tabs>
        <w:jc w:val="both"/>
      </w:pPr>
      <w:r>
        <w:t>Physical contact in the form of wrestling or tumbling between persons of the opposite</w:t>
      </w:r>
      <w:r>
        <w:rPr>
          <w:spacing w:val="-29"/>
        </w:rPr>
        <w:t xml:space="preserve"> </w:t>
      </w:r>
      <w:r>
        <w:t>sex;</w:t>
      </w:r>
    </w:p>
    <w:p w14:paraId="131CD3B3" w14:textId="77777777" w:rsidR="00985ADD" w:rsidRDefault="00985ADD">
      <w:pPr>
        <w:pStyle w:val="BodyText"/>
        <w:spacing w:before="10"/>
        <w:rPr>
          <w:sz w:val="21"/>
        </w:rPr>
      </w:pPr>
    </w:p>
    <w:p w14:paraId="53F24076" w14:textId="77777777" w:rsidR="00985ADD" w:rsidRDefault="00AD091C">
      <w:pPr>
        <w:pStyle w:val="ListParagraph"/>
        <w:numPr>
          <w:ilvl w:val="0"/>
          <w:numId w:val="73"/>
        </w:numPr>
        <w:tabs>
          <w:tab w:val="left" w:pos="807"/>
          <w:tab w:val="left" w:pos="808"/>
        </w:tabs>
        <w:ind w:left="771" w:right="317" w:hanging="432"/>
      </w:pPr>
      <w:r>
        <w:t>Activities</w:t>
      </w:r>
      <w:r>
        <w:rPr>
          <w:spacing w:val="-17"/>
        </w:rPr>
        <w:t xml:space="preserve"> </w:t>
      </w:r>
      <w:r>
        <w:t>between</w:t>
      </w:r>
      <w:r>
        <w:rPr>
          <w:spacing w:val="-16"/>
        </w:rPr>
        <w:t xml:space="preserve"> </w:t>
      </w:r>
      <w:r>
        <w:t>male</w:t>
      </w:r>
      <w:r>
        <w:rPr>
          <w:spacing w:val="-16"/>
        </w:rPr>
        <w:t xml:space="preserve"> </w:t>
      </w:r>
      <w:r>
        <w:t>and</w:t>
      </w:r>
      <w:r>
        <w:rPr>
          <w:spacing w:val="-16"/>
        </w:rPr>
        <w:t xml:space="preserve"> </w:t>
      </w:r>
      <w:r>
        <w:t>female</w:t>
      </w:r>
      <w:r>
        <w:rPr>
          <w:spacing w:val="-15"/>
        </w:rPr>
        <w:t xml:space="preserve"> </w:t>
      </w:r>
      <w:r>
        <w:t>persons</w:t>
      </w:r>
      <w:r>
        <w:rPr>
          <w:spacing w:val="-16"/>
        </w:rPr>
        <w:t xml:space="preserve"> </w:t>
      </w:r>
      <w:r>
        <w:t>and/or</w:t>
      </w:r>
      <w:r>
        <w:rPr>
          <w:spacing w:val="-16"/>
        </w:rPr>
        <w:t xml:space="preserve"> </w:t>
      </w:r>
      <w:r>
        <w:t>persons</w:t>
      </w:r>
      <w:r>
        <w:rPr>
          <w:spacing w:val="-16"/>
        </w:rPr>
        <w:t xml:space="preserve"> </w:t>
      </w:r>
      <w:r>
        <w:t>of</w:t>
      </w:r>
      <w:r>
        <w:rPr>
          <w:spacing w:val="-16"/>
        </w:rPr>
        <w:t xml:space="preserve"> </w:t>
      </w:r>
      <w:r>
        <w:t>the</w:t>
      </w:r>
      <w:r>
        <w:rPr>
          <w:spacing w:val="-16"/>
        </w:rPr>
        <w:t xml:space="preserve"> </w:t>
      </w:r>
      <w:r>
        <w:t>sa</w:t>
      </w:r>
      <w:r>
        <w:t>me</w:t>
      </w:r>
      <w:r>
        <w:rPr>
          <w:spacing w:val="-16"/>
        </w:rPr>
        <w:t xml:space="preserve"> </w:t>
      </w:r>
      <w:r>
        <w:t>sex</w:t>
      </w:r>
      <w:r>
        <w:rPr>
          <w:spacing w:val="-16"/>
        </w:rPr>
        <w:t xml:space="preserve"> </w:t>
      </w:r>
      <w:r>
        <w:t>when</w:t>
      </w:r>
      <w:r>
        <w:rPr>
          <w:spacing w:val="-17"/>
        </w:rPr>
        <w:t xml:space="preserve"> </w:t>
      </w:r>
      <w:r>
        <w:t>one</w:t>
      </w:r>
      <w:r>
        <w:rPr>
          <w:spacing w:val="-16"/>
        </w:rPr>
        <w:t xml:space="preserve"> </w:t>
      </w:r>
      <w:r>
        <w:t>or</w:t>
      </w:r>
      <w:r>
        <w:rPr>
          <w:spacing w:val="-16"/>
        </w:rPr>
        <w:t xml:space="preserve"> </w:t>
      </w:r>
      <w:r>
        <w:t>more</w:t>
      </w:r>
      <w:r>
        <w:rPr>
          <w:spacing w:val="-16"/>
        </w:rPr>
        <w:t xml:space="preserve"> </w:t>
      </w:r>
      <w:r>
        <w:t>of</w:t>
      </w:r>
      <w:r>
        <w:rPr>
          <w:spacing w:val="-16"/>
        </w:rPr>
        <w:t xml:space="preserve"> </w:t>
      </w:r>
      <w:r>
        <w:t>the</w:t>
      </w:r>
      <w:r>
        <w:rPr>
          <w:spacing w:val="-16"/>
        </w:rPr>
        <w:t xml:space="preserve"> </w:t>
      </w:r>
      <w:r>
        <w:t>persons is in a state of nudity or</w:t>
      </w:r>
      <w:r>
        <w:rPr>
          <w:spacing w:val="-9"/>
        </w:rPr>
        <w:t xml:space="preserve"> </w:t>
      </w:r>
      <w:r>
        <w:t>semi-nude.</w:t>
      </w:r>
    </w:p>
    <w:p w14:paraId="0F9FBED2" w14:textId="77777777" w:rsidR="00985ADD" w:rsidRDefault="00985ADD">
      <w:pPr>
        <w:pStyle w:val="BodyText"/>
        <w:spacing w:before="9"/>
        <w:rPr>
          <w:sz w:val="21"/>
        </w:rPr>
      </w:pPr>
    </w:p>
    <w:p w14:paraId="7E682A7E" w14:textId="77777777" w:rsidR="00985ADD" w:rsidRDefault="00AD091C">
      <w:pPr>
        <w:spacing w:before="1"/>
        <w:ind w:left="340"/>
        <w:jc w:val="both"/>
      </w:pPr>
      <w:r>
        <w:t xml:space="preserve">A </w:t>
      </w:r>
      <w:r>
        <w:rPr>
          <w:i/>
        </w:rPr>
        <w:t xml:space="preserve">sexual encounter center </w:t>
      </w:r>
      <w:r>
        <w:t xml:space="preserve">shall be considered an </w:t>
      </w:r>
      <w:r>
        <w:rPr>
          <w:i/>
        </w:rPr>
        <w:t xml:space="preserve">adult business </w:t>
      </w:r>
      <w:r>
        <w:t>for the purpose of this Ordinance.</w:t>
      </w:r>
    </w:p>
    <w:p w14:paraId="7D332A6B" w14:textId="77777777" w:rsidR="00985ADD" w:rsidRDefault="00985ADD">
      <w:pPr>
        <w:pStyle w:val="BodyText"/>
        <w:spacing w:before="10"/>
        <w:rPr>
          <w:sz w:val="21"/>
        </w:rPr>
      </w:pPr>
    </w:p>
    <w:p w14:paraId="2EEF3472" w14:textId="77777777" w:rsidR="00985ADD" w:rsidRDefault="00AD091C">
      <w:pPr>
        <w:pStyle w:val="BodyText"/>
        <w:ind w:left="340" w:right="318" w:hanging="1"/>
        <w:jc w:val="both"/>
      </w:pPr>
      <w:r>
        <w:rPr>
          <w:u w:val="single"/>
        </w:rPr>
        <w:t>Shed:</w:t>
      </w:r>
      <w:r>
        <w:t xml:space="preserve"> An accessory structure, either attached or detached, used for the storage of tools, minor equipment, and materials.</w:t>
      </w:r>
    </w:p>
    <w:p w14:paraId="29BBD0B5" w14:textId="77777777" w:rsidR="00985ADD" w:rsidRDefault="00985ADD">
      <w:pPr>
        <w:pStyle w:val="BodyText"/>
        <w:spacing w:before="9"/>
        <w:rPr>
          <w:sz w:val="21"/>
        </w:rPr>
      </w:pPr>
    </w:p>
    <w:p w14:paraId="25427AAF" w14:textId="77777777" w:rsidR="00985ADD" w:rsidRDefault="00AD091C">
      <w:pPr>
        <w:pStyle w:val="BodyText"/>
        <w:ind w:left="340" w:right="319"/>
        <w:jc w:val="both"/>
      </w:pPr>
      <w:r>
        <w:rPr>
          <w:u w:val="single"/>
        </w:rPr>
        <w:t>Shopping</w:t>
      </w:r>
      <w:r>
        <w:rPr>
          <w:spacing w:val="-22"/>
          <w:u w:val="single"/>
        </w:rPr>
        <w:t xml:space="preserve"> </w:t>
      </w:r>
      <w:r>
        <w:rPr>
          <w:u w:val="single"/>
        </w:rPr>
        <w:t>Center</w:t>
      </w:r>
      <w:r>
        <w:rPr>
          <w:spacing w:val="-21"/>
          <w:u w:val="single"/>
        </w:rPr>
        <w:t xml:space="preserve"> </w:t>
      </w:r>
      <w:r>
        <w:rPr>
          <w:u w:val="single"/>
        </w:rPr>
        <w:t>or</w:t>
      </w:r>
      <w:r>
        <w:rPr>
          <w:spacing w:val="-22"/>
          <w:u w:val="single"/>
        </w:rPr>
        <w:t xml:space="preserve"> </w:t>
      </w:r>
      <w:r>
        <w:rPr>
          <w:u w:val="single"/>
        </w:rPr>
        <w:t>Mall:</w:t>
      </w:r>
      <w:r>
        <w:rPr>
          <w:spacing w:val="-20"/>
        </w:rPr>
        <w:t xml:space="preserve"> </w:t>
      </w:r>
      <w:r>
        <w:t>A</w:t>
      </w:r>
      <w:r>
        <w:rPr>
          <w:spacing w:val="-21"/>
        </w:rPr>
        <w:t xml:space="preserve"> </w:t>
      </w:r>
      <w:r>
        <w:t>group</w:t>
      </w:r>
      <w:r>
        <w:rPr>
          <w:spacing w:val="-22"/>
        </w:rPr>
        <w:t xml:space="preserve"> </w:t>
      </w:r>
      <w:r>
        <w:t>of</w:t>
      </w:r>
      <w:r>
        <w:rPr>
          <w:spacing w:val="-21"/>
        </w:rPr>
        <w:t xml:space="preserve"> </w:t>
      </w:r>
      <w:r>
        <w:t>commercial</w:t>
      </w:r>
      <w:r>
        <w:rPr>
          <w:spacing w:val="-22"/>
        </w:rPr>
        <w:t xml:space="preserve"> </w:t>
      </w:r>
      <w:r>
        <w:t>establishments</w:t>
      </w:r>
      <w:r>
        <w:rPr>
          <w:spacing w:val="-21"/>
        </w:rPr>
        <w:t xml:space="preserve"> </w:t>
      </w:r>
      <w:r>
        <w:t>planned,</w:t>
      </w:r>
      <w:r>
        <w:rPr>
          <w:spacing w:val="-22"/>
        </w:rPr>
        <w:t xml:space="preserve"> </w:t>
      </w:r>
      <w:r>
        <w:t>constructed</w:t>
      </w:r>
      <w:r>
        <w:rPr>
          <w:spacing w:val="-21"/>
        </w:rPr>
        <w:t xml:space="preserve"> </w:t>
      </w:r>
      <w:r>
        <w:t>and</w:t>
      </w:r>
      <w:r>
        <w:rPr>
          <w:spacing w:val="-21"/>
        </w:rPr>
        <w:t xml:space="preserve"> </w:t>
      </w:r>
      <w:r>
        <w:t>managed</w:t>
      </w:r>
      <w:r>
        <w:rPr>
          <w:spacing w:val="-21"/>
        </w:rPr>
        <w:t xml:space="preserve"> </w:t>
      </w:r>
      <w:r>
        <w:t>as</w:t>
      </w:r>
      <w:r>
        <w:rPr>
          <w:spacing w:val="-21"/>
        </w:rPr>
        <w:t xml:space="preserve"> </w:t>
      </w:r>
      <w:r>
        <w:t>a</w:t>
      </w:r>
      <w:r>
        <w:rPr>
          <w:spacing w:val="-20"/>
        </w:rPr>
        <w:t xml:space="preserve"> </w:t>
      </w:r>
      <w:r>
        <w:t>total</w:t>
      </w:r>
      <w:r>
        <w:rPr>
          <w:spacing w:val="-22"/>
        </w:rPr>
        <w:t xml:space="preserve"> </w:t>
      </w:r>
      <w:r>
        <w:t>entity with</w:t>
      </w:r>
      <w:r>
        <w:rPr>
          <w:spacing w:val="-26"/>
        </w:rPr>
        <w:t xml:space="preserve"> </w:t>
      </w:r>
      <w:r>
        <w:t>customer</w:t>
      </w:r>
      <w:r>
        <w:rPr>
          <w:spacing w:val="-26"/>
        </w:rPr>
        <w:t xml:space="preserve"> </w:t>
      </w:r>
      <w:r>
        <w:t>and</w:t>
      </w:r>
      <w:r>
        <w:rPr>
          <w:spacing w:val="-26"/>
        </w:rPr>
        <w:t xml:space="preserve"> </w:t>
      </w:r>
      <w:r>
        <w:t>employe</w:t>
      </w:r>
      <w:r>
        <w:t>e</w:t>
      </w:r>
      <w:r>
        <w:rPr>
          <w:spacing w:val="-25"/>
        </w:rPr>
        <w:t xml:space="preserve"> </w:t>
      </w:r>
      <w:r>
        <w:t>parking</w:t>
      </w:r>
      <w:r>
        <w:rPr>
          <w:spacing w:val="-26"/>
        </w:rPr>
        <w:t xml:space="preserve"> </w:t>
      </w:r>
      <w:r>
        <w:t>provided</w:t>
      </w:r>
      <w:r>
        <w:rPr>
          <w:spacing w:val="-26"/>
        </w:rPr>
        <w:t xml:space="preserve"> </w:t>
      </w:r>
      <w:r>
        <w:t>on</w:t>
      </w:r>
      <w:r>
        <w:rPr>
          <w:spacing w:val="-25"/>
        </w:rPr>
        <w:t xml:space="preserve"> </w:t>
      </w:r>
      <w:r>
        <w:t>site,</w:t>
      </w:r>
      <w:r>
        <w:rPr>
          <w:spacing w:val="-26"/>
        </w:rPr>
        <w:t xml:space="preserve"> </w:t>
      </w:r>
      <w:r>
        <w:t>provision</w:t>
      </w:r>
      <w:r>
        <w:rPr>
          <w:spacing w:val="-23"/>
        </w:rPr>
        <w:t xml:space="preserve"> </w:t>
      </w:r>
      <w:r>
        <w:t>for</w:t>
      </w:r>
      <w:r>
        <w:rPr>
          <w:spacing w:val="-26"/>
        </w:rPr>
        <w:t xml:space="preserve"> </w:t>
      </w:r>
      <w:r>
        <w:t>goods</w:t>
      </w:r>
      <w:r>
        <w:rPr>
          <w:spacing w:val="-26"/>
        </w:rPr>
        <w:t xml:space="preserve"> </w:t>
      </w:r>
      <w:r>
        <w:t>delivery</w:t>
      </w:r>
      <w:r>
        <w:rPr>
          <w:spacing w:val="-26"/>
        </w:rPr>
        <w:t xml:space="preserve"> </w:t>
      </w:r>
      <w:r>
        <w:t>separated</w:t>
      </w:r>
      <w:r>
        <w:rPr>
          <w:spacing w:val="-28"/>
        </w:rPr>
        <w:t xml:space="preserve"> </w:t>
      </w:r>
      <w:r>
        <w:t>from</w:t>
      </w:r>
      <w:r>
        <w:rPr>
          <w:spacing w:val="-27"/>
        </w:rPr>
        <w:t xml:space="preserve"> </w:t>
      </w:r>
      <w:r>
        <w:t>customer</w:t>
      </w:r>
      <w:r>
        <w:rPr>
          <w:spacing w:val="-26"/>
        </w:rPr>
        <w:t xml:space="preserve"> </w:t>
      </w:r>
      <w:r>
        <w:t>access, aesthetic considerations and protection from the</w:t>
      </w:r>
      <w:r>
        <w:rPr>
          <w:spacing w:val="-8"/>
        </w:rPr>
        <w:t xml:space="preserve"> </w:t>
      </w:r>
      <w:r>
        <w:t>elements.</w:t>
      </w:r>
    </w:p>
    <w:p w14:paraId="026957A1" w14:textId="77777777" w:rsidR="00985ADD" w:rsidRDefault="00985ADD">
      <w:pPr>
        <w:pStyle w:val="BodyText"/>
        <w:spacing w:before="8"/>
        <w:rPr>
          <w:sz w:val="21"/>
        </w:rPr>
      </w:pPr>
    </w:p>
    <w:p w14:paraId="1E537CFA" w14:textId="77777777" w:rsidR="00985ADD" w:rsidRDefault="00AD091C">
      <w:pPr>
        <w:pStyle w:val="BodyText"/>
        <w:spacing w:before="1"/>
        <w:ind w:left="339" w:right="319"/>
        <w:jc w:val="both"/>
      </w:pPr>
      <w:r>
        <w:rPr>
          <w:u w:val="single"/>
        </w:rPr>
        <w:t>Shooting Preserve</w:t>
      </w:r>
      <w:r>
        <w:t>: Any area of land which is used for hunting of animals where a fee or other consideration is charged.</w:t>
      </w:r>
    </w:p>
    <w:p w14:paraId="03EE533A" w14:textId="77777777" w:rsidR="00985ADD" w:rsidRDefault="00985ADD">
      <w:pPr>
        <w:pStyle w:val="BodyText"/>
        <w:spacing w:before="9"/>
        <w:rPr>
          <w:sz w:val="21"/>
        </w:rPr>
      </w:pPr>
    </w:p>
    <w:p w14:paraId="68FB785D" w14:textId="77777777" w:rsidR="00985ADD" w:rsidRDefault="00AD091C">
      <w:pPr>
        <w:pStyle w:val="BodyText"/>
        <w:ind w:left="339" w:right="315"/>
        <w:jc w:val="both"/>
      </w:pPr>
      <w:r>
        <w:rPr>
          <w:u w:val="single"/>
        </w:rPr>
        <w:t>Shooting</w:t>
      </w:r>
      <w:r>
        <w:rPr>
          <w:spacing w:val="-22"/>
          <w:u w:val="single"/>
        </w:rPr>
        <w:t xml:space="preserve"> </w:t>
      </w:r>
      <w:r>
        <w:rPr>
          <w:u w:val="single"/>
        </w:rPr>
        <w:t>Range,</w:t>
      </w:r>
      <w:r>
        <w:rPr>
          <w:spacing w:val="-21"/>
          <w:u w:val="single"/>
        </w:rPr>
        <w:t xml:space="preserve"> </w:t>
      </w:r>
      <w:r>
        <w:rPr>
          <w:u w:val="single"/>
        </w:rPr>
        <w:t>Indoor</w:t>
      </w:r>
      <w:r>
        <w:t>:</w:t>
      </w:r>
      <w:r>
        <w:rPr>
          <w:spacing w:val="7"/>
        </w:rPr>
        <w:t xml:space="preserve"> </w:t>
      </w:r>
      <w:r>
        <w:t>Any</w:t>
      </w:r>
      <w:r>
        <w:rPr>
          <w:spacing w:val="-21"/>
        </w:rPr>
        <w:t xml:space="preserve"> </w:t>
      </w:r>
      <w:r>
        <w:t>fully</w:t>
      </w:r>
      <w:r>
        <w:rPr>
          <w:spacing w:val="-22"/>
        </w:rPr>
        <w:t xml:space="preserve"> </w:t>
      </w:r>
      <w:r>
        <w:t>enclosed</w:t>
      </w:r>
      <w:r>
        <w:rPr>
          <w:spacing w:val="-21"/>
        </w:rPr>
        <w:t xml:space="preserve"> </w:t>
      </w:r>
      <w:r>
        <w:t>building</w:t>
      </w:r>
      <w:r>
        <w:rPr>
          <w:spacing w:val="-21"/>
        </w:rPr>
        <w:t xml:space="preserve"> </w:t>
      </w:r>
      <w:r>
        <w:t>used</w:t>
      </w:r>
      <w:r>
        <w:rPr>
          <w:spacing w:val="-21"/>
        </w:rPr>
        <w:t xml:space="preserve"> </w:t>
      </w:r>
      <w:r>
        <w:t>for</w:t>
      </w:r>
      <w:r>
        <w:rPr>
          <w:spacing w:val="-20"/>
        </w:rPr>
        <w:t xml:space="preserve"> </w:t>
      </w:r>
      <w:r>
        <w:t>the</w:t>
      </w:r>
      <w:r>
        <w:rPr>
          <w:spacing w:val="-21"/>
        </w:rPr>
        <w:t xml:space="preserve"> </w:t>
      </w:r>
      <w:r>
        <w:t>discharge</w:t>
      </w:r>
      <w:r>
        <w:rPr>
          <w:spacing w:val="-21"/>
        </w:rPr>
        <w:t xml:space="preserve"> </w:t>
      </w:r>
      <w:r>
        <w:t>of</w:t>
      </w:r>
      <w:r>
        <w:rPr>
          <w:spacing w:val="-21"/>
        </w:rPr>
        <w:t xml:space="preserve"> </w:t>
      </w:r>
      <w:r>
        <w:t>any</w:t>
      </w:r>
      <w:r>
        <w:rPr>
          <w:spacing w:val="-22"/>
        </w:rPr>
        <w:t xml:space="preserve"> </w:t>
      </w:r>
      <w:r>
        <w:t>firearm</w:t>
      </w:r>
      <w:r>
        <w:rPr>
          <w:spacing w:val="-21"/>
        </w:rPr>
        <w:t xml:space="preserve"> </w:t>
      </w:r>
      <w:r>
        <w:t>for</w:t>
      </w:r>
      <w:r>
        <w:rPr>
          <w:spacing w:val="-21"/>
        </w:rPr>
        <w:t xml:space="preserve"> </w:t>
      </w:r>
      <w:r>
        <w:t>recreational</w:t>
      </w:r>
      <w:r>
        <w:rPr>
          <w:spacing w:val="-22"/>
        </w:rPr>
        <w:t xml:space="preserve"> </w:t>
      </w:r>
      <w:r>
        <w:t>or</w:t>
      </w:r>
      <w:r>
        <w:rPr>
          <w:spacing w:val="-21"/>
        </w:rPr>
        <w:t xml:space="preserve"> </w:t>
      </w:r>
      <w:r>
        <w:t>training purposes.</w:t>
      </w:r>
      <w:r>
        <w:rPr>
          <w:spacing w:val="2"/>
        </w:rPr>
        <w:t xml:space="preserve"> </w:t>
      </w:r>
      <w:r>
        <w:t>Any</w:t>
      </w:r>
      <w:r>
        <w:rPr>
          <w:spacing w:val="-22"/>
        </w:rPr>
        <w:t xml:space="preserve"> </w:t>
      </w:r>
      <w:r>
        <w:t>such</w:t>
      </w:r>
      <w:r>
        <w:rPr>
          <w:spacing w:val="-22"/>
        </w:rPr>
        <w:t xml:space="preserve"> </w:t>
      </w:r>
      <w:r>
        <w:t>commercial</w:t>
      </w:r>
      <w:r>
        <w:rPr>
          <w:spacing w:val="-22"/>
        </w:rPr>
        <w:t xml:space="preserve"> </w:t>
      </w:r>
      <w:r>
        <w:t>ope</w:t>
      </w:r>
      <w:r>
        <w:t>ration,</w:t>
      </w:r>
      <w:r>
        <w:rPr>
          <w:spacing w:val="-22"/>
        </w:rPr>
        <w:t xml:space="preserve"> </w:t>
      </w:r>
      <w:r>
        <w:t>any</w:t>
      </w:r>
      <w:r>
        <w:rPr>
          <w:spacing w:val="-23"/>
        </w:rPr>
        <w:t xml:space="preserve"> </w:t>
      </w:r>
      <w:r>
        <w:t>such</w:t>
      </w:r>
      <w:r>
        <w:rPr>
          <w:spacing w:val="-24"/>
        </w:rPr>
        <w:t xml:space="preserve"> </w:t>
      </w:r>
      <w:r>
        <w:t>area</w:t>
      </w:r>
      <w:r>
        <w:rPr>
          <w:spacing w:val="-23"/>
        </w:rPr>
        <w:t xml:space="preserve"> </w:t>
      </w:r>
      <w:r>
        <w:t>operated</w:t>
      </w:r>
      <w:r>
        <w:rPr>
          <w:spacing w:val="-23"/>
        </w:rPr>
        <w:t xml:space="preserve"> </w:t>
      </w:r>
      <w:r>
        <w:t>by</w:t>
      </w:r>
      <w:r>
        <w:rPr>
          <w:spacing w:val="-23"/>
        </w:rPr>
        <w:t xml:space="preserve"> </w:t>
      </w:r>
      <w:r>
        <w:t>any</w:t>
      </w:r>
      <w:r>
        <w:rPr>
          <w:spacing w:val="-23"/>
        </w:rPr>
        <w:t xml:space="preserve"> </w:t>
      </w:r>
      <w:r>
        <w:t>private,</w:t>
      </w:r>
      <w:r>
        <w:rPr>
          <w:spacing w:val="-23"/>
        </w:rPr>
        <w:t xml:space="preserve"> </w:t>
      </w:r>
      <w:r>
        <w:t>non-profit</w:t>
      </w:r>
      <w:r>
        <w:rPr>
          <w:spacing w:val="-23"/>
        </w:rPr>
        <w:t xml:space="preserve"> </w:t>
      </w:r>
      <w:r>
        <w:t>entity,</w:t>
      </w:r>
      <w:r>
        <w:rPr>
          <w:spacing w:val="-23"/>
        </w:rPr>
        <w:t xml:space="preserve"> </w:t>
      </w:r>
      <w:r>
        <w:t>any</w:t>
      </w:r>
      <w:r>
        <w:rPr>
          <w:spacing w:val="-23"/>
        </w:rPr>
        <w:t xml:space="preserve"> </w:t>
      </w:r>
      <w:r>
        <w:t>community association,</w:t>
      </w:r>
      <w:r>
        <w:rPr>
          <w:spacing w:val="-18"/>
        </w:rPr>
        <w:t xml:space="preserve"> </w:t>
      </w:r>
      <w:r>
        <w:t>any</w:t>
      </w:r>
      <w:r>
        <w:rPr>
          <w:spacing w:val="-19"/>
        </w:rPr>
        <w:t xml:space="preserve"> </w:t>
      </w:r>
      <w:r>
        <w:t>such</w:t>
      </w:r>
      <w:r>
        <w:rPr>
          <w:spacing w:val="-19"/>
        </w:rPr>
        <w:t xml:space="preserve"> </w:t>
      </w:r>
      <w:r>
        <w:t>area</w:t>
      </w:r>
      <w:r>
        <w:rPr>
          <w:spacing w:val="-18"/>
        </w:rPr>
        <w:t xml:space="preserve"> </w:t>
      </w:r>
      <w:r>
        <w:t>operated</w:t>
      </w:r>
      <w:r>
        <w:rPr>
          <w:spacing w:val="-20"/>
        </w:rPr>
        <w:t xml:space="preserve"> </w:t>
      </w:r>
      <w:r>
        <w:t>by</w:t>
      </w:r>
      <w:r>
        <w:rPr>
          <w:spacing w:val="-19"/>
        </w:rPr>
        <w:t xml:space="preserve"> </w:t>
      </w:r>
      <w:r>
        <w:t>any</w:t>
      </w:r>
      <w:r>
        <w:rPr>
          <w:spacing w:val="-20"/>
        </w:rPr>
        <w:t xml:space="preserve"> </w:t>
      </w:r>
      <w:r>
        <w:t>sportsman’s,</w:t>
      </w:r>
      <w:r>
        <w:rPr>
          <w:spacing w:val="-20"/>
        </w:rPr>
        <w:t xml:space="preserve"> </w:t>
      </w:r>
      <w:r>
        <w:t>recreation</w:t>
      </w:r>
      <w:r>
        <w:rPr>
          <w:spacing w:val="-19"/>
        </w:rPr>
        <w:t xml:space="preserve"> </w:t>
      </w:r>
      <w:r>
        <w:t>or</w:t>
      </w:r>
      <w:r>
        <w:rPr>
          <w:spacing w:val="-19"/>
        </w:rPr>
        <w:t xml:space="preserve"> </w:t>
      </w:r>
      <w:r>
        <w:t>fraternal</w:t>
      </w:r>
      <w:r>
        <w:rPr>
          <w:spacing w:val="-18"/>
        </w:rPr>
        <w:t xml:space="preserve"> </w:t>
      </w:r>
      <w:r>
        <w:t>club</w:t>
      </w:r>
      <w:r>
        <w:rPr>
          <w:spacing w:val="-19"/>
        </w:rPr>
        <w:t xml:space="preserve"> </w:t>
      </w:r>
      <w:r>
        <w:t>or</w:t>
      </w:r>
      <w:r>
        <w:rPr>
          <w:spacing w:val="-19"/>
        </w:rPr>
        <w:t xml:space="preserve"> </w:t>
      </w:r>
      <w:r>
        <w:t>association</w:t>
      </w:r>
      <w:r>
        <w:rPr>
          <w:spacing w:val="-17"/>
        </w:rPr>
        <w:t xml:space="preserve"> </w:t>
      </w:r>
      <w:r>
        <w:t>with</w:t>
      </w:r>
      <w:r>
        <w:rPr>
          <w:spacing w:val="-18"/>
        </w:rPr>
        <w:t xml:space="preserve"> </w:t>
      </w:r>
      <w:r>
        <w:t>twenty-five</w:t>
      </w:r>
    </w:p>
    <w:p w14:paraId="12456CA4" w14:textId="77777777" w:rsidR="00985ADD" w:rsidRDefault="00AD091C">
      <w:pPr>
        <w:pStyle w:val="BodyText"/>
        <w:ind w:left="339" w:right="321"/>
        <w:jc w:val="both"/>
      </w:pPr>
      <w:r>
        <w:t xml:space="preserve">(25) or more members shall be considered an indoor shooting range for the purposes of this Zoning Ordinance. Considered a </w:t>
      </w:r>
      <w:r>
        <w:rPr>
          <w:i/>
        </w:rPr>
        <w:t xml:space="preserve">recreational facility, commercial </w:t>
      </w:r>
      <w:r>
        <w:t>for the purposes of this Zoning Ordinance.</w:t>
      </w:r>
    </w:p>
    <w:p w14:paraId="0C6595CA" w14:textId="77777777" w:rsidR="00985ADD" w:rsidRDefault="00985ADD">
      <w:pPr>
        <w:pStyle w:val="BodyText"/>
        <w:spacing w:before="6"/>
        <w:rPr>
          <w:sz w:val="21"/>
        </w:rPr>
      </w:pPr>
    </w:p>
    <w:p w14:paraId="3030216D" w14:textId="77777777" w:rsidR="00985ADD" w:rsidRDefault="00AD091C">
      <w:pPr>
        <w:pStyle w:val="BodyText"/>
        <w:spacing w:before="1"/>
        <w:ind w:left="340" w:right="317" w:hanging="1"/>
        <w:jc w:val="both"/>
      </w:pPr>
      <w:r>
        <w:rPr>
          <w:u w:val="single"/>
        </w:rPr>
        <w:t>Shooting Range, Outdoor</w:t>
      </w:r>
      <w:r>
        <w:t xml:space="preserve"> : Any area not within a fully en</w:t>
      </w:r>
      <w:r>
        <w:t>closed building used for the discharge of any firearm for recreational</w:t>
      </w:r>
      <w:r>
        <w:rPr>
          <w:spacing w:val="-23"/>
        </w:rPr>
        <w:t xml:space="preserve"> </w:t>
      </w:r>
      <w:r>
        <w:t>or</w:t>
      </w:r>
      <w:r>
        <w:rPr>
          <w:spacing w:val="-22"/>
        </w:rPr>
        <w:t xml:space="preserve"> </w:t>
      </w:r>
      <w:r>
        <w:t>training</w:t>
      </w:r>
      <w:r>
        <w:rPr>
          <w:spacing w:val="-22"/>
        </w:rPr>
        <w:t xml:space="preserve"> </w:t>
      </w:r>
      <w:r>
        <w:t>purposes,</w:t>
      </w:r>
      <w:r>
        <w:rPr>
          <w:spacing w:val="-22"/>
        </w:rPr>
        <w:t xml:space="preserve"> </w:t>
      </w:r>
      <w:r>
        <w:t>including</w:t>
      </w:r>
      <w:r>
        <w:rPr>
          <w:spacing w:val="-22"/>
        </w:rPr>
        <w:t xml:space="preserve"> </w:t>
      </w:r>
      <w:r>
        <w:t>but</w:t>
      </w:r>
      <w:r>
        <w:rPr>
          <w:spacing w:val="-22"/>
        </w:rPr>
        <w:t xml:space="preserve"> </w:t>
      </w:r>
      <w:r>
        <w:t>not</w:t>
      </w:r>
      <w:r>
        <w:rPr>
          <w:spacing w:val="-21"/>
        </w:rPr>
        <w:t xml:space="preserve"> </w:t>
      </w:r>
      <w:r>
        <w:t>limited</w:t>
      </w:r>
      <w:r>
        <w:rPr>
          <w:spacing w:val="-21"/>
        </w:rPr>
        <w:t xml:space="preserve"> </w:t>
      </w:r>
      <w:r>
        <w:t>to,</w:t>
      </w:r>
      <w:r>
        <w:rPr>
          <w:spacing w:val="-21"/>
        </w:rPr>
        <w:t xml:space="preserve"> </w:t>
      </w:r>
      <w:r>
        <w:t>shooting</w:t>
      </w:r>
      <w:r>
        <w:rPr>
          <w:spacing w:val="-22"/>
        </w:rPr>
        <w:t xml:space="preserve"> </w:t>
      </w:r>
      <w:r>
        <w:t>preserves,</w:t>
      </w:r>
      <w:r>
        <w:rPr>
          <w:spacing w:val="-22"/>
        </w:rPr>
        <w:t xml:space="preserve"> </w:t>
      </w:r>
      <w:r>
        <w:t>target</w:t>
      </w:r>
      <w:r>
        <w:rPr>
          <w:spacing w:val="-22"/>
        </w:rPr>
        <w:t xml:space="preserve"> </w:t>
      </w:r>
      <w:r>
        <w:t>shooting</w:t>
      </w:r>
      <w:r>
        <w:rPr>
          <w:spacing w:val="-22"/>
        </w:rPr>
        <w:t xml:space="preserve"> </w:t>
      </w:r>
      <w:r>
        <w:t>ranges,</w:t>
      </w:r>
      <w:r>
        <w:rPr>
          <w:spacing w:val="-22"/>
        </w:rPr>
        <w:t xml:space="preserve"> </w:t>
      </w:r>
      <w:r>
        <w:t>skeet</w:t>
      </w:r>
      <w:r>
        <w:rPr>
          <w:spacing w:val="-22"/>
        </w:rPr>
        <w:t xml:space="preserve"> </w:t>
      </w:r>
      <w:r>
        <w:t>and trap</w:t>
      </w:r>
      <w:r>
        <w:rPr>
          <w:spacing w:val="-17"/>
        </w:rPr>
        <w:t xml:space="preserve"> </w:t>
      </w:r>
      <w:r>
        <w:t>shooting</w:t>
      </w:r>
      <w:r>
        <w:rPr>
          <w:spacing w:val="-17"/>
        </w:rPr>
        <w:t xml:space="preserve"> </w:t>
      </w:r>
      <w:r>
        <w:t>ranges</w:t>
      </w:r>
      <w:r>
        <w:rPr>
          <w:spacing w:val="-16"/>
        </w:rPr>
        <w:t xml:space="preserve"> </w:t>
      </w:r>
      <w:r>
        <w:t>and</w:t>
      </w:r>
      <w:r>
        <w:rPr>
          <w:spacing w:val="-17"/>
        </w:rPr>
        <w:t xml:space="preserve"> </w:t>
      </w:r>
      <w:r>
        <w:t>courses,</w:t>
      </w:r>
      <w:r>
        <w:rPr>
          <w:spacing w:val="-16"/>
        </w:rPr>
        <w:t xml:space="preserve"> </w:t>
      </w:r>
      <w:r>
        <w:t>and</w:t>
      </w:r>
      <w:r>
        <w:rPr>
          <w:spacing w:val="-17"/>
        </w:rPr>
        <w:t xml:space="preserve"> </w:t>
      </w:r>
      <w:r>
        <w:t>sporting</w:t>
      </w:r>
      <w:r>
        <w:rPr>
          <w:spacing w:val="-16"/>
        </w:rPr>
        <w:t xml:space="preserve"> </w:t>
      </w:r>
      <w:r>
        <w:t>clay</w:t>
      </w:r>
      <w:r>
        <w:rPr>
          <w:spacing w:val="-15"/>
        </w:rPr>
        <w:t xml:space="preserve"> </w:t>
      </w:r>
      <w:r>
        <w:t>shooting</w:t>
      </w:r>
      <w:r>
        <w:rPr>
          <w:spacing w:val="-16"/>
        </w:rPr>
        <w:t xml:space="preserve"> </w:t>
      </w:r>
      <w:r>
        <w:t>operations.</w:t>
      </w:r>
      <w:r>
        <w:rPr>
          <w:spacing w:val="19"/>
        </w:rPr>
        <w:t xml:space="preserve"> </w:t>
      </w:r>
      <w:r>
        <w:t>Any</w:t>
      </w:r>
      <w:r>
        <w:rPr>
          <w:spacing w:val="-16"/>
        </w:rPr>
        <w:t xml:space="preserve"> </w:t>
      </w:r>
      <w:r>
        <w:t>such</w:t>
      </w:r>
      <w:r>
        <w:rPr>
          <w:spacing w:val="-16"/>
        </w:rPr>
        <w:t xml:space="preserve"> </w:t>
      </w:r>
      <w:r>
        <w:t>commercial</w:t>
      </w:r>
      <w:r>
        <w:rPr>
          <w:spacing w:val="-15"/>
        </w:rPr>
        <w:t xml:space="preserve"> </w:t>
      </w:r>
      <w:r>
        <w:t>operation,</w:t>
      </w:r>
      <w:r>
        <w:rPr>
          <w:spacing w:val="-16"/>
        </w:rPr>
        <w:t xml:space="preserve"> </w:t>
      </w:r>
      <w:r>
        <w:t>any</w:t>
      </w:r>
      <w:r>
        <w:rPr>
          <w:spacing w:val="-17"/>
        </w:rPr>
        <w:t xml:space="preserve"> </w:t>
      </w:r>
      <w:r>
        <w:t>such area operated by any private non-profit entity, any community association, any such area operated by any sportsman’s,</w:t>
      </w:r>
      <w:r>
        <w:rPr>
          <w:spacing w:val="-16"/>
        </w:rPr>
        <w:t xml:space="preserve"> </w:t>
      </w:r>
      <w:r>
        <w:t>recreation</w:t>
      </w:r>
      <w:r>
        <w:rPr>
          <w:spacing w:val="-15"/>
        </w:rPr>
        <w:t xml:space="preserve"> </w:t>
      </w:r>
      <w:r>
        <w:t>or</w:t>
      </w:r>
      <w:r>
        <w:rPr>
          <w:spacing w:val="-14"/>
        </w:rPr>
        <w:t xml:space="preserve"> </w:t>
      </w:r>
      <w:r>
        <w:t>fraternal</w:t>
      </w:r>
      <w:r>
        <w:rPr>
          <w:spacing w:val="-16"/>
        </w:rPr>
        <w:t xml:space="preserve"> </w:t>
      </w:r>
      <w:r>
        <w:t>club</w:t>
      </w:r>
      <w:r>
        <w:rPr>
          <w:spacing w:val="-15"/>
        </w:rPr>
        <w:t xml:space="preserve"> </w:t>
      </w:r>
      <w:r>
        <w:t>or</w:t>
      </w:r>
      <w:r>
        <w:rPr>
          <w:spacing w:val="-16"/>
        </w:rPr>
        <w:t xml:space="preserve"> </w:t>
      </w:r>
      <w:r>
        <w:t>association</w:t>
      </w:r>
      <w:r>
        <w:rPr>
          <w:spacing w:val="-15"/>
        </w:rPr>
        <w:t xml:space="preserve"> </w:t>
      </w:r>
      <w:r>
        <w:t>with</w:t>
      </w:r>
      <w:r>
        <w:rPr>
          <w:spacing w:val="-16"/>
        </w:rPr>
        <w:t xml:space="preserve"> </w:t>
      </w:r>
      <w:r>
        <w:t>twenty-five</w:t>
      </w:r>
      <w:r>
        <w:rPr>
          <w:spacing w:val="-16"/>
        </w:rPr>
        <w:t xml:space="preserve"> </w:t>
      </w:r>
      <w:r>
        <w:t>(25)</w:t>
      </w:r>
      <w:r>
        <w:rPr>
          <w:spacing w:val="-16"/>
        </w:rPr>
        <w:t xml:space="preserve"> </w:t>
      </w:r>
      <w:r>
        <w:t>or</w:t>
      </w:r>
      <w:r>
        <w:rPr>
          <w:spacing w:val="-16"/>
        </w:rPr>
        <w:t xml:space="preserve"> </w:t>
      </w:r>
      <w:r>
        <w:t>more</w:t>
      </w:r>
      <w:r>
        <w:rPr>
          <w:spacing w:val="-15"/>
        </w:rPr>
        <w:t xml:space="preserve"> </w:t>
      </w:r>
      <w:r>
        <w:t>members</w:t>
      </w:r>
      <w:r>
        <w:rPr>
          <w:spacing w:val="-16"/>
        </w:rPr>
        <w:t xml:space="preserve"> </w:t>
      </w:r>
      <w:r>
        <w:t>shal</w:t>
      </w:r>
      <w:r>
        <w:t>l</w:t>
      </w:r>
      <w:r>
        <w:rPr>
          <w:spacing w:val="-15"/>
        </w:rPr>
        <w:t xml:space="preserve"> </w:t>
      </w:r>
      <w:r>
        <w:t>be</w:t>
      </w:r>
      <w:r>
        <w:rPr>
          <w:spacing w:val="-16"/>
        </w:rPr>
        <w:t xml:space="preserve"> </w:t>
      </w:r>
      <w:r>
        <w:t>considered an outdoor shooting range for the purposes of this Zoning</w:t>
      </w:r>
      <w:r>
        <w:rPr>
          <w:spacing w:val="-14"/>
        </w:rPr>
        <w:t xml:space="preserve"> </w:t>
      </w:r>
      <w:r>
        <w:t>Ordinance.</w:t>
      </w:r>
    </w:p>
    <w:p w14:paraId="417F3188" w14:textId="77777777" w:rsidR="00985ADD" w:rsidRDefault="00985ADD">
      <w:pPr>
        <w:jc w:val="both"/>
        <w:sectPr w:rsidR="00985ADD">
          <w:headerReference w:type="default" r:id="rId61"/>
          <w:footerReference w:type="default" r:id="rId62"/>
          <w:pgSz w:w="12240" w:h="15840"/>
          <w:pgMar w:top="980" w:right="760" w:bottom="900" w:left="740" w:header="760" w:footer="703" w:gutter="0"/>
          <w:cols w:space="720"/>
        </w:sectPr>
      </w:pPr>
    </w:p>
    <w:p w14:paraId="479C0D91" w14:textId="77777777" w:rsidR="00985ADD" w:rsidRDefault="00985ADD">
      <w:pPr>
        <w:pStyle w:val="BodyText"/>
        <w:spacing w:before="1"/>
        <w:rPr>
          <w:sz w:val="15"/>
        </w:rPr>
      </w:pPr>
    </w:p>
    <w:p w14:paraId="48C14160" w14:textId="77777777" w:rsidR="00985ADD" w:rsidRDefault="00AD091C">
      <w:pPr>
        <w:pStyle w:val="BodyText"/>
        <w:spacing w:before="55"/>
        <w:ind w:left="340"/>
        <w:jc w:val="both"/>
      </w:pPr>
      <w:r>
        <w:rPr>
          <w:u w:val="single"/>
        </w:rPr>
        <w:t>Sign</w:t>
      </w:r>
      <w:r>
        <w:t>: See Article XI.</w:t>
      </w:r>
    </w:p>
    <w:p w14:paraId="38F5E794" w14:textId="77777777" w:rsidR="00985ADD" w:rsidRDefault="00985ADD">
      <w:pPr>
        <w:pStyle w:val="BodyText"/>
      </w:pPr>
    </w:p>
    <w:p w14:paraId="4CC1DB3A" w14:textId="77777777" w:rsidR="00985ADD" w:rsidRDefault="00985ADD">
      <w:pPr>
        <w:pStyle w:val="BodyText"/>
        <w:spacing w:before="9"/>
        <w:rPr>
          <w:sz w:val="21"/>
        </w:rPr>
      </w:pPr>
    </w:p>
    <w:p w14:paraId="44041E55" w14:textId="77777777" w:rsidR="00985ADD" w:rsidRDefault="00AD091C">
      <w:pPr>
        <w:pStyle w:val="BodyText"/>
        <w:ind w:left="340" w:right="316" w:hanging="1"/>
        <w:jc w:val="both"/>
      </w:pPr>
      <w:r>
        <w:rPr>
          <w:u w:val="single"/>
        </w:rPr>
        <w:t>Solar</w:t>
      </w:r>
      <w:r>
        <w:rPr>
          <w:spacing w:val="-18"/>
          <w:u w:val="single"/>
        </w:rPr>
        <w:t xml:space="preserve"> </w:t>
      </w:r>
      <w:r>
        <w:rPr>
          <w:u w:val="single"/>
        </w:rPr>
        <w:t>Collector</w:t>
      </w:r>
      <w:r>
        <w:t>:</w:t>
      </w:r>
      <w:r>
        <w:rPr>
          <w:spacing w:val="-18"/>
        </w:rPr>
        <w:t xml:space="preserve"> </w:t>
      </w:r>
      <w:r>
        <w:t>A</w:t>
      </w:r>
      <w:r>
        <w:rPr>
          <w:spacing w:val="-18"/>
        </w:rPr>
        <w:t xml:space="preserve"> </w:t>
      </w:r>
      <w:r>
        <w:t>freestanding</w:t>
      </w:r>
      <w:r>
        <w:rPr>
          <w:spacing w:val="-18"/>
        </w:rPr>
        <w:t xml:space="preserve"> </w:t>
      </w:r>
      <w:r>
        <w:t>or</w:t>
      </w:r>
      <w:r>
        <w:rPr>
          <w:spacing w:val="-16"/>
        </w:rPr>
        <w:t xml:space="preserve"> </w:t>
      </w:r>
      <w:r>
        <w:t>fixed</w:t>
      </w:r>
      <w:r>
        <w:rPr>
          <w:spacing w:val="-17"/>
        </w:rPr>
        <w:t xml:space="preserve"> </w:t>
      </w:r>
      <w:r>
        <w:t>device,</w:t>
      </w:r>
      <w:r>
        <w:rPr>
          <w:spacing w:val="-17"/>
        </w:rPr>
        <w:t xml:space="preserve"> </w:t>
      </w:r>
      <w:r>
        <w:t>or</w:t>
      </w:r>
      <w:r>
        <w:rPr>
          <w:spacing w:val="-17"/>
        </w:rPr>
        <w:t xml:space="preserve"> </w:t>
      </w:r>
      <w:r>
        <w:t>combination</w:t>
      </w:r>
      <w:r>
        <w:rPr>
          <w:spacing w:val="-17"/>
        </w:rPr>
        <w:t xml:space="preserve"> </w:t>
      </w:r>
      <w:r>
        <w:t>of</w:t>
      </w:r>
      <w:r>
        <w:rPr>
          <w:spacing w:val="-18"/>
        </w:rPr>
        <w:t xml:space="preserve"> </w:t>
      </w:r>
      <w:r>
        <w:t>devices,</w:t>
      </w:r>
      <w:r>
        <w:rPr>
          <w:spacing w:val="-18"/>
        </w:rPr>
        <w:t xml:space="preserve"> </w:t>
      </w:r>
      <w:r>
        <w:t>structures,</w:t>
      </w:r>
      <w:r>
        <w:rPr>
          <w:spacing w:val="-18"/>
        </w:rPr>
        <w:t xml:space="preserve"> </w:t>
      </w:r>
      <w:r>
        <w:t>or</w:t>
      </w:r>
      <w:r>
        <w:rPr>
          <w:spacing w:val="-18"/>
        </w:rPr>
        <w:t xml:space="preserve"> </w:t>
      </w:r>
      <w:r>
        <w:t>part</w:t>
      </w:r>
      <w:r>
        <w:rPr>
          <w:spacing w:val="-18"/>
        </w:rPr>
        <w:t xml:space="preserve"> </w:t>
      </w:r>
      <w:r>
        <w:t>of</w:t>
      </w:r>
      <w:r>
        <w:rPr>
          <w:spacing w:val="-18"/>
        </w:rPr>
        <w:t xml:space="preserve"> </w:t>
      </w:r>
      <w:r>
        <w:t>a</w:t>
      </w:r>
      <w:r>
        <w:rPr>
          <w:spacing w:val="-18"/>
        </w:rPr>
        <w:t xml:space="preserve"> </w:t>
      </w:r>
      <w:r>
        <w:t>device</w:t>
      </w:r>
      <w:r>
        <w:rPr>
          <w:spacing w:val="-18"/>
        </w:rPr>
        <w:t xml:space="preserve"> </w:t>
      </w:r>
      <w:r>
        <w:t>or</w:t>
      </w:r>
      <w:r>
        <w:rPr>
          <w:spacing w:val="-17"/>
        </w:rPr>
        <w:t xml:space="preserve"> </w:t>
      </w:r>
      <w:r>
        <w:t>structure that transforms direct solar energy into thermal, chemical, or electrical</w:t>
      </w:r>
      <w:r>
        <w:rPr>
          <w:spacing w:val="-13"/>
        </w:rPr>
        <w:t xml:space="preserve"> </w:t>
      </w:r>
      <w:r>
        <w:t>energy.</w:t>
      </w:r>
    </w:p>
    <w:p w14:paraId="6D0C69AF" w14:textId="77777777" w:rsidR="00985ADD" w:rsidRDefault="00985ADD">
      <w:pPr>
        <w:pStyle w:val="BodyText"/>
        <w:spacing w:before="9"/>
        <w:rPr>
          <w:sz w:val="21"/>
        </w:rPr>
      </w:pPr>
    </w:p>
    <w:p w14:paraId="103F515E" w14:textId="77777777" w:rsidR="00985ADD" w:rsidRDefault="00AD091C">
      <w:pPr>
        <w:pStyle w:val="BodyText"/>
        <w:spacing w:before="1"/>
        <w:ind w:left="340" w:right="314"/>
        <w:jc w:val="both"/>
      </w:pPr>
      <w:r>
        <w:rPr>
          <w:u w:val="single"/>
        </w:rPr>
        <w:t>Solar</w:t>
      </w:r>
      <w:r>
        <w:rPr>
          <w:spacing w:val="-14"/>
          <w:u w:val="single"/>
        </w:rPr>
        <w:t xml:space="preserve"> </w:t>
      </w:r>
      <w:r>
        <w:rPr>
          <w:u w:val="single"/>
        </w:rPr>
        <w:t>Collector,</w:t>
      </w:r>
      <w:r>
        <w:rPr>
          <w:spacing w:val="-14"/>
          <w:u w:val="single"/>
        </w:rPr>
        <w:t xml:space="preserve"> </w:t>
      </w:r>
      <w:r>
        <w:rPr>
          <w:u w:val="single"/>
        </w:rPr>
        <w:t>Accessory</w:t>
      </w:r>
      <w:r>
        <w:t>:</w:t>
      </w:r>
      <w:r>
        <w:rPr>
          <w:spacing w:val="24"/>
        </w:rPr>
        <w:t xml:space="preserve"> </w:t>
      </w:r>
      <w:r>
        <w:t>A</w:t>
      </w:r>
      <w:r>
        <w:rPr>
          <w:spacing w:val="-12"/>
        </w:rPr>
        <w:t xml:space="preserve"> </w:t>
      </w:r>
      <w:r>
        <w:t>freestanding</w:t>
      </w:r>
      <w:r>
        <w:rPr>
          <w:spacing w:val="-12"/>
        </w:rPr>
        <w:t xml:space="preserve"> </w:t>
      </w:r>
      <w:r>
        <w:t>or</w:t>
      </w:r>
      <w:r>
        <w:rPr>
          <w:spacing w:val="-13"/>
        </w:rPr>
        <w:t xml:space="preserve"> </w:t>
      </w:r>
      <w:r>
        <w:t>fixed</w:t>
      </w:r>
      <w:r>
        <w:rPr>
          <w:spacing w:val="-13"/>
        </w:rPr>
        <w:t xml:space="preserve"> </w:t>
      </w:r>
      <w:r>
        <w:t>device</w:t>
      </w:r>
      <w:r>
        <w:t>,</w:t>
      </w:r>
      <w:r>
        <w:rPr>
          <w:spacing w:val="-11"/>
        </w:rPr>
        <w:t xml:space="preserve"> </w:t>
      </w:r>
      <w:r>
        <w:t>or</w:t>
      </w:r>
      <w:r>
        <w:rPr>
          <w:spacing w:val="-12"/>
        </w:rPr>
        <w:t xml:space="preserve"> </w:t>
      </w:r>
      <w:r>
        <w:t>combination</w:t>
      </w:r>
      <w:r>
        <w:rPr>
          <w:spacing w:val="-13"/>
        </w:rPr>
        <w:t xml:space="preserve"> </w:t>
      </w:r>
      <w:r>
        <w:t>of</w:t>
      </w:r>
      <w:r>
        <w:rPr>
          <w:spacing w:val="-13"/>
        </w:rPr>
        <w:t xml:space="preserve"> </w:t>
      </w:r>
      <w:r>
        <w:t>devices,</w:t>
      </w:r>
      <w:r>
        <w:rPr>
          <w:spacing w:val="-14"/>
        </w:rPr>
        <w:t xml:space="preserve"> </w:t>
      </w:r>
      <w:r>
        <w:t>structures,</w:t>
      </w:r>
      <w:r>
        <w:rPr>
          <w:spacing w:val="-14"/>
        </w:rPr>
        <w:t xml:space="preserve"> </w:t>
      </w:r>
      <w:r>
        <w:t>or</w:t>
      </w:r>
      <w:r>
        <w:rPr>
          <w:spacing w:val="-13"/>
        </w:rPr>
        <w:t xml:space="preserve"> </w:t>
      </w:r>
      <w:r>
        <w:t>part</w:t>
      </w:r>
      <w:r>
        <w:rPr>
          <w:spacing w:val="-14"/>
        </w:rPr>
        <w:t xml:space="preserve"> </w:t>
      </w:r>
      <w:r>
        <w:t>of</w:t>
      </w:r>
      <w:r>
        <w:rPr>
          <w:spacing w:val="-14"/>
        </w:rPr>
        <w:t xml:space="preserve"> </w:t>
      </w:r>
      <w:r>
        <w:t>a</w:t>
      </w:r>
      <w:r>
        <w:rPr>
          <w:spacing w:val="-14"/>
        </w:rPr>
        <w:t xml:space="preserve"> </w:t>
      </w:r>
      <w:r>
        <w:t>device or structure that transforms direct solar energy into thermal, chemical, or electrical energy that contributes significantly</w:t>
      </w:r>
      <w:r>
        <w:rPr>
          <w:spacing w:val="-16"/>
        </w:rPr>
        <w:t xml:space="preserve"> </w:t>
      </w:r>
      <w:r>
        <w:t>to</w:t>
      </w:r>
      <w:r>
        <w:rPr>
          <w:spacing w:val="-16"/>
        </w:rPr>
        <w:t xml:space="preserve"> </w:t>
      </w:r>
      <w:r>
        <w:t>a</w:t>
      </w:r>
      <w:r>
        <w:rPr>
          <w:spacing w:val="-16"/>
        </w:rPr>
        <w:t xml:space="preserve"> </w:t>
      </w:r>
      <w:r>
        <w:t>structure's</w:t>
      </w:r>
      <w:r>
        <w:rPr>
          <w:spacing w:val="-16"/>
        </w:rPr>
        <w:t xml:space="preserve"> </w:t>
      </w:r>
      <w:r>
        <w:t>energy</w:t>
      </w:r>
      <w:r>
        <w:rPr>
          <w:spacing w:val="-16"/>
        </w:rPr>
        <w:t xml:space="preserve"> </w:t>
      </w:r>
      <w:r>
        <w:t>supply</w:t>
      </w:r>
      <w:r>
        <w:rPr>
          <w:spacing w:val="-16"/>
        </w:rPr>
        <w:t xml:space="preserve"> </w:t>
      </w:r>
      <w:r>
        <w:t>and</w:t>
      </w:r>
      <w:r>
        <w:rPr>
          <w:spacing w:val="-17"/>
        </w:rPr>
        <w:t xml:space="preserve"> </w:t>
      </w:r>
      <w:r>
        <w:t>which</w:t>
      </w:r>
      <w:r>
        <w:rPr>
          <w:spacing w:val="-16"/>
        </w:rPr>
        <w:t xml:space="preserve"> </w:t>
      </w:r>
      <w:r>
        <w:t>is</w:t>
      </w:r>
      <w:r>
        <w:rPr>
          <w:spacing w:val="-15"/>
        </w:rPr>
        <w:t xml:space="preserve"> </w:t>
      </w:r>
      <w:r>
        <w:t>sized</w:t>
      </w:r>
      <w:r>
        <w:rPr>
          <w:spacing w:val="-14"/>
        </w:rPr>
        <w:t xml:space="preserve"> </w:t>
      </w:r>
      <w:r>
        <w:t>and</w:t>
      </w:r>
      <w:r>
        <w:rPr>
          <w:spacing w:val="-15"/>
        </w:rPr>
        <w:t xml:space="preserve"> </w:t>
      </w:r>
      <w:r>
        <w:t>intended</w:t>
      </w:r>
      <w:r>
        <w:rPr>
          <w:spacing w:val="-16"/>
        </w:rPr>
        <w:t xml:space="preserve"> </w:t>
      </w:r>
      <w:r>
        <w:t>to</w:t>
      </w:r>
      <w:r>
        <w:rPr>
          <w:spacing w:val="-15"/>
        </w:rPr>
        <w:t xml:space="preserve"> </w:t>
      </w:r>
      <w:r>
        <w:t>be</w:t>
      </w:r>
      <w:r>
        <w:rPr>
          <w:spacing w:val="-15"/>
        </w:rPr>
        <w:t xml:space="preserve"> </w:t>
      </w:r>
      <w:r>
        <w:t>used</w:t>
      </w:r>
      <w:r>
        <w:rPr>
          <w:spacing w:val="-15"/>
        </w:rPr>
        <w:t xml:space="preserve"> </w:t>
      </w:r>
      <w:r>
        <w:t>to</w:t>
      </w:r>
      <w:r>
        <w:rPr>
          <w:spacing w:val="-15"/>
        </w:rPr>
        <w:t xml:space="preserve"> </w:t>
      </w:r>
      <w:r>
        <w:t>generate</w:t>
      </w:r>
      <w:r>
        <w:rPr>
          <w:spacing w:val="-16"/>
        </w:rPr>
        <w:t xml:space="preserve"> </w:t>
      </w:r>
      <w:r>
        <w:t>electricity</w:t>
      </w:r>
      <w:r>
        <w:rPr>
          <w:spacing w:val="-15"/>
        </w:rPr>
        <w:t xml:space="preserve"> </w:t>
      </w:r>
      <w:r>
        <w:t>for</w:t>
      </w:r>
      <w:r>
        <w:rPr>
          <w:spacing w:val="-15"/>
        </w:rPr>
        <w:t xml:space="preserve"> </w:t>
      </w:r>
      <w:r>
        <w:t>the principal structure to which it is</w:t>
      </w:r>
      <w:r>
        <w:rPr>
          <w:spacing w:val="-8"/>
        </w:rPr>
        <w:t xml:space="preserve"> </w:t>
      </w:r>
      <w:r>
        <w:t>accessory.</w:t>
      </w:r>
    </w:p>
    <w:p w14:paraId="6821411D" w14:textId="77777777" w:rsidR="00985ADD" w:rsidRDefault="00985ADD">
      <w:pPr>
        <w:pStyle w:val="BodyText"/>
        <w:spacing w:before="7"/>
        <w:rPr>
          <w:sz w:val="21"/>
        </w:rPr>
      </w:pPr>
    </w:p>
    <w:p w14:paraId="5ECBD7B1" w14:textId="77777777" w:rsidR="00985ADD" w:rsidRDefault="00AD091C">
      <w:pPr>
        <w:pStyle w:val="BodyText"/>
        <w:ind w:left="340" w:right="317" w:hanging="1"/>
        <w:jc w:val="both"/>
      </w:pPr>
      <w:r>
        <w:rPr>
          <w:u w:val="single"/>
        </w:rPr>
        <w:t>Solar Energy Storage Facility</w:t>
      </w:r>
      <w:r>
        <w:t>: Equipment consisting of containers, heat exchangers, piping, and other transfer mechanisms</w:t>
      </w:r>
      <w:r>
        <w:rPr>
          <w:spacing w:val="-15"/>
        </w:rPr>
        <w:t xml:space="preserve"> </w:t>
      </w:r>
      <w:r>
        <w:t>(including</w:t>
      </w:r>
      <w:r>
        <w:rPr>
          <w:spacing w:val="-14"/>
        </w:rPr>
        <w:t xml:space="preserve"> </w:t>
      </w:r>
      <w:r>
        <w:t>fluids,</w:t>
      </w:r>
      <w:r>
        <w:rPr>
          <w:spacing w:val="-14"/>
        </w:rPr>
        <w:t xml:space="preserve"> </w:t>
      </w:r>
      <w:r>
        <w:t>gases,</w:t>
      </w:r>
      <w:r>
        <w:rPr>
          <w:spacing w:val="-14"/>
        </w:rPr>
        <w:t xml:space="preserve"> </w:t>
      </w:r>
      <w:r>
        <w:t>or</w:t>
      </w:r>
      <w:r>
        <w:rPr>
          <w:spacing w:val="-15"/>
        </w:rPr>
        <w:t xml:space="preserve"> </w:t>
      </w:r>
      <w:r>
        <w:t>solids),</w:t>
      </w:r>
      <w:r>
        <w:rPr>
          <w:spacing w:val="-14"/>
        </w:rPr>
        <w:t xml:space="preserve"> </w:t>
      </w:r>
      <w:r>
        <w:t>controls,</w:t>
      </w:r>
      <w:r>
        <w:rPr>
          <w:spacing w:val="-14"/>
        </w:rPr>
        <w:t xml:space="preserve"> </w:t>
      </w:r>
      <w:r>
        <w:t>an</w:t>
      </w:r>
      <w:r>
        <w:t>d</w:t>
      </w:r>
      <w:r>
        <w:rPr>
          <w:spacing w:val="-13"/>
        </w:rPr>
        <w:t xml:space="preserve"> </w:t>
      </w:r>
      <w:r>
        <w:t>related</w:t>
      </w:r>
      <w:r>
        <w:rPr>
          <w:spacing w:val="-14"/>
        </w:rPr>
        <w:t xml:space="preserve"> </w:t>
      </w:r>
      <w:r>
        <w:t>structural</w:t>
      </w:r>
      <w:r>
        <w:rPr>
          <w:spacing w:val="-15"/>
        </w:rPr>
        <w:t xml:space="preserve"> </w:t>
      </w:r>
      <w:r>
        <w:t>support</w:t>
      </w:r>
      <w:r>
        <w:rPr>
          <w:spacing w:val="-13"/>
        </w:rPr>
        <w:t xml:space="preserve"> </w:t>
      </w:r>
      <w:r>
        <w:t>for</w:t>
      </w:r>
      <w:r>
        <w:rPr>
          <w:spacing w:val="-13"/>
        </w:rPr>
        <w:t xml:space="preserve"> </w:t>
      </w:r>
      <w:r>
        <w:t>transporting</w:t>
      </w:r>
      <w:r>
        <w:rPr>
          <w:spacing w:val="-13"/>
        </w:rPr>
        <w:t xml:space="preserve"> </w:t>
      </w:r>
      <w:r>
        <w:t>and</w:t>
      </w:r>
      <w:r>
        <w:rPr>
          <w:spacing w:val="-13"/>
        </w:rPr>
        <w:t xml:space="preserve"> </w:t>
      </w:r>
      <w:r>
        <w:t>storing collected</w:t>
      </w:r>
      <w:r>
        <w:rPr>
          <w:spacing w:val="-18"/>
        </w:rPr>
        <w:t xml:space="preserve"> </w:t>
      </w:r>
      <w:r>
        <w:t>energy</w:t>
      </w:r>
      <w:r>
        <w:rPr>
          <w:spacing w:val="-18"/>
        </w:rPr>
        <w:t xml:space="preserve"> </w:t>
      </w:r>
      <w:r>
        <w:t>(from</w:t>
      </w:r>
      <w:r>
        <w:rPr>
          <w:spacing w:val="-19"/>
        </w:rPr>
        <w:t xml:space="preserve"> </w:t>
      </w:r>
      <w:r>
        <w:t>solar</w:t>
      </w:r>
      <w:r>
        <w:rPr>
          <w:spacing w:val="-19"/>
        </w:rPr>
        <w:t xml:space="preserve"> </w:t>
      </w:r>
      <w:r>
        <w:t>energy</w:t>
      </w:r>
      <w:r>
        <w:rPr>
          <w:spacing w:val="-18"/>
        </w:rPr>
        <w:t xml:space="preserve"> </w:t>
      </w:r>
      <w:r>
        <w:t>systems),</w:t>
      </w:r>
      <w:r>
        <w:rPr>
          <w:spacing w:val="-18"/>
        </w:rPr>
        <w:t xml:space="preserve"> </w:t>
      </w:r>
      <w:r>
        <w:t>including</w:t>
      </w:r>
      <w:r>
        <w:rPr>
          <w:spacing w:val="-19"/>
        </w:rPr>
        <w:t xml:space="preserve"> </w:t>
      </w:r>
      <w:r>
        <w:t>structural</w:t>
      </w:r>
      <w:r>
        <w:rPr>
          <w:spacing w:val="-18"/>
        </w:rPr>
        <w:t xml:space="preserve"> </w:t>
      </w:r>
      <w:r>
        <w:t>elements</w:t>
      </w:r>
      <w:r>
        <w:rPr>
          <w:spacing w:val="-18"/>
        </w:rPr>
        <w:t xml:space="preserve"> </w:t>
      </w:r>
      <w:r>
        <w:t>designed</w:t>
      </w:r>
      <w:r>
        <w:rPr>
          <w:spacing w:val="-18"/>
        </w:rPr>
        <w:t xml:space="preserve"> </w:t>
      </w:r>
      <w:r>
        <w:t>for</w:t>
      </w:r>
      <w:r>
        <w:rPr>
          <w:spacing w:val="-18"/>
        </w:rPr>
        <w:t xml:space="preserve"> </w:t>
      </w:r>
      <w:r>
        <w:t>use</w:t>
      </w:r>
      <w:r>
        <w:rPr>
          <w:spacing w:val="-19"/>
        </w:rPr>
        <w:t xml:space="preserve"> </w:t>
      </w:r>
      <w:r>
        <w:t>in</w:t>
      </w:r>
      <w:r>
        <w:rPr>
          <w:spacing w:val="-17"/>
        </w:rPr>
        <w:t xml:space="preserve"> </w:t>
      </w:r>
      <w:r>
        <w:t>passive</w:t>
      </w:r>
      <w:r>
        <w:rPr>
          <w:spacing w:val="-18"/>
        </w:rPr>
        <w:t xml:space="preserve"> </w:t>
      </w:r>
      <w:r>
        <w:t>solar</w:t>
      </w:r>
      <w:r>
        <w:rPr>
          <w:spacing w:val="-17"/>
        </w:rPr>
        <w:t xml:space="preserve"> </w:t>
      </w:r>
      <w:r>
        <w:t>energy systems.</w:t>
      </w:r>
    </w:p>
    <w:p w14:paraId="4D1E7931" w14:textId="77777777" w:rsidR="00985ADD" w:rsidRDefault="00985ADD">
      <w:pPr>
        <w:pStyle w:val="BodyText"/>
        <w:spacing w:before="8"/>
        <w:rPr>
          <w:sz w:val="21"/>
        </w:rPr>
      </w:pPr>
    </w:p>
    <w:p w14:paraId="251C291D" w14:textId="77777777" w:rsidR="00985ADD" w:rsidRDefault="00AD091C">
      <w:pPr>
        <w:pStyle w:val="BodyText"/>
        <w:ind w:left="339" w:right="317"/>
        <w:jc w:val="both"/>
      </w:pPr>
      <w:r>
        <w:rPr>
          <w:u w:val="single"/>
        </w:rPr>
        <w:t>Solar Power Generation, Commercial</w:t>
      </w:r>
      <w:r>
        <w:t>: A facility where one (1) or more solar collectors and/or other accessory structures</w:t>
      </w:r>
      <w:r>
        <w:rPr>
          <w:spacing w:val="-14"/>
        </w:rPr>
        <w:t xml:space="preserve"> </w:t>
      </w:r>
      <w:r>
        <w:t>and</w:t>
      </w:r>
      <w:r>
        <w:rPr>
          <w:spacing w:val="-14"/>
        </w:rPr>
        <w:t xml:space="preserve"> </w:t>
      </w:r>
      <w:r>
        <w:t>buildings,</w:t>
      </w:r>
      <w:r>
        <w:rPr>
          <w:spacing w:val="-13"/>
        </w:rPr>
        <w:t xml:space="preserve"> </w:t>
      </w:r>
      <w:r>
        <w:t>including</w:t>
      </w:r>
      <w:r>
        <w:rPr>
          <w:spacing w:val="-14"/>
        </w:rPr>
        <w:t xml:space="preserve"> </w:t>
      </w:r>
      <w:r>
        <w:t>substations,</w:t>
      </w:r>
      <w:r>
        <w:rPr>
          <w:spacing w:val="-15"/>
        </w:rPr>
        <w:t xml:space="preserve"> </w:t>
      </w:r>
      <w:r>
        <w:t>meteorological</w:t>
      </w:r>
      <w:r>
        <w:rPr>
          <w:spacing w:val="-13"/>
        </w:rPr>
        <w:t xml:space="preserve"> </w:t>
      </w:r>
      <w:r>
        <w:t>towers,</w:t>
      </w:r>
      <w:r>
        <w:rPr>
          <w:spacing w:val="-14"/>
        </w:rPr>
        <w:t xml:space="preserve"> </w:t>
      </w:r>
      <w:r>
        <w:t>electrical</w:t>
      </w:r>
      <w:r>
        <w:rPr>
          <w:spacing w:val="-13"/>
        </w:rPr>
        <w:t xml:space="preserve"> </w:t>
      </w:r>
      <w:r>
        <w:t>infrastructure,</w:t>
      </w:r>
      <w:r>
        <w:rPr>
          <w:spacing w:val="-14"/>
        </w:rPr>
        <w:t xml:space="preserve"> </w:t>
      </w:r>
      <w:r>
        <w:t>transmission</w:t>
      </w:r>
      <w:r>
        <w:rPr>
          <w:spacing w:val="-13"/>
        </w:rPr>
        <w:t xml:space="preserve"> </w:t>
      </w:r>
      <w:r>
        <w:t>lines and</w:t>
      </w:r>
      <w:r>
        <w:rPr>
          <w:spacing w:val="-24"/>
        </w:rPr>
        <w:t xml:space="preserve"> </w:t>
      </w:r>
      <w:r>
        <w:t>other</w:t>
      </w:r>
      <w:r>
        <w:rPr>
          <w:spacing w:val="-24"/>
        </w:rPr>
        <w:t xml:space="preserve"> </w:t>
      </w:r>
      <w:r>
        <w:t>appurtenant</w:t>
      </w:r>
      <w:r>
        <w:rPr>
          <w:spacing w:val="-23"/>
        </w:rPr>
        <w:t xml:space="preserve"> </w:t>
      </w:r>
      <w:r>
        <w:t>structures</w:t>
      </w:r>
      <w:r>
        <w:rPr>
          <w:spacing w:val="-24"/>
        </w:rPr>
        <w:t xml:space="preserve"> </w:t>
      </w:r>
      <w:r>
        <w:t>and</w:t>
      </w:r>
      <w:r>
        <w:rPr>
          <w:spacing w:val="-22"/>
        </w:rPr>
        <w:t xml:space="preserve"> </w:t>
      </w:r>
      <w:r>
        <w:t>facilities</w:t>
      </w:r>
      <w:r>
        <w:rPr>
          <w:spacing w:val="-23"/>
        </w:rPr>
        <w:t xml:space="preserve"> </w:t>
      </w:r>
      <w:r>
        <w:t>are</w:t>
      </w:r>
      <w:r>
        <w:rPr>
          <w:spacing w:val="-23"/>
        </w:rPr>
        <w:t xml:space="preserve"> </w:t>
      </w:r>
      <w:r>
        <w:t>located</w:t>
      </w:r>
      <w:r>
        <w:rPr>
          <w:spacing w:val="-24"/>
        </w:rPr>
        <w:t xml:space="preserve"> </w:t>
      </w:r>
      <w:r>
        <w:t>and</w:t>
      </w:r>
      <w:r>
        <w:rPr>
          <w:spacing w:val="-25"/>
        </w:rPr>
        <w:t xml:space="preserve"> </w:t>
      </w:r>
      <w:r>
        <w:t>are</w:t>
      </w:r>
      <w:r>
        <w:rPr>
          <w:spacing w:val="-23"/>
        </w:rPr>
        <w:t xml:space="preserve"> </w:t>
      </w:r>
      <w:r>
        <w:t>used</w:t>
      </w:r>
      <w:r>
        <w:rPr>
          <w:spacing w:val="-23"/>
        </w:rPr>
        <w:t xml:space="preserve"> </w:t>
      </w:r>
      <w:r>
        <w:t>for</w:t>
      </w:r>
      <w:r>
        <w:rPr>
          <w:spacing w:val="-24"/>
        </w:rPr>
        <w:t xml:space="preserve"> </w:t>
      </w:r>
      <w:r>
        <w:t>the</w:t>
      </w:r>
      <w:r>
        <w:rPr>
          <w:spacing w:val="-23"/>
        </w:rPr>
        <w:t xml:space="preserve"> </w:t>
      </w:r>
      <w:r>
        <w:t>generation</w:t>
      </w:r>
      <w:r>
        <w:rPr>
          <w:spacing w:val="-23"/>
        </w:rPr>
        <w:t xml:space="preserve"> </w:t>
      </w:r>
      <w:r>
        <w:t>of</w:t>
      </w:r>
      <w:r>
        <w:rPr>
          <w:spacing w:val="-24"/>
        </w:rPr>
        <w:t xml:space="preserve"> </w:t>
      </w:r>
      <w:r>
        <w:t>electricity</w:t>
      </w:r>
      <w:r>
        <w:rPr>
          <w:spacing w:val="-23"/>
        </w:rPr>
        <w:t xml:space="preserve"> </w:t>
      </w:r>
      <w:r>
        <w:t>which</w:t>
      </w:r>
      <w:r>
        <w:rPr>
          <w:spacing w:val="-23"/>
        </w:rPr>
        <w:t xml:space="preserve"> </w:t>
      </w:r>
      <w:r>
        <w:t>is</w:t>
      </w:r>
      <w:r>
        <w:rPr>
          <w:spacing w:val="-25"/>
        </w:rPr>
        <w:t xml:space="preserve"> </w:t>
      </w:r>
      <w:r>
        <w:t>sold on the open</w:t>
      </w:r>
      <w:r>
        <w:rPr>
          <w:spacing w:val="-4"/>
        </w:rPr>
        <w:t xml:space="preserve"> </w:t>
      </w:r>
      <w:r>
        <w:t>market.</w:t>
      </w:r>
    </w:p>
    <w:p w14:paraId="44620EFB" w14:textId="77777777" w:rsidR="00985ADD" w:rsidRDefault="00985ADD">
      <w:pPr>
        <w:pStyle w:val="BodyText"/>
        <w:spacing w:before="7"/>
        <w:rPr>
          <w:sz w:val="21"/>
        </w:rPr>
      </w:pPr>
    </w:p>
    <w:p w14:paraId="00E59E09" w14:textId="77777777" w:rsidR="00985ADD" w:rsidRDefault="00AD091C">
      <w:pPr>
        <w:pStyle w:val="BodyText"/>
        <w:ind w:left="339" w:right="316" w:hanging="1"/>
        <w:jc w:val="both"/>
      </w:pPr>
      <w:r>
        <w:rPr>
          <w:u w:val="single"/>
        </w:rPr>
        <w:t>Slaughter</w:t>
      </w:r>
      <w:r>
        <w:rPr>
          <w:spacing w:val="-8"/>
          <w:u w:val="single"/>
        </w:rPr>
        <w:t xml:space="preserve"> </w:t>
      </w:r>
      <w:r>
        <w:rPr>
          <w:u w:val="single"/>
        </w:rPr>
        <w:t>House</w:t>
      </w:r>
      <w:r>
        <w:t>:</w:t>
      </w:r>
      <w:r>
        <w:rPr>
          <w:spacing w:val="36"/>
        </w:rPr>
        <w:t xml:space="preserve"> </w:t>
      </w:r>
      <w:r>
        <w:t>A</w:t>
      </w:r>
      <w:r>
        <w:rPr>
          <w:spacing w:val="-7"/>
        </w:rPr>
        <w:t xml:space="preserve"> </w:t>
      </w:r>
      <w:r>
        <w:t>agricultural</w:t>
      </w:r>
      <w:r>
        <w:rPr>
          <w:spacing w:val="-7"/>
        </w:rPr>
        <w:t xml:space="preserve"> </w:t>
      </w:r>
      <w:r>
        <w:t>products</w:t>
      </w:r>
      <w:r>
        <w:rPr>
          <w:spacing w:val="-8"/>
        </w:rPr>
        <w:t xml:space="preserve"> </w:t>
      </w:r>
      <w:r>
        <w:t>processing</w:t>
      </w:r>
      <w:r>
        <w:rPr>
          <w:spacing w:val="-7"/>
        </w:rPr>
        <w:t xml:space="preserve"> </w:t>
      </w:r>
      <w:r>
        <w:t>use</w:t>
      </w:r>
      <w:r>
        <w:rPr>
          <w:spacing w:val="-8"/>
        </w:rPr>
        <w:t xml:space="preserve"> </w:t>
      </w:r>
      <w:r>
        <w:t>involving</w:t>
      </w:r>
      <w:r>
        <w:rPr>
          <w:spacing w:val="-7"/>
        </w:rPr>
        <w:t xml:space="preserve"> </w:t>
      </w:r>
      <w:r>
        <w:t>the</w:t>
      </w:r>
      <w:r>
        <w:rPr>
          <w:spacing w:val="-6"/>
        </w:rPr>
        <w:t xml:space="preserve"> </w:t>
      </w:r>
      <w:r>
        <w:t>killing</w:t>
      </w:r>
      <w:r>
        <w:rPr>
          <w:spacing w:val="-6"/>
        </w:rPr>
        <w:t xml:space="preserve"> </w:t>
      </w:r>
      <w:r>
        <w:t>of</w:t>
      </w:r>
      <w:r>
        <w:rPr>
          <w:spacing w:val="-6"/>
        </w:rPr>
        <w:t xml:space="preserve"> </w:t>
      </w:r>
      <w:r>
        <w:t>animals</w:t>
      </w:r>
      <w:r>
        <w:rPr>
          <w:spacing w:val="-8"/>
        </w:rPr>
        <w:t xml:space="preserve"> </w:t>
      </w:r>
      <w:r>
        <w:t>for</w:t>
      </w:r>
      <w:r>
        <w:rPr>
          <w:spacing w:val="-8"/>
        </w:rPr>
        <w:t xml:space="preserve"> </w:t>
      </w:r>
      <w:r>
        <w:t>the</w:t>
      </w:r>
      <w:r>
        <w:rPr>
          <w:spacing w:val="-7"/>
        </w:rPr>
        <w:t xml:space="preserve"> </w:t>
      </w:r>
      <w:r>
        <w:t>production</w:t>
      </w:r>
      <w:r>
        <w:rPr>
          <w:spacing w:val="-8"/>
        </w:rPr>
        <w:t xml:space="preserve"> </w:t>
      </w:r>
      <w:r>
        <w:t>of</w:t>
      </w:r>
      <w:r>
        <w:rPr>
          <w:spacing w:val="-7"/>
        </w:rPr>
        <w:t xml:space="preserve"> </w:t>
      </w:r>
      <w:r>
        <w:t>food or</w:t>
      </w:r>
      <w:r>
        <w:rPr>
          <w:spacing w:val="-27"/>
        </w:rPr>
        <w:t xml:space="preserve"> </w:t>
      </w:r>
      <w:r>
        <w:t>some</w:t>
      </w:r>
      <w:r>
        <w:rPr>
          <w:spacing w:val="-27"/>
        </w:rPr>
        <w:t xml:space="preserve"> </w:t>
      </w:r>
      <w:r>
        <w:t>other</w:t>
      </w:r>
      <w:r>
        <w:rPr>
          <w:spacing w:val="-26"/>
        </w:rPr>
        <w:t xml:space="preserve"> </w:t>
      </w:r>
      <w:r>
        <w:t>commercial</w:t>
      </w:r>
      <w:r>
        <w:rPr>
          <w:spacing w:val="-26"/>
        </w:rPr>
        <w:t xml:space="preserve"> </w:t>
      </w:r>
      <w:r>
        <w:t>product.</w:t>
      </w:r>
      <w:r>
        <w:rPr>
          <w:spacing w:val="-3"/>
        </w:rPr>
        <w:t xml:space="preserve"> </w:t>
      </w:r>
      <w:r>
        <w:t>A</w:t>
      </w:r>
      <w:r>
        <w:rPr>
          <w:spacing w:val="-26"/>
        </w:rPr>
        <w:t xml:space="preserve"> </w:t>
      </w:r>
      <w:r>
        <w:t>commercial</w:t>
      </w:r>
      <w:r>
        <w:rPr>
          <w:spacing w:val="-26"/>
        </w:rPr>
        <w:t xml:space="preserve"> </w:t>
      </w:r>
      <w:r>
        <w:t>stockyard</w:t>
      </w:r>
      <w:r>
        <w:rPr>
          <w:spacing w:val="-28"/>
        </w:rPr>
        <w:t xml:space="preserve"> </w:t>
      </w:r>
      <w:r>
        <w:t>or</w:t>
      </w:r>
      <w:r>
        <w:rPr>
          <w:spacing w:val="-26"/>
        </w:rPr>
        <w:t xml:space="preserve"> </w:t>
      </w:r>
      <w:r>
        <w:t>similar</w:t>
      </w:r>
      <w:r>
        <w:rPr>
          <w:spacing w:val="-27"/>
        </w:rPr>
        <w:t xml:space="preserve"> </w:t>
      </w:r>
      <w:r>
        <w:t>facility</w:t>
      </w:r>
      <w:r>
        <w:rPr>
          <w:spacing w:val="-27"/>
        </w:rPr>
        <w:t xml:space="preserve"> </w:t>
      </w:r>
      <w:r>
        <w:t>that</w:t>
      </w:r>
      <w:r>
        <w:rPr>
          <w:spacing w:val="-27"/>
        </w:rPr>
        <w:t xml:space="preserve"> </w:t>
      </w:r>
      <w:r>
        <w:t>primarily</w:t>
      </w:r>
      <w:r>
        <w:rPr>
          <w:spacing w:val="-27"/>
        </w:rPr>
        <w:t xml:space="preserve"> </w:t>
      </w:r>
      <w:r>
        <w:t>involves</w:t>
      </w:r>
      <w:r>
        <w:rPr>
          <w:spacing w:val="-26"/>
        </w:rPr>
        <w:t xml:space="preserve"> </w:t>
      </w:r>
      <w:r>
        <w:t>the</w:t>
      </w:r>
      <w:r>
        <w:rPr>
          <w:spacing w:val="-26"/>
        </w:rPr>
        <w:t xml:space="preserve"> </w:t>
      </w:r>
      <w:r>
        <w:t>bulk</w:t>
      </w:r>
      <w:r>
        <w:rPr>
          <w:spacing w:val="-27"/>
        </w:rPr>
        <w:t xml:space="preserve"> </w:t>
      </w:r>
      <w:r>
        <w:t>storage or</w:t>
      </w:r>
      <w:r>
        <w:rPr>
          <w:spacing w:val="-13"/>
        </w:rPr>
        <w:t xml:space="preserve"> </w:t>
      </w:r>
      <w:r>
        <w:t>transferring</w:t>
      </w:r>
      <w:r>
        <w:rPr>
          <w:spacing w:val="-13"/>
        </w:rPr>
        <w:t xml:space="preserve"> </w:t>
      </w:r>
      <w:r>
        <w:t>of</w:t>
      </w:r>
      <w:r>
        <w:rPr>
          <w:spacing w:val="-14"/>
        </w:rPr>
        <w:t xml:space="preserve"> </w:t>
      </w:r>
      <w:r>
        <w:t>animals</w:t>
      </w:r>
      <w:r>
        <w:rPr>
          <w:spacing w:val="-13"/>
        </w:rPr>
        <w:t xml:space="preserve"> </w:t>
      </w:r>
      <w:r>
        <w:t>on</w:t>
      </w:r>
      <w:r>
        <w:rPr>
          <w:spacing w:val="-14"/>
        </w:rPr>
        <w:t xml:space="preserve"> </w:t>
      </w:r>
      <w:r>
        <w:t>the</w:t>
      </w:r>
      <w:r>
        <w:rPr>
          <w:spacing w:val="-14"/>
        </w:rPr>
        <w:t xml:space="preserve"> </w:t>
      </w:r>
      <w:r>
        <w:t>way</w:t>
      </w:r>
      <w:r>
        <w:rPr>
          <w:spacing w:val="-13"/>
        </w:rPr>
        <w:t xml:space="preserve"> </w:t>
      </w:r>
      <w:r>
        <w:t>to</w:t>
      </w:r>
      <w:r>
        <w:rPr>
          <w:spacing w:val="-13"/>
        </w:rPr>
        <w:t xml:space="preserve"> </w:t>
      </w:r>
      <w:r>
        <w:t>slaughter</w:t>
      </w:r>
      <w:r>
        <w:rPr>
          <w:spacing w:val="-14"/>
        </w:rPr>
        <w:t xml:space="preserve"> </w:t>
      </w:r>
      <w:r>
        <w:t>shall</w:t>
      </w:r>
      <w:r>
        <w:rPr>
          <w:spacing w:val="-13"/>
        </w:rPr>
        <w:t xml:space="preserve"> </w:t>
      </w:r>
      <w:r>
        <w:t>also</w:t>
      </w:r>
      <w:r>
        <w:rPr>
          <w:spacing w:val="-12"/>
        </w:rPr>
        <w:t xml:space="preserve"> </w:t>
      </w:r>
      <w:r>
        <w:t>be</w:t>
      </w:r>
      <w:r>
        <w:rPr>
          <w:spacing w:val="-11"/>
        </w:rPr>
        <w:t xml:space="preserve"> </w:t>
      </w:r>
      <w:r>
        <w:t>considered</w:t>
      </w:r>
      <w:r>
        <w:rPr>
          <w:spacing w:val="-12"/>
        </w:rPr>
        <w:t xml:space="preserve"> </w:t>
      </w:r>
      <w:r>
        <w:t>a</w:t>
      </w:r>
      <w:r>
        <w:rPr>
          <w:spacing w:val="-12"/>
        </w:rPr>
        <w:t xml:space="preserve"> </w:t>
      </w:r>
      <w:r>
        <w:t>slaughter</w:t>
      </w:r>
      <w:r>
        <w:rPr>
          <w:spacing w:val="-13"/>
        </w:rPr>
        <w:t xml:space="preserve"> </w:t>
      </w:r>
      <w:r>
        <w:t>house.</w:t>
      </w:r>
      <w:r>
        <w:rPr>
          <w:spacing w:val="26"/>
        </w:rPr>
        <w:t xml:space="preserve"> </w:t>
      </w:r>
      <w:r>
        <w:t>This</w:t>
      </w:r>
      <w:r>
        <w:rPr>
          <w:spacing w:val="-12"/>
        </w:rPr>
        <w:t xml:space="preserve"> </w:t>
      </w:r>
      <w:r>
        <w:t>shall</w:t>
      </w:r>
      <w:r>
        <w:rPr>
          <w:spacing w:val="-12"/>
        </w:rPr>
        <w:t xml:space="preserve"> </w:t>
      </w:r>
      <w:r>
        <w:t>not</w:t>
      </w:r>
      <w:r>
        <w:rPr>
          <w:spacing w:val="-13"/>
        </w:rPr>
        <w:t xml:space="preserve"> </w:t>
      </w:r>
      <w:r>
        <w:t>include a custom butcher shop that does not involve killing of animals (which is a retail sales</w:t>
      </w:r>
      <w:r>
        <w:rPr>
          <w:spacing w:val="-27"/>
        </w:rPr>
        <w:t xml:space="preserve"> </w:t>
      </w:r>
      <w:r>
        <w:t>use.)</w:t>
      </w:r>
    </w:p>
    <w:p w14:paraId="03EC7380" w14:textId="77777777" w:rsidR="00985ADD" w:rsidRDefault="00985ADD">
      <w:pPr>
        <w:pStyle w:val="BodyText"/>
        <w:spacing w:before="7"/>
        <w:rPr>
          <w:sz w:val="21"/>
        </w:rPr>
      </w:pPr>
    </w:p>
    <w:p w14:paraId="211799C5" w14:textId="77777777" w:rsidR="00985ADD" w:rsidRDefault="00AD091C">
      <w:pPr>
        <w:pStyle w:val="BodyText"/>
        <w:spacing w:before="1"/>
        <w:ind w:left="339" w:right="312"/>
        <w:jc w:val="both"/>
      </w:pPr>
      <w:r>
        <w:rPr>
          <w:u w:val="single"/>
        </w:rPr>
        <w:t>Solid</w:t>
      </w:r>
      <w:r>
        <w:rPr>
          <w:spacing w:val="-13"/>
          <w:u w:val="single"/>
        </w:rPr>
        <w:t xml:space="preserve"> </w:t>
      </w:r>
      <w:r>
        <w:rPr>
          <w:u w:val="single"/>
        </w:rPr>
        <w:t>Waste</w:t>
      </w:r>
      <w:r>
        <w:rPr>
          <w:spacing w:val="-11"/>
          <w:u w:val="single"/>
        </w:rPr>
        <w:t xml:space="preserve"> </w:t>
      </w:r>
      <w:r>
        <w:rPr>
          <w:u w:val="single"/>
        </w:rPr>
        <w:t>or</w:t>
      </w:r>
      <w:r>
        <w:rPr>
          <w:spacing w:val="-11"/>
          <w:u w:val="single"/>
        </w:rPr>
        <w:t xml:space="preserve"> </w:t>
      </w:r>
      <w:r>
        <w:rPr>
          <w:u w:val="single"/>
        </w:rPr>
        <w:t>Waste:</w:t>
      </w:r>
      <w:r>
        <w:rPr>
          <w:spacing w:val="28"/>
        </w:rPr>
        <w:t xml:space="preserve"> </w:t>
      </w:r>
      <w:r>
        <w:t>Any</w:t>
      </w:r>
      <w:r>
        <w:rPr>
          <w:spacing w:val="-13"/>
        </w:rPr>
        <w:t xml:space="preserve"> </w:t>
      </w:r>
      <w:r>
        <w:t>garbage,</w:t>
      </w:r>
      <w:r>
        <w:rPr>
          <w:spacing w:val="-11"/>
        </w:rPr>
        <w:t xml:space="preserve"> </w:t>
      </w:r>
      <w:r>
        <w:t>refuse,</w:t>
      </w:r>
      <w:r>
        <w:rPr>
          <w:spacing w:val="-11"/>
        </w:rPr>
        <w:t xml:space="preserve"> </w:t>
      </w:r>
      <w:r>
        <w:t>industrial,</w:t>
      </w:r>
      <w:r>
        <w:rPr>
          <w:spacing w:val="-12"/>
        </w:rPr>
        <w:t xml:space="preserve"> </w:t>
      </w:r>
      <w:r>
        <w:t>lunchroom</w:t>
      </w:r>
      <w:r>
        <w:rPr>
          <w:spacing w:val="-11"/>
        </w:rPr>
        <w:t xml:space="preserve"> </w:t>
      </w:r>
      <w:r>
        <w:t>or</w:t>
      </w:r>
      <w:r>
        <w:rPr>
          <w:spacing w:val="-11"/>
        </w:rPr>
        <w:t xml:space="preserve"> </w:t>
      </w:r>
      <w:r>
        <w:t>office</w:t>
      </w:r>
      <w:r>
        <w:rPr>
          <w:spacing w:val="-12"/>
        </w:rPr>
        <w:t xml:space="preserve"> </w:t>
      </w:r>
      <w:r>
        <w:t>waste</w:t>
      </w:r>
      <w:r>
        <w:rPr>
          <w:spacing w:val="-11"/>
        </w:rPr>
        <w:t xml:space="preserve"> </w:t>
      </w:r>
      <w:r>
        <w:t>or</w:t>
      </w:r>
      <w:r>
        <w:rPr>
          <w:spacing w:val="-10"/>
        </w:rPr>
        <w:t xml:space="preserve"> </w:t>
      </w:r>
      <w:r>
        <w:t>other</w:t>
      </w:r>
      <w:r>
        <w:rPr>
          <w:spacing w:val="-11"/>
        </w:rPr>
        <w:t xml:space="preserve"> </w:t>
      </w:r>
      <w:r>
        <w:t>material</w:t>
      </w:r>
      <w:r>
        <w:rPr>
          <w:spacing w:val="-11"/>
        </w:rPr>
        <w:t xml:space="preserve"> </w:t>
      </w:r>
      <w:r>
        <w:t>including</w:t>
      </w:r>
      <w:r>
        <w:rPr>
          <w:spacing w:val="-12"/>
        </w:rPr>
        <w:t xml:space="preserve"> </w:t>
      </w:r>
      <w:r>
        <w:t>solid, liquid,</w:t>
      </w:r>
      <w:r>
        <w:rPr>
          <w:spacing w:val="-18"/>
        </w:rPr>
        <w:t xml:space="preserve"> </w:t>
      </w:r>
      <w:r>
        <w:t>semi-solid</w:t>
      </w:r>
      <w:r>
        <w:rPr>
          <w:spacing w:val="-17"/>
        </w:rPr>
        <w:t xml:space="preserve"> </w:t>
      </w:r>
      <w:r>
        <w:t>or</w:t>
      </w:r>
      <w:r>
        <w:rPr>
          <w:spacing w:val="-17"/>
        </w:rPr>
        <w:t xml:space="preserve"> </w:t>
      </w:r>
      <w:r>
        <w:t>contained</w:t>
      </w:r>
      <w:r>
        <w:rPr>
          <w:spacing w:val="-18"/>
        </w:rPr>
        <w:t xml:space="preserve"> </w:t>
      </w:r>
      <w:r>
        <w:t>gaseo</w:t>
      </w:r>
      <w:r>
        <w:t>us</w:t>
      </w:r>
      <w:r>
        <w:rPr>
          <w:spacing w:val="-17"/>
        </w:rPr>
        <w:t xml:space="preserve"> </w:t>
      </w:r>
      <w:r>
        <w:t>material,</w:t>
      </w:r>
      <w:r>
        <w:rPr>
          <w:spacing w:val="-17"/>
        </w:rPr>
        <w:t xml:space="preserve"> </w:t>
      </w:r>
      <w:r>
        <w:t>resulting</w:t>
      </w:r>
      <w:r>
        <w:rPr>
          <w:spacing w:val="-18"/>
        </w:rPr>
        <w:t xml:space="preserve"> </w:t>
      </w:r>
      <w:r>
        <w:t>from</w:t>
      </w:r>
      <w:r>
        <w:rPr>
          <w:spacing w:val="-16"/>
        </w:rPr>
        <w:t xml:space="preserve"> </w:t>
      </w:r>
      <w:r>
        <w:t>the</w:t>
      </w:r>
      <w:r>
        <w:rPr>
          <w:spacing w:val="-17"/>
        </w:rPr>
        <w:t xml:space="preserve"> </w:t>
      </w:r>
      <w:r>
        <w:t>operation</w:t>
      </w:r>
      <w:r>
        <w:rPr>
          <w:spacing w:val="-18"/>
        </w:rPr>
        <w:t xml:space="preserve"> </w:t>
      </w:r>
      <w:r>
        <w:t>of</w:t>
      </w:r>
      <w:r>
        <w:rPr>
          <w:spacing w:val="-17"/>
        </w:rPr>
        <w:t xml:space="preserve"> </w:t>
      </w:r>
      <w:r>
        <w:t>residential,</w:t>
      </w:r>
      <w:r>
        <w:rPr>
          <w:spacing w:val="-17"/>
        </w:rPr>
        <w:t xml:space="preserve"> </w:t>
      </w:r>
      <w:r>
        <w:t>municipal,</w:t>
      </w:r>
      <w:r>
        <w:rPr>
          <w:spacing w:val="-18"/>
        </w:rPr>
        <w:t xml:space="preserve"> </w:t>
      </w:r>
      <w:r>
        <w:t>commercial or</w:t>
      </w:r>
      <w:r>
        <w:rPr>
          <w:spacing w:val="-27"/>
        </w:rPr>
        <w:t xml:space="preserve"> </w:t>
      </w:r>
      <w:r>
        <w:t>institutional</w:t>
      </w:r>
      <w:r>
        <w:rPr>
          <w:spacing w:val="-26"/>
        </w:rPr>
        <w:t xml:space="preserve"> </w:t>
      </w:r>
      <w:r>
        <w:t>establishments</w:t>
      </w:r>
      <w:r>
        <w:rPr>
          <w:spacing w:val="-26"/>
        </w:rPr>
        <w:t xml:space="preserve"> </w:t>
      </w:r>
      <w:r>
        <w:t>and</w:t>
      </w:r>
      <w:r>
        <w:rPr>
          <w:spacing w:val="-26"/>
        </w:rPr>
        <w:t xml:space="preserve"> </w:t>
      </w:r>
      <w:r>
        <w:t>from</w:t>
      </w:r>
      <w:r>
        <w:rPr>
          <w:spacing w:val="-27"/>
        </w:rPr>
        <w:t xml:space="preserve"> </w:t>
      </w:r>
      <w:r>
        <w:t>community</w:t>
      </w:r>
      <w:r>
        <w:rPr>
          <w:spacing w:val="-26"/>
        </w:rPr>
        <w:t xml:space="preserve"> </w:t>
      </w:r>
      <w:r>
        <w:t>activities.</w:t>
      </w:r>
      <w:r>
        <w:rPr>
          <w:spacing w:val="1"/>
        </w:rPr>
        <w:t xml:space="preserve"> </w:t>
      </w:r>
      <w:r>
        <w:t>The</w:t>
      </w:r>
      <w:r>
        <w:rPr>
          <w:spacing w:val="-27"/>
        </w:rPr>
        <w:t xml:space="preserve"> </w:t>
      </w:r>
      <w:r>
        <w:t>term</w:t>
      </w:r>
      <w:r>
        <w:rPr>
          <w:spacing w:val="-25"/>
        </w:rPr>
        <w:t xml:space="preserve"> </w:t>
      </w:r>
      <w:r>
        <w:t>shall</w:t>
      </w:r>
      <w:r>
        <w:rPr>
          <w:spacing w:val="-27"/>
        </w:rPr>
        <w:t xml:space="preserve"> </w:t>
      </w:r>
      <w:r>
        <w:t>also</w:t>
      </w:r>
      <w:r>
        <w:rPr>
          <w:spacing w:val="-26"/>
        </w:rPr>
        <w:t xml:space="preserve"> </w:t>
      </w:r>
      <w:r>
        <w:t>include</w:t>
      </w:r>
      <w:r>
        <w:rPr>
          <w:spacing w:val="-26"/>
        </w:rPr>
        <w:t xml:space="preserve"> </w:t>
      </w:r>
      <w:r>
        <w:t>any</w:t>
      </w:r>
      <w:r>
        <w:rPr>
          <w:spacing w:val="-27"/>
        </w:rPr>
        <w:t xml:space="preserve"> </w:t>
      </w:r>
      <w:r>
        <w:t>garbage,</w:t>
      </w:r>
      <w:r>
        <w:rPr>
          <w:spacing w:val="-25"/>
        </w:rPr>
        <w:t xml:space="preserve"> </w:t>
      </w:r>
      <w:r>
        <w:t>refuse,</w:t>
      </w:r>
      <w:r>
        <w:rPr>
          <w:spacing w:val="-27"/>
        </w:rPr>
        <w:t xml:space="preserve"> </w:t>
      </w:r>
      <w:r>
        <w:t>other discarded</w:t>
      </w:r>
      <w:r>
        <w:rPr>
          <w:spacing w:val="-17"/>
        </w:rPr>
        <w:t xml:space="preserve"> </w:t>
      </w:r>
      <w:r>
        <w:t>material</w:t>
      </w:r>
      <w:r>
        <w:rPr>
          <w:spacing w:val="-16"/>
        </w:rPr>
        <w:t xml:space="preserve"> </w:t>
      </w:r>
      <w:r>
        <w:t>or</w:t>
      </w:r>
      <w:r>
        <w:rPr>
          <w:spacing w:val="-17"/>
        </w:rPr>
        <w:t xml:space="preserve"> </w:t>
      </w:r>
      <w:r>
        <w:t>other</w:t>
      </w:r>
      <w:r>
        <w:rPr>
          <w:spacing w:val="-16"/>
        </w:rPr>
        <w:t xml:space="preserve"> </w:t>
      </w:r>
      <w:r>
        <w:t>waste.</w:t>
      </w:r>
      <w:r>
        <w:rPr>
          <w:spacing w:val="17"/>
        </w:rPr>
        <w:t xml:space="preserve"> </w:t>
      </w:r>
      <w:r>
        <w:t>Including</w:t>
      </w:r>
      <w:r>
        <w:rPr>
          <w:spacing w:val="-16"/>
        </w:rPr>
        <w:t xml:space="preserve"> </w:t>
      </w:r>
      <w:r>
        <w:t>solid,</w:t>
      </w:r>
      <w:r>
        <w:rPr>
          <w:spacing w:val="-15"/>
        </w:rPr>
        <w:t xml:space="preserve"> </w:t>
      </w:r>
      <w:r>
        <w:t>liquid,</w:t>
      </w:r>
      <w:r>
        <w:rPr>
          <w:spacing w:val="-16"/>
        </w:rPr>
        <w:t xml:space="preserve"> </w:t>
      </w:r>
      <w:r>
        <w:t>semi-solid</w:t>
      </w:r>
      <w:r>
        <w:rPr>
          <w:spacing w:val="-15"/>
        </w:rPr>
        <w:t xml:space="preserve"> </w:t>
      </w:r>
      <w:r>
        <w:t>or</w:t>
      </w:r>
      <w:r>
        <w:rPr>
          <w:spacing w:val="-16"/>
        </w:rPr>
        <w:t xml:space="preserve"> </w:t>
      </w:r>
      <w:r>
        <w:t>containing</w:t>
      </w:r>
      <w:r>
        <w:rPr>
          <w:spacing w:val="-15"/>
        </w:rPr>
        <w:t xml:space="preserve"> </w:t>
      </w:r>
      <w:r>
        <w:t>gaseous</w:t>
      </w:r>
      <w:r>
        <w:rPr>
          <w:spacing w:val="-16"/>
        </w:rPr>
        <w:t xml:space="preserve"> </w:t>
      </w:r>
      <w:r>
        <w:t>materials</w:t>
      </w:r>
      <w:r>
        <w:rPr>
          <w:spacing w:val="-15"/>
        </w:rPr>
        <w:t xml:space="preserve"> </w:t>
      </w:r>
      <w:r>
        <w:t>resulting</w:t>
      </w:r>
      <w:r>
        <w:rPr>
          <w:spacing w:val="-17"/>
        </w:rPr>
        <w:t xml:space="preserve"> </w:t>
      </w:r>
      <w:r>
        <w:t xml:space="preserve">from industrial, mining, agricultural operations, local facilities </w:t>
      </w:r>
      <w:r>
        <w:rPr>
          <w:spacing w:val="3"/>
        </w:rPr>
        <w:t xml:space="preserve">or </w:t>
      </w:r>
      <w:r>
        <w:t>any other by-product or effluent from an industrial, mining</w:t>
      </w:r>
      <w:r>
        <w:rPr>
          <w:spacing w:val="-15"/>
        </w:rPr>
        <w:t xml:space="preserve"> </w:t>
      </w:r>
      <w:r>
        <w:t>or</w:t>
      </w:r>
      <w:r>
        <w:rPr>
          <w:spacing w:val="-14"/>
        </w:rPr>
        <w:t xml:space="preserve"> </w:t>
      </w:r>
      <w:r>
        <w:t>agricultural</w:t>
      </w:r>
      <w:r>
        <w:rPr>
          <w:spacing w:val="-14"/>
        </w:rPr>
        <w:t xml:space="preserve"> </w:t>
      </w:r>
      <w:r>
        <w:t>water</w:t>
      </w:r>
      <w:r>
        <w:rPr>
          <w:spacing w:val="-14"/>
        </w:rPr>
        <w:t xml:space="preserve"> </w:t>
      </w:r>
      <w:r>
        <w:t>supply</w:t>
      </w:r>
      <w:r>
        <w:rPr>
          <w:spacing w:val="-14"/>
        </w:rPr>
        <w:t xml:space="preserve"> </w:t>
      </w:r>
      <w:r>
        <w:t>treatment</w:t>
      </w:r>
      <w:r>
        <w:rPr>
          <w:spacing w:val="-14"/>
        </w:rPr>
        <w:t xml:space="preserve"> </w:t>
      </w:r>
      <w:r>
        <w:t>facility,</w:t>
      </w:r>
      <w:r>
        <w:rPr>
          <w:spacing w:val="-14"/>
        </w:rPr>
        <w:t xml:space="preserve"> </w:t>
      </w:r>
      <w:r>
        <w:t>waste</w:t>
      </w:r>
      <w:r>
        <w:rPr>
          <w:spacing w:val="-14"/>
        </w:rPr>
        <w:t xml:space="preserve"> </w:t>
      </w:r>
      <w:r>
        <w:t>water</w:t>
      </w:r>
      <w:r>
        <w:rPr>
          <w:spacing w:val="-14"/>
        </w:rPr>
        <w:t xml:space="preserve"> </w:t>
      </w:r>
      <w:r>
        <w:t>trea</w:t>
      </w:r>
      <w:r>
        <w:t>tment</w:t>
      </w:r>
      <w:r>
        <w:rPr>
          <w:spacing w:val="-13"/>
        </w:rPr>
        <w:t xml:space="preserve"> </w:t>
      </w:r>
      <w:r>
        <w:t>facility</w:t>
      </w:r>
      <w:r>
        <w:rPr>
          <w:spacing w:val="-15"/>
        </w:rPr>
        <w:t xml:space="preserve"> </w:t>
      </w:r>
      <w:r>
        <w:t>or</w:t>
      </w:r>
      <w:r>
        <w:rPr>
          <w:spacing w:val="-15"/>
        </w:rPr>
        <w:t xml:space="preserve"> </w:t>
      </w:r>
      <w:r>
        <w:t>air</w:t>
      </w:r>
      <w:r>
        <w:rPr>
          <w:spacing w:val="-14"/>
        </w:rPr>
        <w:t xml:space="preserve"> </w:t>
      </w:r>
      <w:r>
        <w:t>pollution</w:t>
      </w:r>
      <w:r>
        <w:rPr>
          <w:spacing w:val="-14"/>
        </w:rPr>
        <w:t xml:space="preserve"> </w:t>
      </w:r>
      <w:r>
        <w:t>control</w:t>
      </w:r>
      <w:r>
        <w:rPr>
          <w:spacing w:val="-15"/>
        </w:rPr>
        <w:t xml:space="preserve"> </w:t>
      </w:r>
      <w:r>
        <w:t>facility or</w:t>
      </w:r>
      <w:r>
        <w:rPr>
          <w:spacing w:val="-21"/>
        </w:rPr>
        <w:t xml:space="preserve"> </w:t>
      </w:r>
      <w:r>
        <w:t>any</w:t>
      </w:r>
      <w:r>
        <w:rPr>
          <w:spacing w:val="-20"/>
        </w:rPr>
        <w:t xml:space="preserve"> </w:t>
      </w:r>
      <w:r>
        <w:t>other</w:t>
      </w:r>
      <w:r>
        <w:rPr>
          <w:spacing w:val="-21"/>
        </w:rPr>
        <w:t xml:space="preserve"> </w:t>
      </w:r>
      <w:r>
        <w:t>material</w:t>
      </w:r>
      <w:r>
        <w:rPr>
          <w:spacing w:val="-20"/>
        </w:rPr>
        <w:t xml:space="preserve"> </w:t>
      </w:r>
      <w:r>
        <w:t>defined</w:t>
      </w:r>
      <w:r>
        <w:rPr>
          <w:spacing w:val="-20"/>
        </w:rPr>
        <w:t xml:space="preserve"> </w:t>
      </w:r>
      <w:r>
        <w:t>by</w:t>
      </w:r>
      <w:r>
        <w:rPr>
          <w:spacing w:val="-20"/>
        </w:rPr>
        <w:t xml:space="preserve"> </w:t>
      </w:r>
      <w:r>
        <w:t>the</w:t>
      </w:r>
      <w:r>
        <w:rPr>
          <w:spacing w:val="-19"/>
        </w:rPr>
        <w:t xml:space="preserve"> </w:t>
      </w:r>
      <w:r>
        <w:t>PA</w:t>
      </w:r>
      <w:r>
        <w:rPr>
          <w:spacing w:val="-19"/>
        </w:rPr>
        <w:t xml:space="preserve"> </w:t>
      </w:r>
      <w:r>
        <w:t>DEP</w:t>
      </w:r>
      <w:r>
        <w:rPr>
          <w:spacing w:val="-19"/>
        </w:rPr>
        <w:t xml:space="preserve"> </w:t>
      </w:r>
      <w:r>
        <w:t>as</w:t>
      </w:r>
      <w:r>
        <w:rPr>
          <w:spacing w:val="-18"/>
        </w:rPr>
        <w:t xml:space="preserve"> </w:t>
      </w:r>
      <w:r>
        <w:t>solid,</w:t>
      </w:r>
      <w:r>
        <w:rPr>
          <w:spacing w:val="-20"/>
        </w:rPr>
        <w:t xml:space="preserve"> </w:t>
      </w:r>
      <w:r>
        <w:t>liquid,</w:t>
      </w:r>
      <w:r>
        <w:rPr>
          <w:spacing w:val="-19"/>
        </w:rPr>
        <w:t xml:space="preserve"> </w:t>
      </w:r>
      <w:r>
        <w:t>municipal,</w:t>
      </w:r>
      <w:r>
        <w:rPr>
          <w:spacing w:val="-20"/>
        </w:rPr>
        <w:t xml:space="preserve"> </w:t>
      </w:r>
      <w:r>
        <w:t>medical,</w:t>
      </w:r>
      <w:r>
        <w:rPr>
          <w:spacing w:val="-19"/>
        </w:rPr>
        <w:t xml:space="preserve"> </w:t>
      </w:r>
      <w:r>
        <w:t>industrial,</w:t>
      </w:r>
      <w:r>
        <w:rPr>
          <w:spacing w:val="-20"/>
        </w:rPr>
        <w:t xml:space="preserve"> </w:t>
      </w:r>
      <w:r>
        <w:t>toxic</w:t>
      </w:r>
      <w:r>
        <w:rPr>
          <w:spacing w:val="-21"/>
        </w:rPr>
        <w:t xml:space="preserve"> </w:t>
      </w:r>
      <w:r>
        <w:t>or</w:t>
      </w:r>
      <w:r>
        <w:rPr>
          <w:spacing w:val="-20"/>
        </w:rPr>
        <w:t xml:space="preserve"> </w:t>
      </w:r>
      <w:r>
        <w:t>hazardous</w:t>
      </w:r>
      <w:r>
        <w:rPr>
          <w:spacing w:val="-21"/>
        </w:rPr>
        <w:t xml:space="preserve"> </w:t>
      </w:r>
      <w:r>
        <w:t>waste.</w:t>
      </w:r>
    </w:p>
    <w:p w14:paraId="2172D63F" w14:textId="77777777" w:rsidR="00985ADD" w:rsidRDefault="00985ADD">
      <w:pPr>
        <w:pStyle w:val="BodyText"/>
        <w:spacing w:before="4"/>
        <w:rPr>
          <w:sz w:val="21"/>
        </w:rPr>
      </w:pPr>
    </w:p>
    <w:p w14:paraId="4D91E180" w14:textId="77777777" w:rsidR="00985ADD" w:rsidRDefault="00AD091C">
      <w:pPr>
        <w:pStyle w:val="BodyText"/>
        <w:ind w:left="340" w:right="321" w:hanging="1"/>
        <w:jc w:val="both"/>
      </w:pPr>
      <w:r>
        <w:rPr>
          <w:u w:val="single"/>
        </w:rPr>
        <w:t>Solid</w:t>
      </w:r>
      <w:r>
        <w:rPr>
          <w:spacing w:val="-20"/>
          <w:u w:val="single"/>
        </w:rPr>
        <w:t xml:space="preserve"> </w:t>
      </w:r>
      <w:r>
        <w:rPr>
          <w:u w:val="single"/>
        </w:rPr>
        <w:t>Waste</w:t>
      </w:r>
      <w:r>
        <w:rPr>
          <w:spacing w:val="-20"/>
          <w:u w:val="single"/>
        </w:rPr>
        <w:t xml:space="preserve"> </w:t>
      </w:r>
      <w:r>
        <w:rPr>
          <w:u w:val="single"/>
        </w:rPr>
        <w:t>Facility:</w:t>
      </w:r>
      <w:r>
        <w:rPr>
          <w:spacing w:val="13"/>
        </w:rPr>
        <w:t xml:space="preserve"> </w:t>
      </w:r>
      <w:r>
        <w:t>Any</w:t>
      </w:r>
      <w:r>
        <w:rPr>
          <w:spacing w:val="-20"/>
        </w:rPr>
        <w:t xml:space="preserve"> </w:t>
      </w:r>
      <w:r>
        <w:t>facility</w:t>
      </w:r>
      <w:r>
        <w:rPr>
          <w:spacing w:val="-21"/>
        </w:rPr>
        <w:t xml:space="preserve"> </w:t>
      </w:r>
      <w:r>
        <w:t>or</w:t>
      </w:r>
      <w:r>
        <w:rPr>
          <w:spacing w:val="-20"/>
        </w:rPr>
        <w:t xml:space="preserve"> </w:t>
      </w:r>
      <w:r>
        <w:t>operation</w:t>
      </w:r>
      <w:r>
        <w:rPr>
          <w:spacing w:val="-21"/>
        </w:rPr>
        <w:t xml:space="preserve"> </w:t>
      </w:r>
      <w:r>
        <w:t>pursuant</w:t>
      </w:r>
      <w:r>
        <w:rPr>
          <w:spacing w:val="-20"/>
        </w:rPr>
        <w:t xml:space="preserve"> </w:t>
      </w:r>
      <w:r>
        <w:t>to</w:t>
      </w:r>
      <w:r>
        <w:rPr>
          <w:spacing w:val="-21"/>
        </w:rPr>
        <w:t xml:space="preserve"> </w:t>
      </w:r>
      <w:r>
        <w:t>the</w:t>
      </w:r>
      <w:r>
        <w:rPr>
          <w:spacing w:val="-20"/>
        </w:rPr>
        <w:t xml:space="preserve"> </w:t>
      </w:r>
      <w:r>
        <w:t>laws</w:t>
      </w:r>
      <w:r>
        <w:rPr>
          <w:spacing w:val="-21"/>
        </w:rPr>
        <w:t xml:space="preserve"> </w:t>
      </w:r>
      <w:r>
        <w:t>of</w:t>
      </w:r>
      <w:r>
        <w:rPr>
          <w:spacing w:val="-20"/>
        </w:rPr>
        <w:t xml:space="preserve"> </w:t>
      </w:r>
      <w:r>
        <w:t>the</w:t>
      </w:r>
      <w:r>
        <w:rPr>
          <w:spacing w:val="-21"/>
        </w:rPr>
        <w:t xml:space="preserve"> </w:t>
      </w:r>
      <w:r>
        <w:t>Commonwealth</w:t>
      </w:r>
      <w:r>
        <w:rPr>
          <w:spacing w:val="-20"/>
        </w:rPr>
        <w:t xml:space="preserve"> </w:t>
      </w:r>
      <w:r>
        <w:t>of</w:t>
      </w:r>
      <w:r>
        <w:rPr>
          <w:spacing w:val="-21"/>
        </w:rPr>
        <w:t xml:space="preserve"> </w:t>
      </w:r>
      <w:r>
        <w:t>Pennsylvania</w:t>
      </w:r>
      <w:r>
        <w:rPr>
          <w:spacing w:val="-20"/>
        </w:rPr>
        <w:t xml:space="preserve"> </w:t>
      </w:r>
      <w:r>
        <w:t>governing the</w:t>
      </w:r>
      <w:r>
        <w:rPr>
          <w:spacing w:val="-19"/>
        </w:rPr>
        <w:t xml:space="preserve"> </w:t>
      </w:r>
      <w:r>
        <w:t>management</w:t>
      </w:r>
      <w:r>
        <w:rPr>
          <w:spacing w:val="-19"/>
        </w:rPr>
        <w:t xml:space="preserve"> </w:t>
      </w:r>
      <w:r>
        <w:t>and</w:t>
      </w:r>
      <w:r>
        <w:rPr>
          <w:spacing w:val="-19"/>
        </w:rPr>
        <w:t xml:space="preserve"> </w:t>
      </w:r>
      <w:r>
        <w:t>disposal</w:t>
      </w:r>
      <w:r>
        <w:rPr>
          <w:spacing w:val="-19"/>
        </w:rPr>
        <w:t xml:space="preserve"> </w:t>
      </w:r>
      <w:r>
        <w:t>of</w:t>
      </w:r>
      <w:r>
        <w:rPr>
          <w:spacing w:val="-17"/>
        </w:rPr>
        <w:t xml:space="preserve"> </w:t>
      </w:r>
      <w:r>
        <w:t>solid</w:t>
      </w:r>
      <w:r>
        <w:rPr>
          <w:spacing w:val="-17"/>
        </w:rPr>
        <w:t xml:space="preserve"> </w:t>
      </w:r>
      <w:r>
        <w:t>waste</w:t>
      </w:r>
      <w:r>
        <w:rPr>
          <w:spacing w:val="-19"/>
        </w:rPr>
        <w:t xml:space="preserve"> </w:t>
      </w:r>
      <w:r>
        <w:t>including,</w:t>
      </w:r>
      <w:r>
        <w:rPr>
          <w:spacing w:val="-19"/>
        </w:rPr>
        <w:t xml:space="preserve"> </w:t>
      </w:r>
      <w:r>
        <w:t>but</w:t>
      </w:r>
      <w:r>
        <w:rPr>
          <w:spacing w:val="-19"/>
        </w:rPr>
        <w:t xml:space="preserve"> </w:t>
      </w:r>
      <w:r>
        <w:t>not</w:t>
      </w:r>
      <w:r>
        <w:rPr>
          <w:spacing w:val="-19"/>
        </w:rPr>
        <w:t xml:space="preserve"> </w:t>
      </w:r>
      <w:r>
        <w:t>limited</w:t>
      </w:r>
      <w:r>
        <w:rPr>
          <w:spacing w:val="-19"/>
        </w:rPr>
        <w:t xml:space="preserve"> </w:t>
      </w:r>
      <w:r>
        <w:t>to,</w:t>
      </w:r>
      <w:r>
        <w:rPr>
          <w:spacing w:val="-19"/>
        </w:rPr>
        <w:t xml:space="preserve"> </w:t>
      </w:r>
      <w:r>
        <w:t>liquid,</w:t>
      </w:r>
      <w:r>
        <w:rPr>
          <w:spacing w:val="-19"/>
        </w:rPr>
        <w:t xml:space="preserve"> </w:t>
      </w:r>
      <w:r>
        <w:t>solid,</w:t>
      </w:r>
      <w:r>
        <w:rPr>
          <w:spacing w:val="-19"/>
        </w:rPr>
        <w:t xml:space="preserve"> </w:t>
      </w:r>
      <w:r>
        <w:t>toxic,</w:t>
      </w:r>
      <w:r>
        <w:rPr>
          <w:spacing w:val="-18"/>
        </w:rPr>
        <w:t xml:space="preserve"> </w:t>
      </w:r>
      <w:r>
        <w:t>hazardous</w:t>
      </w:r>
      <w:r>
        <w:rPr>
          <w:spacing w:val="-18"/>
        </w:rPr>
        <w:t xml:space="preserve"> </w:t>
      </w:r>
      <w:r>
        <w:t>and</w:t>
      </w:r>
      <w:r>
        <w:rPr>
          <w:spacing w:val="-19"/>
        </w:rPr>
        <w:t xml:space="preserve"> </w:t>
      </w:r>
      <w:r>
        <w:t>medical waste;</w:t>
      </w:r>
      <w:r>
        <w:rPr>
          <w:spacing w:val="-17"/>
        </w:rPr>
        <w:t xml:space="preserve"> </w:t>
      </w:r>
      <w:r>
        <w:t>and,</w:t>
      </w:r>
      <w:r>
        <w:rPr>
          <w:spacing w:val="-16"/>
        </w:rPr>
        <w:t xml:space="preserve"> </w:t>
      </w:r>
      <w:r>
        <w:t>including</w:t>
      </w:r>
      <w:r>
        <w:rPr>
          <w:spacing w:val="-16"/>
        </w:rPr>
        <w:t xml:space="preserve"> </w:t>
      </w:r>
      <w:r>
        <w:t>but</w:t>
      </w:r>
      <w:r>
        <w:rPr>
          <w:spacing w:val="-16"/>
        </w:rPr>
        <w:t xml:space="preserve"> </w:t>
      </w:r>
      <w:r>
        <w:t>not</w:t>
      </w:r>
      <w:r>
        <w:rPr>
          <w:spacing w:val="-16"/>
        </w:rPr>
        <w:t xml:space="preserve"> </w:t>
      </w:r>
      <w:r>
        <w:t>limited</w:t>
      </w:r>
      <w:r>
        <w:rPr>
          <w:spacing w:val="-16"/>
        </w:rPr>
        <w:t xml:space="preserve"> </w:t>
      </w:r>
      <w:r>
        <w:t>to,</w:t>
      </w:r>
      <w:r>
        <w:rPr>
          <w:spacing w:val="-16"/>
        </w:rPr>
        <w:t xml:space="preserve"> </w:t>
      </w:r>
      <w:r>
        <w:t>transfer</w:t>
      </w:r>
      <w:r>
        <w:rPr>
          <w:spacing w:val="-16"/>
        </w:rPr>
        <w:t xml:space="preserve"> </w:t>
      </w:r>
      <w:r>
        <w:t>stations,</w:t>
      </w:r>
      <w:r>
        <w:rPr>
          <w:spacing w:val="-17"/>
        </w:rPr>
        <w:t xml:space="preserve"> </w:t>
      </w:r>
      <w:r>
        <w:t>solid</w:t>
      </w:r>
      <w:r>
        <w:rPr>
          <w:spacing w:val="-15"/>
        </w:rPr>
        <w:t xml:space="preserve"> </w:t>
      </w:r>
      <w:r>
        <w:t>waste</w:t>
      </w:r>
      <w:r>
        <w:rPr>
          <w:spacing w:val="-15"/>
        </w:rPr>
        <w:t xml:space="preserve"> </w:t>
      </w:r>
      <w:r>
        <w:t>landfills,</w:t>
      </w:r>
      <w:r>
        <w:rPr>
          <w:spacing w:val="-15"/>
        </w:rPr>
        <w:t xml:space="preserve"> </w:t>
      </w:r>
      <w:r>
        <w:t>incinerators,</w:t>
      </w:r>
      <w:r>
        <w:rPr>
          <w:spacing w:val="-15"/>
        </w:rPr>
        <w:t xml:space="preserve"> </w:t>
      </w:r>
      <w:r>
        <w:t>medical</w:t>
      </w:r>
      <w:r>
        <w:rPr>
          <w:spacing w:val="-15"/>
        </w:rPr>
        <w:t xml:space="preserve"> </w:t>
      </w:r>
      <w:r>
        <w:t>waste</w:t>
      </w:r>
      <w:r>
        <w:rPr>
          <w:spacing w:val="-16"/>
        </w:rPr>
        <w:t xml:space="preserve"> </w:t>
      </w:r>
      <w:r>
        <w:t>disposal facilities, hazardous waste disposal facilities and radioactive waste disposal</w:t>
      </w:r>
      <w:r>
        <w:rPr>
          <w:spacing w:val="-13"/>
        </w:rPr>
        <w:t xml:space="preserve"> </w:t>
      </w:r>
      <w:r>
        <w:t>facilities.</w:t>
      </w:r>
    </w:p>
    <w:p w14:paraId="7084CCF1" w14:textId="77777777" w:rsidR="00985ADD" w:rsidRDefault="00985ADD">
      <w:pPr>
        <w:pStyle w:val="BodyText"/>
        <w:spacing w:before="7"/>
        <w:rPr>
          <w:sz w:val="21"/>
        </w:rPr>
      </w:pPr>
    </w:p>
    <w:p w14:paraId="31B72F30" w14:textId="77777777" w:rsidR="00985ADD" w:rsidRDefault="00AD091C">
      <w:pPr>
        <w:pStyle w:val="BodyText"/>
        <w:spacing w:before="1"/>
        <w:ind w:left="339" w:right="317"/>
        <w:jc w:val="both"/>
      </w:pPr>
      <w:r>
        <w:rPr>
          <w:u w:val="single"/>
        </w:rPr>
        <w:t>Solid Waste Staging Area:</w:t>
      </w:r>
      <w:r>
        <w:t xml:space="preserve"> Any parcel of property used for the transfer of solid waste from one vehicle to another vehicle,</w:t>
      </w:r>
      <w:r>
        <w:rPr>
          <w:spacing w:val="-5"/>
        </w:rPr>
        <w:t xml:space="preserve"> </w:t>
      </w:r>
      <w:r>
        <w:t>at</w:t>
      </w:r>
      <w:r>
        <w:rPr>
          <w:spacing w:val="-6"/>
        </w:rPr>
        <w:t xml:space="preserve"> </w:t>
      </w:r>
      <w:r>
        <w:t>a</w:t>
      </w:r>
      <w:r>
        <w:rPr>
          <w:spacing w:val="-4"/>
        </w:rPr>
        <w:t xml:space="preserve"> </w:t>
      </w:r>
      <w:r>
        <w:t>location</w:t>
      </w:r>
      <w:r>
        <w:rPr>
          <w:spacing w:val="-5"/>
        </w:rPr>
        <w:t xml:space="preserve"> </w:t>
      </w:r>
      <w:r>
        <w:t>other</w:t>
      </w:r>
      <w:r>
        <w:rPr>
          <w:spacing w:val="-4"/>
        </w:rPr>
        <w:t xml:space="preserve"> </w:t>
      </w:r>
      <w:r>
        <w:t>than</w:t>
      </w:r>
      <w:r>
        <w:rPr>
          <w:spacing w:val="-4"/>
        </w:rPr>
        <w:t xml:space="preserve"> </w:t>
      </w:r>
      <w:r>
        <w:t>the</w:t>
      </w:r>
      <w:r>
        <w:rPr>
          <w:spacing w:val="-4"/>
        </w:rPr>
        <w:t xml:space="preserve"> </w:t>
      </w:r>
      <w:r>
        <w:t>generation</w:t>
      </w:r>
      <w:r>
        <w:rPr>
          <w:spacing w:val="-4"/>
        </w:rPr>
        <w:t xml:space="preserve"> </w:t>
      </w:r>
      <w:r>
        <w:t>site,</w:t>
      </w:r>
      <w:r>
        <w:rPr>
          <w:spacing w:val="-5"/>
        </w:rPr>
        <w:t xml:space="preserve"> </w:t>
      </w:r>
      <w:r>
        <w:t>for</w:t>
      </w:r>
      <w:r>
        <w:rPr>
          <w:spacing w:val="-4"/>
        </w:rPr>
        <w:t xml:space="preserve"> </w:t>
      </w:r>
      <w:r>
        <w:t>transport</w:t>
      </w:r>
      <w:r>
        <w:rPr>
          <w:spacing w:val="-5"/>
        </w:rPr>
        <w:t xml:space="preserve"> </w:t>
      </w:r>
      <w:r>
        <w:t>to</w:t>
      </w:r>
      <w:r>
        <w:rPr>
          <w:spacing w:val="-5"/>
        </w:rPr>
        <w:t xml:space="preserve"> </w:t>
      </w:r>
      <w:r>
        <w:t>a</w:t>
      </w:r>
      <w:r>
        <w:rPr>
          <w:spacing w:val="-4"/>
        </w:rPr>
        <w:t xml:space="preserve"> </w:t>
      </w:r>
      <w:r>
        <w:t>solid</w:t>
      </w:r>
      <w:r>
        <w:rPr>
          <w:spacing w:val="-5"/>
        </w:rPr>
        <w:t xml:space="preserve"> </w:t>
      </w:r>
      <w:r>
        <w:t>waste</w:t>
      </w:r>
      <w:r>
        <w:rPr>
          <w:spacing w:val="-4"/>
        </w:rPr>
        <w:t xml:space="preserve"> </w:t>
      </w:r>
      <w:r>
        <w:t>facility;</w:t>
      </w:r>
      <w:r>
        <w:rPr>
          <w:spacing w:val="-5"/>
        </w:rPr>
        <w:t xml:space="preserve"> </w:t>
      </w:r>
      <w:r>
        <w:t>or</w:t>
      </w:r>
      <w:r>
        <w:rPr>
          <w:spacing w:val="-4"/>
        </w:rPr>
        <w:t xml:space="preserve"> </w:t>
      </w:r>
      <w:r>
        <w:t>which</w:t>
      </w:r>
      <w:r>
        <w:rPr>
          <w:spacing w:val="-5"/>
        </w:rPr>
        <w:t xml:space="preserve"> </w:t>
      </w:r>
      <w:r>
        <w:t>is</w:t>
      </w:r>
      <w:r>
        <w:rPr>
          <w:spacing w:val="-5"/>
        </w:rPr>
        <w:t xml:space="preserve"> </w:t>
      </w:r>
      <w:r>
        <w:t>used</w:t>
      </w:r>
      <w:r>
        <w:rPr>
          <w:spacing w:val="-4"/>
        </w:rPr>
        <w:t xml:space="preserve"> </w:t>
      </w:r>
      <w:r>
        <w:t>for</w:t>
      </w:r>
      <w:r>
        <w:rPr>
          <w:spacing w:val="-5"/>
        </w:rPr>
        <w:t xml:space="preserve"> </w:t>
      </w:r>
      <w:r>
        <w:t>the parking</w:t>
      </w:r>
      <w:r>
        <w:rPr>
          <w:spacing w:val="-15"/>
        </w:rPr>
        <w:t xml:space="preserve"> </w:t>
      </w:r>
      <w:r>
        <w:t>or</w:t>
      </w:r>
      <w:r>
        <w:rPr>
          <w:spacing w:val="-14"/>
        </w:rPr>
        <w:t xml:space="preserve"> </w:t>
      </w:r>
      <w:r>
        <w:t>storage</w:t>
      </w:r>
      <w:r>
        <w:rPr>
          <w:spacing w:val="-14"/>
        </w:rPr>
        <w:t xml:space="preserve"> </w:t>
      </w:r>
      <w:r>
        <w:t>of</w:t>
      </w:r>
      <w:r>
        <w:rPr>
          <w:spacing w:val="-15"/>
        </w:rPr>
        <w:t xml:space="preserve"> </w:t>
      </w:r>
      <w:r>
        <w:t>vehicles</w:t>
      </w:r>
      <w:r>
        <w:rPr>
          <w:spacing w:val="-14"/>
        </w:rPr>
        <w:t xml:space="preserve"> </w:t>
      </w:r>
      <w:r>
        <w:t>and/or</w:t>
      </w:r>
      <w:r>
        <w:rPr>
          <w:spacing w:val="-14"/>
        </w:rPr>
        <w:t xml:space="preserve"> </w:t>
      </w:r>
      <w:r>
        <w:t>containers</w:t>
      </w:r>
      <w:r>
        <w:rPr>
          <w:spacing w:val="-14"/>
        </w:rPr>
        <w:t xml:space="preserve"> </w:t>
      </w:r>
      <w:r>
        <w:t>used</w:t>
      </w:r>
      <w:r>
        <w:rPr>
          <w:spacing w:val="-15"/>
        </w:rPr>
        <w:t xml:space="preserve"> </w:t>
      </w:r>
      <w:r>
        <w:t>to</w:t>
      </w:r>
      <w:r>
        <w:rPr>
          <w:spacing w:val="-16"/>
        </w:rPr>
        <w:t xml:space="preserve"> </w:t>
      </w:r>
      <w:r>
        <w:t>transport</w:t>
      </w:r>
      <w:r>
        <w:rPr>
          <w:spacing w:val="-15"/>
        </w:rPr>
        <w:t xml:space="preserve"> </w:t>
      </w:r>
      <w:r>
        <w:t>solid</w:t>
      </w:r>
      <w:r>
        <w:rPr>
          <w:spacing w:val="-15"/>
        </w:rPr>
        <w:t xml:space="preserve"> </w:t>
      </w:r>
      <w:r>
        <w:t>waste;</w:t>
      </w:r>
      <w:r>
        <w:rPr>
          <w:spacing w:val="-15"/>
        </w:rPr>
        <w:t xml:space="preserve"> </w:t>
      </w:r>
      <w:r>
        <w:t>and</w:t>
      </w:r>
      <w:r>
        <w:rPr>
          <w:spacing w:val="-15"/>
        </w:rPr>
        <w:t xml:space="preserve"> </w:t>
      </w:r>
      <w:r>
        <w:t>which</w:t>
      </w:r>
      <w:r>
        <w:rPr>
          <w:spacing w:val="-16"/>
        </w:rPr>
        <w:t xml:space="preserve"> </w:t>
      </w:r>
      <w:r>
        <w:t>is</w:t>
      </w:r>
      <w:r>
        <w:rPr>
          <w:spacing w:val="-15"/>
        </w:rPr>
        <w:t xml:space="preserve"> </w:t>
      </w:r>
      <w:r>
        <w:t>not</w:t>
      </w:r>
      <w:r>
        <w:rPr>
          <w:spacing w:val="-15"/>
        </w:rPr>
        <w:t xml:space="preserve"> </w:t>
      </w:r>
      <w:r>
        <w:t>regulated</w:t>
      </w:r>
      <w:r>
        <w:rPr>
          <w:spacing w:val="-15"/>
        </w:rPr>
        <w:t xml:space="preserve"> </w:t>
      </w:r>
      <w:r>
        <w:t>by</w:t>
      </w:r>
      <w:r>
        <w:rPr>
          <w:spacing w:val="-15"/>
        </w:rPr>
        <w:t xml:space="preserve"> </w:t>
      </w:r>
      <w:r>
        <w:t>the</w:t>
      </w:r>
      <w:r>
        <w:rPr>
          <w:spacing w:val="-16"/>
        </w:rPr>
        <w:t xml:space="preserve"> </w:t>
      </w:r>
      <w:r>
        <w:t>PA DEP as a solid waste transfer</w:t>
      </w:r>
      <w:r>
        <w:rPr>
          <w:spacing w:val="-3"/>
        </w:rPr>
        <w:t xml:space="preserve"> </w:t>
      </w:r>
      <w:r>
        <w:t>facility.</w:t>
      </w:r>
    </w:p>
    <w:p w14:paraId="5B9A252B" w14:textId="77777777" w:rsidR="00985ADD" w:rsidRDefault="00985ADD">
      <w:pPr>
        <w:pStyle w:val="BodyText"/>
        <w:spacing w:before="7"/>
        <w:rPr>
          <w:sz w:val="21"/>
        </w:rPr>
      </w:pPr>
    </w:p>
    <w:p w14:paraId="4390CF91" w14:textId="77777777" w:rsidR="00985ADD" w:rsidRDefault="00AD091C">
      <w:pPr>
        <w:pStyle w:val="BodyText"/>
        <w:ind w:left="339" w:right="319" w:hanging="1"/>
        <w:jc w:val="both"/>
      </w:pPr>
      <w:r>
        <w:rPr>
          <w:u w:val="single"/>
        </w:rPr>
        <w:t>Special Exception:</w:t>
      </w:r>
      <w:r>
        <w:t xml:space="preserve"> A use allowed, with permission granted by the Zoning Hearing Board, to occupy and use land and/or a building for specific purposes in accord with this Ordinance.</w:t>
      </w:r>
    </w:p>
    <w:p w14:paraId="2577CB90" w14:textId="77777777" w:rsidR="00985ADD" w:rsidRDefault="00985ADD">
      <w:pPr>
        <w:pStyle w:val="BodyText"/>
        <w:spacing w:before="9"/>
        <w:rPr>
          <w:sz w:val="21"/>
        </w:rPr>
      </w:pPr>
    </w:p>
    <w:p w14:paraId="7FC91DA3" w14:textId="77777777" w:rsidR="00985ADD" w:rsidRDefault="00AD091C">
      <w:pPr>
        <w:pStyle w:val="BodyText"/>
        <w:ind w:left="339"/>
        <w:jc w:val="both"/>
      </w:pPr>
      <w:r>
        <w:rPr>
          <w:u w:val="single"/>
        </w:rPr>
        <w:t>Specified Anatomical Areas</w:t>
      </w:r>
      <w:r>
        <w:t>: An</w:t>
      </w:r>
      <w:r>
        <w:t>y of the following:</w:t>
      </w:r>
    </w:p>
    <w:p w14:paraId="6182FD9C" w14:textId="77777777" w:rsidR="00985ADD" w:rsidRDefault="00985ADD">
      <w:pPr>
        <w:pStyle w:val="BodyText"/>
        <w:spacing w:before="10"/>
        <w:rPr>
          <w:sz w:val="21"/>
        </w:rPr>
      </w:pPr>
    </w:p>
    <w:p w14:paraId="79482C33" w14:textId="77777777" w:rsidR="00985ADD" w:rsidRDefault="00AD091C">
      <w:pPr>
        <w:pStyle w:val="ListParagraph"/>
        <w:numPr>
          <w:ilvl w:val="0"/>
          <w:numId w:val="72"/>
        </w:numPr>
        <w:tabs>
          <w:tab w:val="left" w:pos="771"/>
          <w:tab w:val="left" w:pos="773"/>
        </w:tabs>
        <w:ind w:hanging="434"/>
      </w:pPr>
      <w:r>
        <w:t>Less than completely and opaquely covered human genitals, pubic region, buttocks, anus, or female</w:t>
      </w:r>
      <w:r>
        <w:rPr>
          <w:spacing w:val="-16"/>
        </w:rPr>
        <w:t xml:space="preserve"> </w:t>
      </w:r>
      <w:r>
        <w:t>breasts</w:t>
      </w:r>
    </w:p>
    <w:p w14:paraId="60D49B42" w14:textId="77777777" w:rsidR="00985ADD" w:rsidRDefault="00985ADD">
      <w:pPr>
        <w:sectPr w:rsidR="00985ADD">
          <w:headerReference w:type="default" r:id="rId63"/>
          <w:footerReference w:type="default" r:id="rId64"/>
          <w:pgSz w:w="12240" w:h="15840"/>
          <w:pgMar w:top="1000" w:right="760" w:bottom="900" w:left="740" w:header="764" w:footer="703" w:gutter="0"/>
          <w:pgNumType w:start="24"/>
          <w:cols w:space="720"/>
        </w:sectPr>
      </w:pPr>
    </w:p>
    <w:p w14:paraId="57552132" w14:textId="77777777" w:rsidR="00985ADD" w:rsidRDefault="00985ADD">
      <w:pPr>
        <w:pStyle w:val="BodyText"/>
        <w:spacing w:before="1"/>
        <w:rPr>
          <w:sz w:val="15"/>
        </w:rPr>
      </w:pPr>
    </w:p>
    <w:p w14:paraId="77E75C6B" w14:textId="77777777" w:rsidR="00985ADD" w:rsidRDefault="00AD091C">
      <w:pPr>
        <w:pStyle w:val="BodyText"/>
        <w:spacing w:before="55"/>
        <w:ind w:left="771"/>
      </w:pPr>
      <w:r>
        <w:t>below a point immediately above the top of the areolae.</w:t>
      </w:r>
    </w:p>
    <w:p w14:paraId="01D16C3C" w14:textId="77777777" w:rsidR="00985ADD" w:rsidRDefault="00985ADD">
      <w:pPr>
        <w:pStyle w:val="BodyText"/>
        <w:spacing w:before="10"/>
        <w:rPr>
          <w:sz w:val="21"/>
        </w:rPr>
      </w:pPr>
    </w:p>
    <w:p w14:paraId="5A31FAE9" w14:textId="77777777" w:rsidR="00985ADD" w:rsidRDefault="00AD091C">
      <w:pPr>
        <w:pStyle w:val="ListParagraph"/>
        <w:numPr>
          <w:ilvl w:val="0"/>
          <w:numId w:val="72"/>
        </w:numPr>
        <w:tabs>
          <w:tab w:val="left" w:pos="771"/>
          <w:tab w:val="left" w:pos="772"/>
        </w:tabs>
        <w:ind w:left="771" w:hanging="432"/>
      </w:pPr>
      <w:r>
        <w:t>Human male genitals in a discernable turgid state, even if completely and opaquely</w:t>
      </w:r>
      <w:r>
        <w:rPr>
          <w:spacing w:val="-26"/>
        </w:rPr>
        <w:t xml:space="preserve"> </w:t>
      </w:r>
      <w:r>
        <w:t>covered.</w:t>
      </w:r>
    </w:p>
    <w:p w14:paraId="4A739091" w14:textId="77777777" w:rsidR="00985ADD" w:rsidRDefault="00985ADD">
      <w:pPr>
        <w:pStyle w:val="BodyText"/>
        <w:spacing w:before="10"/>
        <w:rPr>
          <w:sz w:val="21"/>
        </w:rPr>
      </w:pPr>
    </w:p>
    <w:p w14:paraId="4E7DE5F0" w14:textId="77777777" w:rsidR="00985ADD" w:rsidRDefault="00AD091C">
      <w:pPr>
        <w:pStyle w:val="BodyText"/>
        <w:ind w:left="340"/>
        <w:jc w:val="both"/>
      </w:pPr>
      <w:r>
        <w:rPr>
          <w:u w:val="single"/>
        </w:rPr>
        <w:t>Specified Sexual Activities</w:t>
      </w:r>
      <w:r>
        <w:t>: Any of the following:</w:t>
      </w:r>
    </w:p>
    <w:p w14:paraId="4EEB0B2B" w14:textId="77777777" w:rsidR="00985ADD" w:rsidRDefault="00985ADD">
      <w:pPr>
        <w:pStyle w:val="BodyText"/>
        <w:spacing w:before="11"/>
        <w:rPr>
          <w:sz w:val="21"/>
        </w:rPr>
      </w:pPr>
    </w:p>
    <w:p w14:paraId="2A184870" w14:textId="77777777" w:rsidR="00985ADD" w:rsidRDefault="00AD091C">
      <w:pPr>
        <w:pStyle w:val="ListParagraph"/>
        <w:numPr>
          <w:ilvl w:val="0"/>
          <w:numId w:val="71"/>
        </w:numPr>
        <w:tabs>
          <w:tab w:val="left" w:pos="771"/>
          <w:tab w:val="left" w:pos="772"/>
        </w:tabs>
      </w:pPr>
      <w:r>
        <w:t>The</w:t>
      </w:r>
      <w:r>
        <w:rPr>
          <w:spacing w:val="-4"/>
        </w:rPr>
        <w:t xml:space="preserve"> </w:t>
      </w:r>
      <w:r>
        <w:t>fondling</w:t>
      </w:r>
      <w:r>
        <w:rPr>
          <w:spacing w:val="-3"/>
        </w:rPr>
        <w:t xml:space="preserve"> </w:t>
      </w:r>
      <w:r>
        <w:t>or</w:t>
      </w:r>
      <w:r>
        <w:rPr>
          <w:spacing w:val="-3"/>
        </w:rPr>
        <w:t xml:space="preserve"> </w:t>
      </w:r>
      <w:r>
        <w:t>other</w:t>
      </w:r>
      <w:r>
        <w:rPr>
          <w:spacing w:val="-3"/>
        </w:rPr>
        <w:t xml:space="preserve"> </w:t>
      </w:r>
      <w:r>
        <w:t>erotic</w:t>
      </w:r>
      <w:r>
        <w:rPr>
          <w:spacing w:val="-3"/>
        </w:rPr>
        <w:t xml:space="preserve"> </w:t>
      </w:r>
      <w:r>
        <w:t>touching</w:t>
      </w:r>
      <w:r>
        <w:rPr>
          <w:spacing w:val="-3"/>
        </w:rPr>
        <w:t xml:space="preserve"> </w:t>
      </w:r>
      <w:r>
        <w:t>of</w:t>
      </w:r>
      <w:r>
        <w:rPr>
          <w:spacing w:val="-4"/>
        </w:rPr>
        <w:t xml:space="preserve"> </w:t>
      </w:r>
      <w:r>
        <w:t>human</w:t>
      </w:r>
      <w:r>
        <w:rPr>
          <w:spacing w:val="-3"/>
        </w:rPr>
        <w:t xml:space="preserve"> </w:t>
      </w:r>
      <w:r>
        <w:t>genitals,</w:t>
      </w:r>
      <w:r>
        <w:rPr>
          <w:spacing w:val="-3"/>
        </w:rPr>
        <w:t xml:space="preserve"> </w:t>
      </w:r>
      <w:r>
        <w:t>pubic</w:t>
      </w:r>
      <w:r>
        <w:rPr>
          <w:spacing w:val="-2"/>
        </w:rPr>
        <w:t xml:space="preserve"> </w:t>
      </w:r>
      <w:r>
        <w:t>region,</w:t>
      </w:r>
      <w:r>
        <w:rPr>
          <w:spacing w:val="-2"/>
        </w:rPr>
        <w:t xml:space="preserve"> </w:t>
      </w:r>
      <w:r>
        <w:t>buttocks,</w:t>
      </w:r>
      <w:r>
        <w:rPr>
          <w:spacing w:val="-4"/>
        </w:rPr>
        <w:t xml:space="preserve"> </w:t>
      </w:r>
      <w:r>
        <w:t>anus,</w:t>
      </w:r>
      <w:r>
        <w:rPr>
          <w:spacing w:val="-3"/>
        </w:rPr>
        <w:t xml:space="preserve"> </w:t>
      </w:r>
      <w:r>
        <w:t>or</w:t>
      </w:r>
      <w:r>
        <w:rPr>
          <w:spacing w:val="-3"/>
        </w:rPr>
        <w:t xml:space="preserve"> </w:t>
      </w:r>
      <w:r>
        <w:t>female</w:t>
      </w:r>
      <w:r>
        <w:rPr>
          <w:spacing w:val="-3"/>
        </w:rPr>
        <w:t xml:space="preserve"> </w:t>
      </w:r>
      <w:r>
        <w:t>breasts.</w:t>
      </w:r>
    </w:p>
    <w:p w14:paraId="009FC609" w14:textId="77777777" w:rsidR="00985ADD" w:rsidRDefault="00985ADD">
      <w:pPr>
        <w:pStyle w:val="BodyText"/>
        <w:spacing w:before="10"/>
        <w:rPr>
          <w:sz w:val="21"/>
        </w:rPr>
      </w:pPr>
    </w:p>
    <w:p w14:paraId="0C7CF67A" w14:textId="77777777" w:rsidR="00985ADD" w:rsidRDefault="00AD091C">
      <w:pPr>
        <w:pStyle w:val="ListParagraph"/>
        <w:numPr>
          <w:ilvl w:val="0"/>
          <w:numId w:val="71"/>
        </w:numPr>
        <w:tabs>
          <w:tab w:val="left" w:pos="771"/>
          <w:tab w:val="left" w:pos="772"/>
        </w:tabs>
        <w:ind w:left="771"/>
      </w:pPr>
      <w:r>
        <w:t>Sex acts, normal or perverted, actual or simulated, including intercourse, oral copulation, or</w:t>
      </w:r>
      <w:r>
        <w:rPr>
          <w:spacing w:val="-33"/>
        </w:rPr>
        <w:t xml:space="preserve"> </w:t>
      </w:r>
      <w:r>
        <w:t>sodomy.</w:t>
      </w:r>
    </w:p>
    <w:p w14:paraId="31086A6F" w14:textId="77777777" w:rsidR="00985ADD" w:rsidRDefault="00985ADD">
      <w:pPr>
        <w:pStyle w:val="BodyText"/>
        <w:spacing w:before="10"/>
        <w:rPr>
          <w:sz w:val="21"/>
        </w:rPr>
      </w:pPr>
    </w:p>
    <w:p w14:paraId="2AE7E793" w14:textId="77777777" w:rsidR="00985ADD" w:rsidRDefault="00AD091C">
      <w:pPr>
        <w:pStyle w:val="ListParagraph"/>
        <w:numPr>
          <w:ilvl w:val="0"/>
          <w:numId w:val="71"/>
        </w:numPr>
        <w:tabs>
          <w:tab w:val="left" w:pos="771"/>
          <w:tab w:val="left" w:pos="772"/>
        </w:tabs>
        <w:ind w:left="771"/>
      </w:pPr>
      <w:r>
        <w:t>Masturbation, actual or</w:t>
      </w:r>
      <w:r>
        <w:rPr>
          <w:spacing w:val="-4"/>
        </w:rPr>
        <w:t xml:space="preserve"> </w:t>
      </w:r>
      <w:r>
        <w:t>simulated.</w:t>
      </w:r>
    </w:p>
    <w:p w14:paraId="1DABB9EC" w14:textId="77777777" w:rsidR="00985ADD" w:rsidRDefault="00985ADD">
      <w:pPr>
        <w:pStyle w:val="BodyText"/>
        <w:spacing w:before="10"/>
        <w:rPr>
          <w:sz w:val="21"/>
        </w:rPr>
      </w:pPr>
    </w:p>
    <w:p w14:paraId="600867D0" w14:textId="77777777" w:rsidR="00985ADD" w:rsidRDefault="00AD091C">
      <w:pPr>
        <w:pStyle w:val="ListParagraph"/>
        <w:numPr>
          <w:ilvl w:val="0"/>
          <w:numId w:val="71"/>
        </w:numPr>
        <w:tabs>
          <w:tab w:val="left" w:pos="771"/>
          <w:tab w:val="left" w:pos="772"/>
        </w:tabs>
        <w:spacing w:before="1"/>
        <w:ind w:right="320" w:hanging="433"/>
      </w:pPr>
      <w:r>
        <w:t>Excretory functions as part of or in connection with any of the activities set forth in §§A, §§B and §§C of this def</w:t>
      </w:r>
      <w:r>
        <w:t>inition.</w:t>
      </w:r>
    </w:p>
    <w:p w14:paraId="3D838D49" w14:textId="77777777" w:rsidR="00985ADD" w:rsidRDefault="00985ADD">
      <w:pPr>
        <w:pStyle w:val="BodyText"/>
        <w:spacing w:before="9"/>
        <w:rPr>
          <w:sz w:val="21"/>
        </w:rPr>
      </w:pPr>
    </w:p>
    <w:p w14:paraId="7AD00F45" w14:textId="77777777" w:rsidR="00985ADD" w:rsidRDefault="00AD091C">
      <w:pPr>
        <w:pStyle w:val="BodyText"/>
        <w:ind w:left="339" w:right="321"/>
        <w:jc w:val="both"/>
      </w:pPr>
      <w:r>
        <w:rPr>
          <w:u w:val="single"/>
        </w:rPr>
        <w:t>Stable,</w:t>
      </w:r>
      <w:r>
        <w:rPr>
          <w:spacing w:val="-24"/>
          <w:u w:val="single"/>
        </w:rPr>
        <w:t xml:space="preserve"> </w:t>
      </w:r>
      <w:r>
        <w:rPr>
          <w:u w:val="single"/>
        </w:rPr>
        <w:t>Commercial</w:t>
      </w:r>
      <w:r>
        <w:t>:</w:t>
      </w:r>
      <w:r>
        <w:rPr>
          <w:spacing w:val="3"/>
        </w:rPr>
        <w:t xml:space="preserve"> </w:t>
      </w:r>
      <w:r>
        <w:t>A</w:t>
      </w:r>
      <w:r>
        <w:rPr>
          <w:spacing w:val="-24"/>
        </w:rPr>
        <w:t xml:space="preserve"> </w:t>
      </w:r>
      <w:r>
        <w:t>structure</w:t>
      </w:r>
      <w:r>
        <w:rPr>
          <w:spacing w:val="-25"/>
        </w:rPr>
        <w:t xml:space="preserve"> </w:t>
      </w:r>
      <w:r>
        <w:t>or</w:t>
      </w:r>
      <w:r>
        <w:rPr>
          <w:spacing w:val="-24"/>
        </w:rPr>
        <w:t xml:space="preserve"> </w:t>
      </w:r>
      <w:r>
        <w:t>land</w:t>
      </w:r>
      <w:r>
        <w:rPr>
          <w:spacing w:val="-24"/>
        </w:rPr>
        <w:t xml:space="preserve"> </w:t>
      </w:r>
      <w:r>
        <w:t>where</w:t>
      </w:r>
      <w:r>
        <w:rPr>
          <w:spacing w:val="-24"/>
        </w:rPr>
        <w:t xml:space="preserve"> </w:t>
      </w:r>
      <w:r>
        <w:t>horses</w:t>
      </w:r>
      <w:r>
        <w:rPr>
          <w:spacing w:val="-24"/>
        </w:rPr>
        <w:t xml:space="preserve"> </w:t>
      </w:r>
      <w:r>
        <w:t>are</w:t>
      </w:r>
      <w:r>
        <w:rPr>
          <w:spacing w:val="-24"/>
        </w:rPr>
        <w:t xml:space="preserve"> </w:t>
      </w:r>
      <w:r>
        <w:t>kept</w:t>
      </w:r>
      <w:r>
        <w:rPr>
          <w:spacing w:val="-23"/>
        </w:rPr>
        <w:t xml:space="preserve"> </w:t>
      </w:r>
      <w:r>
        <w:t>for</w:t>
      </w:r>
      <w:r>
        <w:rPr>
          <w:spacing w:val="-24"/>
        </w:rPr>
        <w:t xml:space="preserve"> </w:t>
      </w:r>
      <w:r>
        <w:t>remuneration,</w:t>
      </w:r>
      <w:r>
        <w:rPr>
          <w:spacing w:val="-25"/>
        </w:rPr>
        <w:t xml:space="preserve"> </w:t>
      </w:r>
      <w:r>
        <w:t>hire,</w:t>
      </w:r>
      <w:r>
        <w:rPr>
          <w:spacing w:val="-25"/>
        </w:rPr>
        <w:t xml:space="preserve"> </w:t>
      </w:r>
      <w:r>
        <w:t>sale,</w:t>
      </w:r>
      <w:r>
        <w:rPr>
          <w:spacing w:val="-23"/>
        </w:rPr>
        <w:t xml:space="preserve"> </w:t>
      </w:r>
      <w:r>
        <w:t>boarding,</w:t>
      </w:r>
      <w:r>
        <w:rPr>
          <w:spacing w:val="-25"/>
        </w:rPr>
        <w:t xml:space="preserve"> </w:t>
      </w:r>
      <w:r>
        <w:t>riding</w:t>
      </w:r>
      <w:r>
        <w:rPr>
          <w:spacing w:val="-23"/>
        </w:rPr>
        <w:t xml:space="preserve"> </w:t>
      </w:r>
      <w:r>
        <w:t>or</w:t>
      </w:r>
      <w:r>
        <w:rPr>
          <w:spacing w:val="-25"/>
        </w:rPr>
        <w:t xml:space="preserve"> </w:t>
      </w:r>
      <w:r>
        <w:t>show, and</w:t>
      </w:r>
      <w:r>
        <w:rPr>
          <w:spacing w:val="-3"/>
        </w:rPr>
        <w:t xml:space="preserve"> </w:t>
      </w:r>
      <w:r>
        <w:t>which</w:t>
      </w:r>
      <w:r>
        <w:rPr>
          <w:spacing w:val="-3"/>
        </w:rPr>
        <w:t xml:space="preserve"> </w:t>
      </w:r>
      <w:r>
        <w:t>includes</w:t>
      </w:r>
      <w:r>
        <w:rPr>
          <w:spacing w:val="-2"/>
        </w:rPr>
        <w:t xml:space="preserve"> </w:t>
      </w:r>
      <w:r>
        <w:t>the</w:t>
      </w:r>
      <w:r>
        <w:rPr>
          <w:spacing w:val="-3"/>
        </w:rPr>
        <w:t xml:space="preserve"> </w:t>
      </w:r>
      <w:r>
        <w:t>commercial</w:t>
      </w:r>
      <w:r>
        <w:rPr>
          <w:spacing w:val="-2"/>
        </w:rPr>
        <w:t xml:space="preserve"> </w:t>
      </w:r>
      <w:r>
        <w:t>hire</w:t>
      </w:r>
      <w:r>
        <w:rPr>
          <w:spacing w:val="-2"/>
        </w:rPr>
        <w:t xml:space="preserve"> </w:t>
      </w:r>
      <w:r>
        <w:t>of</w:t>
      </w:r>
      <w:r>
        <w:rPr>
          <w:spacing w:val="-3"/>
        </w:rPr>
        <w:t xml:space="preserve"> </w:t>
      </w:r>
      <w:r>
        <w:t>horses</w:t>
      </w:r>
      <w:r>
        <w:rPr>
          <w:spacing w:val="-3"/>
        </w:rPr>
        <w:t xml:space="preserve"> </w:t>
      </w:r>
      <w:r>
        <w:t>to</w:t>
      </w:r>
      <w:r>
        <w:rPr>
          <w:spacing w:val="-2"/>
        </w:rPr>
        <w:t xml:space="preserve"> </w:t>
      </w:r>
      <w:r>
        <w:t>the</w:t>
      </w:r>
      <w:r>
        <w:rPr>
          <w:spacing w:val="-3"/>
        </w:rPr>
        <w:t xml:space="preserve"> </w:t>
      </w:r>
      <w:r>
        <w:t>general</w:t>
      </w:r>
      <w:r>
        <w:rPr>
          <w:spacing w:val="-2"/>
        </w:rPr>
        <w:t xml:space="preserve"> </w:t>
      </w:r>
      <w:r>
        <w:t>public</w:t>
      </w:r>
      <w:r>
        <w:rPr>
          <w:spacing w:val="-2"/>
        </w:rPr>
        <w:t xml:space="preserve"> </w:t>
      </w:r>
      <w:r>
        <w:t>for</w:t>
      </w:r>
      <w:r>
        <w:rPr>
          <w:spacing w:val="-3"/>
        </w:rPr>
        <w:t xml:space="preserve"> </w:t>
      </w:r>
      <w:r>
        <w:t>riding</w:t>
      </w:r>
      <w:r>
        <w:rPr>
          <w:spacing w:val="-2"/>
        </w:rPr>
        <w:t xml:space="preserve"> </w:t>
      </w:r>
      <w:r>
        <w:t>or</w:t>
      </w:r>
      <w:r>
        <w:rPr>
          <w:spacing w:val="-2"/>
        </w:rPr>
        <w:t xml:space="preserve"> </w:t>
      </w:r>
      <w:r>
        <w:t>other</w:t>
      </w:r>
      <w:r>
        <w:rPr>
          <w:spacing w:val="-3"/>
        </w:rPr>
        <w:t xml:space="preserve"> </w:t>
      </w:r>
      <w:r>
        <w:t>purposes.</w:t>
      </w:r>
    </w:p>
    <w:p w14:paraId="1AE6BD89" w14:textId="77777777" w:rsidR="00985ADD" w:rsidRDefault="00985ADD">
      <w:pPr>
        <w:pStyle w:val="BodyText"/>
        <w:spacing w:before="9"/>
        <w:rPr>
          <w:sz w:val="21"/>
        </w:rPr>
      </w:pPr>
    </w:p>
    <w:p w14:paraId="2101E0CD" w14:textId="77777777" w:rsidR="00985ADD" w:rsidRDefault="00AD091C">
      <w:pPr>
        <w:pStyle w:val="BodyText"/>
        <w:ind w:left="340" w:right="317" w:hanging="1"/>
        <w:jc w:val="both"/>
      </w:pPr>
      <w:r>
        <w:rPr>
          <w:u w:val="single"/>
        </w:rPr>
        <w:t>Stable,</w:t>
      </w:r>
      <w:r>
        <w:rPr>
          <w:spacing w:val="-10"/>
          <w:u w:val="single"/>
        </w:rPr>
        <w:t xml:space="preserve"> </w:t>
      </w:r>
      <w:r>
        <w:rPr>
          <w:u w:val="single"/>
        </w:rPr>
        <w:t>Private</w:t>
      </w:r>
      <w:r>
        <w:t>:</w:t>
      </w:r>
      <w:r>
        <w:rPr>
          <w:spacing w:val="30"/>
        </w:rPr>
        <w:t xml:space="preserve"> </w:t>
      </w:r>
      <w:r>
        <w:t>An</w:t>
      </w:r>
      <w:r>
        <w:rPr>
          <w:spacing w:val="-9"/>
        </w:rPr>
        <w:t xml:space="preserve"> </w:t>
      </w:r>
      <w:r>
        <w:t>accessory</w:t>
      </w:r>
      <w:r>
        <w:rPr>
          <w:spacing w:val="-10"/>
        </w:rPr>
        <w:t xml:space="preserve"> </w:t>
      </w:r>
      <w:r>
        <w:t>structure</w:t>
      </w:r>
      <w:r>
        <w:rPr>
          <w:spacing w:val="-10"/>
        </w:rPr>
        <w:t xml:space="preserve"> </w:t>
      </w:r>
      <w:r>
        <w:t>or</w:t>
      </w:r>
      <w:r>
        <w:rPr>
          <w:spacing w:val="-9"/>
        </w:rPr>
        <w:t xml:space="preserve"> </w:t>
      </w:r>
      <w:r>
        <w:t>use</w:t>
      </w:r>
      <w:r>
        <w:rPr>
          <w:spacing w:val="-10"/>
        </w:rPr>
        <w:t xml:space="preserve"> </w:t>
      </w:r>
      <w:r>
        <w:t>of</w:t>
      </w:r>
      <w:r>
        <w:rPr>
          <w:spacing w:val="-10"/>
        </w:rPr>
        <w:t xml:space="preserve"> </w:t>
      </w:r>
      <w:r>
        <w:t>land</w:t>
      </w:r>
      <w:r>
        <w:rPr>
          <w:spacing w:val="-9"/>
        </w:rPr>
        <w:t xml:space="preserve"> </w:t>
      </w:r>
      <w:r>
        <w:t>where</w:t>
      </w:r>
      <w:r>
        <w:rPr>
          <w:spacing w:val="-11"/>
        </w:rPr>
        <w:t xml:space="preserve"> </w:t>
      </w:r>
      <w:r>
        <w:t>horses</w:t>
      </w:r>
      <w:r>
        <w:rPr>
          <w:spacing w:val="-11"/>
        </w:rPr>
        <w:t xml:space="preserve"> </w:t>
      </w:r>
      <w:r>
        <w:t>are</w:t>
      </w:r>
      <w:r>
        <w:rPr>
          <w:spacing w:val="-11"/>
        </w:rPr>
        <w:t xml:space="preserve"> </w:t>
      </w:r>
      <w:r>
        <w:t>kept</w:t>
      </w:r>
      <w:r>
        <w:rPr>
          <w:spacing w:val="-8"/>
        </w:rPr>
        <w:t xml:space="preserve"> </w:t>
      </w:r>
      <w:r>
        <w:t>for</w:t>
      </w:r>
      <w:r>
        <w:rPr>
          <w:spacing w:val="-9"/>
        </w:rPr>
        <w:t xml:space="preserve"> </w:t>
      </w:r>
      <w:r>
        <w:t>the</w:t>
      </w:r>
      <w:r>
        <w:rPr>
          <w:spacing w:val="-10"/>
        </w:rPr>
        <w:t xml:space="preserve"> </w:t>
      </w:r>
      <w:r>
        <w:t>sole</w:t>
      </w:r>
      <w:r>
        <w:rPr>
          <w:spacing w:val="-10"/>
        </w:rPr>
        <w:t xml:space="preserve"> </w:t>
      </w:r>
      <w:r>
        <w:t>use</w:t>
      </w:r>
      <w:r>
        <w:rPr>
          <w:spacing w:val="-9"/>
        </w:rPr>
        <w:t xml:space="preserve"> </w:t>
      </w:r>
      <w:r>
        <w:t>of</w:t>
      </w:r>
      <w:r>
        <w:rPr>
          <w:spacing w:val="-10"/>
        </w:rPr>
        <w:t xml:space="preserve"> </w:t>
      </w:r>
      <w:r>
        <w:t>the</w:t>
      </w:r>
      <w:r>
        <w:rPr>
          <w:spacing w:val="-10"/>
        </w:rPr>
        <w:t xml:space="preserve"> </w:t>
      </w:r>
      <w:r>
        <w:t>residents</w:t>
      </w:r>
      <w:r>
        <w:rPr>
          <w:spacing w:val="-9"/>
        </w:rPr>
        <w:t xml:space="preserve"> </w:t>
      </w:r>
      <w:r>
        <w:t>of</w:t>
      </w:r>
      <w:r>
        <w:rPr>
          <w:spacing w:val="-10"/>
        </w:rPr>
        <w:t xml:space="preserve"> </w:t>
      </w:r>
      <w:r>
        <w:t>the principal structure, and which includes no remuneration, hire, boarding or other commercial</w:t>
      </w:r>
      <w:r>
        <w:rPr>
          <w:spacing w:val="-28"/>
        </w:rPr>
        <w:t xml:space="preserve"> </w:t>
      </w:r>
      <w:r>
        <w:t>use.</w:t>
      </w:r>
    </w:p>
    <w:p w14:paraId="6019DC82" w14:textId="77777777" w:rsidR="00985ADD" w:rsidRDefault="00985ADD">
      <w:pPr>
        <w:pStyle w:val="BodyText"/>
        <w:spacing w:before="10"/>
        <w:rPr>
          <w:sz w:val="21"/>
        </w:rPr>
      </w:pPr>
    </w:p>
    <w:p w14:paraId="5B2D3E5E" w14:textId="77777777" w:rsidR="00985ADD" w:rsidRDefault="00AD091C">
      <w:pPr>
        <w:pStyle w:val="BodyText"/>
        <w:ind w:left="340" w:right="318"/>
        <w:jc w:val="both"/>
      </w:pPr>
      <w:r>
        <w:rPr>
          <w:u w:val="single"/>
        </w:rPr>
        <w:t>Storage Yard For Forest Products and Minerals</w:t>
      </w:r>
      <w:r>
        <w:t xml:space="preserve">: An area, not </w:t>
      </w:r>
      <w:r>
        <w:t>on the same parcel where the products are initially harvested</w:t>
      </w:r>
      <w:r>
        <w:rPr>
          <w:spacing w:val="-9"/>
        </w:rPr>
        <w:t xml:space="preserve"> </w:t>
      </w:r>
      <w:r>
        <w:t>or</w:t>
      </w:r>
      <w:r>
        <w:rPr>
          <w:spacing w:val="-9"/>
        </w:rPr>
        <w:t xml:space="preserve"> </w:t>
      </w:r>
      <w:r>
        <w:t>gathered,</w:t>
      </w:r>
      <w:r>
        <w:rPr>
          <w:spacing w:val="-9"/>
        </w:rPr>
        <w:t xml:space="preserve"> </w:t>
      </w:r>
      <w:r>
        <w:t>to</w:t>
      </w:r>
      <w:r>
        <w:rPr>
          <w:spacing w:val="-8"/>
        </w:rPr>
        <w:t xml:space="preserve"> </w:t>
      </w:r>
      <w:r>
        <w:t>which</w:t>
      </w:r>
      <w:r>
        <w:rPr>
          <w:spacing w:val="-8"/>
        </w:rPr>
        <w:t xml:space="preserve"> </w:t>
      </w:r>
      <w:r>
        <w:t>trees,</w:t>
      </w:r>
      <w:r>
        <w:rPr>
          <w:spacing w:val="-8"/>
        </w:rPr>
        <w:t xml:space="preserve"> </w:t>
      </w:r>
      <w:r>
        <w:t>forest</w:t>
      </w:r>
      <w:r>
        <w:rPr>
          <w:spacing w:val="-8"/>
        </w:rPr>
        <w:t xml:space="preserve"> </w:t>
      </w:r>
      <w:r>
        <w:t>products,</w:t>
      </w:r>
      <w:r>
        <w:rPr>
          <w:spacing w:val="-7"/>
        </w:rPr>
        <w:t xml:space="preserve"> </w:t>
      </w:r>
      <w:r>
        <w:t>flag</w:t>
      </w:r>
      <w:r>
        <w:rPr>
          <w:spacing w:val="-8"/>
        </w:rPr>
        <w:t xml:space="preserve"> </w:t>
      </w:r>
      <w:r>
        <w:t>stone,</w:t>
      </w:r>
      <w:r>
        <w:rPr>
          <w:spacing w:val="-8"/>
        </w:rPr>
        <w:t xml:space="preserve"> </w:t>
      </w:r>
      <w:r>
        <w:t>landscaping</w:t>
      </w:r>
      <w:r>
        <w:rPr>
          <w:spacing w:val="-9"/>
        </w:rPr>
        <w:t xml:space="preserve"> </w:t>
      </w:r>
      <w:r>
        <w:t>stone,</w:t>
      </w:r>
      <w:r>
        <w:rPr>
          <w:spacing w:val="-9"/>
        </w:rPr>
        <w:t xml:space="preserve"> </w:t>
      </w:r>
      <w:r>
        <w:t>wall</w:t>
      </w:r>
      <w:r>
        <w:rPr>
          <w:spacing w:val="-9"/>
        </w:rPr>
        <w:t xml:space="preserve"> </w:t>
      </w:r>
      <w:r>
        <w:t>stone</w:t>
      </w:r>
      <w:r>
        <w:rPr>
          <w:spacing w:val="-9"/>
        </w:rPr>
        <w:t xml:space="preserve"> </w:t>
      </w:r>
      <w:r>
        <w:t>or</w:t>
      </w:r>
      <w:r>
        <w:rPr>
          <w:spacing w:val="-9"/>
        </w:rPr>
        <w:t xml:space="preserve"> </w:t>
      </w:r>
      <w:r>
        <w:t>other</w:t>
      </w:r>
      <w:r>
        <w:rPr>
          <w:spacing w:val="-9"/>
        </w:rPr>
        <w:t xml:space="preserve"> </w:t>
      </w:r>
      <w:r>
        <w:t>minerals are</w:t>
      </w:r>
      <w:r>
        <w:rPr>
          <w:spacing w:val="-18"/>
        </w:rPr>
        <w:t xml:space="preserve"> </w:t>
      </w:r>
      <w:r>
        <w:t>hauled</w:t>
      </w:r>
      <w:r>
        <w:rPr>
          <w:spacing w:val="-17"/>
        </w:rPr>
        <w:t xml:space="preserve"> </w:t>
      </w:r>
      <w:r>
        <w:t>and</w:t>
      </w:r>
      <w:r>
        <w:rPr>
          <w:spacing w:val="-18"/>
        </w:rPr>
        <w:t xml:space="preserve"> </w:t>
      </w:r>
      <w:r>
        <w:t>stored,</w:t>
      </w:r>
      <w:r>
        <w:rPr>
          <w:spacing w:val="-17"/>
        </w:rPr>
        <w:t xml:space="preserve"> </w:t>
      </w:r>
      <w:r>
        <w:t>and</w:t>
      </w:r>
      <w:r>
        <w:rPr>
          <w:spacing w:val="-17"/>
        </w:rPr>
        <w:t xml:space="preserve"> </w:t>
      </w:r>
      <w:r>
        <w:t>which</w:t>
      </w:r>
      <w:r>
        <w:rPr>
          <w:spacing w:val="-18"/>
        </w:rPr>
        <w:t xml:space="preserve"> </w:t>
      </w:r>
      <w:r>
        <w:t>does</w:t>
      </w:r>
      <w:r>
        <w:rPr>
          <w:spacing w:val="-17"/>
        </w:rPr>
        <w:t xml:space="preserve"> </w:t>
      </w:r>
      <w:r>
        <w:t>not</w:t>
      </w:r>
      <w:r>
        <w:rPr>
          <w:spacing w:val="-17"/>
        </w:rPr>
        <w:t xml:space="preserve"> </w:t>
      </w:r>
      <w:r>
        <w:t>involve</w:t>
      </w:r>
      <w:r>
        <w:rPr>
          <w:spacing w:val="-18"/>
        </w:rPr>
        <w:t xml:space="preserve"> </w:t>
      </w:r>
      <w:r>
        <w:t>any</w:t>
      </w:r>
      <w:r>
        <w:rPr>
          <w:spacing w:val="-17"/>
        </w:rPr>
        <w:t xml:space="preserve"> </w:t>
      </w:r>
      <w:r>
        <w:t>land</w:t>
      </w:r>
      <w:r>
        <w:rPr>
          <w:spacing w:val="-17"/>
        </w:rPr>
        <w:t xml:space="preserve"> </w:t>
      </w:r>
      <w:r>
        <w:t>development,</w:t>
      </w:r>
      <w:r>
        <w:rPr>
          <w:spacing w:val="-19"/>
        </w:rPr>
        <w:t xml:space="preserve"> </w:t>
      </w:r>
      <w:r>
        <w:t>the</w:t>
      </w:r>
      <w:r>
        <w:rPr>
          <w:spacing w:val="-17"/>
        </w:rPr>
        <w:t xml:space="preserve"> </w:t>
      </w:r>
      <w:r>
        <w:t>operation</w:t>
      </w:r>
      <w:r>
        <w:rPr>
          <w:spacing w:val="-17"/>
        </w:rPr>
        <w:t xml:space="preserve"> </w:t>
      </w:r>
      <w:r>
        <w:t>of</w:t>
      </w:r>
      <w:r>
        <w:rPr>
          <w:spacing w:val="-18"/>
        </w:rPr>
        <w:t xml:space="preserve"> </w:t>
      </w:r>
      <w:r>
        <w:t>a</w:t>
      </w:r>
      <w:r>
        <w:rPr>
          <w:spacing w:val="-17"/>
        </w:rPr>
        <w:t xml:space="preserve"> </w:t>
      </w:r>
      <w:r>
        <w:t>sawmill,</w:t>
      </w:r>
      <w:r>
        <w:rPr>
          <w:spacing w:val="-17"/>
        </w:rPr>
        <w:t xml:space="preserve"> </w:t>
      </w:r>
      <w:r>
        <w:t>the</w:t>
      </w:r>
      <w:r>
        <w:rPr>
          <w:spacing w:val="-18"/>
        </w:rPr>
        <w:t xml:space="preserve"> </w:t>
      </w:r>
      <w:r>
        <w:t>operation of any other wood manufacturing business, or the operation of any natural resources</w:t>
      </w:r>
      <w:r>
        <w:rPr>
          <w:spacing w:val="-29"/>
        </w:rPr>
        <w:t xml:space="preserve"> </w:t>
      </w:r>
      <w:r>
        <w:t>processing.</w:t>
      </w:r>
    </w:p>
    <w:p w14:paraId="71BE7F80" w14:textId="77777777" w:rsidR="00985ADD" w:rsidRDefault="00985ADD">
      <w:pPr>
        <w:pStyle w:val="BodyText"/>
        <w:spacing w:before="7"/>
        <w:rPr>
          <w:sz w:val="21"/>
        </w:rPr>
      </w:pPr>
    </w:p>
    <w:p w14:paraId="342E4C29" w14:textId="77777777" w:rsidR="00985ADD" w:rsidRDefault="00AD091C">
      <w:pPr>
        <w:pStyle w:val="BodyText"/>
        <w:ind w:left="340" w:right="318"/>
        <w:jc w:val="both"/>
      </w:pPr>
      <w:r>
        <w:rPr>
          <w:u w:val="single"/>
        </w:rPr>
        <w:t>Stream</w:t>
      </w:r>
      <w:r>
        <w:t>: Any natural channel of conveyance of surface water having a defined bed and banks with perennial, intermittent</w:t>
      </w:r>
      <w:r>
        <w:rPr>
          <w:spacing w:val="-8"/>
        </w:rPr>
        <w:t xml:space="preserve"> </w:t>
      </w:r>
      <w:r>
        <w:t>or</w:t>
      </w:r>
      <w:r>
        <w:rPr>
          <w:spacing w:val="-8"/>
        </w:rPr>
        <w:t xml:space="preserve"> </w:t>
      </w:r>
      <w:r>
        <w:t>seasonal</w:t>
      </w:r>
      <w:r>
        <w:rPr>
          <w:spacing w:val="-8"/>
        </w:rPr>
        <w:t xml:space="preserve"> </w:t>
      </w:r>
      <w:r>
        <w:t>flow.</w:t>
      </w:r>
      <w:r>
        <w:rPr>
          <w:spacing w:val="36"/>
        </w:rPr>
        <w:t xml:space="preserve"> </w:t>
      </w:r>
      <w:r>
        <w:t>This</w:t>
      </w:r>
      <w:r>
        <w:rPr>
          <w:spacing w:val="-8"/>
        </w:rPr>
        <w:t xml:space="preserve"> </w:t>
      </w:r>
      <w:r>
        <w:t>shall</w:t>
      </w:r>
      <w:r>
        <w:rPr>
          <w:spacing w:val="-8"/>
        </w:rPr>
        <w:t xml:space="preserve"> </w:t>
      </w:r>
      <w:r>
        <w:t>not</w:t>
      </w:r>
      <w:r>
        <w:rPr>
          <w:spacing w:val="-8"/>
        </w:rPr>
        <w:t xml:space="preserve"> </w:t>
      </w:r>
      <w:r>
        <w:t>include</w:t>
      </w:r>
      <w:r>
        <w:rPr>
          <w:spacing w:val="-6"/>
        </w:rPr>
        <w:t xml:space="preserve"> </w:t>
      </w:r>
      <w:r>
        <w:t>any</w:t>
      </w:r>
      <w:r>
        <w:rPr>
          <w:spacing w:val="-7"/>
        </w:rPr>
        <w:t xml:space="preserve"> </w:t>
      </w:r>
      <w:r>
        <w:t>channel</w:t>
      </w:r>
      <w:r>
        <w:rPr>
          <w:spacing w:val="-7"/>
        </w:rPr>
        <w:t xml:space="preserve"> </w:t>
      </w:r>
      <w:r>
        <w:t>or</w:t>
      </w:r>
      <w:r>
        <w:rPr>
          <w:spacing w:val="-7"/>
        </w:rPr>
        <w:t xml:space="preserve"> </w:t>
      </w:r>
      <w:r>
        <w:t>ditch</w:t>
      </w:r>
      <w:r>
        <w:rPr>
          <w:spacing w:val="-6"/>
        </w:rPr>
        <w:t xml:space="preserve"> </w:t>
      </w:r>
      <w:r>
        <w:t>designed</w:t>
      </w:r>
      <w:r>
        <w:rPr>
          <w:spacing w:val="-6"/>
        </w:rPr>
        <w:t xml:space="preserve"> </w:t>
      </w:r>
      <w:r>
        <w:t>and</w:t>
      </w:r>
      <w:r>
        <w:rPr>
          <w:spacing w:val="-6"/>
        </w:rPr>
        <w:t xml:space="preserve"> </w:t>
      </w:r>
      <w:r>
        <w:t>constructed</w:t>
      </w:r>
      <w:r>
        <w:rPr>
          <w:spacing w:val="-8"/>
        </w:rPr>
        <w:t xml:space="preserve"> </w:t>
      </w:r>
      <w:r>
        <w:t>solely</w:t>
      </w:r>
      <w:r>
        <w:rPr>
          <w:spacing w:val="-8"/>
        </w:rPr>
        <w:t xml:space="preserve"> </w:t>
      </w:r>
      <w:r>
        <w:t>to</w:t>
      </w:r>
      <w:r>
        <w:rPr>
          <w:spacing w:val="-7"/>
        </w:rPr>
        <w:t xml:space="preserve"> </w:t>
      </w:r>
      <w:r>
        <w:t>carry storm</w:t>
      </w:r>
      <w:r>
        <w:rPr>
          <w:spacing w:val="-1"/>
        </w:rPr>
        <w:t xml:space="preserve"> </w:t>
      </w:r>
      <w:r>
        <w:t>water.</w:t>
      </w:r>
    </w:p>
    <w:p w14:paraId="6F2C81B4" w14:textId="77777777" w:rsidR="00985ADD" w:rsidRDefault="00985ADD">
      <w:pPr>
        <w:pStyle w:val="BodyText"/>
        <w:spacing w:before="9"/>
        <w:rPr>
          <w:sz w:val="21"/>
        </w:rPr>
      </w:pPr>
    </w:p>
    <w:p w14:paraId="1978DB2B" w14:textId="77777777" w:rsidR="00985ADD" w:rsidRDefault="00AD091C">
      <w:pPr>
        <w:pStyle w:val="BodyText"/>
        <w:ind w:left="339" w:right="320"/>
        <w:jc w:val="both"/>
      </w:pPr>
      <w:r>
        <w:rPr>
          <w:u w:val="single"/>
        </w:rPr>
        <w:t>Street:</w:t>
      </w:r>
      <w:r>
        <w:rPr>
          <w:spacing w:val="17"/>
        </w:rPr>
        <w:t xml:space="preserve"> </w:t>
      </w:r>
      <w:r>
        <w:t>A</w:t>
      </w:r>
      <w:r>
        <w:rPr>
          <w:spacing w:val="-17"/>
        </w:rPr>
        <w:t xml:space="preserve"> </w:t>
      </w:r>
      <w:r>
        <w:t>public</w:t>
      </w:r>
      <w:r>
        <w:rPr>
          <w:spacing w:val="-16"/>
        </w:rPr>
        <w:t xml:space="preserve"> </w:t>
      </w:r>
      <w:r>
        <w:t>or</w:t>
      </w:r>
      <w:r>
        <w:rPr>
          <w:spacing w:val="-17"/>
        </w:rPr>
        <w:t xml:space="preserve"> </w:t>
      </w:r>
      <w:r>
        <w:t>private</w:t>
      </w:r>
      <w:r>
        <w:rPr>
          <w:spacing w:val="-16"/>
        </w:rPr>
        <w:t xml:space="preserve"> </w:t>
      </w:r>
      <w:r>
        <w:t>thoroughfare</w:t>
      </w:r>
      <w:r>
        <w:rPr>
          <w:spacing w:val="-17"/>
        </w:rPr>
        <w:t xml:space="preserve"> </w:t>
      </w:r>
      <w:r>
        <w:t>which</w:t>
      </w:r>
      <w:r>
        <w:rPr>
          <w:spacing w:val="-16"/>
        </w:rPr>
        <w:t xml:space="preserve"> </w:t>
      </w:r>
      <w:r>
        <w:t>affords</w:t>
      </w:r>
      <w:r>
        <w:rPr>
          <w:spacing w:val="-17"/>
        </w:rPr>
        <w:t xml:space="preserve"> </w:t>
      </w:r>
      <w:r>
        <w:t>the</w:t>
      </w:r>
      <w:r>
        <w:rPr>
          <w:spacing w:val="-16"/>
        </w:rPr>
        <w:t xml:space="preserve"> </w:t>
      </w:r>
      <w:r>
        <w:t>principal</w:t>
      </w:r>
      <w:r>
        <w:rPr>
          <w:spacing w:val="-15"/>
        </w:rPr>
        <w:t xml:space="preserve"> </w:t>
      </w:r>
      <w:r>
        <w:t>means</w:t>
      </w:r>
      <w:r>
        <w:rPr>
          <w:spacing w:val="-17"/>
        </w:rPr>
        <w:t xml:space="preserve"> </w:t>
      </w:r>
      <w:r>
        <w:t>of</w:t>
      </w:r>
      <w:r>
        <w:rPr>
          <w:spacing w:val="-16"/>
        </w:rPr>
        <w:t xml:space="preserve"> </w:t>
      </w:r>
      <w:r>
        <w:t>access</w:t>
      </w:r>
      <w:r>
        <w:rPr>
          <w:spacing w:val="-18"/>
        </w:rPr>
        <w:t xml:space="preserve"> </w:t>
      </w:r>
      <w:r>
        <w:t>to</w:t>
      </w:r>
      <w:r>
        <w:rPr>
          <w:spacing w:val="-16"/>
        </w:rPr>
        <w:t xml:space="preserve"> </w:t>
      </w:r>
      <w:r>
        <w:t>abutting</w:t>
      </w:r>
      <w:r>
        <w:rPr>
          <w:spacing w:val="-17"/>
        </w:rPr>
        <w:t xml:space="preserve"> </w:t>
      </w:r>
      <w:r>
        <w:t>property,</w:t>
      </w:r>
      <w:r>
        <w:rPr>
          <w:spacing w:val="-16"/>
        </w:rPr>
        <w:t xml:space="preserve"> </w:t>
      </w:r>
      <w:r>
        <w:t>including avenue, place, way, drive, lane, boulevard, highway, road and any other thoroughfare except an alley. Public rights-of-way</w:t>
      </w:r>
      <w:r>
        <w:rPr>
          <w:spacing w:val="-2"/>
        </w:rPr>
        <w:t xml:space="preserve"> </w:t>
      </w:r>
      <w:r>
        <w:t>shall</w:t>
      </w:r>
      <w:r>
        <w:rPr>
          <w:spacing w:val="-3"/>
        </w:rPr>
        <w:t xml:space="preserve"> </w:t>
      </w:r>
      <w:r>
        <w:t>be</w:t>
      </w:r>
      <w:r>
        <w:rPr>
          <w:spacing w:val="-2"/>
        </w:rPr>
        <w:t xml:space="preserve"> </w:t>
      </w:r>
      <w:r>
        <w:t>those</w:t>
      </w:r>
      <w:r>
        <w:rPr>
          <w:spacing w:val="-2"/>
        </w:rPr>
        <w:t xml:space="preserve"> </w:t>
      </w:r>
      <w:r>
        <w:t>open</w:t>
      </w:r>
      <w:r>
        <w:rPr>
          <w:spacing w:val="-3"/>
        </w:rPr>
        <w:t xml:space="preserve"> </w:t>
      </w:r>
      <w:r>
        <w:t>to</w:t>
      </w:r>
      <w:r>
        <w:rPr>
          <w:spacing w:val="-2"/>
        </w:rPr>
        <w:t xml:space="preserve"> </w:t>
      </w:r>
      <w:r>
        <w:t>the</w:t>
      </w:r>
      <w:r>
        <w:rPr>
          <w:spacing w:val="-3"/>
        </w:rPr>
        <w:t xml:space="preserve"> </w:t>
      </w:r>
      <w:r>
        <w:t>general</w:t>
      </w:r>
      <w:r>
        <w:rPr>
          <w:spacing w:val="-3"/>
        </w:rPr>
        <w:t xml:space="preserve"> </w:t>
      </w:r>
      <w:r>
        <w:t>use</w:t>
      </w:r>
      <w:r>
        <w:rPr>
          <w:spacing w:val="-2"/>
        </w:rPr>
        <w:t xml:space="preserve"> </w:t>
      </w:r>
      <w:r>
        <w:t>of</w:t>
      </w:r>
      <w:r>
        <w:rPr>
          <w:spacing w:val="-3"/>
        </w:rPr>
        <w:t xml:space="preserve"> </w:t>
      </w:r>
      <w:r>
        <w:t>the</w:t>
      </w:r>
      <w:r>
        <w:rPr>
          <w:spacing w:val="-2"/>
        </w:rPr>
        <w:t xml:space="preserve"> </w:t>
      </w:r>
      <w:r>
        <w:t>public,</w:t>
      </w:r>
      <w:r>
        <w:rPr>
          <w:spacing w:val="-3"/>
        </w:rPr>
        <w:t xml:space="preserve"> </w:t>
      </w:r>
      <w:r>
        <w:t>not</w:t>
      </w:r>
      <w:r>
        <w:rPr>
          <w:spacing w:val="-3"/>
        </w:rPr>
        <w:t xml:space="preserve"> </w:t>
      </w:r>
      <w:r>
        <w:t>necessarily</w:t>
      </w:r>
      <w:r>
        <w:rPr>
          <w:spacing w:val="-2"/>
        </w:rPr>
        <w:t xml:space="preserve"> </w:t>
      </w:r>
      <w:r>
        <w:t>publicly</w:t>
      </w:r>
      <w:r>
        <w:rPr>
          <w:spacing w:val="-3"/>
        </w:rPr>
        <w:t xml:space="preserve"> </w:t>
      </w:r>
      <w:r>
        <w:t>dedicated.</w:t>
      </w:r>
    </w:p>
    <w:p w14:paraId="4C7CAF00" w14:textId="77777777" w:rsidR="00985ADD" w:rsidRDefault="00985ADD">
      <w:pPr>
        <w:pStyle w:val="BodyText"/>
        <w:spacing w:before="8"/>
        <w:rPr>
          <w:sz w:val="21"/>
        </w:rPr>
      </w:pPr>
    </w:p>
    <w:p w14:paraId="66527D8C" w14:textId="77777777" w:rsidR="00985ADD" w:rsidRDefault="00AD091C">
      <w:pPr>
        <w:pStyle w:val="BodyText"/>
        <w:ind w:left="340" w:right="319"/>
        <w:jc w:val="both"/>
      </w:pPr>
      <w:r>
        <w:rPr>
          <w:u w:val="single"/>
        </w:rPr>
        <w:t>Structure:</w:t>
      </w:r>
      <w:r>
        <w:rPr>
          <w:spacing w:val="-27"/>
        </w:rPr>
        <w:t xml:space="preserve"> </w:t>
      </w:r>
      <w:r>
        <w:t>A</w:t>
      </w:r>
      <w:r>
        <w:rPr>
          <w:spacing w:val="-27"/>
        </w:rPr>
        <w:t xml:space="preserve"> </w:t>
      </w:r>
      <w:r>
        <w:t>combination</w:t>
      </w:r>
      <w:r>
        <w:rPr>
          <w:spacing w:val="-28"/>
        </w:rPr>
        <w:t xml:space="preserve"> </w:t>
      </w:r>
      <w:r>
        <w:t>of</w:t>
      </w:r>
      <w:r>
        <w:rPr>
          <w:spacing w:val="-28"/>
        </w:rPr>
        <w:t xml:space="preserve"> </w:t>
      </w:r>
      <w:r>
        <w:t>materials</w:t>
      </w:r>
      <w:r>
        <w:rPr>
          <w:spacing w:val="-28"/>
        </w:rPr>
        <w:t xml:space="preserve"> </w:t>
      </w:r>
      <w:r>
        <w:t>to</w:t>
      </w:r>
      <w:r>
        <w:rPr>
          <w:spacing w:val="-28"/>
        </w:rPr>
        <w:t xml:space="preserve"> </w:t>
      </w:r>
      <w:r>
        <w:t>form</w:t>
      </w:r>
      <w:r>
        <w:rPr>
          <w:spacing w:val="-29"/>
        </w:rPr>
        <w:t xml:space="preserve"> </w:t>
      </w:r>
      <w:r>
        <w:t>a</w:t>
      </w:r>
      <w:r>
        <w:rPr>
          <w:spacing w:val="-28"/>
        </w:rPr>
        <w:t xml:space="preserve"> </w:t>
      </w:r>
      <w:r>
        <w:t>construction</w:t>
      </w:r>
      <w:r>
        <w:rPr>
          <w:spacing w:val="-29"/>
        </w:rPr>
        <w:t xml:space="preserve"> </w:t>
      </w:r>
      <w:r>
        <w:t>for</w:t>
      </w:r>
      <w:r>
        <w:rPr>
          <w:spacing w:val="-28"/>
        </w:rPr>
        <w:t xml:space="preserve"> </w:t>
      </w:r>
      <w:r>
        <w:t>use,</w:t>
      </w:r>
      <w:r>
        <w:rPr>
          <w:spacing w:val="-28"/>
        </w:rPr>
        <w:t xml:space="preserve"> </w:t>
      </w:r>
      <w:r>
        <w:t>occupancy,</w:t>
      </w:r>
      <w:r>
        <w:rPr>
          <w:spacing w:val="-27"/>
        </w:rPr>
        <w:t xml:space="preserve"> </w:t>
      </w:r>
      <w:r>
        <w:t>or</w:t>
      </w:r>
      <w:r>
        <w:rPr>
          <w:spacing w:val="-28"/>
        </w:rPr>
        <w:t xml:space="preserve"> </w:t>
      </w:r>
      <w:r>
        <w:t>ornamentation</w:t>
      </w:r>
      <w:r>
        <w:rPr>
          <w:spacing w:val="-28"/>
        </w:rPr>
        <w:t xml:space="preserve"> </w:t>
      </w:r>
      <w:r>
        <w:t>whether</w:t>
      </w:r>
      <w:r>
        <w:rPr>
          <w:spacing w:val="-27"/>
        </w:rPr>
        <w:t xml:space="preserve"> </w:t>
      </w:r>
      <w:r>
        <w:t>installed on, above, or below the surface of land or</w:t>
      </w:r>
      <w:r>
        <w:rPr>
          <w:spacing w:val="-8"/>
        </w:rPr>
        <w:t xml:space="preserve"> </w:t>
      </w:r>
      <w:r>
        <w:t>water.</w:t>
      </w:r>
    </w:p>
    <w:p w14:paraId="05A748F1" w14:textId="77777777" w:rsidR="00985ADD" w:rsidRDefault="00985ADD">
      <w:pPr>
        <w:pStyle w:val="BodyText"/>
        <w:spacing w:before="9"/>
        <w:rPr>
          <w:sz w:val="21"/>
        </w:rPr>
      </w:pPr>
    </w:p>
    <w:p w14:paraId="7DA5FA4C" w14:textId="77777777" w:rsidR="00985ADD" w:rsidRDefault="00AD091C">
      <w:pPr>
        <w:pStyle w:val="BodyText"/>
        <w:ind w:left="339" w:right="317"/>
        <w:jc w:val="both"/>
      </w:pPr>
      <w:r>
        <w:rPr>
          <w:u w:val="single"/>
        </w:rPr>
        <w:t>Structure, Permanent:</w:t>
      </w:r>
      <w:r>
        <w:t xml:space="preserve"> Anything constructed, the use of which requires permanent location on the ground</w:t>
      </w:r>
      <w:r>
        <w:t>, or attachment to something having a permanent location on the ground.</w:t>
      </w:r>
    </w:p>
    <w:p w14:paraId="63803104" w14:textId="77777777" w:rsidR="00985ADD" w:rsidRDefault="00985ADD">
      <w:pPr>
        <w:pStyle w:val="BodyText"/>
        <w:spacing w:before="10"/>
        <w:rPr>
          <w:sz w:val="21"/>
        </w:rPr>
      </w:pPr>
    </w:p>
    <w:p w14:paraId="47E54696" w14:textId="77777777" w:rsidR="00985ADD" w:rsidRDefault="00AD091C">
      <w:pPr>
        <w:pStyle w:val="BodyText"/>
        <w:ind w:left="339" w:right="319"/>
        <w:jc w:val="both"/>
      </w:pPr>
      <w:r>
        <w:rPr>
          <w:u w:val="single"/>
        </w:rPr>
        <w:t>Structure,</w:t>
      </w:r>
      <w:r>
        <w:rPr>
          <w:spacing w:val="-24"/>
          <w:u w:val="single"/>
        </w:rPr>
        <w:t xml:space="preserve"> </w:t>
      </w:r>
      <w:r>
        <w:rPr>
          <w:u w:val="single"/>
        </w:rPr>
        <w:t>Portable:</w:t>
      </w:r>
      <w:r>
        <w:rPr>
          <w:spacing w:val="5"/>
        </w:rPr>
        <w:t xml:space="preserve"> </w:t>
      </w:r>
      <w:r>
        <w:t>Anything</w:t>
      </w:r>
      <w:r>
        <w:rPr>
          <w:spacing w:val="-23"/>
        </w:rPr>
        <w:t xml:space="preserve"> </w:t>
      </w:r>
      <w:r>
        <w:t>constructed</w:t>
      </w:r>
      <w:r>
        <w:rPr>
          <w:spacing w:val="-24"/>
        </w:rPr>
        <w:t xml:space="preserve"> </w:t>
      </w:r>
      <w:r>
        <w:t>that</w:t>
      </w:r>
      <w:r>
        <w:rPr>
          <w:spacing w:val="-24"/>
        </w:rPr>
        <w:t xml:space="preserve"> </w:t>
      </w:r>
      <w:r>
        <w:t>is</w:t>
      </w:r>
      <w:r>
        <w:rPr>
          <w:spacing w:val="-23"/>
        </w:rPr>
        <w:t xml:space="preserve"> </w:t>
      </w:r>
      <w:r>
        <w:t>not</w:t>
      </w:r>
      <w:r>
        <w:rPr>
          <w:spacing w:val="-24"/>
        </w:rPr>
        <w:t xml:space="preserve"> </w:t>
      </w:r>
      <w:r>
        <w:t>permanently</w:t>
      </w:r>
      <w:r>
        <w:rPr>
          <w:spacing w:val="-23"/>
        </w:rPr>
        <w:t xml:space="preserve"> </w:t>
      </w:r>
      <w:r>
        <w:t>affixed</w:t>
      </w:r>
      <w:r>
        <w:rPr>
          <w:spacing w:val="-24"/>
        </w:rPr>
        <w:t xml:space="preserve"> </w:t>
      </w:r>
      <w:r>
        <w:t>to</w:t>
      </w:r>
      <w:r>
        <w:rPr>
          <w:spacing w:val="-24"/>
        </w:rPr>
        <w:t xml:space="preserve"> </w:t>
      </w:r>
      <w:r>
        <w:t>the</w:t>
      </w:r>
      <w:r>
        <w:rPr>
          <w:spacing w:val="-23"/>
        </w:rPr>
        <w:t xml:space="preserve"> </w:t>
      </w:r>
      <w:r>
        <w:t>ground</w:t>
      </w:r>
      <w:r>
        <w:rPr>
          <w:spacing w:val="-24"/>
        </w:rPr>
        <w:t xml:space="preserve"> </w:t>
      </w:r>
      <w:r>
        <w:t>but</w:t>
      </w:r>
      <w:r>
        <w:rPr>
          <w:spacing w:val="-23"/>
        </w:rPr>
        <w:t xml:space="preserve"> </w:t>
      </w:r>
      <w:r>
        <w:t>is</w:t>
      </w:r>
      <w:r>
        <w:rPr>
          <w:spacing w:val="-25"/>
        </w:rPr>
        <w:t xml:space="preserve"> </w:t>
      </w:r>
      <w:r>
        <w:t>designed</w:t>
      </w:r>
      <w:r>
        <w:rPr>
          <w:spacing w:val="-23"/>
        </w:rPr>
        <w:t xml:space="preserve"> </w:t>
      </w:r>
      <w:r>
        <w:t>to</w:t>
      </w:r>
      <w:r>
        <w:rPr>
          <w:spacing w:val="-23"/>
        </w:rPr>
        <w:t xml:space="preserve"> </w:t>
      </w:r>
      <w:r>
        <w:t>be</w:t>
      </w:r>
      <w:r>
        <w:rPr>
          <w:spacing w:val="-24"/>
        </w:rPr>
        <w:t xml:space="preserve"> </w:t>
      </w:r>
      <w:r>
        <w:t>moved from place to</w:t>
      </w:r>
      <w:r>
        <w:rPr>
          <w:spacing w:val="-4"/>
        </w:rPr>
        <w:t xml:space="preserve"> </w:t>
      </w:r>
      <w:r>
        <w:t>place.</w:t>
      </w:r>
    </w:p>
    <w:p w14:paraId="41D1C40E" w14:textId="77777777" w:rsidR="00985ADD" w:rsidRDefault="00985ADD">
      <w:pPr>
        <w:pStyle w:val="BodyText"/>
        <w:spacing w:before="9"/>
        <w:rPr>
          <w:sz w:val="21"/>
        </w:rPr>
      </w:pPr>
    </w:p>
    <w:p w14:paraId="275B2594" w14:textId="77777777" w:rsidR="00985ADD" w:rsidRDefault="00AD091C">
      <w:pPr>
        <w:pStyle w:val="BodyText"/>
        <w:ind w:left="340" w:right="315" w:hanging="1"/>
        <w:jc w:val="both"/>
      </w:pPr>
      <w:r>
        <w:rPr>
          <w:u w:val="single"/>
        </w:rPr>
        <w:t>Structural</w:t>
      </w:r>
      <w:r>
        <w:rPr>
          <w:spacing w:val="-17"/>
          <w:u w:val="single"/>
        </w:rPr>
        <w:t xml:space="preserve"> </w:t>
      </w:r>
      <w:r>
        <w:rPr>
          <w:u w:val="single"/>
        </w:rPr>
        <w:t>Alteration:</w:t>
      </w:r>
      <w:r>
        <w:rPr>
          <w:spacing w:val="19"/>
        </w:rPr>
        <w:t xml:space="preserve"> </w:t>
      </w:r>
      <w:r>
        <w:t>Any</w:t>
      </w:r>
      <w:r>
        <w:rPr>
          <w:spacing w:val="-17"/>
        </w:rPr>
        <w:t xml:space="preserve"> </w:t>
      </w:r>
      <w:r>
        <w:t>change</w:t>
      </w:r>
      <w:r>
        <w:rPr>
          <w:spacing w:val="-18"/>
        </w:rPr>
        <w:t xml:space="preserve"> </w:t>
      </w:r>
      <w:r>
        <w:t>in</w:t>
      </w:r>
      <w:r>
        <w:rPr>
          <w:spacing w:val="-17"/>
        </w:rPr>
        <w:t xml:space="preserve"> </w:t>
      </w:r>
      <w:r>
        <w:t>the</w:t>
      </w:r>
      <w:r>
        <w:rPr>
          <w:spacing w:val="-17"/>
        </w:rPr>
        <w:t xml:space="preserve"> </w:t>
      </w:r>
      <w:r>
        <w:t>structural</w:t>
      </w:r>
      <w:r>
        <w:rPr>
          <w:spacing w:val="-17"/>
        </w:rPr>
        <w:t xml:space="preserve"> </w:t>
      </w:r>
      <w:r>
        <w:t>members</w:t>
      </w:r>
      <w:r>
        <w:rPr>
          <w:spacing w:val="-17"/>
        </w:rPr>
        <w:t xml:space="preserve"> </w:t>
      </w:r>
      <w:r>
        <w:t>of</w:t>
      </w:r>
      <w:r>
        <w:rPr>
          <w:spacing w:val="-17"/>
        </w:rPr>
        <w:t xml:space="preserve"> </w:t>
      </w:r>
      <w:r>
        <w:t>a</w:t>
      </w:r>
      <w:r>
        <w:rPr>
          <w:spacing w:val="-17"/>
        </w:rPr>
        <w:t xml:space="preserve"> </w:t>
      </w:r>
      <w:r>
        <w:t>building,</w:t>
      </w:r>
      <w:r>
        <w:rPr>
          <w:spacing w:val="-17"/>
        </w:rPr>
        <w:t xml:space="preserve"> </w:t>
      </w:r>
      <w:r>
        <w:t>such</w:t>
      </w:r>
      <w:r>
        <w:rPr>
          <w:spacing w:val="-17"/>
        </w:rPr>
        <w:t xml:space="preserve"> </w:t>
      </w:r>
      <w:r>
        <w:t>as</w:t>
      </w:r>
      <w:r>
        <w:rPr>
          <w:spacing w:val="-16"/>
        </w:rPr>
        <w:t xml:space="preserve"> </w:t>
      </w:r>
      <w:r>
        <w:t>walls,</w:t>
      </w:r>
      <w:r>
        <w:rPr>
          <w:spacing w:val="-17"/>
        </w:rPr>
        <w:t xml:space="preserve"> </w:t>
      </w:r>
      <w:r>
        <w:t>columns,</w:t>
      </w:r>
      <w:r>
        <w:rPr>
          <w:spacing w:val="-16"/>
        </w:rPr>
        <w:t xml:space="preserve"> </w:t>
      </w:r>
      <w:r>
        <w:t>beams</w:t>
      </w:r>
      <w:r>
        <w:rPr>
          <w:spacing w:val="-16"/>
        </w:rPr>
        <w:t xml:space="preserve"> </w:t>
      </w:r>
      <w:r>
        <w:t>or</w:t>
      </w:r>
      <w:r>
        <w:rPr>
          <w:spacing w:val="-16"/>
        </w:rPr>
        <w:t xml:space="preserve"> </w:t>
      </w:r>
      <w:r>
        <w:t>girders, or any addition to any</w:t>
      </w:r>
      <w:r>
        <w:rPr>
          <w:spacing w:val="-6"/>
        </w:rPr>
        <w:t xml:space="preserve"> </w:t>
      </w:r>
      <w:r>
        <w:t>structure.</w:t>
      </w:r>
    </w:p>
    <w:p w14:paraId="6EBD6618" w14:textId="77777777" w:rsidR="00985ADD" w:rsidRDefault="00985ADD">
      <w:pPr>
        <w:pStyle w:val="BodyText"/>
        <w:spacing w:before="9"/>
        <w:rPr>
          <w:sz w:val="21"/>
        </w:rPr>
      </w:pPr>
    </w:p>
    <w:p w14:paraId="7302A3EC" w14:textId="77777777" w:rsidR="00985ADD" w:rsidRDefault="00AD091C">
      <w:pPr>
        <w:pStyle w:val="BodyText"/>
        <w:ind w:left="340" w:right="316" w:hanging="1"/>
        <w:jc w:val="both"/>
      </w:pPr>
      <w:r>
        <w:rPr>
          <w:u w:val="single"/>
        </w:rPr>
        <w:t>Student</w:t>
      </w:r>
      <w:r>
        <w:rPr>
          <w:spacing w:val="-20"/>
          <w:u w:val="single"/>
        </w:rPr>
        <w:t xml:space="preserve"> </w:t>
      </w:r>
      <w:r>
        <w:rPr>
          <w:u w:val="single"/>
        </w:rPr>
        <w:t>Housing</w:t>
      </w:r>
      <w:r>
        <w:t>:</w:t>
      </w:r>
      <w:r>
        <w:rPr>
          <w:spacing w:val="-18"/>
        </w:rPr>
        <w:t xml:space="preserve"> </w:t>
      </w:r>
      <w:r>
        <w:t>Any</w:t>
      </w:r>
      <w:r>
        <w:rPr>
          <w:spacing w:val="-18"/>
        </w:rPr>
        <w:t xml:space="preserve"> </w:t>
      </w:r>
      <w:r>
        <w:t>dwelling</w:t>
      </w:r>
      <w:r>
        <w:rPr>
          <w:spacing w:val="-20"/>
        </w:rPr>
        <w:t xml:space="preserve"> </w:t>
      </w:r>
      <w:r>
        <w:t>in</w:t>
      </w:r>
      <w:r>
        <w:rPr>
          <w:spacing w:val="-19"/>
        </w:rPr>
        <w:t xml:space="preserve"> </w:t>
      </w:r>
      <w:r>
        <w:t>which</w:t>
      </w:r>
      <w:r>
        <w:rPr>
          <w:spacing w:val="-19"/>
        </w:rPr>
        <w:t xml:space="preserve"> </w:t>
      </w:r>
      <w:r>
        <w:t>students</w:t>
      </w:r>
      <w:r>
        <w:rPr>
          <w:spacing w:val="-19"/>
        </w:rPr>
        <w:t xml:space="preserve"> </w:t>
      </w:r>
      <w:r>
        <w:t>reside</w:t>
      </w:r>
      <w:r>
        <w:rPr>
          <w:spacing w:val="-18"/>
        </w:rPr>
        <w:t xml:space="preserve"> </w:t>
      </w:r>
      <w:r>
        <w:t>where</w:t>
      </w:r>
      <w:r>
        <w:rPr>
          <w:spacing w:val="-17"/>
        </w:rPr>
        <w:t xml:space="preserve"> </w:t>
      </w:r>
      <w:r>
        <w:t>the</w:t>
      </w:r>
      <w:r>
        <w:rPr>
          <w:spacing w:val="-17"/>
        </w:rPr>
        <w:t xml:space="preserve"> </w:t>
      </w:r>
      <w:r>
        <w:t>number</w:t>
      </w:r>
      <w:r>
        <w:rPr>
          <w:spacing w:val="-18"/>
        </w:rPr>
        <w:t xml:space="preserve"> </w:t>
      </w:r>
      <w:r>
        <w:t>of</w:t>
      </w:r>
      <w:r>
        <w:rPr>
          <w:spacing w:val="-19"/>
        </w:rPr>
        <w:t xml:space="preserve"> </w:t>
      </w:r>
      <w:r>
        <w:t>students</w:t>
      </w:r>
      <w:r>
        <w:rPr>
          <w:spacing w:val="-19"/>
        </w:rPr>
        <w:t xml:space="preserve"> </w:t>
      </w:r>
      <w:r>
        <w:t>does</w:t>
      </w:r>
      <w:r>
        <w:rPr>
          <w:spacing w:val="-19"/>
        </w:rPr>
        <w:t xml:space="preserve"> </w:t>
      </w:r>
      <w:r>
        <w:t>not</w:t>
      </w:r>
      <w:r>
        <w:rPr>
          <w:spacing w:val="-20"/>
        </w:rPr>
        <w:t xml:space="preserve"> </w:t>
      </w:r>
      <w:r>
        <w:t>meet</w:t>
      </w:r>
      <w:r>
        <w:rPr>
          <w:spacing w:val="-18"/>
        </w:rPr>
        <w:t xml:space="preserve"> </w:t>
      </w:r>
      <w:r>
        <w:t>the</w:t>
      </w:r>
      <w:r>
        <w:rPr>
          <w:spacing w:val="-19"/>
        </w:rPr>
        <w:t xml:space="preserve"> </w:t>
      </w:r>
      <w:r>
        <w:t xml:space="preserve">definition of </w:t>
      </w:r>
      <w:r>
        <w:rPr>
          <w:i/>
        </w:rPr>
        <w:t>family</w:t>
      </w:r>
      <w:r>
        <w:t>; or any multi-family d</w:t>
      </w:r>
      <w:r>
        <w:t>welling structure which is not a dormitory and which contains two (2) or more dwelling</w:t>
      </w:r>
      <w:r>
        <w:rPr>
          <w:spacing w:val="-4"/>
        </w:rPr>
        <w:t xml:space="preserve"> </w:t>
      </w:r>
      <w:r>
        <w:t>units</w:t>
      </w:r>
      <w:r>
        <w:rPr>
          <w:spacing w:val="-4"/>
        </w:rPr>
        <w:t xml:space="preserve"> </w:t>
      </w:r>
      <w:r>
        <w:t>occupied</w:t>
      </w:r>
      <w:r>
        <w:rPr>
          <w:spacing w:val="-4"/>
        </w:rPr>
        <w:t xml:space="preserve"> </w:t>
      </w:r>
      <w:r>
        <w:t>by</w:t>
      </w:r>
      <w:r>
        <w:rPr>
          <w:spacing w:val="-3"/>
        </w:rPr>
        <w:t xml:space="preserve"> </w:t>
      </w:r>
      <w:r>
        <w:t>students,</w:t>
      </w:r>
      <w:r>
        <w:rPr>
          <w:spacing w:val="-4"/>
        </w:rPr>
        <w:t xml:space="preserve"> </w:t>
      </w:r>
      <w:r>
        <w:t>whether</w:t>
      </w:r>
      <w:r>
        <w:rPr>
          <w:spacing w:val="-4"/>
        </w:rPr>
        <w:t xml:space="preserve"> </w:t>
      </w:r>
      <w:r>
        <w:t>or</w:t>
      </w:r>
      <w:r>
        <w:rPr>
          <w:spacing w:val="-3"/>
        </w:rPr>
        <w:t xml:space="preserve"> </w:t>
      </w:r>
      <w:r>
        <w:t>not</w:t>
      </w:r>
      <w:r>
        <w:rPr>
          <w:spacing w:val="-4"/>
        </w:rPr>
        <w:t xml:space="preserve"> </w:t>
      </w:r>
      <w:r>
        <w:t>the</w:t>
      </w:r>
      <w:r>
        <w:rPr>
          <w:spacing w:val="-4"/>
        </w:rPr>
        <w:t xml:space="preserve"> </w:t>
      </w:r>
      <w:r>
        <w:t>residents</w:t>
      </w:r>
      <w:r>
        <w:rPr>
          <w:spacing w:val="-4"/>
        </w:rPr>
        <w:t xml:space="preserve"> </w:t>
      </w:r>
      <w:r>
        <w:t>of</w:t>
      </w:r>
      <w:r>
        <w:rPr>
          <w:spacing w:val="-3"/>
        </w:rPr>
        <w:t xml:space="preserve"> </w:t>
      </w:r>
      <w:r>
        <w:t>those</w:t>
      </w:r>
      <w:r>
        <w:rPr>
          <w:spacing w:val="-4"/>
        </w:rPr>
        <w:t xml:space="preserve"> </w:t>
      </w:r>
      <w:r>
        <w:t>units</w:t>
      </w:r>
      <w:r>
        <w:rPr>
          <w:spacing w:val="-4"/>
        </w:rPr>
        <w:t xml:space="preserve"> </w:t>
      </w:r>
      <w:r>
        <w:t>meet</w:t>
      </w:r>
      <w:r>
        <w:rPr>
          <w:spacing w:val="-3"/>
        </w:rPr>
        <w:t xml:space="preserve"> </w:t>
      </w:r>
      <w:r>
        <w:t>the</w:t>
      </w:r>
      <w:r>
        <w:rPr>
          <w:spacing w:val="-4"/>
        </w:rPr>
        <w:t xml:space="preserve"> </w:t>
      </w:r>
      <w:r>
        <w:t>definition</w:t>
      </w:r>
      <w:r>
        <w:rPr>
          <w:spacing w:val="-4"/>
        </w:rPr>
        <w:t xml:space="preserve"> </w:t>
      </w:r>
      <w:r>
        <w:t>of</w:t>
      </w:r>
      <w:r>
        <w:rPr>
          <w:spacing w:val="-1"/>
        </w:rPr>
        <w:t xml:space="preserve"> </w:t>
      </w:r>
      <w:r>
        <w:rPr>
          <w:i/>
        </w:rPr>
        <w:t>family</w:t>
      </w:r>
      <w:r>
        <w:t>.</w:t>
      </w:r>
    </w:p>
    <w:p w14:paraId="475782A7" w14:textId="77777777" w:rsidR="00985ADD" w:rsidRDefault="00985ADD">
      <w:pPr>
        <w:jc w:val="both"/>
        <w:sectPr w:rsidR="00985ADD">
          <w:pgSz w:w="12240" w:h="15840"/>
          <w:pgMar w:top="1000" w:right="760" w:bottom="900" w:left="740" w:header="764" w:footer="703" w:gutter="0"/>
          <w:cols w:space="720"/>
        </w:sectPr>
      </w:pPr>
    </w:p>
    <w:p w14:paraId="033C2C7E" w14:textId="77777777" w:rsidR="00985ADD" w:rsidRDefault="00985ADD">
      <w:pPr>
        <w:pStyle w:val="BodyText"/>
        <w:spacing w:before="1"/>
        <w:rPr>
          <w:sz w:val="15"/>
        </w:rPr>
      </w:pPr>
    </w:p>
    <w:p w14:paraId="36839FDC" w14:textId="77777777" w:rsidR="00985ADD" w:rsidRDefault="00AD091C">
      <w:pPr>
        <w:pStyle w:val="BodyText"/>
        <w:spacing w:before="55"/>
        <w:ind w:left="339" w:right="316"/>
        <w:jc w:val="both"/>
      </w:pPr>
      <w:r>
        <w:rPr>
          <w:u w:val="single"/>
        </w:rPr>
        <w:t>Subdivision:</w:t>
      </w:r>
      <w:r>
        <w:rPr>
          <w:spacing w:val="18"/>
        </w:rPr>
        <w:t xml:space="preserve"> </w:t>
      </w:r>
      <w:r>
        <w:t>The</w:t>
      </w:r>
      <w:r>
        <w:rPr>
          <w:spacing w:val="-17"/>
        </w:rPr>
        <w:t xml:space="preserve"> </w:t>
      </w:r>
      <w:r>
        <w:t>division</w:t>
      </w:r>
      <w:r>
        <w:rPr>
          <w:spacing w:val="-17"/>
        </w:rPr>
        <w:t xml:space="preserve"> </w:t>
      </w:r>
      <w:r>
        <w:t>or</w:t>
      </w:r>
      <w:r>
        <w:rPr>
          <w:spacing w:val="-16"/>
        </w:rPr>
        <w:t xml:space="preserve"> </w:t>
      </w:r>
      <w:r>
        <w:t>redivision</w:t>
      </w:r>
      <w:r>
        <w:rPr>
          <w:spacing w:val="-18"/>
        </w:rPr>
        <w:t xml:space="preserve"> </w:t>
      </w:r>
      <w:r>
        <w:t>of</w:t>
      </w:r>
      <w:r>
        <w:rPr>
          <w:spacing w:val="-16"/>
        </w:rPr>
        <w:t xml:space="preserve"> </w:t>
      </w:r>
      <w:r>
        <w:t>a</w:t>
      </w:r>
      <w:r>
        <w:rPr>
          <w:spacing w:val="-16"/>
        </w:rPr>
        <w:t xml:space="preserve"> </w:t>
      </w:r>
      <w:r>
        <w:t>lot,</w:t>
      </w:r>
      <w:r>
        <w:rPr>
          <w:spacing w:val="-17"/>
        </w:rPr>
        <w:t xml:space="preserve"> </w:t>
      </w:r>
      <w:r>
        <w:t>tract,</w:t>
      </w:r>
      <w:r>
        <w:rPr>
          <w:spacing w:val="-16"/>
        </w:rPr>
        <w:t xml:space="preserve"> </w:t>
      </w:r>
      <w:r>
        <w:t>or</w:t>
      </w:r>
      <w:r>
        <w:rPr>
          <w:spacing w:val="-17"/>
        </w:rPr>
        <w:t xml:space="preserve"> </w:t>
      </w:r>
      <w:r>
        <w:t>parcel</w:t>
      </w:r>
      <w:r>
        <w:rPr>
          <w:spacing w:val="-16"/>
        </w:rPr>
        <w:t xml:space="preserve"> </w:t>
      </w:r>
      <w:r>
        <w:t>of</w:t>
      </w:r>
      <w:r>
        <w:rPr>
          <w:spacing w:val="-16"/>
        </w:rPr>
        <w:t xml:space="preserve"> </w:t>
      </w:r>
      <w:r>
        <w:t>land</w:t>
      </w:r>
      <w:r>
        <w:rPr>
          <w:spacing w:val="-16"/>
        </w:rPr>
        <w:t xml:space="preserve"> </w:t>
      </w:r>
      <w:r>
        <w:t>by</w:t>
      </w:r>
      <w:r>
        <w:rPr>
          <w:spacing w:val="-16"/>
        </w:rPr>
        <w:t xml:space="preserve"> </w:t>
      </w:r>
      <w:r>
        <w:t>any</w:t>
      </w:r>
      <w:r>
        <w:rPr>
          <w:spacing w:val="-17"/>
        </w:rPr>
        <w:t xml:space="preserve"> </w:t>
      </w:r>
      <w:r>
        <w:t>means</w:t>
      </w:r>
      <w:r>
        <w:rPr>
          <w:spacing w:val="-16"/>
        </w:rPr>
        <w:t xml:space="preserve"> </w:t>
      </w:r>
      <w:r>
        <w:t>into</w:t>
      </w:r>
      <w:r>
        <w:rPr>
          <w:spacing w:val="-16"/>
        </w:rPr>
        <w:t xml:space="preserve"> </w:t>
      </w:r>
      <w:r>
        <w:t>two</w:t>
      </w:r>
      <w:r>
        <w:rPr>
          <w:spacing w:val="-17"/>
        </w:rPr>
        <w:t xml:space="preserve"> </w:t>
      </w:r>
      <w:r>
        <w:t>(2)</w:t>
      </w:r>
      <w:r>
        <w:rPr>
          <w:spacing w:val="17"/>
        </w:rPr>
        <w:t xml:space="preserve"> </w:t>
      </w:r>
      <w:r>
        <w:t>or</w:t>
      </w:r>
      <w:r>
        <w:rPr>
          <w:spacing w:val="-17"/>
        </w:rPr>
        <w:t xml:space="preserve"> </w:t>
      </w:r>
      <w:r>
        <w:t>more</w:t>
      </w:r>
      <w:r>
        <w:rPr>
          <w:spacing w:val="-15"/>
        </w:rPr>
        <w:t xml:space="preserve"> </w:t>
      </w:r>
      <w:r>
        <w:t>lots,</w:t>
      </w:r>
      <w:r>
        <w:rPr>
          <w:spacing w:val="-16"/>
        </w:rPr>
        <w:t xml:space="preserve"> </w:t>
      </w:r>
      <w:r>
        <w:t>tracts, parcels</w:t>
      </w:r>
      <w:r>
        <w:rPr>
          <w:spacing w:val="-26"/>
        </w:rPr>
        <w:t xml:space="preserve"> </w:t>
      </w:r>
      <w:r>
        <w:t>or</w:t>
      </w:r>
      <w:r>
        <w:rPr>
          <w:spacing w:val="-26"/>
        </w:rPr>
        <w:t xml:space="preserve"> </w:t>
      </w:r>
      <w:r>
        <w:t>other</w:t>
      </w:r>
      <w:r>
        <w:rPr>
          <w:spacing w:val="-25"/>
        </w:rPr>
        <w:t xml:space="preserve"> </w:t>
      </w:r>
      <w:r>
        <w:t>divisions</w:t>
      </w:r>
      <w:r>
        <w:rPr>
          <w:spacing w:val="-26"/>
        </w:rPr>
        <w:t xml:space="preserve"> </w:t>
      </w:r>
      <w:r>
        <w:t>of</w:t>
      </w:r>
      <w:r>
        <w:rPr>
          <w:spacing w:val="-25"/>
        </w:rPr>
        <w:t xml:space="preserve"> </w:t>
      </w:r>
      <w:r>
        <w:t>land</w:t>
      </w:r>
      <w:r>
        <w:rPr>
          <w:spacing w:val="-26"/>
        </w:rPr>
        <w:t xml:space="preserve"> </w:t>
      </w:r>
      <w:r>
        <w:t>including</w:t>
      </w:r>
      <w:r>
        <w:rPr>
          <w:spacing w:val="-26"/>
        </w:rPr>
        <w:t xml:space="preserve"> </w:t>
      </w:r>
      <w:r>
        <w:t>changes</w:t>
      </w:r>
      <w:r>
        <w:rPr>
          <w:spacing w:val="-25"/>
        </w:rPr>
        <w:t xml:space="preserve"> </w:t>
      </w:r>
      <w:r>
        <w:t>in</w:t>
      </w:r>
      <w:r>
        <w:rPr>
          <w:spacing w:val="-26"/>
        </w:rPr>
        <w:t xml:space="preserve"> </w:t>
      </w:r>
      <w:r>
        <w:t>existing</w:t>
      </w:r>
      <w:r>
        <w:rPr>
          <w:spacing w:val="-25"/>
        </w:rPr>
        <w:t xml:space="preserve"> </w:t>
      </w:r>
      <w:r>
        <w:t>lot</w:t>
      </w:r>
      <w:r>
        <w:rPr>
          <w:spacing w:val="-26"/>
        </w:rPr>
        <w:t xml:space="preserve"> </w:t>
      </w:r>
      <w:r>
        <w:t>lines</w:t>
      </w:r>
      <w:r>
        <w:rPr>
          <w:spacing w:val="-26"/>
        </w:rPr>
        <w:t xml:space="preserve"> </w:t>
      </w:r>
      <w:r>
        <w:t>for</w:t>
      </w:r>
      <w:r>
        <w:rPr>
          <w:spacing w:val="-26"/>
        </w:rPr>
        <w:t xml:space="preserve"> </w:t>
      </w:r>
      <w:r>
        <w:t>the</w:t>
      </w:r>
      <w:r>
        <w:rPr>
          <w:spacing w:val="-26"/>
        </w:rPr>
        <w:t xml:space="preserve"> </w:t>
      </w:r>
      <w:r>
        <w:t>purpose,</w:t>
      </w:r>
      <w:r>
        <w:rPr>
          <w:spacing w:val="-26"/>
        </w:rPr>
        <w:t xml:space="preserve"> </w:t>
      </w:r>
      <w:r>
        <w:t>whether</w:t>
      </w:r>
      <w:r>
        <w:rPr>
          <w:spacing w:val="-25"/>
        </w:rPr>
        <w:t xml:space="preserve"> </w:t>
      </w:r>
      <w:r>
        <w:t>immediate</w:t>
      </w:r>
      <w:r>
        <w:rPr>
          <w:spacing w:val="-26"/>
        </w:rPr>
        <w:t xml:space="preserve"> </w:t>
      </w:r>
      <w:r>
        <w:t>or</w:t>
      </w:r>
      <w:r>
        <w:rPr>
          <w:spacing w:val="-26"/>
        </w:rPr>
        <w:t xml:space="preserve"> </w:t>
      </w:r>
      <w:r>
        <w:t>future, of lease, partition by the court for distribution to heirs or devisees, transfer of ownership or building or lot development:</w:t>
      </w:r>
      <w:r>
        <w:rPr>
          <w:spacing w:val="-21"/>
        </w:rPr>
        <w:t xml:space="preserve"> </w:t>
      </w:r>
      <w:r>
        <w:t>Provided</w:t>
      </w:r>
      <w:r>
        <w:rPr>
          <w:spacing w:val="-20"/>
        </w:rPr>
        <w:t xml:space="preserve"> </w:t>
      </w:r>
      <w:r>
        <w:t>however,</w:t>
      </w:r>
      <w:r>
        <w:rPr>
          <w:spacing w:val="-20"/>
        </w:rPr>
        <w:t xml:space="preserve"> </w:t>
      </w:r>
      <w:r>
        <w:t>that</w:t>
      </w:r>
      <w:r>
        <w:rPr>
          <w:spacing w:val="-20"/>
        </w:rPr>
        <w:t xml:space="preserve"> </w:t>
      </w:r>
      <w:r>
        <w:t>the</w:t>
      </w:r>
      <w:r>
        <w:rPr>
          <w:spacing w:val="-20"/>
        </w:rPr>
        <w:t xml:space="preserve"> </w:t>
      </w:r>
      <w:r>
        <w:t>subdivision</w:t>
      </w:r>
      <w:r>
        <w:rPr>
          <w:spacing w:val="-20"/>
        </w:rPr>
        <w:t xml:space="preserve"> </w:t>
      </w:r>
      <w:r>
        <w:t>by</w:t>
      </w:r>
      <w:r>
        <w:rPr>
          <w:spacing w:val="-20"/>
        </w:rPr>
        <w:t xml:space="preserve"> </w:t>
      </w:r>
      <w:r>
        <w:t>lease</w:t>
      </w:r>
      <w:r>
        <w:rPr>
          <w:spacing w:val="-20"/>
        </w:rPr>
        <w:t xml:space="preserve"> </w:t>
      </w:r>
      <w:r>
        <w:t>of</w:t>
      </w:r>
      <w:r>
        <w:rPr>
          <w:spacing w:val="-15"/>
        </w:rPr>
        <w:t xml:space="preserve"> </w:t>
      </w:r>
      <w:r>
        <w:t>land</w:t>
      </w:r>
      <w:r>
        <w:rPr>
          <w:spacing w:val="-20"/>
        </w:rPr>
        <w:t xml:space="preserve"> </w:t>
      </w:r>
      <w:r>
        <w:t>for</w:t>
      </w:r>
      <w:r>
        <w:rPr>
          <w:spacing w:val="-20"/>
        </w:rPr>
        <w:t xml:space="preserve"> </w:t>
      </w:r>
      <w:r>
        <w:t>agricultural</w:t>
      </w:r>
      <w:r>
        <w:rPr>
          <w:spacing w:val="-20"/>
        </w:rPr>
        <w:t xml:space="preserve"> </w:t>
      </w:r>
      <w:r>
        <w:t>purposes</w:t>
      </w:r>
      <w:r>
        <w:rPr>
          <w:spacing w:val="-20"/>
        </w:rPr>
        <w:t xml:space="preserve"> </w:t>
      </w:r>
      <w:r>
        <w:t>into</w:t>
      </w:r>
      <w:r>
        <w:rPr>
          <w:spacing w:val="-20"/>
        </w:rPr>
        <w:t xml:space="preserve"> </w:t>
      </w:r>
      <w:r>
        <w:t>parcels</w:t>
      </w:r>
      <w:r>
        <w:rPr>
          <w:spacing w:val="-20"/>
        </w:rPr>
        <w:t xml:space="preserve"> </w:t>
      </w:r>
      <w:r>
        <w:t>of</w:t>
      </w:r>
      <w:r>
        <w:rPr>
          <w:spacing w:val="-20"/>
        </w:rPr>
        <w:t xml:space="preserve"> </w:t>
      </w:r>
      <w:r>
        <w:t>more than ten (10) acres</w:t>
      </w:r>
      <w:r>
        <w:t>, not involving any new street or easement of access or any residential dwelling, shall be exempted.</w:t>
      </w:r>
    </w:p>
    <w:p w14:paraId="72989CB4" w14:textId="77777777" w:rsidR="00985ADD" w:rsidRDefault="00985ADD">
      <w:pPr>
        <w:pStyle w:val="BodyText"/>
        <w:spacing w:before="6"/>
        <w:rPr>
          <w:sz w:val="21"/>
        </w:rPr>
      </w:pPr>
    </w:p>
    <w:p w14:paraId="63C097CE" w14:textId="77777777" w:rsidR="00985ADD" w:rsidRDefault="00AD091C">
      <w:pPr>
        <w:pStyle w:val="BodyText"/>
        <w:ind w:left="339" w:right="319" w:hanging="1"/>
        <w:jc w:val="both"/>
      </w:pPr>
      <w:r>
        <w:rPr>
          <w:u w:val="single"/>
        </w:rPr>
        <w:t>Theater, Indoor</w:t>
      </w:r>
      <w:r>
        <w:t>: A building or part of a building devoted to the showing of motion pictures or theatrical or performing</w:t>
      </w:r>
      <w:r>
        <w:rPr>
          <w:spacing w:val="-19"/>
        </w:rPr>
        <w:t xml:space="preserve"> </w:t>
      </w:r>
      <w:r>
        <w:t>arts</w:t>
      </w:r>
      <w:r>
        <w:rPr>
          <w:spacing w:val="-18"/>
        </w:rPr>
        <w:t xml:space="preserve"> </w:t>
      </w:r>
      <w:r>
        <w:t>productions</w:t>
      </w:r>
      <w:r>
        <w:rPr>
          <w:spacing w:val="-18"/>
        </w:rPr>
        <w:t xml:space="preserve"> </w:t>
      </w:r>
      <w:r>
        <w:t>as</w:t>
      </w:r>
      <w:r>
        <w:rPr>
          <w:spacing w:val="-19"/>
        </w:rPr>
        <w:t xml:space="preserve"> </w:t>
      </w:r>
      <w:r>
        <w:t>a</w:t>
      </w:r>
      <w:r>
        <w:rPr>
          <w:spacing w:val="-18"/>
        </w:rPr>
        <w:t xml:space="preserve"> </w:t>
      </w:r>
      <w:r>
        <w:t>principal</w:t>
      </w:r>
      <w:r>
        <w:rPr>
          <w:spacing w:val="-18"/>
        </w:rPr>
        <w:t xml:space="preserve"> </w:t>
      </w:r>
      <w:r>
        <w:t>use,</w:t>
      </w:r>
      <w:r>
        <w:rPr>
          <w:spacing w:val="-17"/>
        </w:rPr>
        <w:t xml:space="preserve"> </w:t>
      </w:r>
      <w:r>
        <w:t>but</w:t>
      </w:r>
      <w:r>
        <w:rPr>
          <w:spacing w:val="-19"/>
        </w:rPr>
        <w:t xml:space="preserve"> </w:t>
      </w:r>
      <w:r>
        <w:t>not</w:t>
      </w:r>
      <w:r>
        <w:rPr>
          <w:spacing w:val="-19"/>
        </w:rPr>
        <w:t xml:space="preserve"> </w:t>
      </w:r>
      <w:r>
        <w:t>including</w:t>
      </w:r>
      <w:r>
        <w:rPr>
          <w:spacing w:val="-18"/>
        </w:rPr>
        <w:t xml:space="preserve"> </w:t>
      </w:r>
      <w:r>
        <w:t>an</w:t>
      </w:r>
      <w:r>
        <w:rPr>
          <w:spacing w:val="-18"/>
        </w:rPr>
        <w:t xml:space="preserve"> </w:t>
      </w:r>
      <w:r>
        <w:t>outdoor</w:t>
      </w:r>
      <w:r>
        <w:rPr>
          <w:spacing w:val="-19"/>
        </w:rPr>
        <w:t xml:space="preserve"> </w:t>
      </w:r>
      <w:r>
        <w:t>drive-in</w:t>
      </w:r>
      <w:r>
        <w:rPr>
          <w:spacing w:val="-17"/>
        </w:rPr>
        <w:t xml:space="preserve"> </w:t>
      </w:r>
      <w:r>
        <w:t>theater</w:t>
      </w:r>
      <w:r>
        <w:rPr>
          <w:spacing w:val="-18"/>
        </w:rPr>
        <w:t xml:space="preserve"> </w:t>
      </w:r>
      <w:r>
        <w:t>or</w:t>
      </w:r>
      <w:r>
        <w:rPr>
          <w:spacing w:val="-19"/>
        </w:rPr>
        <w:t xml:space="preserve"> </w:t>
      </w:r>
      <w:r>
        <w:t>adult</w:t>
      </w:r>
      <w:r>
        <w:rPr>
          <w:spacing w:val="-18"/>
        </w:rPr>
        <w:t xml:space="preserve"> </w:t>
      </w:r>
      <w:r>
        <w:t>movie</w:t>
      </w:r>
      <w:r>
        <w:rPr>
          <w:spacing w:val="-18"/>
        </w:rPr>
        <w:t xml:space="preserve"> </w:t>
      </w:r>
      <w:r>
        <w:t>theater.</w:t>
      </w:r>
    </w:p>
    <w:p w14:paraId="6E8CA1C2" w14:textId="77777777" w:rsidR="00985ADD" w:rsidRDefault="00985ADD">
      <w:pPr>
        <w:pStyle w:val="BodyText"/>
        <w:spacing w:before="9"/>
        <w:rPr>
          <w:sz w:val="21"/>
        </w:rPr>
      </w:pPr>
    </w:p>
    <w:p w14:paraId="24268D35" w14:textId="77777777" w:rsidR="00985ADD" w:rsidRDefault="00AD091C">
      <w:pPr>
        <w:pStyle w:val="BodyText"/>
        <w:ind w:left="339"/>
        <w:jc w:val="both"/>
      </w:pPr>
      <w:r>
        <w:rPr>
          <w:u w:val="single"/>
        </w:rPr>
        <w:t>Township</w:t>
      </w:r>
      <w:r>
        <w:t>: Clinton Township, Wyoming County, Pennsylvania.</w:t>
      </w:r>
    </w:p>
    <w:p w14:paraId="7603FC4C" w14:textId="77777777" w:rsidR="00985ADD" w:rsidRDefault="00985ADD">
      <w:pPr>
        <w:pStyle w:val="BodyText"/>
        <w:spacing w:before="10"/>
        <w:rPr>
          <w:sz w:val="21"/>
        </w:rPr>
      </w:pPr>
    </w:p>
    <w:p w14:paraId="11F2EBD8" w14:textId="77777777" w:rsidR="00985ADD" w:rsidRDefault="00AD091C">
      <w:pPr>
        <w:pStyle w:val="BodyText"/>
        <w:ind w:left="340" w:hanging="1"/>
      </w:pPr>
      <w:r>
        <w:rPr>
          <w:u w:val="single"/>
        </w:rPr>
        <w:t>Township Buildings and Uses</w:t>
      </w:r>
      <w:r>
        <w:t>: Any building, structure, service or use under the jurisdiction of Clinton Township, Wyoming County, Pennsylvania.</w:t>
      </w:r>
    </w:p>
    <w:p w14:paraId="2F4E773D" w14:textId="77777777" w:rsidR="00985ADD" w:rsidRDefault="00985ADD">
      <w:pPr>
        <w:pStyle w:val="BodyText"/>
        <w:spacing w:before="9"/>
        <w:rPr>
          <w:sz w:val="21"/>
        </w:rPr>
      </w:pPr>
    </w:p>
    <w:p w14:paraId="70413AB8" w14:textId="77777777" w:rsidR="00985ADD" w:rsidRDefault="00AD091C">
      <w:pPr>
        <w:pStyle w:val="BodyText"/>
        <w:spacing w:line="477" w:lineRule="auto"/>
        <w:ind w:left="339" w:right="1416"/>
        <w:rPr>
          <w:i/>
        </w:rPr>
      </w:pPr>
      <w:r>
        <w:rPr>
          <w:u w:val="single"/>
        </w:rPr>
        <w:t>Top of Bank</w:t>
      </w:r>
      <w:r>
        <w:t>: The top of the slope of the stream/river bed whi</w:t>
      </w:r>
      <w:r>
        <w:t xml:space="preserve">ch is the normal high water mark. </w:t>
      </w:r>
      <w:r>
        <w:rPr>
          <w:u w:val="single"/>
        </w:rPr>
        <w:t>Tract</w:t>
      </w:r>
      <w:r>
        <w:t xml:space="preserve">: See definition of </w:t>
      </w:r>
      <w:r>
        <w:rPr>
          <w:i/>
        </w:rPr>
        <w:t>lot.</w:t>
      </w:r>
    </w:p>
    <w:p w14:paraId="1176A3B3" w14:textId="77777777" w:rsidR="00985ADD" w:rsidRDefault="00AD091C">
      <w:pPr>
        <w:pStyle w:val="BodyText"/>
        <w:spacing w:before="2"/>
        <w:ind w:left="339"/>
      </w:pPr>
      <w:r>
        <w:rPr>
          <w:u w:val="single"/>
        </w:rPr>
        <w:t>Trade School</w:t>
      </w:r>
      <w:r>
        <w:t xml:space="preserve">: A facility that is primarily intended for education of a work-related skill or craft or a hobby and that does not primarily provide State-required education to persons under age </w:t>
      </w:r>
      <w:r>
        <w:t>sixteen (16).</w:t>
      </w:r>
    </w:p>
    <w:p w14:paraId="0F72D170" w14:textId="77777777" w:rsidR="00985ADD" w:rsidRDefault="00985ADD">
      <w:pPr>
        <w:pStyle w:val="BodyText"/>
        <w:spacing w:before="9"/>
        <w:rPr>
          <w:sz w:val="21"/>
        </w:rPr>
      </w:pPr>
    </w:p>
    <w:p w14:paraId="42D96D22" w14:textId="77777777" w:rsidR="00985ADD" w:rsidRDefault="00AD091C">
      <w:pPr>
        <w:pStyle w:val="BodyText"/>
        <w:ind w:left="339"/>
      </w:pPr>
      <w:r>
        <w:rPr>
          <w:u w:val="single"/>
        </w:rPr>
        <w:t>Trip Ends</w:t>
      </w:r>
      <w:r>
        <w:t>: The total of trips entering and leaving a specific land use or site over a designated period time.</w:t>
      </w:r>
    </w:p>
    <w:p w14:paraId="2A3C9B14" w14:textId="77777777" w:rsidR="00985ADD" w:rsidRDefault="00985ADD">
      <w:pPr>
        <w:pStyle w:val="BodyText"/>
        <w:spacing w:before="10"/>
        <w:rPr>
          <w:sz w:val="21"/>
        </w:rPr>
      </w:pPr>
    </w:p>
    <w:p w14:paraId="72160D0E" w14:textId="77777777" w:rsidR="00985ADD" w:rsidRDefault="00AD091C">
      <w:pPr>
        <w:pStyle w:val="BodyText"/>
        <w:spacing w:before="1"/>
        <w:ind w:left="340" w:right="315" w:hanging="1"/>
      </w:pPr>
      <w:r>
        <w:rPr>
          <w:u w:val="single"/>
        </w:rPr>
        <w:t>Truck</w:t>
      </w:r>
      <w:r>
        <w:rPr>
          <w:spacing w:val="-10"/>
          <w:u w:val="single"/>
        </w:rPr>
        <w:t xml:space="preserve"> </w:t>
      </w:r>
      <w:r>
        <w:rPr>
          <w:u w:val="single"/>
        </w:rPr>
        <w:t>Terminal:</w:t>
      </w:r>
      <w:r>
        <w:rPr>
          <w:spacing w:val="33"/>
        </w:rPr>
        <w:t xml:space="preserve"> </w:t>
      </w:r>
      <w:r>
        <w:t>A</w:t>
      </w:r>
      <w:r>
        <w:rPr>
          <w:spacing w:val="-9"/>
        </w:rPr>
        <w:t xml:space="preserve"> </w:t>
      </w:r>
      <w:r>
        <w:t>terminating</w:t>
      </w:r>
      <w:r>
        <w:rPr>
          <w:spacing w:val="-10"/>
        </w:rPr>
        <w:t xml:space="preserve"> </w:t>
      </w:r>
      <w:r>
        <w:t>point</w:t>
      </w:r>
      <w:r>
        <w:rPr>
          <w:spacing w:val="-10"/>
        </w:rPr>
        <w:t xml:space="preserve"> </w:t>
      </w:r>
      <w:r>
        <w:t>where</w:t>
      </w:r>
      <w:r>
        <w:rPr>
          <w:spacing w:val="-11"/>
        </w:rPr>
        <w:t xml:space="preserve"> </w:t>
      </w:r>
      <w:r>
        <w:t>goods</w:t>
      </w:r>
      <w:r>
        <w:rPr>
          <w:spacing w:val="-10"/>
        </w:rPr>
        <w:t xml:space="preserve"> </w:t>
      </w:r>
      <w:r>
        <w:t>are</w:t>
      </w:r>
      <w:r>
        <w:rPr>
          <w:spacing w:val="-10"/>
        </w:rPr>
        <w:t xml:space="preserve"> </w:t>
      </w:r>
      <w:r>
        <w:t>transferred</w:t>
      </w:r>
      <w:r>
        <w:rPr>
          <w:spacing w:val="-10"/>
        </w:rPr>
        <w:t xml:space="preserve"> </w:t>
      </w:r>
      <w:r>
        <w:t>from</w:t>
      </w:r>
      <w:r>
        <w:rPr>
          <w:spacing w:val="-11"/>
        </w:rPr>
        <w:t xml:space="preserve"> </w:t>
      </w:r>
      <w:r>
        <w:t>a</w:t>
      </w:r>
      <w:r>
        <w:rPr>
          <w:spacing w:val="-10"/>
        </w:rPr>
        <w:t xml:space="preserve"> </w:t>
      </w:r>
      <w:r>
        <w:t>truck</w:t>
      </w:r>
      <w:r>
        <w:rPr>
          <w:spacing w:val="-12"/>
        </w:rPr>
        <w:t xml:space="preserve"> </w:t>
      </w:r>
      <w:r>
        <w:t>to</w:t>
      </w:r>
      <w:r>
        <w:rPr>
          <w:spacing w:val="-9"/>
        </w:rPr>
        <w:t xml:space="preserve"> </w:t>
      </w:r>
      <w:r>
        <w:t>a</w:t>
      </w:r>
      <w:r>
        <w:rPr>
          <w:spacing w:val="-10"/>
        </w:rPr>
        <w:t xml:space="preserve"> </w:t>
      </w:r>
      <w:r>
        <w:t>storage</w:t>
      </w:r>
      <w:r>
        <w:rPr>
          <w:spacing w:val="-9"/>
        </w:rPr>
        <w:t xml:space="preserve"> </w:t>
      </w:r>
      <w:r>
        <w:t>area</w:t>
      </w:r>
      <w:r>
        <w:rPr>
          <w:spacing w:val="-9"/>
        </w:rPr>
        <w:t xml:space="preserve"> </w:t>
      </w:r>
      <w:r>
        <w:t>or</w:t>
      </w:r>
      <w:r>
        <w:rPr>
          <w:spacing w:val="-9"/>
        </w:rPr>
        <w:t xml:space="preserve"> </w:t>
      </w:r>
      <w:r>
        <w:t>to</w:t>
      </w:r>
      <w:r>
        <w:rPr>
          <w:spacing w:val="-10"/>
        </w:rPr>
        <w:t xml:space="preserve"> </w:t>
      </w:r>
      <w:r>
        <w:t>other</w:t>
      </w:r>
      <w:r>
        <w:rPr>
          <w:spacing w:val="-9"/>
        </w:rPr>
        <w:t xml:space="preserve"> </w:t>
      </w:r>
      <w:r>
        <w:t>trucks, or picked up by</w:t>
      </w:r>
      <w:r>
        <w:t xml:space="preserve"> other forms of</w:t>
      </w:r>
      <w:r>
        <w:rPr>
          <w:spacing w:val="-9"/>
        </w:rPr>
        <w:t xml:space="preserve"> </w:t>
      </w:r>
      <w:r>
        <w:t>transportation.</w:t>
      </w:r>
    </w:p>
    <w:p w14:paraId="52FFB42B" w14:textId="77777777" w:rsidR="00985ADD" w:rsidRDefault="00985ADD">
      <w:pPr>
        <w:pStyle w:val="BodyText"/>
        <w:spacing w:before="9"/>
        <w:rPr>
          <w:sz w:val="21"/>
        </w:rPr>
      </w:pPr>
    </w:p>
    <w:p w14:paraId="36AFA69F" w14:textId="77777777" w:rsidR="00985ADD" w:rsidRDefault="00AD091C">
      <w:pPr>
        <w:pStyle w:val="BodyText"/>
        <w:ind w:left="339" w:right="317"/>
        <w:jc w:val="both"/>
      </w:pPr>
      <w:r>
        <w:rPr>
          <w:u w:val="single"/>
        </w:rPr>
        <w:t>Use:</w:t>
      </w:r>
      <w:r>
        <w:rPr>
          <w:spacing w:val="-5"/>
        </w:rPr>
        <w:t xml:space="preserve"> </w:t>
      </w:r>
      <w:r>
        <w:t>The</w:t>
      </w:r>
      <w:r>
        <w:rPr>
          <w:spacing w:val="-5"/>
        </w:rPr>
        <w:t xml:space="preserve"> </w:t>
      </w:r>
      <w:r>
        <w:t>specific</w:t>
      </w:r>
      <w:r>
        <w:rPr>
          <w:spacing w:val="-5"/>
        </w:rPr>
        <w:t xml:space="preserve"> </w:t>
      </w:r>
      <w:r>
        <w:t>purpose</w:t>
      </w:r>
      <w:r>
        <w:rPr>
          <w:spacing w:val="-4"/>
        </w:rPr>
        <w:t xml:space="preserve"> </w:t>
      </w:r>
      <w:r>
        <w:t>for</w:t>
      </w:r>
      <w:r>
        <w:rPr>
          <w:spacing w:val="-5"/>
        </w:rPr>
        <w:t xml:space="preserve"> </w:t>
      </w:r>
      <w:r>
        <w:t>which</w:t>
      </w:r>
      <w:r>
        <w:rPr>
          <w:spacing w:val="-5"/>
        </w:rPr>
        <w:t xml:space="preserve"> </w:t>
      </w:r>
      <w:r>
        <w:t>land</w:t>
      </w:r>
      <w:r>
        <w:rPr>
          <w:spacing w:val="-7"/>
        </w:rPr>
        <w:t xml:space="preserve"> </w:t>
      </w:r>
      <w:r>
        <w:t>or</w:t>
      </w:r>
      <w:r>
        <w:rPr>
          <w:spacing w:val="-6"/>
        </w:rPr>
        <w:t xml:space="preserve"> </w:t>
      </w:r>
      <w:r>
        <w:t>a</w:t>
      </w:r>
      <w:r>
        <w:rPr>
          <w:spacing w:val="-5"/>
        </w:rPr>
        <w:t xml:space="preserve"> </w:t>
      </w:r>
      <w:r>
        <w:t>building</w:t>
      </w:r>
      <w:r>
        <w:rPr>
          <w:spacing w:val="-5"/>
        </w:rPr>
        <w:t xml:space="preserve"> </w:t>
      </w:r>
      <w:r>
        <w:t>is</w:t>
      </w:r>
      <w:r>
        <w:rPr>
          <w:spacing w:val="-4"/>
        </w:rPr>
        <w:t xml:space="preserve"> </w:t>
      </w:r>
      <w:r>
        <w:t>designed,</w:t>
      </w:r>
      <w:r>
        <w:rPr>
          <w:spacing w:val="2"/>
        </w:rPr>
        <w:t xml:space="preserve"> </w:t>
      </w:r>
      <w:r>
        <w:t>arranged,</w:t>
      </w:r>
      <w:r>
        <w:rPr>
          <w:spacing w:val="-5"/>
        </w:rPr>
        <w:t xml:space="preserve"> </w:t>
      </w:r>
      <w:r>
        <w:t>intended,</w:t>
      </w:r>
      <w:r>
        <w:rPr>
          <w:spacing w:val="-5"/>
        </w:rPr>
        <w:t xml:space="preserve"> </w:t>
      </w:r>
      <w:r>
        <w:t>or</w:t>
      </w:r>
      <w:r>
        <w:rPr>
          <w:spacing w:val="-5"/>
        </w:rPr>
        <w:t xml:space="preserve"> </w:t>
      </w:r>
      <w:r>
        <w:t>for</w:t>
      </w:r>
      <w:r>
        <w:rPr>
          <w:spacing w:val="-4"/>
        </w:rPr>
        <w:t xml:space="preserve"> </w:t>
      </w:r>
      <w:r>
        <w:t>which</w:t>
      </w:r>
      <w:r>
        <w:rPr>
          <w:spacing w:val="-5"/>
        </w:rPr>
        <w:t xml:space="preserve"> </w:t>
      </w:r>
      <w:r>
        <w:t>it</w:t>
      </w:r>
      <w:r>
        <w:rPr>
          <w:spacing w:val="-5"/>
        </w:rPr>
        <w:t xml:space="preserve"> </w:t>
      </w:r>
      <w:r>
        <w:t>is</w:t>
      </w:r>
      <w:r>
        <w:rPr>
          <w:spacing w:val="-5"/>
        </w:rPr>
        <w:t xml:space="preserve"> </w:t>
      </w:r>
      <w:r>
        <w:t>or</w:t>
      </w:r>
      <w:r>
        <w:rPr>
          <w:spacing w:val="-4"/>
        </w:rPr>
        <w:t xml:space="preserve"> </w:t>
      </w:r>
      <w:r>
        <w:t>may</w:t>
      </w:r>
      <w:r>
        <w:rPr>
          <w:spacing w:val="-5"/>
        </w:rPr>
        <w:t xml:space="preserve"> </w:t>
      </w:r>
      <w:r>
        <w:t>be occupied</w:t>
      </w:r>
      <w:r>
        <w:rPr>
          <w:spacing w:val="-28"/>
        </w:rPr>
        <w:t xml:space="preserve"> </w:t>
      </w:r>
      <w:r>
        <w:t>or</w:t>
      </w:r>
      <w:r>
        <w:rPr>
          <w:spacing w:val="-26"/>
        </w:rPr>
        <w:t xml:space="preserve"> </w:t>
      </w:r>
      <w:r>
        <w:t>maintained.</w:t>
      </w:r>
      <w:r>
        <w:rPr>
          <w:spacing w:val="-27"/>
        </w:rPr>
        <w:t xml:space="preserve"> </w:t>
      </w:r>
      <w:r>
        <w:t>The</w:t>
      </w:r>
      <w:r>
        <w:rPr>
          <w:spacing w:val="-27"/>
        </w:rPr>
        <w:t xml:space="preserve"> </w:t>
      </w:r>
      <w:r>
        <w:t>term</w:t>
      </w:r>
      <w:r>
        <w:rPr>
          <w:spacing w:val="-27"/>
        </w:rPr>
        <w:t xml:space="preserve"> </w:t>
      </w:r>
      <w:r>
        <w:rPr>
          <w:i/>
        </w:rPr>
        <w:t>permitted</w:t>
      </w:r>
      <w:r>
        <w:rPr>
          <w:i/>
          <w:spacing w:val="-28"/>
        </w:rPr>
        <w:t xml:space="preserve"> </w:t>
      </w:r>
      <w:r>
        <w:rPr>
          <w:i/>
        </w:rPr>
        <w:t>use</w:t>
      </w:r>
      <w:r>
        <w:rPr>
          <w:i/>
          <w:spacing w:val="-28"/>
        </w:rPr>
        <w:t xml:space="preserve"> </w:t>
      </w:r>
      <w:r>
        <w:t>or</w:t>
      </w:r>
      <w:r>
        <w:rPr>
          <w:spacing w:val="-28"/>
        </w:rPr>
        <w:t xml:space="preserve"> </w:t>
      </w:r>
      <w:r>
        <w:t>its</w:t>
      </w:r>
      <w:r>
        <w:rPr>
          <w:spacing w:val="-27"/>
        </w:rPr>
        <w:t xml:space="preserve"> </w:t>
      </w:r>
      <w:r>
        <w:t>equivalent</w:t>
      </w:r>
      <w:r>
        <w:rPr>
          <w:spacing w:val="-28"/>
        </w:rPr>
        <w:t xml:space="preserve"> </w:t>
      </w:r>
      <w:r>
        <w:t>shall</w:t>
      </w:r>
      <w:r>
        <w:rPr>
          <w:spacing w:val="-28"/>
        </w:rPr>
        <w:t xml:space="preserve"> </w:t>
      </w:r>
      <w:r>
        <w:t>not</w:t>
      </w:r>
      <w:r>
        <w:rPr>
          <w:spacing w:val="-28"/>
        </w:rPr>
        <w:t xml:space="preserve"> </w:t>
      </w:r>
      <w:r>
        <w:t>be</w:t>
      </w:r>
      <w:r>
        <w:rPr>
          <w:spacing w:val="-28"/>
        </w:rPr>
        <w:t xml:space="preserve"> </w:t>
      </w:r>
      <w:r>
        <w:t>deemed</w:t>
      </w:r>
      <w:r>
        <w:rPr>
          <w:spacing w:val="-27"/>
        </w:rPr>
        <w:t xml:space="preserve"> </w:t>
      </w:r>
      <w:r>
        <w:t>to</w:t>
      </w:r>
      <w:r>
        <w:rPr>
          <w:spacing w:val="-26"/>
        </w:rPr>
        <w:t xml:space="preserve"> </w:t>
      </w:r>
      <w:r>
        <w:t>include</w:t>
      </w:r>
      <w:r>
        <w:rPr>
          <w:spacing w:val="-26"/>
        </w:rPr>
        <w:t xml:space="preserve"> </w:t>
      </w:r>
      <w:r>
        <w:t>any</w:t>
      </w:r>
      <w:r>
        <w:rPr>
          <w:spacing w:val="-27"/>
        </w:rPr>
        <w:t xml:space="preserve"> </w:t>
      </w:r>
      <w:r>
        <w:t>non-conforming use.</w:t>
      </w:r>
    </w:p>
    <w:p w14:paraId="0B97E2CE" w14:textId="77777777" w:rsidR="00985ADD" w:rsidRDefault="00985ADD">
      <w:pPr>
        <w:pStyle w:val="BodyText"/>
        <w:spacing w:before="8"/>
        <w:rPr>
          <w:sz w:val="21"/>
        </w:rPr>
      </w:pPr>
    </w:p>
    <w:p w14:paraId="5CE49F6C" w14:textId="77777777" w:rsidR="00985ADD" w:rsidRDefault="00AD091C">
      <w:pPr>
        <w:pStyle w:val="BodyText"/>
        <w:spacing w:before="1"/>
        <w:ind w:left="340" w:hanging="1"/>
      </w:pPr>
      <w:r>
        <w:rPr>
          <w:u w:val="single"/>
        </w:rPr>
        <w:t>Variance:</w:t>
      </w:r>
      <w:r>
        <w:t xml:space="preserve"> Relief granted pursuant to the provisions of this Ordinance and Articles VI and IX of the Pennsylvania Municipalities Planning Code.</w:t>
      </w:r>
    </w:p>
    <w:p w14:paraId="49C4E0FA" w14:textId="77777777" w:rsidR="00985ADD" w:rsidRDefault="00985ADD">
      <w:pPr>
        <w:pStyle w:val="BodyText"/>
        <w:spacing w:before="9"/>
        <w:rPr>
          <w:sz w:val="21"/>
        </w:rPr>
      </w:pPr>
    </w:p>
    <w:p w14:paraId="20F7C27F" w14:textId="77777777" w:rsidR="00985ADD" w:rsidRDefault="00AD091C">
      <w:pPr>
        <w:pStyle w:val="BodyText"/>
        <w:ind w:left="340" w:right="317"/>
        <w:jc w:val="both"/>
      </w:pPr>
      <w:r>
        <w:rPr>
          <w:u w:val="single"/>
        </w:rPr>
        <w:t>Vehicle</w:t>
      </w:r>
      <w:r>
        <w:rPr>
          <w:spacing w:val="-6"/>
        </w:rPr>
        <w:t xml:space="preserve"> </w:t>
      </w:r>
      <w:r>
        <w:t>-</w:t>
      </w:r>
      <w:r>
        <w:rPr>
          <w:spacing w:val="-6"/>
        </w:rPr>
        <w:t xml:space="preserve"> </w:t>
      </w:r>
      <w:r>
        <w:t>Any</w:t>
      </w:r>
      <w:r>
        <w:rPr>
          <w:spacing w:val="-5"/>
        </w:rPr>
        <w:t xml:space="preserve"> </w:t>
      </w:r>
      <w:r>
        <w:t>device</w:t>
      </w:r>
      <w:r>
        <w:rPr>
          <w:spacing w:val="-5"/>
        </w:rPr>
        <w:t xml:space="preserve"> </w:t>
      </w:r>
      <w:r>
        <w:t>in,</w:t>
      </w:r>
      <w:r>
        <w:rPr>
          <w:spacing w:val="-6"/>
        </w:rPr>
        <w:t xml:space="preserve"> </w:t>
      </w:r>
      <w:r>
        <w:t>upon</w:t>
      </w:r>
      <w:r>
        <w:rPr>
          <w:spacing w:val="-6"/>
        </w:rPr>
        <w:t xml:space="preserve"> </w:t>
      </w:r>
      <w:r>
        <w:t>or</w:t>
      </w:r>
      <w:r>
        <w:rPr>
          <w:spacing w:val="-5"/>
        </w:rPr>
        <w:t xml:space="preserve"> </w:t>
      </w:r>
      <w:r>
        <w:t>by</w:t>
      </w:r>
      <w:r>
        <w:rPr>
          <w:spacing w:val="-4"/>
        </w:rPr>
        <w:t xml:space="preserve"> </w:t>
      </w:r>
      <w:r>
        <w:t>which</w:t>
      </w:r>
      <w:r>
        <w:rPr>
          <w:spacing w:val="-4"/>
        </w:rPr>
        <w:t xml:space="preserve"> </w:t>
      </w:r>
      <w:r>
        <w:t>any</w:t>
      </w:r>
      <w:r>
        <w:rPr>
          <w:spacing w:val="-4"/>
        </w:rPr>
        <w:t xml:space="preserve"> </w:t>
      </w:r>
      <w:r>
        <w:t>person</w:t>
      </w:r>
      <w:r>
        <w:rPr>
          <w:spacing w:val="-5"/>
        </w:rPr>
        <w:t xml:space="preserve"> </w:t>
      </w:r>
      <w:r>
        <w:t>or</w:t>
      </w:r>
      <w:r>
        <w:rPr>
          <w:spacing w:val="-4"/>
        </w:rPr>
        <w:t xml:space="preserve"> </w:t>
      </w:r>
      <w:r>
        <w:t>property</w:t>
      </w:r>
      <w:r>
        <w:rPr>
          <w:spacing w:val="-4"/>
        </w:rPr>
        <w:t xml:space="preserve"> </w:t>
      </w:r>
      <w:r>
        <w:t>is</w:t>
      </w:r>
      <w:r>
        <w:rPr>
          <w:spacing w:val="-4"/>
        </w:rPr>
        <w:t xml:space="preserve"> </w:t>
      </w:r>
      <w:r>
        <w:t>or</w:t>
      </w:r>
      <w:r>
        <w:rPr>
          <w:spacing w:val="-3"/>
        </w:rPr>
        <w:t xml:space="preserve"> </w:t>
      </w:r>
      <w:r>
        <w:t>may</w:t>
      </w:r>
      <w:r>
        <w:rPr>
          <w:spacing w:val="-5"/>
        </w:rPr>
        <w:t xml:space="preserve"> </w:t>
      </w:r>
      <w:r>
        <w:t>be</w:t>
      </w:r>
      <w:r>
        <w:rPr>
          <w:spacing w:val="-5"/>
        </w:rPr>
        <w:t xml:space="preserve"> </w:t>
      </w:r>
      <w:r>
        <w:t>transported</w:t>
      </w:r>
      <w:r>
        <w:rPr>
          <w:spacing w:val="-5"/>
        </w:rPr>
        <w:t xml:space="preserve"> </w:t>
      </w:r>
      <w:r>
        <w:t>or</w:t>
      </w:r>
      <w:r>
        <w:rPr>
          <w:spacing w:val="-5"/>
        </w:rPr>
        <w:t xml:space="preserve"> </w:t>
      </w:r>
      <w:r>
        <w:t>drawn</w:t>
      </w:r>
      <w:r>
        <w:rPr>
          <w:spacing w:val="-5"/>
        </w:rPr>
        <w:t xml:space="preserve"> </w:t>
      </w:r>
      <w:r>
        <w:t>upon</w:t>
      </w:r>
      <w:r>
        <w:rPr>
          <w:spacing w:val="-6"/>
        </w:rPr>
        <w:t xml:space="preserve"> </w:t>
      </w:r>
      <w:r>
        <w:t>a</w:t>
      </w:r>
      <w:r>
        <w:rPr>
          <w:spacing w:val="-5"/>
        </w:rPr>
        <w:t xml:space="preserve"> </w:t>
      </w:r>
      <w:r>
        <w:t>public highway or upon any land, including, but not limited to, automobiles, trucks, vans, buses, utility trailers, tractors, truck</w:t>
      </w:r>
      <w:r>
        <w:rPr>
          <w:spacing w:val="-4"/>
        </w:rPr>
        <w:t xml:space="preserve"> </w:t>
      </w:r>
      <w:r>
        <w:t>tractors,</w:t>
      </w:r>
      <w:r>
        <w:rPr>
          <w:spacing w:val="-3"/>
        </w:rPr>
        <w:t xml:space="preserve"> </w:t>
      </w:r>
      <w:r>
        <w:t>recreational</w:t>
      </w:r>
      <w:r>
        <w:rPr>
          <w:spacing w:val="-3"/>
        </w:rPr>
        <w:t xml:space="preserve"> </w:t>
      </w:r>
      <w:r>
        <w:t>vehicles,</w:t>
      </w:r>
      <w:r>
        <w:rPr>
          <w:spacing w:val="-5"/>
        </w:rPr>
        <w:t xml:space="preserve"> </w:t>
      </w:r>
      <w:r>
        <w:t>motor</w:t>
      </w:r>
      <w:r>
        <w:rPr>
          <w:spacing w:val="-3"/>
        </w:rPr>
        <w:t xml:space="preserve"> </w:t>
      </w:r>
      <w:r>
        <w:t>homes,</w:t>
      </w:r>
      <w:r>
        <w:rPr>
          <w:spacing w:val="-4"/>
        </w:rPr>
        <w:t xml:space="preserve"> </w:t>
      </w:r>
      <w:r>
        <w:t>travel</w:t>
      </w:r>
      <w:r>
        <w:rPr>
          <w:spacing w:val="-3"/>
        </w:rPr>
        <w:t xml:space="preserve"> </w:t>
      </w:r>
      <w:r>
        <w:t>trailers,</w:t>
      </w:r>
      <w:r>
        <w:rPr>
          <w:spacing w:val="-5"/>
        </w:rPr>
        <w:t xml:space="preserve"> </w:t>
      </w:r>
      <w:r>
        <w:t>motorcycles,</w:t>
      </w:r>
      <w:r>
        <w:rPr>
          <w:spacing w:val="-3"/>
        </w:rPr>
        <w:t xml:space="preserve"> </w:t>
      </w:r>
      <w:r>
        <w:t>snowmobiles,</w:t>
      </w:r>
      <w:r>
        <w:rPr>
          <w:spacing w:val="-4"/>
        </w:rPr>
        <w:t xml:space="preserve"> </w:t>
      </w:r>
      <w:r>
        <w:t>machinery,</w:t>
      </w:r>
      <w:r>
        <w:rPr>
          <w:spacing w:val="-3"/>
        </w:rPr>
        <w:t xml:space="preserve"> </w:t>
      </w:r>
      <w:r>
        <w:t>trailers, farm machinery</w:t>
      </w:r>
      <w:r>
        <w:t xml:space="preserve"> and implements, and other wheeled equipment; boats; and</w:t>
      </w:r>
      <w:r>
        <w:rPr>
          <w:spacing w:val="-16"/>
        </w:rPr>
        <w:t xml:space="preserve"> </w:t>
      </w:r>
      <w:r>
        <w:t>aircraft.</w:t>
      </w:r>
    </w:p>
    <w:p w14:paraId="5BED3649" w14:textId="77777777" w:rsidR="00985ADD" w:rsidRDefault="00985ADD">
      <w:pPr>
        <w:pStyle w:val="BodyText"/>
        <w:spacing w:before="7"/>
        <w:rPr>
          <w:sz w:val="21"/>
        </w:rPr>
      </w:pPr>
    </w:p>
    <w:p w14:paraId="3648788B" w14:textId="77777777" w:rsidR="00985ADD" w:rsidRDefault="00AD091C">
      <w:pPr>
        <w:pStyle w:val="BodyText"/>
        <w:ind w:left="339" w:right="317"/>
        <w:jc w:val="both"/>
      </w:pPr>
      <w:r>
        <w:rPr>
          <w:u w:val="single"/>
        </w:rPr>
        <w:t>Vehicle</w:t>
      </w:r>
      <w:r>
        <w:rPr>
          <w:spacing w:val="-10"/>
          <w:u w:val="single"/>
        </w:rPr>
        <w:t xml:space="preserve"> </w:t>
      </w:r>
      <w:r>
        <w:rPr>
          <w:u w:val="single"/>
        </w:rPr>
        <w:t>and</w:t>
      </w:r>
      <w:r>
        <w:rPr>
          <w:spacing w:val="-11"/>
          <w:u w:val="single"/>
        </w:rPr>
        <w:t xml:space="preserve"> </w:t>
      </w:r>
      <w:r>
        <w:rPr>
          <w:u w:val="single"/>
        </w:rPr>
        <w:t>Equipment</w:t>
      </w:r>
      <w:r>
        <w:rPr>
          <w:spacing w:val="-10"/>
          <w:u w:val="single"/>
        </w:rPr>
        <w:t xml:space="preserve"> </w:t>
      </w:r>
      <w:r>
        <w:rPr>
          <w:u w:val="single"/>
        </w:rPr>
        <w:t>Rental</w:t>
      </w:r>
      <w:r>
        <w:rPr>
          <w:spacing w:val="-10"/>
          <w:u w:val="single"/>
        </w:rPr>
        <w:t xml:space="preserve"> </w:t>
      </w:r>
      <w:r>
        <w:rPr>
          <w:u w:val="single"/>
        </w:rPr>
        <w:t>Operation:</w:t>
      </w:r>
      <w:r>
        <w:rPr>
          <w:spacing w:val="-6"/>
        </w:rPr>
        <w:t xml:space="preserve"> </w:t>
      </w:r>
      <w:r>
        <w:t>An</w:t>
      </w:r>
      <w:r>
        <w:rPr>
          <w:spacing w:val="-10"/>
        </w:rPr>
        <w:t xml:space="preserve"> </w:t>
      </w:r>
      <w:r>
        <w:t>establishment</w:t>
      </w:r>
      <w:r>
        <w:rPr>
          <w:spacing w:val="-9"/>
        </w:rPr>
        <w:t xml:space="preserve"> </w:t>
      </w:r>
      <w:r>
        <w:t>which</w:t>
      </w:r>
      <w:r>
        <w:rPr>
          <w:spacing w:val="-10"/>
        </w:rPr>
        <w:t xml:space="preserve"> </w:t>
      </w:r>
      <w:r>
        <w:t>rents</w:t>
      </w:r>
      <w:r>
        <w:rPr>
          <w:spacing w:val="-10"/>
        </w:rPr>
        <w:t xml:space="preserve"> </w:t>
      </w:r>
      <w:r>
        <w:t>vehicles</w:t>
      </w:r>
      <w:r>
        <w:rPr>
          <w:spacing w:val="-9"/>
        </w:rPr>
        <w:t xml:space="preserve"> </w:t>
      </w:r>
      <w:r>
        <w:t>and/or</w:t>
      </w:r>
      <w:r>
        <w:rPr>
          <w:spacing w:val="-10"/>
        </w:rPr>
        <w:t xml:space="preserve"> </w:t>
      </w:r>
      <w:r>
        <w:t>equipment</w:t>
      </w:r>
      <w:r>
        <w:rPr>
          <w:spacing w:val="-9"/>
        </w:rPr>
        <w:t xml:space="preserve"> </w:t>
      </w:r>
      <w:r>
        <w:t>to</w:t>
      </w:r>
      <w:r>
        <w:rPr>
          <w:spacing w:val="-10"/>
        </w:rPr>
        <w:t xml:space="preserve"> </w:t>
      </w:r>
      <w:r>
        <w:t>the</w:t>
      </w:r>
      <w:r>
        <w:rPr>
          <w:spacing w:val="-14"/>
        </w:rPr>
        <w:t xml:space="preserve"> </w:t>
      </w:r>
      <w:r>
        <w:t>general public, and which may or may not include the repair of the vehicles and equipment which is for rent. Equipment rental</w:t>
      </w:r>
      <w:r>
        <w:rPr>
          <w:spacing w:val="-28"/>
        </w:rPr>
        <w:t xml:space="preserve"> </w:t>
      </w:r>
      <w:r>
        <w:t>operations</w:t>
      </w:r>
      <w:r>
        <w:rPr>
          <w:spacing w:val="-28"/>
        </w:rPr>
        <w:t xml:space="preserve"> </w:t>
      </w:r>
      <w:r>
        <w:t>conducted</w:t>
      </w:r>
      <w:r>
        <w:rPr>
          <w:spacing w:val="-29"/>
        </w:rPr>
        <w:t xml:space="preserve"> </w:t>
      </w:r>
      <w:r>
        <w:t>entirely</w:t>
      </w:r>
      <w:r>
        <w:rPr>
          <w:spacing w:val="-28"/>
        </w:rPr>
        <w:t xml:space="preserve"> </w:t>
      </w:r>
      <w:r>
        <w:t>within</w:t>
      </w:r>
      <w:r>
        <w:rPr>
          <w:spacing w:val="-29"/>
        </w:rPr>
        <w:t xml:space="preserve"> </w:t>
      </w:r>
      <w:r>
        <w:t>an</w:t>
      </w:r>
      <w:r>
        <w:rPr>
          <w:spacing w:val="-29"/>
        </w:rPr>
        <w:t xml:space="preserve"> </w:t>
      </w:r>
      <w:r>
        <w:t>enclosed</w:t>
      </w:r>
      <w:r>
        <w:rPr>
          <w:spacing w:val="-28"/>
        </w:rPr>
        <w:t xml:space="preserve"> </w:t>
      </w:r>
      <w:r>
        <w:t>building</w:t>
      </w:r>
      <w:r>
        <w:rPr>
          <w:spacing w:val="-27"/>
        </w:rPr>
        <w:t xml:space="preserve"> </w:t>
      </w:r>
      <w:r>
        <w:t>shall</w:t>
      </w:r>
      <w:r>
        <w:rPr>
          <w:spacing w:val="-28"/>
        </w:rPr>
        <w:t xml:space="preserve"> </w:t>
      </w:r>
      <w:r>
        <w:t>be</w:t>
      </w:r>
      <w:r>
        <w:rPr>
          <w:spacing w:val="-27"/>
        </w:rPr>
        <w:t xml:space="preserve"> </w:t>
      </w:r>
      <w:r>
        <w:t>considered</w:t>
      </w:r>
      <w:r>
        <w:rPr>
          <w:spacing w:val="-27"/>
        </w:rPr>
        <w:t xml:space="preserve"> </w:t>
      </w:r>
      <w:r>
        <w:t>Retail</w:t>
      </w:r>
      <w:r>
        <w:rPr>
          <w:spacing w:val="-27"/>
        </w:rPr>
        <w:t xml:space="preserve"> </w:t>
      </w:r>
      <w:r>
        <w:t>business</w:t>
      </w:r>
      <w:r>
        <w:rPr>
          <w:spacing w:val="-27"/>
        </w:rPr>
        <w:t xml:space="preserve"> </w:t>
      </w:r>
      <w:r>
        <w:t>for</w:t>
      </w:r>
      <w:r>
        <w:rPr>
          <w:spacing w:val="-27"/>
        </w:rPr>
        <w:t xml:space="preserve"> </w:t>
      </w:r>
      <w:r>
        <w:t>the</w:t>
      </w:r>
      <w:r>
        <w:rPr>
          <w:spacing w:val="-28"/>
        </w:rPr>
        <w:t xml:space="preserve"> </w:t>
      </w:r>
      <w:r>
        <w:t>purposes of this Zoning</w:t>
      </w:r>
      <w:r>
        <w:rPr>
          <w:spacing w:val="-4"/>
        </w:rPr>
        <w:t xml:space="preserve"> </w:t>
      </w:r>
      <w:r>
        <w:t>Ordi</w:t>
      </w:r>
      <w:r>
        <w:t>nance.</w:t>
      </w:r>
    </w:p>
    <w:p w14:paraId="1545472A" w14:textId="77777777" w:rsidR="00985ADD" w:rsidRDefault="00985ADD">
      <w:pPr>
        <w:pStyle w:val="BodyText"/>
        <w:spacing w:before="8"/>
        <w:rPr>
          <w:sz w:val="21"/>
        </w:rPr>
      </w:pPr>
    </w:p>
    <w:p w14:paraId="1DC7C17E" w14:textId="77777777" w:rsidR="00985ADD" w:rsidRDefault="00AD091C">
      <w:pPr>
        <w:pStyle w:val="BodyText"/>
        <w:ind w:left="339" w:right="316" w:hanging="1"/>
        <w:jc w:val="both"/>
      </w:pPr>
      <w:r>
        <w:rPr>
          <w:u w:val="single"/>
        </w:rPr>
        <w:t>Vehicle</w:t>
      </w:r>
      <w:r>
        <w:rPr>
          <w:spacing w:val="-22"/>
          <w:u w:val="single"/>
        </w:rPr>
        <w:t xml:space="preserve"> </w:t>
      </w:r>
      <w:r>
        <w:rPr>
          <w:u w:val="single"/>
        </w:rPr>
        <w:t>or</w:t>
      </w:r>
      <w:r>
        <w:rPr>
          <w:spacing w:val="-22"/>
          <w:u w:val="single"/>
        </w:rPr>
        <w:t xml:space="preserve"> </w:t>
      </w:r>
      <w:r>
        <w:rPr>
          <w:u w:val="single"/>
        </w:rPr>
        <w:t>Equipment</w:t>
      </w:r>
      <w:r>
        <w:rPr>
          <w:spacing w:val="-22"/>
          <w:u w:val="single"/>
        </w:rPr>
        <w:t xml:space="preserve"> </w:t>
      </w:r>
      <w:r>
        <w:rPr>
          <w:u w:val="single"/>
        </w:rPr>
        <w:t>Repair</w:t>
      </w:r>
      <w:r>
        <w:rPr>
          <w:spacing w:val="-21"/>
          <w:u w:val="single"/>
        </w:rPr>
        <w:t xml:space="preserve"> </w:t>
      </w:r>
      <w:r>
        <w:rPr>
          <w:u w:val="single"/>
        </w:rPr>
        <w:t>Operation:</w:t>
      </w:r>
      <w:r>
        <w:rPr>
          <w:spacing w:val="10"/>
        </w:rPr>
        <w:t xml:space="preserve"> </w:t>
      </w:r>
      <w:r>
        <w:t>An</w:t>
      </w:r>
      <w:r>
        <w:rPr>
          <w:spacing w:val="-22"/>
        </w:rPr>
        <w:t xml:space="preserve"> </w:t>
      </w:r>
      <w:r>
        <w:t>establishment</w:t>
      </w:r>
      <w:r>
        <w:rPr>
          <w:spacing w:val="-23"/>
        </w:rPr>
        <w:t xml:space="preserve"> </w:t>
      </w:r>
      <w:r>
        <w:t>engaged</w:t>
      </w:r>
      <w:r>
        <w:rPr>
          <w:spacing w:val="-22"/>
        </w:rPr>
        <w:t xml:space="preserve"> </w:t>
      </w:r>
      <w:r>
        <w:t>in</w:t>
      </w:r>
      <w:r>
        <w:rPr>
          <w:spacing w:val="-24"/>
        </w:rPr>
        <w:t xml:space="preserve"> </w:t>
      </w:r>
      <w:r>
        <w:t>the</w:t>
      </w:r>
      <w:r>
        <w:rPr>
          <w:spacing w:val="-23"/>
        </w:rPr>
        <w:t xml:space="preserve"> </w:t>
      </w:r>
      <w:r>
        <w:t>service</w:t>
      </w:r>
      <w:r>
        <w:rPr>
          <w:spacing w:val="-22"/>
        </w:rPr>
        <w:t xml:space="preserve"> </w:t>
      </w:r>
      <w:r>
        <w:t>and/or</w:t>
      </w:r>
      <w:r>
        <w:rPr>
          <w:spacing w:val="-22"/>
        </w:rPr>
        <w:t xml:space="preserve"> </w:t>
      </w:r>
      <w:r>
        <w:t>repair</w:t>
      </w:r>
      <w:r>
        <w:rPr>
          <w:spacing w:val="-22"/>
        </w:rPr>
        <w:t xml:space="preserve"> </w:t>
      </w:r>
      <w:r>
        <w:t>of</w:t>
      </w:r>
      <w:r>
        <w:rPr>
          <w:spacing w:val="-21"/>
        </w:rPr>
        <w:t xml:space="preserve"> </w:t>
      </w:r>
      <w:r>
        <w:t>any</w:t>
      </w:r>
      <w:r>
        <w:rPr>
          <w:spacing w:val="-24"/>
        </w:rPr>
        <w:t xml:space="preserve"> </w:t>
      </w:r>
      <w:r>
        <w:t>motor</w:t>
      </w:r>
      <w:r>
        <w:rPr>
          <w:spacing w:val="-22"/>
        </w:rPr>
        <w:t xml:space="preserve"> </w:t>
      </w:r>
      <w:r>
        <w:t>vehicle as</w:t>
      </w:r>
      <w:r>
        <w:rPr>
          <w:spacing w:val="-19"/>
        </w:rPr>
        <w:t xml:space="preserve"> </w:t>
      </w:r>
      <w:r>
        <w:t>its</w:t>
      </w:r>
      <w:r>
        <w:rPr>
          <w:spacing w:val="-19"/>
        </w:rPr>
        <w:t xml:space="preserve"> </w:t>
      </w:r>
      <w:r>
        <w:t>principal</w:t>
      </w:r>
      <w:r>
        <w:rPr>
          <w:spacing w:val="-19"/>
        </w:rPr>
        <w:t xml:space="preserve"> </w:t>
      </w:r>
      <w:r>
        <w:t>use,</w:t>
      </w:r>
      <w:r>
        <w:rPr>
          <w:spacing w:val="-19"/>
        </w:rPr>
        <w:t xml:space="preserve"> </w:t>
      </w:r>
      <w:r>
        <w:t>including</w:t>
      </w:r>
      <w:r>
        <w:rPr>
          <w:spacing w:val="-19"/>
        </w:rPr>
        <w:t xml:space="preserve"> </w:t>
      </w:r>
      <w:r>
        <w:t>but</w:t>
      </w:r>
      <w:r>
        <w:rPr>
          <w:spacing w:val="-20"/>
        </w:rPr>
        <w:t xml:space="preserve"> </w:t>
      </w:r>
      <w:r>
        <w:t>not</w:t>
      </w:r>
      <w:r>
        <w:rPr>
          <w:spacing w:val="-19"/>
        </w:rPr>
        <w:t xml:space="preserve"> </w:t>
      </w:r>
      <w:r>
        <w:t>limited</w:t>
      </w:r>
      <w:r>
        <w:rPr>
          <w:spacing w:val="-19"/>
        </w:rPr>
        <w:t xml:space="preserve"> </w:t>
      </w:r>
      <w:r>
        <w:t>to</w:t>
      </w:r>
      <w:r>
        <w:rPr>
          <w:spacing w:val="-18"/>
        </w:rPr>
        <w:t xml:space="preserve"> </w:t>
      </w:r>
      <w:r>
        <w:t>auto</w:t>
      </w:r>
      <w:r>
        <w:rPr>
          <w:spacing w:val="-18"/>
        </w:rPr>
        <w:t xml:space="preserve"> </w:t>
      </w:r>
      <w:r>
        <w:t>body</w:t>
      </w:r>
      <w:r>
        <w:rPr>
          <w:spacing w:val="-18"/>
        </w:rPr>
        <w:t xml:space="preserve"> </w:t>
      </w:r>
      <w:r>
        <w:t>shops,</w:t>
      </w:r>
      <w:r>
        <w:rPr>
          <w:spacing w:val="-18"/>
        </w:rPr>
        <w:t xml:space="preserve"> </w:t>
      </w:r>
      <w:r>
        <w:t>repair</w:t>
      </w:r>
      <w:r>
        <w:rPr>
          <w:spacing w:val="-18"/>
        </w:rPr>
        <w:t xml:space="preserve"> </w:t>
      </w:r>
      <w:r>
        <w:t>garages,</w:t>
      </w:r>
      <w:r>
        <w:rPr>
          <w:spacing w:val="-17"/>
        </w:rPr>
        <w:t xml:space="preserve"> </w:t>
      </w:r>
      <w:r>
        <w:t>truck</w:t>
      </w:r>
      <w:r>
        <w:rPr>
          <w:spacing w:val="-18"/>
        </w:rPr>
        <w:t xml:space="preserve"> </w:t>
      </w:r>
      <w:r>
        <w:t>repair</w:t>
      </w:r>
      <w:r>
        <w:rPr>
          <w:spacing w:val="-19"/>
        </w:rPr>
        <w:t xml:space="preserve"> </w:t>
      </w:r>
      <w:r>
        <w:t>garages</w:t>
      </w:r>
      <w:r>
        <w:rPr>
          <w:spacing w:val="-20"/>
        </w:rPr>
        <w:t xml:space="preserve"> </w:t>
      </w:r>
      <w:r>
        <w:t>and</w:t>
      </w:r>
      <w:r>
        <w:rPr>
          <w:spacing w:val="-19"/>
        </w:rPr>
        <w:t xml:space="preserve"> </w:t>
      </w:r>
      <w:r>
        <w:t>agriculture equipment</w:t>
      </w:r>
      <w:r>
        <w:rPr>
          <w:spacing w:val="-2"/>
        </w:rPr>
        <w:t xml:space="preserve"> </w:t>
      </w:r>
      <w:r>
        <w:t>repair.</w:t>
      </w:r>
    </w:p>
    <w:p w14:paraId="1356D133" w14:textId="77777777" w:rsidR="00985ADD" w:rsidRDefault="00985ADD">
      <w:pPr>
        <w:pStyle w:val="BodyText"/>
        <w:spacing w:before="8"/>
        <w:rPr>
          <w:sz w:val="21"/>
        </w:rPr>
      </w:pPr>
    </w:p>
    <w:p w14:paraId="04A43D84" w14:textId="77777777" w:rsidR="00985ADD" w:rsidRDefault="00AD091C">
      <w:pPr>
        <w:pStyle w:val="BodyText"/>
        <w:ind w:left="339" w:right="315"/>
      </w:pPr>
      <w:r>
        <w:rPr>
          <w:u w:val="single"/>
        </w:rPr>
        <w:t>Vehicle</w:t>
      </w:r>
      <w:r>
        <w:rPr>
          <w:spacing w:val="-16"/>
          <w:u w:val="single"/>
        </w:rPr>
        <w:t xml:space="preserve"> </w:t>
      </w:r>
      <w:r>
        <w:rPr>
          <w:u w:val="single"/>
        </w:rPr>
        <w:t>and</w:t>
      </w:r>
      <w:r>
        <w:rPr>
          <w:spacing w:val="-15"/>
          <w:u w:val="single"/>
        </w:rPr>
        <w:t xml:space="preserve"> </w:t>
      </w:r>
      <w:r>
        <w:rPr>
          <w:u w:val="single"/>
        </w:rPr>
        <w:t>Equipment</w:t>
      </w:r>
      <w:r>
        <w:rPr>
          <w:spacing w:val="-15"/>
          <w:u w:val="single"/>
        </w:rPr>
        <w:t xml:space="preserve"> </w:t>
      </w:r>
      <w:r>
        <w:rPr>
          <w:u w:val="single"/>
        </w:rPr>
        <w:t>Sales</w:t>
      </w:r>
      <w:r>
        <w:rPr>
          <w:spacing w:val="-16"/>
          <w:u w:val="single"/>
        </w:rPr>
        <w:t xml:space="preserve"> </w:t>
      </w:r>
      <w:r>
        <w:rPr>
          <w:u w:val="single"/>
        </w:rPr>
        <w:t>Operation:</w:t>
      </w:r>
      <w:r>
        <w:rPr>
          <w:spacing w:val="-11"/>
        </w:rPr>
        <w:t xml:space="preserve"> </w:t>
      </w:r>
      <w:r>
        <w:t>The</w:t>
      </w:r>
      <w:r>
        <w:rPr>
          <w:spacing w:val="-16"/>
        </w:rPr>
        <w:t xml:space="preserve"> </w:t>
      </w:r>
      <w:r>
        <w:t>use</w:t>
      </w:r>
      <w:r>
        <w:rPr>
          <w:spacing w:val="-15"/>
        </w:rPr>
        <w:t xml:space="preserve"> </w:t>
      </w:r>
      <w:r>
        <w:t>of</w:t>
      </w:r>
      <w:r>
        <w:rPr>
          <w:spacing w:val="-15"/>
        </w:rPr>
        <w:t xml:space="preserve"> </w:t>
      </w:r>
      <w:r>
        <w:t>any</w:t>
      </w:r>
      <w:r>
        <w:rPr>
          <w:spacing w:val="-15"/>
        </w:rPr>
        <w:t xml:space="preserve"> </w:t>
      </w:r>
      <w:r>
        <w:t>building,</w:t>
      </w:r>
      <w:r>
        <w:rPr>
          <w:spacing w:val="-16"/>
        </w:rPr>
        <w:t xml:space="preserve"> </w:t>
      </w:r>
      <w:r>
        <w:t>land</w:t>
      </w:r>
      <w:r>
        <w:rPr>
          <w:spacing w:val="-16"/>
        </w:rPr>
        <w:t xml:space="preserve"> </w:t>
      </w:r>
      <w:r>
        <w:t>area</w:t>
      </w:r>
      <w:r>
        <w:rPr>
          <w:spacing w:val="-16"/>
        </w:rPr>
        <w:t xml:space="preserve"> </w:t>
      </w:r>
      <w:r>
        <w:t>or</w:t>
      </w:r>
      <w:r>
        <w:rPr>
          <w:spacing w:val="-16"/>
        </w:rPr>
        <w:t xml:space="preserve"> </w:t>
      </w:r>
      <w:r>
        <w:t>other</w:t>
      </w:r>
      <w:r>
        <w:rPr>
          <w:spacing w:val="-16"/>
        </w:rPr>
        <w:t xml:space="preserve"> </w:t>
      </w:r>
      <w:r>
        <w:t>premise</w:t>
      </w:r>
      <w:r>
        <w:rPr>
          <w:spacing w:val="-17"/>
        </w:rPr>
        <w:t xml:space="preserve"> </w:t>
      </w:r>
      <w:r>
        <w:t>for</w:t>
      </w:r>
      <w:r>
        <w:rPr>
          <w:spacing w:val="-15"/>
        </w:rPr>
        <w:t xml:space="preserve"> </w:t>
      </w:r>
      <w:r>
        <w:t>the</w:t>
      </w:r>
      <w:r>
        <w:rPr>
          <w:spacing w:val="-15"/>
        </w:rPr>
        <w:t xml:space="preserve"> </w:t>
      </w:r>
      <w:r>
        <w:t>display</w:t>
      </w:r>
      <w:r>
        <w:rPr>
          <w:spacing w:val="-15"/>
        </w:rPr>
        <w:t xml:space="preserve"> </w:t>
      </w:r>
      <w:r>
        <w:t>and</w:t>
      </w:r>
      <w:r>
        <w:rPr>
          <w:spacing w:val="-16"/>
        </w:rPr>
        <w:t xml:space="preserve"> </w:t>
      </w:r>
      <w:r>
        <w:t>sale of</w:t>
      </w:r>
      <w:r>
        <w:rPr>
          <w:spacing w:val="10"/>
        </w:rPr>
        <w:t xml:space="preserve"> </w:t>
      </w:r>
      <w:r>
        <w:t>new</w:t>
      </w:r>
      <w:r>
        <w:rPr>
          <w:spacing w:val="11"/>
        </w:rPr>
        <w:t xml:space="preserve"> </w:t>
      </w:r>
      <w:r>
        <w:t>and</w:t>
      </w:r>
      <w:r>
        <w:rPr>
          <w:spacing w:val="10"/>
        </w:rPr>
        <w:t xml:space="preserve"> </w:t>
      </w:r>
      <w:r>
        <w:t>used</w:t>
      </w:r>
      <w:r>
        <w:rPr>
          <w:spacing w:val="11"/>
        </w:rPr>
        <w:t xml:space="preserve"> </w:t>
      </w:r>
      <w:r>
        <w:t>automobiles</w:t>
      </w:r>
      <w:r>
        <w:rPr>
          <w:spacing w:val="11"/>
        </w:rPr>
        <w:t xml:space="preserve"> </w:t>
      </w:r>
      <w:r>
        <w:t>of</w:t>
      </w:r>
      <w:r>
        <w:rPr>
          <w:spacing w:val="10"/>
        </w:rPr>
        <w:t xml:space="preserve"> </w:t>
      </w:r>
      <w:r>
        <w:t>operable</w:t>
      </w:r>
      <w:r>
        <w:rPr>
          <w:spacing w:val="11"/>
        </w:rPr>
        <w:t xml:space="preserve"> </w:t>
      </w:r>
      <w:r>
        <w:t>condition;</w:t>
      </w:r>
      <w:r>
        <w:rPr>
          <w:spacing w:val="10"/>
        </w:rPr>
        <w:t xml:space="preserve"> </w:t>
      </w:r>
      <w:r>
        <w:t>panel</w:t>
      </w:r>
      <w:r>
        <w:rPr>
          <w:spacing w:val="11"/>
        </w:rPr>
        <w:t xml:space="preserve"> </w:t>
      </w:r>
      <w:r>
        <w:t>trucks</w:t>
      </w:r>
      <w:r>
        <w:rPr>
          <w:spacing w:val="16"/>
        </w:rPr>
        <w:t xml:space="preserve"> </w:t>
      </w:r>
      <w:r>
        <w:t>or</w:t>
      </w:r>
      <w:r>
        <w:rPr>
          <w:spacing w:val="12"/>
        </w:rPr>
        <w:t xml:space="preserve"> </w:t>
      </w:r>
      <w:r>
        <w:t>vans;</w:t>
      </w:r>
      <w:r>
        <w:rPr>
          <w:spacing w:val="13"/>
        </w:rPr>
        <w:t xml:space="preserve"> </w:t>
      </w:r>
      <w:r>
        <w:t>mobile</w:t>
      </w:r>
      <w:r>
        <w:rPr>
          <w:spacing w:val="11"/>
        </w:rPr>
        <w:t xml:space="preserve"> </w:t>
      </w:r>
      <w:r>
        <w:t>homes</w:t>
      </w:r>
      <w:r>
        <w:rPr>
          <w:spacing w:val="12"/>
        </w:rPr>
        <w:t xml:space="preserve"> </w:t>
      </w:r>
      <w:r>
        <w:t>or</w:t>
      </w:r>
      <w:r>
        <w:rPr>
          <w:spacing w:val="11"/>
        </w:rPr>
        <w:t xml:space="preserve"> </w:t>
      </w:r>
      <w:r>
        <w:t>trailers;</w:t>
      </w:r>
      <w:r>
        <w:rPr>
          <w:spacing w:val="12"/>
        </w:rPr>
        <w:t xml:space="preserve"> </w:t>
      </w:r>
      <w:r>
        <w:t>recreation</w:t>
      </w:r>
    </w:p>
    <w:p w14:paraId="2BD895F8" w14:textId="77777777" w:rsidR="00985ADD" w:rsidRDefault="00985ADD">
      <w:pPr>
        <w:sectPr w:rsidR="00985ADD">
          <w:pgSz w:w="12240" w:h="15840"/>
          <w:pgMar w:top="1000" w:right="760" w:bottom="900" w:left="740" w:header="764" w:footer="703" w:gutter="0"/>
          <w:cols w:space="720"/>
        </w:sectPr>
      </w:pPr>
    </w:p>
    <w:p w14:paraId="2EFE1A98" w14:textId="77777777" w:rsidR="00985ADD" w:rsidRDefault="00985ADD">
      <w:pPr>
        <w:pStyle w:val="BodyText"/>
        <w:spacing w:before="1"/>
        <w:rPr>
          <w:sz w:val="15"/>
        </w:rPr>
      </w:pPr>
    </w:p>
    <w:p w14:paraId="654F0857" w14:textId="77777777" w:rsidR="00985ADD" w:rsidRDefault="00AD091C">
      <w:pPr>
        <w:pStyle w:val="BodyText"/>
        <w:spacing w:before="55"/>
        <w:ind w:left="340" w:right="317"/>
        <w:jc w:val="both"/>
      </w:pPr>
      <w:r>
        <w:t>vehicles; or farm or construction equipment including any warranty repair work and other repair service as an accessory</w:t>
      </w:r>
      <w:r>
        <w:rPr>
          <w:spacing w:val="-5"/>
        </w:rPr>
        <w:t xml:space="preserve"> </w:t>
      </w:r>
      <w:r>
        <w:t>use.</w:t>
      </w:r>
      <w:r>
        <w:rPr>
          <w:spacing w:val="-5"/>
        </w:rPr>
        <w:t xml:space="preserve"> </w:t>
      </w:r>
      <w:r>
        <w:t>No</w:t>
      </w:r>
      <w:r>
        <w:rPr>
          <w:spacing w:val="-5"/>
        </w:rPr>
        <w:t xml:space="preserve"> </w:t>
      </w:r>
      <w:r>
        <w:t>business</w:t>
      </w:r>
      <w:r>
        <w:rPr>
          <w:spacing w:val="-4"/>
        </w:rPr>
        <w:t xml:space="preserve"> </w:t>
      </w:r>
      <w:r>
        <w:t>or</w:t>
      </w:r>
      <w:r>
        <w:rPr>
          <w:spacing w:val="-5"/>
        </w:rPr>
        <w:t xml:space="preserve"> </w:t>
      </w:r>
      <w:r>
        <w:t>facility</w:t>
      </w:r>
      <w:r>
        <w:rPr>
          <w:spacing w:val="-4"/>
        </w:rPr>
        <w:t xml:space="preserve"> </w:t>
      </w:r>
      <w:r>
        <w:t>which</w:t>
      </w:r>
      <w:r>
        <w:rPr>
          <w:spacing w:val="-3"/>
        </w:rPr>
        <w:t xml:space="preserve"> </w:t>
      </w:r>
      <w:r>
        <w:t>generates</w:t>
      </w:r>
      <w:r>
        <w:rPr>
          <w:spacing w:val="-4"/>
        </w:rPr>
        <w:t xml:space="preserve"> </w:t>
      </w:r>
      <w:r>
        <w:t>less</w:t>
      </w:r>
      <w:r>
        <w:rPr>
          <w:spacing w:val="-4"/>
        </w:rPr>
        <w:t xml:space="preserve"> </w:t>
      </w:r>
      <w:r>
        <w:t>than</w:t>
      </w:r>
      <w:r>
        <w:rPr>
          <w:spacing w:val="-4"/>
        </w:rPr>
        <w:t xml:space="preserve"> </w:t>
      </w:r>
      <w:r>
        <w:t>fifty</w:t>
      </w:r>
      <w:r>
        <w:rPr>
          <w:spacing w:val="-3"/>
        </w:rPr>
        <w:t xml:space="preserve"> </w:t>
      </w:r>
      <w:r>
        <w:t>(50)</w:t>
      </w:r>
      <w:r>
        <w:rPr>
          <w:spacing w:val="-4"/>
        </w:rPr>
        <w:t xml:space="preserve"> </w:t>
      </w:r>
      <w:r>
        <w:t>percent</w:t>
      </w:r>
      <w:r>
        <w:rPr>
          <w:spacing w:val="-4"/>
        </w:rPr>
        <w:t xml:space="preserve"> </w:t>
      </w:r>
      <w:r>
        <w:t>of</w:t>
      </w:r>
      <w:r>
        <w:rPr>
          <w:spacing w:val="-4"/>
        </w:rPr>
        <w:t xml:space="preserve"> </w:t>
      </w:r>
      <w:r>
        <w:t>its</w:t>
      </w:r>
      <w:r>
        <w:rPr>
          <w:spacing w:val="-3"/>
        </w:rPr>
        <w:t xml:space="preserve"> </w:t>
      </w:r>
      <w:r>
        <w:t>gross</w:t>
      </w:r>
      <w:r>
        <w:rPr>
          <w:spacing w:val="-4"/>
        </w:rPr>
        <w:t xml:space="preserve"> </w:t>
      </w:r>
      <w:r>
        <w:t>sales</w:t>
      </w:r>
      <w:r>
        <w:rPr>
          <w:spacing w:val="-4"/>
        </w:rPr>
        <w:t xml:space="preserve"> </w:t>
      </w:r>
      <w:r>
        <w:t>from</w:t>
      </w:r>
      <w:r>
        <w:rPr>
          <w:spacing w:val="-4"/>
        </w:rPr>
        <w:t xml:space="preserve"> </w:t>
      </w:r>
      <w:r>
        <w:t>the</w:t>
      </w:r>
      <w:r>
        <w:rPr>
          <w:spacing w:val="-5"/>
        </w:rPr>
        <w:t xml:space="preserve"> </w:t>
      </w:r>
      <w:r>
        <w:t>actual s</w:t>
      </w:r>
      <w:r>
        <w:t>ale of new or used vehicles or equipment of the type herein described (excluding parts and repairs) shall be considered a vehicle and equipment sales</w:t>
      </w:r>
      <w:r>
        <w:rPr>
          <w:spacing w:val="-6"/>
        </w:rPr>
        <w:t xml:space="preserve"> </w:t>
      </w:r>
      <w:r>
        <w:t>operation.</w:t>
      </w:r>
    </w:p>
    <w:p w14:paraId="23FFEA9E" w14:textId="77777777" w:rsidR="00985ADD" w:rsidRDefault="00985ADD">
      <w:pPr>
        <w:pStyle w:val="BodyText"/>
        <w:spacing w:before="7"/>
        <w:rPr>
          <w:sz w:val="21"/>
        </w:rPr>
      </w:pPr>
    </w:p>
    <w:p w14:paraId="2BD8704A" w14:textId="77777777" w:rsidR="00985ADD" w:rsidRDefault="00AD091C">
      <w:pPr>
        <w:pStyle w:val="BodyText"/>
        <w:spacing w:before="1"/>
        <w:ind w:left="339" w:right="317"/>
        <w:jc w:val="both"/>
      </w:pPr>
      <w:r>
        <w:rPr>
          <w:u w:val="single"/>
        </w:rPr>
        <w:t>Veterinary</w:t>
      </w:r>
      <w:r>
        <w:rPr>
          <w:spacing w:val="-17"/>
          <w:u w:val="single"/>
        </w:rPr>
        <w:t xml:space="preserve"> </w:t>
      </w:r>
      <w:r>
        <w:rPr>
          <w:u w:val="single"/>
        </w:rPr>
        <w:t>Clinic:</w:t>
      </w:r>
      <w:r>
        <w:rPr>
          <w:spacing w:val="20"/>
        </w:rPr>
        <w:t xml:space="preserve"> </w:t>
      </w:r>
      <w:r>
        <w:t>A</w:t>
      </w:r>
      <w:r>
        <w:rPr>
          <w:spacing w:val="-16"/>
        </w:rPr>
        <w:t xml:space="preserve"> </w:t>
      </w:r>
      <w:r>
        <w:t>place</w:t>
      </w:r>
      <w:r>
        <w:rPr>
          <w:spacing w:val="-16"/>
        </w:rPr>
        <w:t xml:space="preserve"> </w:t>
      </w:r>
      <w:r>
        <w:t>where</w:t>
      </w:r>
      <w:r>
        <w:rPr>
          <w:spacing w:val="-16"/>
        </w:rPr>
        <w:t xml:space="preserve"> </w:t>
      </w:r>
      <w:r>
        <w:t>animals</w:t>
      </w:r>
      <w:r>
        <w:rPr>
          <w:spacing w:val="-16"/>
        </w:rPr>
        <w:t xml:space="preserve"> </w:t>
      </w:r>
      <w:r>
        <w:t>or</w:t>
      </w:r>
      <w:r>
        <w:rPr>
          <w:spacing w:val="-16"/>
        </w:rPr>
        <w:t xml:space="preserve"> </w:t>
      </w:r>
      <w:r>
        <w:t>pets</w:t>
      </w:r>
      <w:r>
        <w:rPr>
          <w:spacing w:val="-17"/>
        </w:rPr>
        <w:t xml:space="preserve"> </w:t>
      </w:r>
      <w:r>
        <w:t>are</w:t>
      </w:r>
      <w:r>
        <w:rPr>
          <w:spacing w:val="-16"/>
        </w:rPr>
        <w:t xml:space="preserve"> </w:t>
      </w:r>
      <w:r>
        <w:t>given</w:t>
      </w:r>
      <w:r>
        <w:rPr>
          <w:spacing w:val="-16"/>
        </w:rPr>
        <w:t xml:space="preserve"> </w:t>
      </w:r>
      <w:r>
        <w:t>medical</w:t>
      </w:r>
      <w:r>
        <w:rPr>
          <w:spacing w:val="-16"/>
        </w:rPr>
        <w:t xml:space="preserve"> </w:t>
      </w:r>
      <w:r>
        <w:t>or</w:t>
      </w:r>
      <w:r>
        <w:rPr>
          <w:spacing w:val="-16"/>
        </w:rPr>
        <w:t xml:space="preserve"> </w:t>
      </w:r>
      <w:r>
        <w:t>surgical</w:t>
      </w:r>
      <w:r>
        <w:rPr>
          <w:spacing w:val="-15"/>
        </w:rPr>
        <w:t xml:space="preserve"> </w:t>
      </w:r>
      <w:r>
        <w:t>treatment</w:t>
      </w:r>
      <w:r>
        <w:rPr>
          <w:spacing w:val="-16"/>
        </w:rPr>
        <w:t xml:space="preserve"> </w:t>
      </w:r>
      <w:r>
        <w:t>and</w:t>
      </w:r>
      <w:r>
        <w:rPr>
          <w:spacing w:val="-15"/>
        </w:rPr>
        <w:t xml:space="preserve"> </w:t>
      </w:r>
      <w:r>
        <w:t>the</w:t>
      </w:r>
      <w:r>
        <w:rPr>
          <w:spacing w:val="-16"/>
        </w:rPr>
        <w:t xml:space="preserve"> </w:t>
      </w:r>
      <w:r>
        <w:t>keeping</w:t>
      </w:r>
      <w:r>
        <w:rPr>
          <w:spacing w:val="-16"/>
        </w:rPr>
        <w:t xml:space="preserve"> </w:t>
      </w:r>
      <w:r>
        <w:t>of</w:t>
      </w:r>
      <w:r>
        <w:rPr>
          <w:spacing w:val="-16"/>
        </w:rPr>
        <w:t xml:space="preserve"> </w:t>
      </w:r>
      <w:r>
        <w:t>animals is</w:t>
      </w:r>
      <w:r>
        <w:rPr>
          <w:spacing w:val="-4"/>
        </w:rPr>
        <w:t xml:space="preserve"> </w:t>
      </w:r>
      <w:r>
        <w:t>limited</w:t>
      </w:r>
      <w:r>
        <w:rPr>
          <w:spacing w:val="-4"/>
        </w:rPr>
        <w:t xml:space="preserve"> </w:t>
      </w:r>
      <w:r>
        <w:t>to</w:t>
      </w:r>
      <w:r>
        <w:rPr>
          <w:spacing w:val="-3"/>
        </w:rPr>
        <w:t xml:space="preserve"> </w:t>
      </w:r>
      <w:r>
        <w:t>short-term</w:t>
      </w:r>
      <w:r>
        <w:rPr>
          <w:spacing w:val="-4"/>
        </w:rPr>
        <w:t xml:space="preserve"> </w:t>
      </w:r>
      <w:r>
        <w:t>care</w:t>
      </w:r>
      <w:r>
        <w:rPr>
          <w:spacing w:val="-3"/>
        </w:rPr>
        <w:t xml:space="preserve"> </w:t>
      </w:r>
      <w:r>
        <w:t>incidental</w:t>
      </w:r>
      <w:r>
        <w:rPr>
          <w:spacing w:val="-4"/>
        </w:rPr>
        <w:t xml:space="preserve"> </w:t>
      </w:r>
      <w:r>
        <w:t>to</w:t>
      </w:r>
      <w:r>
        <w:rPr>
          <w:spacing w:val="-3"/>
        </w:rPr>
        <w:t xml:space="preserve"> </w:t>
      </w:r>
      <w:r>
        <w:t>the</w:t>
      </w:r>
      <w:r>
        <w:rPr>
          <w:spacing w:val="-4"/>
        </w:rPr>
        <w:t xml:space="preserve"> </w:t>
      </w:r>
      <w:r>
        <w:t>clinic</w:t>
      </w:r>
      <w:r>
        <w:rPr>
          <w:spacing w:val="-3"/>
        </w:rPr>
        <w:t xml:space="preserve"> </w:t>
      </w:r>
      <w:r>
        <w:t>use</w:t>
      </w:r>
      <w:r>
        <w:rPr>
          <w:spacing w:val="-4"/>
        </w:rPr>
        <w:t xml:space="preserve"> </w:t>
      </w:r>
      <w:r>
        <w:t>and</w:t>
      </w:r>
      <w:r>
        <w:rPr>
          <w:spacing w:val="-4"/>
        </w:rPr>
        <w:t xml:space="preserve"> </w:t>
      </w:r>
      <w:r>
        <w:t>no</w:t>
      </w:r>
      <w:r>
        <w:rPr>
          <w:spacing w:val="-4"/>
        </w:rPr>
        <w:t xml:space="preserve"> </w:t>
      </w:r>
      <w:r>
        <w:t>outdoor</w:t>
      </w:r>
      <w:r>
        <w:rPr>
          <w:spacing w:val="-3"/>
        </w:rPr>
        <w:t xml:space="preserve"> </w:t>
      </w:r>
      <w:r>
        <w:t>kennels</w:t>
      </w:r>
      <w:r>
        <w:rPr>
          <w:spacing w:val="-3"/>
        </w:rPr>
        <w:t xml:space="preserve"> </w:t>
      </w:r>
      <w:r>
        <w:t>or</w:t>
      </w:r>
      <w:r>
        <w:rPr>
          <w:spacing w:val="-3"/>
        </w:rPr>
        <w:t xml:space="preserve"> </w:t>
      </w:r>
      <w:r>
        <w:t>pens</w:t>
      </w:r>
      <w:r>
        <w:rPr>
          <w:spacing w:val="-4"/>
        </w:rPr>
        <w:t xml:space="preserve"> </w:t>
      </w:r>
      <w:r>
        <w:t>are</w:t>
      </w:r>
      <w:r>
        <w:rPr>
          <w:spacing w:val="-3"/>
        </w:rPr>
        <w:t xml:space="preserve"> </w:t>
      </w:r>
      <w:r>
        <w:t>on</w:t>
      </w:r>
      <w:r>
        <w:rPr>
          <w:spacing w:val="-4"/>
        </w:rPr>
        <w:t xml:space="preserve"> </w:t>
      </w:r>
      <w:r>
        <w:t>the</w:t>
      </w:r>
      <w:r>
        <w:rPr>
          <w:spacing w:val="-3"/>
        </w:rPr>
        <w:t xml:space="preserve"> </w:t>
      </w:r>
      <w:r>
        <w:t>premises.</w:t>
      </w:r>
    </w:p>
    <w:p w14:paraId="295885E6" w14:textId="77777777" w:rsidR="00985ADD" w:rsidRDefault="00985ADD">
      <w:pPr>
        <w:pStyle w:val="BodyText"/>
        <w:spacing w:before="9"/>
        <w:rPr>
          <w:sz w:val="21"/>
        </w:rPr>
      </w:pPr>
    </w:p>
    <w:p w14:paraId="4415992D" w14:textId="77777777" w:rsidR="00985ADD" w:rsidRDefault="00AD091C">
      <w:pPr>
        <w:pStyle w:val="BodyText"/>
        <w:ind w:left="339" w:right="321" w:hanging="1"/>
        <w:jc w:val="both"/>
      </w:pPr>
      <w:r>
        <w:rPr>
          <w:u w:val="single"/>
        </w:rPr>
        <w:t>Warehouse:</w:t>
      </w:r>
      <w:r>
        <w:t xml:space="preserve"> Terminal facilities operated for a specific commercial establishment or group of establishments in a particular industrial or economic field and used for the storage of goods and materials.</w:t>
      </w:r>
    </w:p>
    <w:p w14:paraId="0BA23E46" w14:textId="77777777" w:rsidR="00985ADD" w:rsidRDefault="00985ADD">
      <w:pPr>
        <w:pStyle w:val="BodyText"/>
        <w:spacing w:before="9"/>
        <w:rPr>
          <w:sz w:val="21"/>
        </w:rPr>
      </w:pPr>
    </w:p>
    <w:p w14:paraId="6A3BBE9F" w14:textId="77777777" w:rsidR="00985ADD" w:rsidRDefault="00AD091C">
      <w:pPr>
        <w:pStyle w:val="BodyText"/>
        <w:ind w:left="340" w:right="323" w:hanging="1"/>
        <w:jc w:val="both"/>
      </w:pPr>
      <w:r>
        <w:rPr>
          <w:u w:val="single"/>
        </w:rPr>
        <w:t>Water</w:t>
      </w:r>
      <w:r>
        <w:rPr>
          <w:spacing w:val="-16"/>
          <w:u w:val="single"/>
        </w:rPr>
        <w:t xml:space="preserve"> </w:t>
      </w:r>
      <w:r>
        <w:rPr>
          <w:u w:val="single"/>
        </w:rPr>
        <w:t>Body</w:t>
      </w:r>
      <w:r>
        <w:t>:</w:t>
      </w:r>
      <w:r>
        <w:rPr>
          <w:spacing w:val="-15"/>
        </w:rPr>
        <w:t xml:space="preserve"> </w:t>
      </w:r>
      <w:r>
        <w:t>Any</w:t>
      </w:r>
      <w:r>
        <w:rPr>
          <w:spacing w:val="-15"/>
        </w:rPr>
        <w:t xml:space="preserve"> </w:t>
      </w:r>
      <w:r>
        <w:t>natural</w:t>
      </w:r>
      <w:r>
        <w:rPr>
          <w:spacing w:val="-15"/>
        </w:rPr>
        <w:t xml:space="preserve"> </w:t>
      </w:r>
      <w:r>
        <w:t>or</w:t>
      </w:r>
      <w:r>
        <w:rPr>
          <w:spacing w:val="-15"/>
        </w:rPr>
        <w:t xml:space="preserve"> </w:t>
      </w:r>
      <w:r>
        <w:t>manmade</w:t>
      </w:r>
      <w:r>
        <w:rPr>
          <w:spacing w:val="-16"/>
        </w:rPr>
        <w:t xml:space="preserve"> </w:t>
      </w:r>
      <w:r>
        <w:t>pond,</w:t>
      </w:r>
      <w:r>
        <w:rPr>
          <w:spacing w:val="-16"/>
        </w:rPr>
        <w:t xml:space="preserve"> </w:t>
      </w:r>
      <w:r>
        <w:t>lake</w:t>
      </w:r>
      <w:r>
        <w:rPr>
          <w:spacing w:val="-16"/>
        </w:rPr>
        <w:t xml:space="preserve"> </w:t>
      </w:r>
      <w:r>
        <w:t>or</w:t>
      </w:r>
      <w:r>
        <w:rPr>
          <w:spacing w:val="-16"/>
        </w:rPr>
        <w:t xml:space="preserve"> </w:t>
      </w:r>
      <w:r>
        <w:t>stream.</w:t>
      </w:r>
      <w:r>
        <w:rPr>
          <w:spacing w:val="18"/>
        </w:rPr>
        <w:t xml:space="preserve"> </w:t>
      </w:r>
      <w:r>
        <w:t>This</w:t>
      </w:r>
      <w:r>
        <w:rPr>
          <w:spacing w:val="-16"/>
        </w:rPr>
        <w:t xml:space="preserve"> </w:t>
      </w:r>
      <w:r>
        <w:t>shall</w:t>
      </w:r>
      <w:r>
        <w:rPr>
          <w:spacing w:val="-16"/>
        </w:rPr>
        <w:t xml:space="preserve"> </w:t>
      </w:r>
      <w:r>
        <w:t>not</w:t>
      </w:r>
      <w:r>
        <w:rPr>
          <w:spacing w:val="-13"/>
        </w:rPr>
        <w:t xml:space="preserve"> </w:t>
      </w:r>
      <w:r>
        <w:t>include</w:t>
      </w:r>
      <w:r>
        <w:rPr>
          <w:spacing w:val="-16"/>
        </w:rPr>
        <w:t xml:space="preserve"> </w:t>
      </w:r>
      <w:r>
        <w:t>any</w:t>
      </w:r>
      <w:r>
        <w:rPr>
          <w:spacing w:val="-16"/>
        </w:rPr>
        <w:t xml:space="preserve"> </w:t>
      </w:r>
      <w:r>
        <w:t>pond</w:t>
      </w:r>
      <w:r>
        <w:rPr>
          <w:spacing w:val="-16"/>
        </w:rPr>
        <w:t xml:space="preserve"> </w:t>
      </w:r>
      <w:r>
        <w:t>or</w:t>
      </w:r>
      <w:r>
        <w:rPr>
          <w:spacing w:val="-16"/>
        </w:rPr>
        <w:t xml:space="preserve"> </w:t>
      </w:r>
      <w:r>
        <w:t>facility</w:t>
      </w:r>
      <w:r>
        <w:rPr>
          <w:spacing w:val="-16"/>
        </w:rPr>
        <w:t xml:space="preserve"> </w:t>
      </w:r>
      <w:r>
        <w:t>designed</w:t>
      </w:r>
      <w:r>
        <w:rPr>
          <w:spacing w:val="-16"/>
        </w:rPr>
        <w:t xml:space="preserve"> </w:t>
      </w:r>
      <w:r>
        <w:t>and constructed solely to contain storm</w:t>
      </w:r>
      <w:r>
        <w:rPr>
          <w:spacing w:val="-6"/>
        </w:rPr>
        <w:t xml:space="preserve"> </w:t>
      </w:r>
      <w:r>
        <w:t>water.</w:t>
      </w:r>
    </w:p>
    <w:p w14:paraId="110CC6A3" w14:textId="77777777" w:rsidR="00985ADD" w:rsidRDefault="00985ADD">
      <w:pPr>
        <w:pStyle w:val="BodyText"/>
        <w:spacing w:before="9"/>
        <w:rPr>
          <w:sz w:val="21"/>
        </w:rPr>
      </w:pPr>
    </w:p>
    <w:p w14:paraId="322D0BC5" w14:textId="77777777" w:rsidR="00985ADD" w:rsidRDefault="00AD091C">
      <w:pPr>
        <w:ind w:left="339" w:right="317"/>
        <w:jc w:val="both"/>
      </w:pPr>
      <w:r>
        <w:rPr>
          <w:u w:val="single"/>
        </w:rPr>
        <w:t>Water</w:t>
      </w:r>
      <w:r>
        <w:rPr>
          <w:spacing w:val="-22"/>
          <w:u w:val="single"/>
        </w:rPr>
        <w:t xml:space="preserve"> </w:t>
      </w:r>
      <w:r>
        <w:rPr>
          <w:u w:val="single"/>
        </w:rPr>
        <w:t>Extraction</w:t>
      </w:r>
      <w:r>
        <w:rPr>
          <w:spacing w:val="-21"/>
          <w:u w:val="single"/>
        </w:rPr>
        <w:t xml:space="preserve"> </w:t>
      </w:r>
      <w:r>
        <w:rPr>
          <w:u w:val="single"/>
        </w:rPr>
        <w:t>And</w:t>
      </w:r>
      <w:r>
        <w:rPr>
          <w:spacing w:val="-22"/>
          <w:u w:val="single"/>
        </w:rPr>
        <w:t xml:space="preserve"> </w:t>
      </w:r>
      <w:r>
        <w:rPr>
          <w:u w:val="single"/>
        </w:rPr>
        <w:t>Bottling</w:t>
      </w:r>
      <w:r>
        <w:t>:</w:t>
      </w:r>
      <w:r>
        <w:rPr>
          <w:spacing w:val="8"/>
        </w:rPr>
        <w:t xml:space="preserve"> </w:t>
      </w:r>
      <w:r>
        <w:t>Any</w:t>
      </w:r>
      <w:r>
        <w:rPr>
          <w:spacing w:val="-21"/>
        </w:rPr>
        <w:t xml:space="preserve"> </w:t>
      </w:r>
      <w:r>
        <w:t>use</w:t>
      </w:r>
      <w:r>
        <w:rPr>
          <w:spacing w:val="-22"/>
        </w:rPr>
        <w:t xml:space="preserve"> </w:t>
      </w:r>
      <w:r>
        <w:t>which</w:t>
      </w:r>
      <w:r>
        <w:rPr>
          <w:spacing w:val="-21"/>
        </w:rPr>
        <w:t xml:space="preserve"> </w:t>
      </w:r>
      <w:r>
        <w:t>involves</w:t>
      </w:r>
      <w:r>
        <w:rPr>
          <w:spacing w:val="-22"/>
        </w:rPr>
        <w:t xml:space="preserve"> </w:t>
      </w:r>
      <w:r>
        <w:t>the</w:t>
      </w:r>
      <w:r>
        <w:rPr>
          <w:spacing w:val="-21"/>
        </w:rPr>
        <w:t xml:space="preserve"> </w:t>
      </w:r>
      <w:r>
        <w:t>pumping</w:t>
      </w:r>
      <w:r>
        <w:rPr>
          <w:spacing w:val="-22"/>
        </w:rPr>
        <w:t xml:space="preserve"> </w:t>
      </w:r>
      <w:r>
        <w:t>or</w:t>
      </w:r>
      <w:r>
        <w:rPr>
          <w:spacing w:val="-21"/>
        </w:rPr>
        <w:t xml:space="preserve"> </w:t>
      </w:r>
      <w:r>
        <w:t>removal</w:t>
      </w:r>
      <w:r>
        <w:rPr>
          <w:spacing w:val="-22"/>
        </w:rPr>
        <w:t xml:space="preserve"> </w:t>
      </w:r>
      <w:r>
        <w:t>of</w:t>
      </w:r>
      <w:r>
        <w:rPr>
          <w:spacing w:val="-21"/>
        </w:rPr>
        <w:t xml:space="preserve"> </w:t>
      </w:r>
      <w:r>
        <w:t>water</w:t>
      </w:r>
      <w:r>
        <w:rPr>
          <w:spacing w:val="-22"/>
        </w:rPr>
        <w:t xml:space="preserve"> </w:t>
      </w:r>
      <w:r>
        <w:t>from</w:t>
      </w:r>
      <w:r>
        <w:rPr>
          <w:spacing w:val="-22"/>
        </w:rPr>
        <w:t xml:space="preserve"> </w:t>
      </w:r>
      <w:r>
        <w:t>groundwater</w:t>
      </w:r>
      <w:r>
        <w:rPr>
          <w:spacing w:val="-21"/>
        </w:rPr>
        <w:t xml:space="preserve"> </w:t>
      </w:r>
      <w:r>
        <w:t>sources, with or without bottling, for retail or who</w:t>
      </w:r>
      <w:r>
        <w:t xml:space="preserve">lesale sale. </w:t>
      </w:r>
      <w:r>
        <w:rPr>
          <w:i/>
        </w:rPr>
        <w:t xml:space="preserve">Water extraction and bottling </w:t>
      </w:r>
      <w:r>
        <w:t xml:space="preserve">shall be considered </w:t>
      </w:r>
      <w:r>
        <w:rPr>
          <w:i/>
        </w:rPr>
        <w:t xml:space="preserve">manufacturing and industry </w:t>
      </w:r>
      <w:r>
        <w:t>for the purposes of this</w:t>
      </w:r>
      <w:r>
        <w:rPr>
          <w:spacing w:val="-11"/>
        </w:rPr>
        <w:t xml:space="preserve"> </w:t>
      </w:r>
      <w:r>
        <w:t>Ordinance.</w:t>
      </w:r>
    </w:p>
    <w:p w14:paraId="05295305" w14:textId="77777777" w:rsidR="00985ADD" w:rsidRDefault="00985ADD">
      <w:pPr>
        <w:pStyle w:val="BodyText"/>
        <w:spacing w:before="9"/>
        <w:rPr>
          <w:sz w:val="21"/>
        </w:rPr>
      </w:pPr>
    </w:p>
    <w:p w14:paraId="1D62A11D" w14:textId="77777777" w:rsidR="00985ADD" w:rsidRDefault="00AD091C">
      <w:pPr>
        <w:pStyle w:val="BodyText"/>
        <w:ind w:left="339" w:right="320" w:hanging="1"/>
        <w:jc w:val="both"/>
      </w:pPr>
      <w:r>
        <w:rPr>
          <w:u w:val="single"/>
        </w:rPr>
        <w:t>Water Supply, Central:</w:t>
      </w:r>
      <w:r>
        <w:t xml:space="preserve"> A drinking water supply system in which drinking water is carried to individual lots or dwelling</w:t>
      </w:r>
      <w:r>
        <w:rPr>
          <w:spacing w:val="-6"/>
        </w:rPr>
        <w:t xml:space="preserve"> </w:t>
      </w:r>
      <w:r>
        <w:t>units</w:t>
      </w:r>
      <w:r>
        <w:rPr>
          <w:spacing w:val="-5"/>
        </w:rPr>
        <w:t xml:space="preserve"> </w:t>
      </w:r>
      <w:r>
        <w:t>by</w:t>
      </w:r>
      <w:r>
        <w:rPr>
          <w:spacing w:val="-6"/>
        </w:rPr>
        <w:t xml:space="preserve"> </w:t>
      </w:r>
      <w:r>
        <w:t>a</w:t>
      </w:r>
      <w:r>
        <w:rPr>
          <w:spacing w:val="-6"/>
        </w:rPr>
        <w:t xml:space="preserve"> </w:t>
      </w:r>
      <w:r>
        <w:t>system</w:t>
      </w:r>
      <w:r>
        <w:rPr>
          <w:spacing w:val="-7"/>
        </w:rPr>
        <w:t xml:space="preserve"> </w:t>
      </w:r>
      <w:r>
        <w:t>of</w:t>
      </w:r>
      <w:r>
        <w:rPr>
          <w:spacing w:val="-5"/>
        </w:rPr>
        <w:t xml:space="preserve"> </w:t>
      </w:r>
      <w:r>
        <w:t>pipes</w:t>
      </w:r>
      <w:r>
        <w:rPr>
          <w:spacing w:val="-6"/>
        </w:rPr>
        <w:t xml:space="preserve"> </w:t>
      </w:r>
      <w:r>
        <w:t>from</w:t>
      </w:r>
      <w:r>
        <w:rPr>
          <w:spacing w:val="-5"/>
        </w:rPr>
        <w:t xml:space="preserve"> </w:t>
      </w:r>
      <w:r>
        <w:t>a</w:t>
      </w:r>
      <w:r>
        <w:rPr>
          <w:spacing w:val="-6"/>
        </w:rPr>
        <w:t xml:space="preserve"> </w:t>
      </w:r>
      <w:r>
        <w:t>central</w:t>
      </w:r>
      <w:r>
        <w:rPr>
          <w:spacing w:val="-5"/>
        </w:rPr>
        <w:t xml:space="preserve"> </w:t>
      </w:r>
      <w:r>
        <w:t>supply</w:t>
      </w:r>
      <w:r>
        <w:rPr>
          <w:spacing w:val="-6"/>
        </w:rPr>
        <w:t xml:space="preserve"> </w:t>
      </w:r>
      <w:r>
        <w:t>which</w:t>
      </w:r>
      <w:r>
        <w:rPr>
          <w:spacing w:val="-5"/>
        </w:rPr>
        <w:t xml:space="preserve"> </w:t>
      </w:r>
      <w:r>
        <w:t>may</w:t>
      </w:r>
      <w:r>
        <w:rPr>
          <w:spacing w:val="-6"/>
        </w:rPr>
        <w:t xml:space="preserve"> </w:t>
      </w:r>
      <w:r>
        <w:t>be</w:t>
      </w:r>
      <w:r>
        <w:rPr>
          <w:spacing w:val="-5"/>
        </w:rPr>
        <w:t xml:space="preserve"> </w:t>
      </w:r>
      <w:r>
        <w:t>publicly</w:t>
      </w:r>
      <w:r>
        <w:rPr>
          <w:spacing w:val="-6"/>
        </w:rPr>
        <w:t xml:space="preserve"> </w:t>
      </w:r>
      <w:r>
        <w:t>or</w:t>
      </w:r>
      <w:r>
        <w:rPr>
          <w:spacing w:val="-5"/>
        </w:rPr>
        <w:t xml:space="preserve"> </w:t>
      </w:r>
      <w:r>
        <w:t>privately</w:t>
      </w:r>
      <w:r>
        <w:rPr>
          <w:spacing w:val="-6"/>
        </w:rPr>
        <w:t xml:space="preserve"> </w:t>
      </w:r>
      <w:r>
        <w:t>owned</w:t>
      </w:r>
      <w:r>
        <w:rPr>
          <w:spacing w:val="-5"/>
        </w:rPr>
        <w:t xml:space="preserve"> </w:t>
      </w:r>
      <w:r>
        <w:t>and</w:t>
      </w:r>
      <w:r>
        <w:rPr>
          <w:spacing w:val="-6"/>
        </w:rPr>
        <w:t xml:space="preserve"> </w:t>
      </w:r>
      <w:r>
        <w:t>operated.</w:t>
      </w:r>
    </w:p>
    <w:p w14:paraId="6BCB9526" w14:textId="77777777" w:rsidR="00985ADD" w:rsidRDefault="00985ADD">
      <w:pPr>
        <w:pStyle w:val="BodyText"/>
        <w:spacing w:before="9"/>
        <w:rPr>
          <w:sz w:val="21"/>
        </w:rPr>
      </w:pPr>
    </w:p>
    <w:p w14:paraId="7C25B4CF" w14:textId="77777777" w:rsidR="00985ADD" w:rsidRDefault="00AD091C">
      <w:pPr>
        <w:pStyle w:val="BodyText"/>
        <w:ind w:left="340" w:right="320" w:hanging="1"/>
        <w:jc w:val="both"/>
      </w:pPr>
      <w:r>
        <w:rPr>
          <w:u w:val="single"/>
        </w:rPr>
        <w:t>Water Supply, On-Site:</w:t>
      </w:r>
      <w:r>
        <w:t xml:space="preserve"> A single system of piping, tanks or other facilities serving only a single lot and providing drinking water.</w:t>
      </w:r>
    </w:p>
    <w:p w14:paraId="4D965984" w14:textId="77777777" w:rsidR="00985ADD" w:rsidRDefault="00985ADD">
      <w:pPr>
        <w:pStyle w:val="BodyText"/>
        <w:spacing w:before="9"/>
        <w:rPr>
          <w:sz w:val="21"/>
        </w:rPr>
      </w:pPr>
    </w:p>
    <w:p w14:paraId="1BF50196" w14:textId="77777777" w:rsidR="00985ADD" w:rsidRDefault="00AD091C">
      <w:pPr>
        <w:spacing w:before="1"/>
        <w:ind w:left="339"/>
        <w:jc w:val="both"/>
      </w:pPr>
      <w:r>
        <w:rPr>
          <w:u w:val="single"/>
        </w:rPr>
        <w:t>Wetland</w:t>
      </w:r>
      <w:r>
        <w:t>: Any area define</w:t>
      </w:r>
      <w:r>
        <w:t xml:space="preserve">d as such by the </w:t>
      </w:r>
      <w:r>
        <w:rPr>
          <w:i/>
        </w:rPr>
        <w:t>Federal Manual for Identifying and Delineating Jurisdictional Wetlands</w:t>
      </w:r>
      <w:r>
        <w:t>.</w:t>
      </w:r>
    </w:p>
    <w:p w14:paraId="214A88CC" w14:textId="77777777" w:rsidR="00985ADD" w:rsidRDefault="00985ADD">
      <w:pPr>
        <w:pStyle w:val="BodyText"/>
        <w:spacing w:before="10"/>
        <w:rPr>
          <w:sz w:val="21"/>
        </w:rPr>
      </w:pPr>
    </w:p>
    <w:p w14:paraId="436EC184" w14:textId="77777777" w:rsidR="00985ADD" w:rsidRDefault="00AD091C">
      <w:pPr>
        <w:pStyle w:val="BodyText"/>
        <w:ind w:left="339" w:right="317"/>
        <w:jc w:val="both"/>
      </w:pPr>
      <w:r>
        <w:rPr>
          <w:u w:val="single"/>
        </w:rPr>
        <w:t>Wholesale</w:t>
      </w:r>
      <w:r>
        <w:rPr>
          <w:spacing w:val="-10"/>
          <w:u w:val="single"/>
        </w:rPr>
        <w:t xml:space="preserve"> </w:t>
      </w:r>
      <w:r>
        <w:rPr>
          <w:u w:val="single"/>
        </w:rPr>
        <w:t>Business:</w:t>
      </w:r>
      <w:r>
        <w:rPr>
          <w:spacing w:val="29"/>
        </w:rPr>
        <w:t xml:space="preserve"> </w:t>
      </w:r>
      <w:r>
        <w:t>Establishments</w:t>
      </w:r>
      <w:r>
        <w:rPr>
          <w:spacing w:val="-9"/>
        </w:rPr>
        <w:t xml:space="preserve"> </w:t>
      </w:r>
      <w:r>
        <w:t>or</w:t>
      </w:r>
      <w:r>
        <w:rPr>
          <w:spacing w:val="-10"/>
        </w:rPr>
        <w:t xml:space="preserve"> </w:t>
      </w:r>
      <w:r>
        <w:t>places</w:t>
      </w:r>
      <w:r>
        <w:rPr>
          <w:spacing w:val="-10"/>
        </w:rPr>
        <w:t xml:space="preserve"> </w:t>
      </w:r>
      <w:r>
        <w:t>of</w:t>
      </w:r>
      <w:r>
        <w:rPr>
          <w:spacing w:val="-11"/>
        </w:rPr>
        <w:t xml:space="preserve"> </w:t>
      </w:r>
      <w:r>
        <w:t>business</w:t>
      </w:r>
      <w:r>
        <w:rPr>
          <w:spacing w:val="-10"/>
        </w:rPr>
        <w:t xml:space="preserve"> </w:t>
      </w:r>
      <w:r>
        <w:t>primarily</w:t>
      </w:r>
      <w:r>
        <w:rPr>
          <w:spacing w:val="-9"/>
        </w:rPr>
        <w:t xml:space="preserve"> </w:t>
      </w:r>
      <w:r>
        <w:t>engaged</w:t>
      </w:r>
      <w:r>
        <w:rPr>
          <w:spacing w:val="-10"/>
        </w:rPr>
        <w:t xml:space="preserve"> </w:t>
      </w:r>
      <w:r>
        <w:t>in</w:t>
      </w:r>
      <w:r>
        <w:rPr>
          <w:spacing w:val="-10"/>
        </w:rPr>
        <w:t xml:space="preserve"> </w:t>
      </w:r>
      <w:r>
        <w:t>selling</w:t>
      </w:r>
      <w:r>
        <w:rPr>
          <w:spacing w:val="-9"/>
        </w:rPr>
        <w:t xml:space="preserve"> </w:t>
      </w:r>
      <w:r>
        <w:t>merchandise</w:t>
      </w:r>
      <w:r>
        <w:rPr>
          <w:spacing w:val="-10"/>
        </w:rPr>
        <w:t xml:space="preserve"> </w:t>
      </w:r>
      <w:r>
        <w:t>to</w:t>
      </w:r>
      <w:r>
        <w:rPr>
          <w:spacing w:val="-10"/>
        </w:rPr>
        <w:t xml:space="preserve"> </w:t>
      </w:r>
      <w:r>
        <w:t>retailers;</w:t>
      </w:r>
      <w:r>
        <w:rPr>
          <w:spacing w:val="-9"/>
        </w:rPr>
        <w:t xml:space="preserve"> </w:t>
      </w:r>
      <w:r>
        <w:t>to industrial,</w:t>
      </w:r>
      <w:r>
        <w:rPr>
          <w:spacing w:val="-10"/>
        </w:rPr>
        <w:t xml:space="preserve"> </w:t>
      </w:r>
      <w:r>
        <w:t>commercial,</w:t>
      </w:r>
      <w:r>
        <w:rPr>
          <w:spacing w:val="-9"/>
        </w:rPr>
        <w:t xml:space="preserve"> </w:t>
      </w:r>
      <w:r>
        <w:t>institutional,</w:t>
      </w:r>
      <w:r>
        <w:rPr>
          <w:spacing w:val="-8"/>
        </w:rPr>
        <w:t xml:space="preserve"> </w:t>
      </w:r>
      <w:r>
        <w:t>or</w:t>
      </w:r>
      <w:r>
        <w:rPr>
          <w:spacing w:val="-10"/>
        </w:rPr>
        <w:t xml:space="preserve"> </w:t>
      </w:r>
      <w:r>
        <w:t>professional</w:t>
      </w:r>
      <w:r>
        <w:rPr>
          <w:spacing w:val="-8"/>
        </w:rPr>
        <w:t xml:space="preserve"> </w:t>
      </w:r>
      <w:r>
        <w:t>business</w:t>
      </w:r>
      <w:r>
        <w:rPr>
          <w:spacing w:val="-4"/>
        </w:rPr>
        <w:t xml:space="preserve"> </w:t>
      </w:r>
      <w:r>
        <w:t>users,</w:t>
      </w:r>
      <w:r>
        <w:rPr>
          <w:spacing w:val="-9"/>
        </w:rPr>
        <w:t xml:space="preserve"> </w:t>
      </w:r>
      <w:r>
        <w:t>or</w:t>
      </w:r>
      <w:r>
        <w:rPr>
          <w:spacing w:val="-9"/>
        </w:rPr>
        <w:t xml:space="preserve"> </w:t>
      </w:r>
      <w:r>
        <w:t>to</w:t>
      </w:r>
      <w:r>
        <w:rPr>
          <w:spacing w:val="-10"/>
        </w:rPr>
        <w:t xml:space="preserve"> </w:t>
      </w:r>
      <w:r>
        <w:t>other</w:t>
      </w:r>
      <w:r>
        <w:rPr>
          <w:spacing w:val="-9"/>
        </w:rPr>
        <w:t xml:space="preserve"> </w:t>
      </w:r>
      <w:r>
        <w:t>wholesalers;</w:t>
      </w:r>
      <w:r>
        <w:rPr>
          <w:spacing w:val="-9"/>
        </w:rPr>
        <w:t xml:space="preserve"> </w:t>
      </w:r>
      <w:r>
        <w:t>or</w:t>
      </w:r>
      <w:r>
        <w:rPr>
          <w:spacing w:val="-10"/>
        </w:rPr>
        <w:t xml:space="preserve"> </w:t>
      </w:r>
      <w:r>
        <w:t>acting</w:t>
      </w:r>
      <w:r>
        <w:rPr>
          <w:spacing w:val="-9"/>
        </w:rPr>
        <w:t xml:space="preserve"> </w:t>
      </w:r>
      <w:r>
        <w:t>as</w:t>
      </w:r>
      <w:r>
        <w:rPr>
          <w:spacing w:val="-9"/>
        </w:rPr>
        <w:t xml:space="preserve"> </w:t>
      </w:r>
      <w:r>
        <w:t>agents</w:t>
      </w:r>
      <w:r>
        <w:rPr>
          <w:spacing w:val="-9"/>
        </w:rPr>
        <w:t xml:space="preserve"> </w:t>
      </w:r>
      <w:r>
        <w:t>or brokers and buying merchandise for, or selling merchandise to, such individuals or</w:t>
      </w:r>
      <w:r>
        <w:rPr>
          <w:spacing w:val="-25"/>
        </w:rPr>
        <w:t xml:space="preserve"> </w:t>
      </w:r>
      <w:r>
        <w:t>companies.</w:t>
      </w:r>
    </w:p>
    <w:p w14:paraId="0B02C2C4" w14:textId="77777777" w:rsidR="00985ADD" w:rsidRDefault="00985ADD">
      <w:pPr>
        <w:pStyle w:val="BodyText"/>
        <w:spacing w:before="8"/>
        <w:rPr>
          <w:sz w:val="21"/>
        </w:rPr>
      </w:pPr>
    </w:p>
    <w:p w14:paraId="03F69C91" w14:textId="77777777" w:rsidR="00985ADD" w:rsidRDefault="00AD091C">
      <w:pPr>
        <w:pStyle w:val="BodyText"/>
        <w:ind w:left="339" w:right="314" w:hanging="1"/>
        <w:jc w:val="both"/>
      </w:pPr>
      <w:r>
        <w:rPr>
          <w:u w:val="single"/>
        </w:rPr>
        <w:t>Wild</w:t>
      </w:r>
      <w:r>
        <w:rPr>
          <w:spacing w:val="-17"/>
          <w:u w:val="single"/>
        </w:rPr>
        <w:t xml:space="preserve"> </w:t>
      </w:r>
      <w:r>
        <w:rPr>
          <w:u w:val="single"/>
        </w:rPr>
        <w:t>or</w:t>
      </w:r>
      <w:r>
        <w:rPr>
          <w:spacing w:val="-16"/>
          <w:u w:val="single"/>
        </w:rPr>
        <w:t xml:space="preserve"> </w:t>
      </w:r>
      <w:r>
        <w:rPr>
          <w:u w:val="single"/>
        </w:rPr>
        <w:t>Exotic</w:t>
      </w:r>
      <w:r>
        <w:rPr>
          <w:spacing w:val="-18"/>
          <w:u w:val="single"/>
        </w:rPr>
        <w:t xml:space="preserve"> </w:t>
      </w:r>
      <w:r>
        <w:rPr>
          <w:u w:val="single"/>
        </w:rPr>
        <w:t>Animal</w:t>
      </w:r>
      <w:r>
        <w:t>:</w:t>
      </w:r>
      <w:r>
        <w:rPr>
          <w:spacing w:val="15"/>
        </w:rPr>
        <w:t xml:space="preserve"> </w:t>
      </w:r>
      <w:r>
        <w:t>Any</w:t>
      </w:r>
      <w:r>
        <w:rPr>
          <w:spacing w:val="-17"/>
        </w:rPr>
        <w:t xml:space="preserve"> </w:t>
      </w:r>
      <w:r>
        <w:t>species</w:t>
      </w:r>
      <w:r>
        <w:rPr>
          <w:spacing w:val="-17"/>
        </w:rPr>
        <w:t xml:space="preserve"> </w:t>
      </w:r>
      <w:r>
        <w:t>of</w:t>
      </w:r>
      <w:r>
        <w:rPr>
          <w:spacing w:val="-16"/>
        </w:rPr>
        <w:t xml:space="preserve"> </w:t>
      </w:r>
      <w:r>
        <w:t>animal</w:t>
      </w:r>
      <w:r>
        <w:rPr>
          <w:spacing w:val="-16"/>
        </w:rPr>
        <w:t xml:space="preserve"> </w:t>
      </w:r>
      <w:r>
        <w:t>whose</w:t>
      </w:r>
      <w:r>
        <w:rPr>
          <w:spacing w:val="-16"/>
        </w:rPr>
        <w:t xml:space="preserve"> </w:t>
      </w:r>
      <w:r>
        <w:t>natural</w:t>
      </w:r>
      <w:r>
        <w:rPr>
          <w:spacing w:val="-17"/>
        </w:rPr>
        <w:t xml:space="preserve"> </w:t>
      </w:r>
      <w:r>
        <w:t>or</w:t>
      </w:r>
      <w:r>
        <w:rPr>
          <w:spacing w:val="-16"/>
        </w:rPr>
        <w:t xml:space="preserve"> </w:t>
      </w:r>
      <w:r>
        <w:t>usual</w:t>
      </w:r>
      <w:r>
        <w:rPr>
          <w:spacing w:val="-16"/>
        </w:rPr>
        <w:t xml:space="preserve"> </w:t>
      </w:r>
      <w:r>
        <w:t>habitat</w:t>
      </w:r>
      <w:r>
        <w:rPr>
          <w:spacing w:val="-16"/>
        </w:rPr>
        <w:t xml:space="preserve"> </w:t>
      </w:r>
      <w:r>
        <w:t>within</w:t>
      </w:r>
      <w:r>
        <w:rPr>
          <w:spacing w:val="-14"/>
        </w:rPr>
        <w:t xml:space="preserve"> </w:t>
      </w:r>
      <w:r>
        <w:t>Pennsylvania</w:t>
      </w:r>
      <w:r>
        <w:rPr>
          <w:spacing w:val="-16"/>
        </w:rPr>
        <w:t xml:space="preserve"> </w:t>
      </w:r>
      <w:r>
        <w:t>is</w:t>
      </w:r>
      <w:r>
        <w:rPr>
          <w:spacing w:val="-16"/>
        </w:rPr>
        <w:t xml:space="preserve"> </w:t>
      </w:r>
      <w:r>
        <w:t>either</w:t>
      </w:r>
      <w:r>
        <w:rPr>
          <w:spacing w:val="-16"/>
        </w:rPr>
        <w:t xml:space="preserve"> </w:t>
      </w:r>
      <w:r>
        <w:t>in</w:t>
      </w:r>
      <w:r>
        <w:rPr>
          <w:spacing w:val="-16"/>
        </w:rPr>
        <w:t xml:space="preserve"> </w:t>
      </w:r>
      <w:r>
        <w:t>the</w:t>
      </w:r>
      <w:r>
        <w:rPr>
          <w:spacing w:val="-17"/>
        </w:rPr>
        <w:t xml:space="preserve"> </w:t>
      </w:r>
      <w:r>
        <w:t>wild or in a zoo, as opposed to a domesticated environment, regardless of whether such animal poses an actual or apparent threat to persons, other animals or</w:t>
      </w:r>
      <w:r>
        <w:rPr>
          <w:spacing w:val="-8"/>
        </w:rPr>
        <w:t xml:space="preserve"> </w:t>
      </w:r>
      <w:r>
        <w:t>property.</w:t>
      </w:r>
    </w:p>
    <w:p w14:paraId="26E12578" w14:textId="77777777" w:rsidR="00985ADD" w:rsidRDefault="00985ADD">
      <w:pPr>
        <w:pStyle w:val="BodyText"/>
        <w:spacing w:before="8"/>
        <w:rPr>
          <w:sz w:val="21"/>
        </w:rPr>
      </w:pPr>
    </w:p>
    <w:p w14:paraId="26672850" w14:textId="77777777" w:rsidR="00985ADD" w:rsidRDefault="00AD091C">
      <w:pPr>
        <w:pStyle w:val="BodyText"/>
        <w:spacing w:before="1"/>
        <w:ind w:left="340" w:right="316" w:hanging="1"/>
        <w:jc w:val="both"/>
      </w:pPr>
      <w:r>
        <w:rPr>
          <w:u w:val="single"/>
        </w:rPr>
        <w:t>Wind</w:t>
      </w:r>
      <w:r>
        <w:rPr>
          <w:spacing w:val="-6"/>
          <w:u w:val="single"/>
        </w:rPr>
        <w:t xml:space="preserve"> </w:t>
      </w:r>
      <w:r>
        <w:rPr>
          <w:u w:val="single"/>
        </w:rPr>
        <w:t>Energy</w:t>
      </w:r>
      <w:r>
        <w:rPr>
          <w:spacing w:val="-5"/>
          <w:u w:val="single"/>
        </w:rPr>
        <w:t xml:space="preserve"> </w:t>
      </w:r>
      <w:r>
        <w:rPr>
          <w:u w:val="single"/>
        </w:rPr>
        <w:t>Facility</w:t>
      </w:r>
      <w:r>
        <w:t>:</w:t>
      </w:r>
      <w:r>
        <w:rPr>
          <w:spacing w:val="-5"/>
        </w:rPr>
        <w:t xml:space="preserve"> </w:t>
      </w:r>
      <w:r>
        <w:t>A</w:t>
      </w:r>
      <w:r>
        <w:rPr>
          <w:spacing w:val="-5"/>
        </w:rPr>
        <w:t xml:space="preserve"> </w:t>
      </w:r>
      <w:r>
        <w:t>facility</w:t>
      </w:r>
      <w:r>
        <w:rPr>
          <w:spacing w:val="-7"/>
        </w:rPr>
        <w:t xml:space="preserve"> </w:t>
      </w:r>
      <w:r>
        <w:t>where</w:t>
      </w:r>
      <w:r>
        <w:rPr>
          <w:spacing w:val="-6"/>
        </w:rPr>
        <w:t xml:space="preserve"> </w:t>
      </w:r>
      <w:r>
        <w:t>one</w:t>
      </w:r>
      <w:r>
        <w:rPr>
          <w:spacing w:val="-7"/>
        </w:rPr>
        <w:t xml:space="preserve"> </w:t>
      </w:r>
      <w:r>
        <w:t>(1)</w:t>
      </w:r>
      <w:r>
        <w:rPr>
          <w:spacing w:val="-7"/>
        </w:rPr>
        <w:t xml:space="preserve"> </w:t>
      </w:r>
      <w:r>
        <w:t>or</w:t>
      </w:r>
      <w:r>
        <w:rPr>
          <w:spacing w:val="-7"/>
        </w:rPr>
        <w:t xml:space="preserve"> </w:t>
      </w:r>
      <w:r>
        <w:t>more</w:t>
      </w:r>
      <w:r>
        <w:rPr>
          <w:spacing w:val="-7"/>
        </w:rPr>
        <w:t xml:space="preserve"> </w:t>
      </w:r>
      <w:r>
        <w:t>wind</w:t>
      </w:r>
      <w:r>
        <w:rPr>
          <w:spacing w:val="-6"/>
        </w:rPr>
        <w:t xml:space="preserve"> </w:t>
      </w:r>
      <w:r>
        <w:t>turbines</w:t>
      </w:r>
      <w:r>
        <w:rPr>
          <w:spacing w:val="-6"/>
        </w:rPr>
        <w:t xml:space="preserve"> </w:t>
      </w:r>
      <w:r>
        <w:t>and</w:t>
      </w:r>
      <w:r>
        <w:rPr>
          <w:spacing w:val="-7"/>
        </w:rPr>
        <w:t xml:space="preserve"> </w:t>
      </w:r>
      <w:r>
        <w:t>other</w:t>
      </w:r>
      <w:r>
        <w:rPr>
          <w:spacing w:val="-7"/>
        </w:rPr>
        <w:t xml:space="preserve"> </w:t>
      </w:r>
      <w:r>
        <w:t>accessory</w:t>
      </w:r>
      <w:r>
        <w:rPr>
          <w:spacing w:val="-6"/>
        </w:rPr>
        <w:t xml:space="preserve"> </w:t>
      </w:r>
      <w:r>
        <w:t>structures</w:t>
      </w:r>
      <w:r>
        <w:rPr>
          <w:spacing w:val="-6"/>
        </w:rPr>
        <w:t xml:space="preserve"> </w:t>
      </w:r>
      <w:r>
        <w:t>and</w:t>
      </w:r>
      <w:r>
        <w:rPr>
          <w:spacing w:val="-5"/>
        </w:rPr>
        <w:t xml:space="preserve"> </w:t>
      </w:r>
      <w:r>
        <w:t>buildings, including substations, meteorological towers, electrical infrastructure, transmission lines and other appurtenant structures and facilities are located and are used for the generation of e</w:t>
      </w:r>
      <w:r>
        <w:t>lectricity which is used on-site for commercial</w:t>
      </w:r>
      <w:r>
        <w:rPr>
          <w:spacing w:val="-11"/>
        </w:rPr>
        <w:t xml:space="preserve"> </w:t>
      </w:r>
      <w:r>
        <w:t>purposes</w:t>
      </w:r>
      <w:r>
        <w:rPr>
          <w:spacing w:val="-10"/>
        </w:rPr>
        <w:t xml:space="preserve"> </w:t>
      </w:r>
      <w:r>
        <w:t>or</w:t>
      </w:r>
      <w:r>
        <w:rPr>
          <w:spacing w:val="-10"/>
        </w:rPr>
        <w:t xml:space="preserve"> </w:t>
      </w:r>
      <w:r>
        <w:t>which</w:t>
      </w:r>
      <w:r>
        <w:rPr>
          <w:spacing w:val="-9"/>
        </w:rPr>
        <w:t xml:space="preserve"> </w:t>
      </w:r>
      <w:r>
        <w:t>is</w:t>
      </w:r>
      <w:r>
        <w:rPr>
          <w:spacing w:val="-10"/>
        </w:rPr>
        <w:t xml:space="preserve"> </w:t>
      </w:r>
      <w:r>
        <w:t>sold</w:t>
      </w:r>
      <w:r>
        <w:rPr>
          <w:spacing w:val="-9"/>
        </w:rPr>
        <w:t xml:space="preserve"> </w:t>
      </w:r>
      <w:r>
        <w:t>on</w:t>
      </w:r>
      <w:r>
        <w:rPr>
          <w:spacing w:val="-9"/>
        </w:rPr>
        <w:t xml:space="preserve"> </w:t>
      </w:r>
      <w:r>
        <w:t>the</w:t>
      </w:r>
      <w:r>
        <w:rPr>
          <w:spacing w:val="-10"/>
        </w:rPr>
        <w:t xml:space="preserve"> </w:t>
      </w:r>
      <w:r>
        <w:t>open</w:t>
      </w:r>
      <w:r>
        <w:rPr>
          <w:spacing w:val="-10"/>
        </w:rPr>
        <w:t xml:space="preserve"> </w:t>
      </w:r>
      <w:r>
        <w:t>market.</w:t>
      </w:r>
      <w:r>
        <w:rPr>
          <w:spacing w:val="29"/>
        </w:rPr>
        <w:t xml:space="preserve"> </w:t>
      </w:r>
      <w:r>
        <w:t>A</w:t>
      </w:r>
      <w:r>
        <w:rPr>
          <w:spacing w:val="-11"/>
        </w:rPr>
        <w:t xml:space="preserve"> </w:t>
      </w:r>
      <w:r>
        <w:t>wind</w:t>
      </w:r>
      <w:r>
        <w:rPr>
          <w:spacing w:val="-10"/>
        </w:rPr>
        <w:t xml:space="preserve"> </w:t>
      </w:r>
      <w:r>
        <w:t>turbine</w:t>
      </w:r>
      <w:r>
        <w:rPr>
          <w:spacing w:val="-10"/>
        </w:rPr>
        <w:t xml:space="preserve"> </w:t>
      </w:r>
      <w:r>
        <w:t>accessory</w:t>
      </w:r>
      <w:r>
        <w:rPr>
          <w:spacing w:val="-11"/>
        </w:rPr>
        <w:t xml:space="preserve"> </w:t>
      </w:r>
      <w:r>
        <w:t>to</w:t>
      </w:r>
      <w:r>
        <w:rPr>
          <w:spacing w:val="-10"/>
        </w:rPr>
        <w:t xml:space="preserve"> </w:t>
      </w:r>
      <w:r>
        <w:t>a</w:t>
      </w:r>
      <w:r>
        <w:rPr>
          <w:spacing w:val="-10"/>
        </w:rPr>
        <w:t xml:space="preserve"> </w:t>
      </w:r>
      <w:r>
        <w:t>principal</w:t>
      </w:r>
      <w:r>
        <w:rPr>
          <w:spacing w:val="-11"/>
        </w:rPr>
        <w:t xml:space="preserve"> </w:t>
      </w:r>
      <w:r>
        <w:t>structure</w:t>
      </w:r>
      <w:r>
        <w:rPr>
          <w:spacing w:val="-10"/>
        </w:rPr>
        <w:t xml:space="preserve"> </w:t>
      </w:r>
      <w:r>
        <w:t>which is</w:t>
      </w:r>
      <w:r>
        <w:rPr>
          <w:spacing w:val="-8"/>
        </w:rPr>
        <w:t xml:space="preserve"> </w:t>
      </w:r>
      <w:r>
        <w:t>sized</w:t>
      </w:r>
      <w:r>
        <w:rPr>
          <w:spacing w:val="-7"/>
        </w:rPr>
        <w:t xml:space="preserve"> </w:t>
      </w:r>
      <w:r>
        <w:t>and</w:t>
      </w:r>
      <w:r>
        <w:rPr>
          <w:spacing w:val="-7"/>
        </w:rPr>
        <w:t xml:space="preserve"> </w:t>
      </w:r>
      <w:r>
        <w:t>intended</w:t>
      </w:r>
      <w:r>
        <w:rPr>
          <w:spacing w:val="-8"/>
        </w:rPr>
        <w:t xml:space="preserve"> </w:t>
      </w:r>
      <w:r>
        <w:t>to</w:t>
      </w:r>
      <w:r>
        <w:rPr>
          <w:spacing w:val="-8"/>
        </w:rPr>
        <w:t xml:space="preserve"> </w:t>
      </w:r>
      <w:r>
        <w:t>be</w:t>
      </w:r>
      <w:r>
        <w:rPr>
          <w:spacing w:val="-9"/>
        </w:rPr>
        <w:t xml:space="preserve"> </w:t>
      </w:r>
      <w:r>
        <w:t>used</w:t>
      </w:r>
      <w:r>
        <w:rPr>
          <w:spacing w:val="-8"/>
        </w:rPr>
        <w:t xml:space="preserve"> </w:t>
      </w:r>
      <w:r>
        <w:t>to</w:t>
      </w:r>
      <w:r>
        <w:rPr>
          <w:spacing w:val="-8"/>
        </w:rPr>
        <w:t xml:space="preserve"> </w:t>
      </w:r>
      <w:r>
        <w:t>generate</w:t>
      </w:r>
      <w:r>
        <w:rPr>
          <w:spacing w:val="-8"/>
        </w:rPr>
        <w:t xml:space="preserve"> </w:t>
      </w:r>
      <w:r>
        <w:t>electricity</w:t>
      </w:r>
      <w:r>
        <w:rPr>
          <w:spacing w:val="-8"/>
        </w:rPr>
        <w:t xml:space="preserve"> </w:t>
      </w:r>
      <w:r>
        <w:t>primarily</w:t>
      </w:r>
      <w:r>
        <w:rPr>
          <w:spacing w:val="-8"/>
        </w:rPr>
        <w:t xml:space="preserve"> </w:t>
      </w:r>
      <w:r>
        <w:t>for</w:t>
      </w:r>
      <w:r>
        <w:rPr>
          <w:spacing w:val="-9"/>
        </w:rPr>
        <w:t xml:space="preserve"> </w:t>
      </w:r>
      <w:r>
        <w:t>the</w:t>
      </w:r>
      <w:r>
        <w:rPr>
          <w:spacing w:val="-8"/>
        </w:rPr>
        <w:t xml:space="preserve"> </w:t>
      </w:r>
      <w:r>
        <w:t>principal</w:t>
      </w:r>
      <w:r>
        <w:rPr>
          <w:spacing w:val="-7"/>
        </w:rPr>
        <w:t xml:space="preserve"> </w:t>
      </w:r>
      <w:r>
        <w:t>structure</w:t>
      </w:r>
      <w:r>
        <w:rPr>
          <w:spacing w:val="-7"/>
        </w:rPr>
        <w:t xml:space="preserve"> </w:t>
      </w:r>
      <w:r>
        <w:t>to</w:t>
      </w:r>
      <w:r>
        <w:rPr>
          <w:spacing w:val="-7"/>
        </w:rPr>
        <w:t xml:space="preserve"> </w:t>
      </w:r>
      <w:r>
        <w:t>which</w:t>
      </w:r>
      <w:r>
        <w:rPr>
          <w:spacing w:val="-8"/>
        </w:rPr>
        <w:t xml:space="preserve"> </w:t>
      </w:r>
      <w:r>
        <w:t>it</w:t>
      </w:r>
      <w:r>
        <w:rPr>
          <w:spacing w:val="-7"/>
        </w:rPr>
        <w:t xml:space="preserve"> </w:t>
      </w:r>
      <w:r>
        <w:t>is</w:t>
      </w:r>
      <w:r>
        <w:rPr>
          <w:spacing w:val="-7"/>
        </w:rPr>
        <w:t xml:space="preserve"> </w:t>
      </w:r>
      <w:r>
        <w:t xml:space="preserve">accessory shall not be considered a </w:t>
      </w:r>
      <w:r>
        <w:rPr>
          <w:i/>
        </w:rPr>
        <w:t>wind energy</w:t>
      </w:r>
      <w:r>
        <w:rPr>
          <w:i/>
          <w:spacing w:val="-9"/>
        </w:rPr>
        <w:t xml:space="preserve"> </w:t>
      </w:r>
      <w:r>
        <w:rPr>
          <w:i/>
        </w:rPr>
        <w:t>facility</w:t>
      </w:r>
      <w:r>
        <w:t>.</w:t>
      </w:r>
    </w:p>
    <w:p w14:paraId="5E8255FC" w14:textId="77777777" w:rsidR="00985ADD" w:rsidRDefault="00985ADD">
      <w:pPr>
        <w:pStyle w:val="BodyText"/>
        <w:spacing w:before="5"/>
        <w:rPr>
          <w:sz w:val="21"/>
        </w:rPr>
      </w:pPr>
    </w:p>
    <w:p w14:paraId="492984FB" w14:textId="77777777" w:rsidR="00985ADD" w:rsidRDefault="00AD091C">
      <w:pPr>
        <w:pStyle w:val="BodyText"/>
        <w:ind w:left="339" w:right="317"/>
        <w:jc w:val="both"/>
      </w:pPr>
      <w:r>
        <w:rPr>
          <w:u w:val="single"/>
        </w:rPr>
        <w:t>Wind Turbine Generator, Accessory</w:t>
      </w:r>
      <w:r>
        <w:t>: A wind energy conversion system that converts wind energy into electricity through</w:t>
      </w:r>
      <w:r>
        <w:rPr>
          <w:spacing w:val="-19"/>
        </w:rPr>
        <w:t xml:space="preserve"> </w:t>
      </w:r>
      <w:r>
        <w:t>the</w:t>
      </w:r>
      <w:r>
        <w:rPr>
          <w:spacing w:val="-18"/>
        </w:rPr>
        <w:t xml:space="preserve"> </w:t>
      </w:r>
      <w:r>
        <w:t>use</w:t>
      </w:r>
      <w:r>
        <w:rPr>
          <w:spacing w:val="-18"/>
        </w:rPr>
        <w:t xml:space="preserve"> </w:t>
      </w:r>
      <w:r>
        <w:t>of</w:t>
      </w:r>
      <w:r>
        <w:rPr>
          <w:spacing w:val="-19"/>
        </w:rPr>
        <w:t xml:space="preserve"> </w:t>
      </w:r>
      <w:r>
        <w:t>a</w:t>
      </w:r>
      <w:r>
        <w:rPr>
          <w:spacing w:val="-18"/>
        </w:rPr>
        <w:t xml:space="preserve"> </w:t>
      </w:r>
      <w:r>
        <w:t>wind</w:t>
      </w:r>
      <w:r>
        <w:rPr>
          <w:spacing w:val="-18"/>
        </w:rPr>
        <w:t xml:space="preserve"> </w:t>
      </w:r>
      <w:r>
        <w:t>turbine</w:t>
      </w:r>
      <w:r>
        <w:rPr>
          <w:spacing w:val="-19"/>
        </w:rPr>
        <w:t xml:space="preserve"> </w:t>
      </w:r>
      <w:r>
        <w:t>generator,</w:t>
      </w:r>
      <w:r>
        <w:rPr>
          <w:spacing w:val="-19"/>
        </w:rPr>
        <w:t xml:space="preserve"> </w:t>
      </w:r>
      <w:r>
        <w:t>and</w:t>
      </w:r>
      <w:r>
        <w:rPr>
          <w:spacing w:val="-18"/>
        </w:rPr>
        <w:t xml:space="preserve"> </w:t>
      </w:r>
      <w:r>
        <w:t>includes</w:t>
      </w:r>
      <w:r>
        <w:rPr>
          <w:spacing w:val="-19"/>
        </w:rPr>
        <w:t xml:space="preserve"> </w:t>
      </w:r>
      <w:r>
        <w:t>the</w:t>
      </w:r>
      <w:r>
        <w:rPr>
          <w:spacing w:val="-19"/>
        </w:rPr>
        <w:t xml:space="preserve"> </w:t>
      </w:r>
      <w:r>
        <w:t>nacelle,</w:t>
      </w:r>
      <w:r>
        <w:rPr>
          <w:spacing w:val="-18"/>
        </w:rPr>
        <w:t xml:space="preserve"> </w:t>
      </w:r>
      <w:r>
        <w:t>roto</w:t>
      </w:r>
      <w:r>
        <w:t>r,</w:t>
      </w:r>
      <w:r>
        <w:rPr>
          <w:spacing w:val="-18"/>
        </w:rPr>
        <w:t xml:space="preserve"> </w:t>
      </w:r>
      <w:r>
        <w:t>tower,</w:t>
      </w:r>
      <w:r>
        <w:rPr>
          <w:spacing w:val="-19"/>
        </w:rPr>
        <w:t xml:space="preserve"> </w:t>
      </w:r>
      <w:r>
        <w:t>and</w:t>
      </w:r>
      <w:r>
        <w:rPr>
          <w:spacing w:val="-18"/>
        </w:rPr>
        <w:t xml:space="preserve"> </w:t>
      </w:r>
      <w:r>
        <w:t>pad</w:t>
      </w:r>
      <w:r>
        <w:rPr>
          <w:spacing w:val="-19"/>
        </w:rPr>
        <w:t xml:space="preserve"> </w:t>
      </w:r>
      <w:r>
        <w:t>transformer,</w:t>
      </w:r>
      <w:r>
        <w:rPr>
          <w:spacing w:val="-18"/>
        </w:rPr>
        <w:t xml:space="preserve"> </w:t>
      </w:r>
      <w:r>
        <w:t>if</w:t>
      </w:r>
      <w:r>
        <w:rPr>
          <w:spacing w:val="-19"/>
        </w:rPr>
        <w:t xml:space="preserve"> </w:t>
      </w:r>
      <w:r>
        <w:t>any,</w:t>
      </w:r>
      <w:r>
        <w:rPr>
          <w:spacing w:val="-19"/>
        </w:rPr>
        <w:t xml:space="preserve"> </w:t>
      </w:r>
      <w:r>
        <w:t>and which is sized and intended to be used to generate electricity primarily for the principal structure to which it is accessory.</w:t>
      </w:r>
    </w:p>
    <w:p w14:paraId="58DF6241" w14:textId="77777777" w:rsidR="00985ADD" w:rsidRDefault="00AD091C">
      <w:pPr>
        <w:pStyle w:val="BodyText"/>
        <w:ind w:left="340" w:right="318" w:hanging="1"/>
        <w:jc w:val="both"/>
      </w:pPr>
      <w:r>
        <w:rPr>
          <w:u w:val="single"/>
        </w:rPr>
        <w:t>Yard:</w:t>
      </w:r>
      <w:r>
        <w:rPr>
          <w:spacing w:val="23"/>
        </w:rPr>
        <w:t xml:space="preserve"> </w:t>
      </w:r>
      <w:r>
        <w:t>An</w:t>
      </w:r>
      <w:r>
        <w:rPr>
          <w:spacing w:val="-14"/>
        </w:rPr>
        <w:t xml:space="preserve"> </w:t>
      </w:r>
      <w:r>
        <w:t>open</w:t>
      </w:r>
      <w:r>
        <w:rPr>
          <w:spacing w:val="-14"/>
        </w:rPr>
        <w:t xml:space="preserve"> </w:t>
      </w:r>
      <w:r>
        <w:t>unoccupied</w:t>
      </w:r>
      <w:r>
        <w:rPr>
          <w:spacing w:val="-15"/>
        </w:rPr>
        <w:t xml:space="preserve"> </w:t>
      </w:r>
      <w:r>
        <w:t>space</w:t>
      </w:r>
      <w:r>
        <w:rPr>
          <w:spacing w:val="-15"/>
        </w:rPr>
        <w:t xml:space="preserve"> </w:t>
      </w:r>
      <w:r>
        <w:t>which</w:t>
      </w:r>
      <w:r>
        <w:rPr>
          <w:spacing w:val="-15"/>
        </w:rPr>
        <w:t xml:space="preserve"> </w:t>
      </w:r>
      <w:r>
        <w:t>shall</w:t>
      </w:r>
      <w:r>
        <w:rPr>
          <w:spacing w:val="-15"/>
        </w:rPr>
        <w:t xml:space="preserve"> </w:t>
      </w:r>
      <w:r>
        <w:t>extend</w:t>
      </w:r>
      <w:r>
        <w:rPr>
          <w:spacing w:val="-13"/>
        </w:rPr>
        <w:t xml:space="preserve"> </w:t>
      </w:r>
      <w:r>
        <w:t>the</w:t>
      </w:r>
      <w:r>
        <w:rPr>
          <w:spacing w:val="-14"/>
        </w:rPr>
        <w:t xml:space="preserve"> </w:t>
      </w:r>
      <w:r>
        <w:t>full</w:t>
      </w:r>
      <w:r>
        <w:rPr>
          <w:spacing w:val="-14"/>
        </w:rPr>
        <w:t xml:space="preserve"> </w:t>
      </w:r>
      <w:r>
        <w:t>depth</w:t>
      </w:r>
      <w:r>
        <w:rPr>
          <w:spacing w:val="-13"/>
        </w:rPr>
        <w:t xml:space="preserve"> </w:t>
      </w:r>
      <w:r>
        <w:t>or</w:t>
      </w:r>
      <w:r>
        <w:rPr>
          <w:spacing w:val="-10"/>
        </w:rPr>
        <w:t xml:space="preserve"> </w:t>
      </w:r>
      <w:r>
        <w:t>width</w:t>
      </w:r>
      <w:r>
        <w:rPr>
          <w:spacing w:val="-14"/>
        </w:rPr>
        <w:t xml:space="preserve"> </w:t>
      </w:r>
      <w:r>
        <w:t>of</w:t>
      </w:r>
      <w:r>
        <w:rPr>
          <w:spacing w:val="-14"/>
        </w:rPr>
        <w:t xml:space="preserve"> </w:t>
      </w:r>
      <w:r>
        <w:t>a</w:t>
      </w:r>
      <w:r>
        <w:rPr>
          <w:spacing w:val="-13"/>
        </w:rPr>
        <w:t xml:space="preserve"> </w:t>
      </w:r>
      <w:r>
        <w:t>lot</w:t>
      </w:r>
      <w:r>
        <w:rPr>
          <w:spacing w:val="-14"/>
        </w:rPr>
        <w:t xml:space="preserve"> </w:t>
      </w:r>
      <w:r>
        <w:t>and</w:t>
      </w:r>
      <w:r>
        <w:rPr>
          <w:spacing w:val="-14"/>
        </w:rPr>
        <w:t xml:space="preserve"> </w:t>
      </w:r>
      <w:r>
        <w:t>which</w:t>
      </w:r>
      <w:r>
        <w:rPr>
          <w:spacing w:val="-14"/>
        </w:rPr>
        <w:t xml:space="preserve"> </w:t>
      </w:r>
      <w:r>
        <w:t>shall</w:t>
      </w:r>
      <w:r>
        <w:rPr>
          <w:spacing w:val="-14"/>
        </w:rPr>
        <w:t xml:space="preserve"> </w:t>
      </w:r>
      <w:r>
        <w:t>not</w:t>
      </w:r>
      <w:r>
        <w:rPr>
          <w:spacing w:val="-14"/>
        </w:rPr>
        <w:t xml:space="preserve"> </w:t>
      </w:r>
      <w:r>
        <w:t>be</w:t>
      </w:r>
      <w:r>
        <w:rPr>
          <w:spacing w:val="-14"/>
        </w:rPr>
        <w:t xml:space="preserve"> </w:t>
      </w:r>
      <w:r>
        <w:t>occupied by</w:t>
      </w:r>
      <w:r>
        <w:rPr>
          <w:spacing w:val="-23"/>
        </w:rPr>
        <w:t xml:space="preserve"> </w:t>
      </w:r>
      <w:r>
        <w:t>any</w:t>
      </w:r>
      <w:r>
        <w:rPr>
          <w:spacing w:val="-22"/>
        </w:rPr>
        <w:t xml:space="preserve"> </w:t>
      </w:r>
      <w:r>
        <w:t>building.</w:t>
      </w:r>
      <w:r>
        <w:rPr>
          <w:spacing w:val="4"/>
        </w:rPr>
        <w:t xml:space="preserve"> </w:t>
      </w:r>
      <w:r>
        <w:t>Front</w:t>
      </w:r>
      <w:r>
        <w:rPr>
          <w:spacing w:val="-22"/>
        </w:rPr>
        <w:t xml:space="preserve"> </w:t>
      </w:r>
      <w:r>
        <w:t>yards</w:t>
      </w:r>
      <w:r>
        <w:rPr>
          <w:spacing w:val="-23"/>
        </w:rPr>
        <w:t xml:space="preserve"> </w:t>
      </w:r>
      <w:r>
        <w:t>shall</w:t>
      </w:r>
      <w:r>
        <w:rPr>
          <w:spacing w:val="-22"/>
        </w:rPr>
        <w:t xml:space="preserve"> </w:t>
      </w:r>
      <w:r>
        <w:t>be</w:t>
      </w:r>
      <w:r>
        <w:rPr>
          <w:spacing w:val="-22"/>
        </w:rPr>
        <w:t xml:space="preserve"> </w:t>
      </w:r>
      <w:r>
        <w:t>measured</w:t>
      </w:r>
      <w:r>
        <w:rPr>
          <w:spacing w:val="-23"/>
        </w:rPr>
        <w:t xml:space="preserve"> </w:t>
      </w:r>
      <w:r>
        <w:t>from</w:t>
      </w:r>
      <w:r>
        <w:rPr>
          <w:spacing w:val="-22"/>
        </w:rPr>
        <w:t xml:space="preserve"> </w:t>
      </w:r>
      <w:r>
        <w:t>the</w:t>
      </w:r>
      <w:r>
        <w:rPr>
          <w:spacing w:val="-24"/>
        </w:rPr>
        <w:t xml:space="preserve"> </w:t>
      </w:r>
      <w:r>
        <w:t>edge</w:t>
      </w:r>
      <w:r>
        <w:rPr>
          <w:spacing w:val="-24"/>
        </w:rPr>
        <w:t xml:space="preserve"> </w:t>
      </w:r>
      <w:r>
        <w:t>of</w:t>
      </w:r>
      <w:r>
        <w:rPr>
          <w:spacing w:val="-23"/>
        </w:rPr>
        <w:t xml:space="preserve"> </w:t>
      </w:r>
      <w:r>
        <w:t>the</w:t>
      </w:r>
      <w:r>
        <w:rPr>
          <w:spacing w:val="-23"/>
        </w:rPr>
        <w:t xml:space="preserve"> </w:t>
      </w:r>
      <w:r>
        <w:t>road</w:t>
      </w:r>
      <w:r>
        <w:rPr>
          <w:spacing w:val="-23"/>
        </w:rPr>
        <w:t xml:space="preserve"> </w:t>
      </w:r>
      <w:r>
        <w:t>right-of-way</w:t>
      </w:r>
      <w:r>
        <w:rPr>
          <w:spacing w:val="-24"/>
        </w:rPr>
        <w:t xml:space="preserve"> </w:t>
      </w:r>
      <w:r>
        <w:t>and</w:t>
      </w:r>
      <w:r>
        <w:rPr>
          <w:spacing w:val="-23"/>
        </w:rPr>
        <w:t xml:space="preserve"> </w:t>
      </w:r>
      <w:r>
        <w:t>other</w:t>
      </w:r>
      <w:r>
        <w:rPr>
          <w:spacing w:val="-23"/>
        </w:rPr>
        <w:t xml:space="preserve"> </w:t>
      </w:r>
      <w:r>
        <w:t>yards</w:t>
      </w:r>
      <w:r>
        <w:rPr>
          <w:spacing w:val="-23"/>
        </w:rPr>
        <w:t xml:space="preserve"> </w:t>
      </w:r>
      <w:r>
        <w:t>from</w:t>
      </w:r>
      <w:r>
        <w:rPr>
          <w:spacing w:val="-22"/>
        </w:rPr>
        <w:t xml:space="preserve"> </w:t>
      </w:r>
      <w:r>
        <w:t>property lines, perpendicular to the road/property line to the nearest point of the</w:t>
      </w:r>
      <w:r>
        <w:rPr>
          <w:spacing w:val="-24"/>
        </w:rPr>
        <w:t xml:space="preserve"> </w:t>
      </w:r>
      <w:r>
        <w:t>structure.</w:t>
      </w:r>
    </w:p>
    <w:p w14:paraId="0CC945FC" w14:textId="77777777" w:rsidR="00985ADD" w:rsidRDefault="00985ADD">
      <w:pPr>
        <w:pStyle w:val="BodyText"/>
        <w:spacing w:before="5"/>
        <w:rPr>
          <w:sz w:val="21"/>
        </w:rPr>
      </w:pPr>
    </w:p>
    <w:p w14:paraId="208E9D61" w14:textId="77777777" w:rsidR="00985ADD" w:rsidRDefault="00AD091C">
      <w:pPr>
        <w:pStyle w:val="BodyText"/>
        <w:ind w:left="340"/>
        <w:jc w:val="both"/>
      </w:pPr>
      <w:r>
        <w:rPr>
          <w:u w:val="single"/>
        </w:rPr>
        <w:t>Yard Sale:</w:t>
      </w:r>
      <w:r>
        <w:t xml:space="preserve"> Any offeri</w:t>
      </w:r>
      <w:r>
        <w:t>ng for sale to the public of used and accumulated normal household and other personal items</w:t>
      </w:r>
    </w:p>
    <w:p w14:paraId="1A385AFF" w14:textId="77777777" w:rsidR="00985ADD" w:rsidRDefault="00985ADD">
      <w:pPr>
        <w:jc w:val="both"/>
        <w:sectPr w:rsidR="00985ADD">
          <w:pgSz w:w="12240" w:h="15840"/>
          <w:pgMar w:top="1000" w:right="760" w:bottom="900" w:left="740" w:header="764" w:footer="703" w:gutter="0"/>
          <w:cols w:space="720"/>
        </w:sectPr>
      </w:pPr>
    </w:p>
    <w:p w14:paraId="7F07AA6C" w14:textId="77777777" w:rsidR="00985ADD" w:rsidRDefault="00985ADD">
      <w:pPr>
        <w:pStyle w:val="BodyText"/>
        <w:spacing w:before="1"/>
        <w:rPr>
          <w:sz w:val="15"/>
        </w:rPr>
      </w:pPr>
    </w:p>
    <w:p w14:paraId="6421DD81" w14:textId="77777777" w:rsidR="00985ADD" w:rsidRDefault="00AD091C">
      <w:pPr>
        <w:pStyle w:val="BodyText"/>
        <w:spacing w:before="55"/>
        <w:ind w:left="340" w:right="315"/>
        <w:jc w:val="both"/>
      </w:pPr>
      <w:r>
        <w:t>conducted on a temporary, intermittent basis (not to exceed five [5] sales per year for not more than three [3] consecutive days each) as an accessor</w:t>
      </w:r>
      <w:r>
        <w:t>y use to a residential dwelling. The buying and selling of new or used items or surplus material shall be considered a commercial operation and shall be prohibited, except as otherwise permitted and regulated by this Zoning Ordinance.</w:t>
      </w:r>
    </w:p>
    <w:p w14:paraId="023B89D7" w14:textId="77777777" w:rsidR="00985ADD" w:rsidRDefault="00985ADD">
      <w:pPr>
        <w:pStyle w:val="BodyText"/>
        <w:spacing w:before="7"/>
        <w:rPr>
          <w:sz w:val="21"/>
        </w:rPr>
      </w:pPr>
    </w:p>
    <w:p w14:paraId="4123A6C4" w14:textId="77777777" w:rsidR="00985ADD" w:rsidRDefault="00AD091C">
      <w:pPr>
        <w:pStyle w:val="BodyText"/>
        <w:spacing w:before="1"/>
        <w:ind w:left="340"/>
        <w:jc w:val="both"/>
      </w:pPr>
      <w:r>
        <w:rPr>
          <w:u w:val="single"/>
        </w:rPr>
        <w:t>Zoning Map:</w:t>
      </w:r>
      <w:r>
        <w:t xml:space="preserve"> The Offi</w:t>
      </w:r>
      <w:r>
        <w:t>cial Zoning Map of Clinton Township and Nicholson Borough.</w:t>
      </w:r>
    </w:p>
    <w:p w14:paraId="0FC186BF" w14:textId="77777777" w:rsidR="00985ADD" w:rsidRDefault="00985ADD">
      <w:pPr>
        <w:pStyle w:val="BodyText"/>
        <w:spacing w:before="9"/>
        <w:rPr>
          <w:sz w:val="21"/>
        </w:rPr>
      </w:pPr>
    </w:p>
    <w:p w14:paraId="0E5B1A31" w14:textId="77777777" w:rsidR="00985ADD" w:rsidRDefault="00AD091C">
      <w:pPr>
        <w:pStyle w:val="BodyText"/>
        <w:spacing w:before="1"/>
        <w:ind w:left="340" w:hanging="1"/>
        <w:jc w:val="both"/>
      </w:pPr>
      <w:r>
        <w:rPr>
          <w:u w:val="single"/>
        </w:rPr>
        <w:t>Zoning Officer:</w:t>
      </w:r>
      <w:r>
        <w:t xml:space="preserve"> The administrative officer charged with the duty of enforcing the provision of this Zoning Ordinance.</w:t>
      </w:r>
    </w:p>
    <w:p w14:paraId="5808843E" w14:textId="77777777" w:rsidR="00985ADD" w:rsidRDefault="00985ADD">
      <w:pPr>
        <w:pStyle w:val="BodyText"/>
        <w:spacing w:before="10"/>
        <w:rPr>
          <w:sz w:val="21"/>
        </w:rPr>
      </w:pPr>
    </w:p>
    <w:p w14:paraId="59C63270" w14:textId="77777777" w:rsidR="00985ADD" w:rsidRDefault="00AD091C">
      <w:pPr>
        <w:pStyle w:val="BodyText"/>
        <w:ind w:left="340" w:right="319"/>
        <w:jc w:val="both"/>
      </w:pPr>
      <w:r>
        <w:rPr>
          <w:u w:val="single"/>
        </w:rPr>
        <w:t>Zoo</w:t>
      </w:r>
      <w:r>
        <w:t>: A collection of animals which are maintained in a park by an educational, nonprofit or governmental corporation.</w:t>
      </w:r>
    </w:p>
    <w:p w14:paraId="2389CC74" w14:textId="77777777" w:rsidR="00985ADD" w:rsidRDefault="00985ADD">
      <w:pPr>
        <w:jc w:val="both"/>
        <w:sectPr w:rsidR="00985ADD">
          <w:pgSz w:w="12240" w:h="15840"/>
          <w:pgMar w:top="1000" w:right="760" w:bottom="900" w:left="740" w:header="764" w:footer="703" w:gutter="0"/>
          <w:cols w:space="720"/>
        </w:sectPr>
      </w:pPr>
    </w:p>
    <w:p w14:paraId="787548D7" w14:textId="77777777" w:rsidR="00985ADD" w:rsidRDefault="00985ADD">
      <w:pPr>
        <w:pStyle w:val="BodyText"/>
        <w:rPr>
          <w:sz w:val="20"/>
        </w:rPr>
      </w:pPr>
    </w:p>
    <w:p w14:paraId="467863FB" w14:textId="77777777" w:rsidR="00985ADD" w:rsidRDefault="00985ADD">
      <w:pPr>
        <w:pStyle w:val="BodyText"/>
        <w:spacing w:before="8"/>
        <w:rPr>
          <w:sz w:val="17"/>
        </w:rPr>
      </w:pPr>
    </w:p>
    <w:p w14:paraId="13A0620A" w14:textId="77777777" w:rsidR="00985ADD" w:rsidRDefault="00AD091C">
      <w:pPr>
        <w:pStyle w:val="Heading3"/>
        <w:spacing w:before="55" w:line="240" w:lineRule="auto"/>
        <w:ind w:left="4294" w:right="4070" w:firstLine="597"/>
      </w:pPr>
      <w:bookmarkStart w:id="18" w:name="_TOC_250005"/>
      <w:bookmarkEnd w:id="18"/>
      <w:r>
        <w:t>ARTICLE IV DISTRICT REGULATIONS</w:t>
      </w:r>
    </w:p>
    <w:p w14:paraId="0ADDC28C" w14:textId="77777777" w:rsidR="00985ADD" w:rsidRDefault="00985ADD">
      <w:pPr>
        <w:pStyle w:val="BodyText"/>
        <w:spacing w:before="3"/>
        <w:rPr>
          <w:b/>
          <w:sz w:val="17"/>
        </w:rPr>
      </w:pPr>
    </w:p>
    <w:p w14:paraId="787D2F13" w14:textId="77777777" w:rsidR="00985ADD" w:rsidRDefault="00AD091C">
      <w:pPr>
        <w:pStyle w:val="Heading3"/>
        <w:numPr>
          <w:ilvl w:val="0"/>
          <w:numId w:val="70"/>
        </w:numPr>
        <w:tabs>
          <w:tab w:val="left" w:pos="724"/>
        </w:tabs>
        <w:spacing w:before="56" w:line="240" w:lineRule="auto"/>
        <w:ind w:hanging="385"/>
      </w:pPr>
      <w:bookmarkStart w:id="19" w:name="_TOC_250004"/>
      <w:r>
        <w:rPr>
          <w:u w:val="single"/>
        </w:rPr>
        <w:t>Designation of</w:t>
      </w:r>
      <w:r>
        <w:rPr>
          <w:spacing w:val="-3"/>
          <w:u w:val="single"/>
        </w:rPr>
        <w:t xml:space="preserve"> </w:t>
      </w:r>
      <w:bookmarkEnd w:id="19"/>
      <w:r>
        <w:rPr>
          <w:u w:val="single"/>
        </w:rPr>
        <w:t>Districts</w:t>
      </w:r>
    </w:p>
    <w:p w14:paraId="7583F146" w14:textId="77777777" w:rsidR="00985ADD" w:rsidRDefault="00985ADD">
      <w:pPr>
        <w:pStyle w:val="BodyText"/>
        <w:spacing w:before="3"/>
        <w:rPr>
          <w:b/>
          <w:sz w:val="17"/>
        </w:rPr>
      </w:pPr>
    </w:p>
    <w:p w14:paraId="61CBF08E" w14:textId="77777777" w:rsidR="00985ADD" w:rsidRDefault="00AD091C">
      <w:pPr>
        <w:pStyle w:val="ListParagraph"/>
        <w:numPr>
          <w:ilvl w:val="1"/>
          <w:numId w:val="70"/>
        </w:numPr>
        <w:tabs>
          <w:tab w:val="left" w:pos="1204"/>
          <w:tab w:val="left" w:pos="1205"/>
        </w:tabs>
        <w:spacing w:before="56" w:line="268" w:lineRule="exact"/>
      </w:pPr>
      <w:r>
        <w:rPr>
          <w:u w:val="single"/>
        </w:rPr>
        <w:t>Designation</w:t>
      </w:r>
    </w:p>
    <w:p w14:paraId="67D8679A" w14:textId="77777777" w:rsidR="00985ADD" w:rsidRDefault="00AD091C">
      <w:pPr>
        <w:pStyle w:val="BodyText"/>
        <w:spacing w:line="268" w:lineRule="exact"/>
        <w:ind w:left="340"/>
      </w:pPr>
      <w:r>
        <w:t>For the purposes of this Ordinance, the following Zoning Districts are hereby created:</w:t>
      </w:r>
    </w:p>
    <w:p w14:paraId="740B6DFC" w14:textId="77777777" w:rsidR="00985ADD" w:rsidRDefault="00985ADD">
      <w:pPr>
        <w:pStyle w:val="BodyText"/>
        <w:spacing w:before="3"/>
        <w:rPr>
          <w:sz w:val="17"/>
        </w:rPr>
      </w:pPr>
    </w:p>
    <w:p w14:paraId="75876417" w14:textId="77777777" w:rsidR="00985ADD" w:rsidRDefault="00985ADD">
      <w:pPr>
        <w:rPr>
          <w:sz w:val="17"/>
        </w:rPr>
        <w:sectPr w:rsidR="00985ADD">
          <w:headerReference w:type="default" r:id="rId65"/>
          <w:footerReference w:type="default" r:id="rId66"/>
          <w:pgSz w:w="12240" w:h="15840"/>
          <w:pgMar w:top="980" w:right="760" w:bottom="900" w:left="740" w:header="760" w:footer="703" w:gutter="0"/>
          <w:cols w:space="720"/>
        </w:sectPr>
      </w:pPr>
    </w:p>
    <w:p w14:paraId="6617B6D2" w14:textId="77777777" w:rsidR="00985ADD" w:rsidRDefault="00AD091C">
      <w:pPr>
        <w:pStyle w:val="BodyText"/>
        <w:tabs>
          <w:tab w:val="left" w:pos="1203"/>
        </w:tabs>
        <w:spacing w:before="56"/>
        <w:ind w:left="771" w:right="773" w:hanging="1"/>
      </w:pPr>
      <w:r>
        <w:rPr>
          <w:u w:val="single"/>
        </w:rPr>
        <w:t>Clinton Township</w:t>
      </w:r>
      <w:r>
        <w:rPr>
          <w:spacing w:val="-23"/>
          <w:u w:val="single"/>
        </w:rPr>
        <w:t xml:space="preserve"> </w:t>
      </w:r>
      <w:r>
        <w:rPr>
          <w:u w:val="single"/>
        </w:rPr>
        <w:t>Districts</w:t>
      </w:r>
      <w:r>
        <w:t xml:space="preserve"> R</w:t>
      </w:r>
      <w:r>
        <w:tab/>
        <w:t>Residential</w:t>
      </w:r>
      <w:r>
        <w:rPr>
          <w:spacing w:val="-3"/>
        </w:rPr>
        <w:t xml:space="preserve"> </w:t>
      </w:r>
      <w:r>
        <w:t>District</w:t>
      </w:r>
    </w:p>
    <w:p w14:paraId="36CD88DB" w14:textId="77777777" w:rsidR="00985ADD" w:rsidRDefault="00AD091C">
      <w:pPr>
        <w:pStyle w:val="BodyText"/>
        <w:spacing w:line="266" w:lineRule="exact"/>
        <w:ind w:left="771"/>
      </w:pPr>
      <w:r>
        <w:t>RA Rural-Agricultural District</w:t>
      </w:r>
    </w:p>
    <w:p w14:paraId="060808FD" w14:textId="77777777" w:rsidR="00985ADD" w:rsidRDefault="00AD091C">
      <w:pPr>
        <w:pStyle w:val="BodyText"/>
        <w:tabs>
          <w:tab w:val="left" w:pos="1203"/>
        </w:tabs>
        <w:spacing w:line="268" w:lineRule="exact"/>
        <w:ind w:left="771"/>
      </w:pPr>
      <w:r>
        <w:t>CI</w:t>
      </w:r>
      <w:r>
        <w:tab/>
        <w:t>Commercial-Industrial</w:t>
      </w:r>
      <w:r>
        <w:rPr>
          <w:spacing w:val="-19"/>
        </w:rPr>
        <w:t xml:space="preserve"> </w:t>
      </w:r>
      <w:r>
        <w:t>District</w:t>
      </w:r>
    </w:p>
    <w:p w14:paraId="7D4D73B3" w14:textId="77777777" w:rsidR="00985ADD" w:rsidRDefault="00AD091C">
      <w:pPr>
        <w:pStyle w:val="BodyText"/>
        <w:spacing w:before="56" w:line="268" w:lineRule="exact"/>
        <w:ind w:left="750"/>
      </w:pPr>
      <w:r>
        <w:br w:type="column"/>
      </w:r>
      <w:r>
        <w:rPr>
          <w:u w:val="single"/>
        </w:rPr>
        <w:t>Nicholson Bo</w:t>
      </w:r>
      <w:r>
        <w:rPr>
          <w:u w:val="single"/>
        </w:rPr>
        <w:t>rough Districts</w:t>
      </w:r>
    </w:p>
    <w:p w14:paraId="1F5C9729" w14:textId="77777777" w:rsidR="00985ADD" w:rsidRDefault="00AD091C">
      <w:pPr>
        <w:pStyle w:val="ListParagraph"/>
        <w:numPr>
          <w:ilvl w:val="1"/>
          <w:numId w:val="69"/>
        </w:numPr>
        <w:tabs>
          <w:tab w:val="left" w:pos="1183"/>
        </w:tabs>
        <w:spacing w:line="268" w:lineRule="exact"/>
      </w:pPr>
      <w:r>
        <w:t>Residential Low Density</w:t>
      </w:r>
      <w:r>
        <w:rPr>
          <w:spacing w:val="-4"/>
        </w:rPr>
        <w:t xml:space="preserve"> </w:t>
      </w:r>
      <w:r>
        <w:t>District</w:t>
      </w:r>
    </w:p>
    <w:p w14:paraId="3E1FC08F" w14:textId="77777777" w:rsidR="00985ADD" w:rsidRDefault="00AD091C">
      <w:pPr>
        <w:pStyle w:val="ListParagraph"/>
        <w:numPr>
          <w:ilvl w:val="1"/>
          <w:numId w:val="69"/>
        </w:numPr>
        <w:tabs>
          <w:tab w:val="left" w:pos="1184"/>
        </w:tabs>
        <w:ind w:left="750" w:right="2453" w:firstLine="0"/>
      </w:pPr>
      <w:r>
        <w:t>Residential Medium Density</w:t>
      </w:r>
      <w:r>
        <w:rPr>
          <w:spacing w:val="-26"/>
        </w:rPr>
        <w:t xml:space="preserve"> </w:t>
      </w:r>
      <w:r>
        <w:t>District R-3 Residential High Density</w:t>
      </w:r>
      <w:r>
        <w:rPr>
          <w:spacing w:val="-28"/>
        </w:rPr>
        <w:t xml:space="preserve"> </w:t>
      </w:r>
      <w:r>
        <w:t>District</w:t>
      </w:r>
    </w:p>
    <w:p w14:paraId="632AFE6C" w14:textId="77777777" w:rsidR="00985ADD" w:rsidRDefault="00AD091C">
      <w:pPr>
        <w:pStyle w:val="BodyText"/>
        <w:ind w:left="750" w:right="4117"/>
      </w:pPr>
      <w:r>
        <w:t>B-1 Business District I-1 Industrial District</w:t>
      </w:r>
    </w:p>
    <w:p w14:paraId="036F5239" w14:textId="77777777" w:rsidR="00985ADD" w:rsidRDefault="00AD091C">
      <w:pPr>
        <w:pStyle w:val="BodyText"/>
        <w:ind w:left="750" w:right="3632"/>
      </w:pPr>
      <w:r>
        <w:t>I-2 Light Industrial District C-1 Conservation District</w:t>
      </w:r>
    </w:p>
    <w:p w14:paraId="60B21824" w14:textId="77777777" w:rsidR="00985ADD" w:rsidRDefault="00985ADD">
      <w:pPr>
        <w:sectPr w:rsidR="00985ADD">
          <w:type w:val="continuous"/>
          <w:pgSz w:w="12240" w:h="15840"/>
          <w:pgMar w:top="1200" w:right="760" w:bottom="280" w:left="740" w:header="720" w:footer="720" w:gutter="0"/>
          <w:cols w:num="2" w:space="720" w:equalWidth="0">
            <w:col w:w="3870" w:space="40"/>
            <w:col w:w="6830"/>
          </w:cols>
        </w:sectPr>
      </w:pPr>
    </w:p>
    <w:p w14:paraId="2B550934" w14:textId="77777777" w:rsidR="00985ADD" w:rsidRDefault="00985ADD">
      <w:pPr>
        <w:pStyle w:val="BodyText"/>
        <w:spacing w:before="11"/>
        <w:rPr>
          <w:sz w:val="16"/>
        </w:rPr>
      </w:pPr>
    </w:p>
    <w:p w14:paraId="784EC77C" w14:textId="77777777" w:rsidR="00985ADD" w:rsidRDefault="00AD091C">
      <w:pPr>
        <w:pStyle w:val="ListParagraph"/>
        <w:numPr>
          <w:ilvl w:val="1"/>
          <w:numId w:val="70"/>
        </w:numPr>
        <w:tabs>
          <w:tab w:val="left" w:pos="1204"/>
        </w:tabs>
        <w:spacing w:before="55" w:line="268" w:lineRule="exact"/>
        <w:ind w:left="1203" w:hanging="864"/>
        <w:jc w:val="both"/>
      </w:pPr>
      <w:r>
        <w:rPr>
          <w:u w:val="single"/>
        </w:rPr>
        <w:t>Intent</w:t>
      </w:r>
    </w:p>
    <w:p w14:paraId="0147D7B6" w14:textId="77777777" w:rsidR="00985ADD" w:rsidRDefault="00AD091C">
      <w:pPr>
        <w:pStyle w:val="BodyText"/>
        <w:ind w:left="339" w:right="320"/>
        <w:jc w:val="both"/>
      </w:pPr>
      <w:r>
        <w:t xml:space="preserve">The intent of each District and the uses permitted in each District are set forth on the District Use Schedules contained in §404 of this Ordinance or in the specific sections establishing any overlay district. Bulk and density standards for each District </w:t>
      </w:r>
      <w:r>
        <w:t>are set forth on the Schedule of Development Standards contained in §404 of this Ordinance.</w:t>
      </w:r>
    </w:p>
    <w:p w14:paraId="3C2B17BE" w14:textId="77777777" w:rsidR="00985ADD" w:rsidRDefault="00985ADD">
      <w:pPr>
        <w:pStyle w:val="BodyText"/>
        <w:spacing w:before="7"/>
        <w:rPr>
          <w:sz w:val="21"/>
        </w:rPr>
      </w:pPr>
    </w:p>
    <w:p w14:paraId="5C3A9775" w14:textId="77777777" w:rsidR="00985ADD" w:rsidRDefault="00AD091C">
      <w:pPr>
        <w:pStyle w:val="ListParagraph"/>
        <w:numPr>
          <w:ilvl w:val="1"/>
          <w:numId w:val="70"/>
        </w:numPr>
        <w:tabs>
          <w:tab w:val="left" w:pos="1204"/>
        </w:tabs>
        <w:spacing w:line="268" w:lineRule="exact"/>
        <w:ind w:left="1203"/>
        <w:jc w:val="both"/>
      </w:pPr>
      <w:r>
        <w:rPr>
          <w:u w:val="single"/>
        </w:rPr>
        <w:t>Floodplain Overlay</w:t>
      </w:r>
      <w:r>
        <w:rPr>
          <w:spacing w:val="-3"/>
          <w:u w:val="single"/>
        </w:rPr>
        <w:t xml:space="preserve"> </w:t>
      </w:r>
      <w:r>
        <w:rPr>
          <w:u w:val="single"/>
        </w:rPr>
        <w:t>District</w:t>
      </w:r>
    </w:p>
    <w:p w14:paraId="4ED15B17" w14:textId="77777777" w:rsidR="00985ADD" w:rsidRDefault="00AD091C">
      <w:pPr>
        <w:pStyle w:val="BodyText"/>
        <w:ind w:left="339" w:right="318"/>
        <w:jc w:val="both"/>
      </w:pPr>
      <w:r>
        <w:t>The Floodplain Overlay District is hereby created to be coterminous with the areas which are subject to the one hundred</w:t>
      </w:r>
      <w:r>
        <w:rPr>
          <w:spacing w:val="-26"/>
        </w:rPr>
        <w:t xml:space="preserve"> </w:t>
      </w:r>
      <w:r>
        <w:t>(100)</w:t>
      </w:r>
      <w:r>
        <w:rPr>
          <w:spacing w:val="-25"/>
        </w:rPr>
        <w:t xml:space="preserve"> </w:t>
      </w:r>
      <w:r>
        <w:t>year</w:t>
      </w:r>
      <w:r>
        <w:rPr>
          <w:spacing w:val="-25"/>
        </w:rPr>
        <w:t xml:space="preserve"> </w:t>
      </w:r>
      <w:r>
        <w:t>floo</w:t>
      </w:r>
      <w:r>
        <w:t>d,</w:t>
      </w:r>
      <w:r>
        <w:rPr>
          <w:spacing w:val="-24"/>
        </w:rPr>
        <w:t xml:space="preserve"> </w:t>
      </w:r>
      <w:r>
        <w:t>as</w:t>
      </w:r>
      <w:r>
        <w:rPr>
          <w:spacing w:val="-24"/>
        </w:rPr>
        <w:t xml:space="preserve"> </w:t>
      </w:r>
      <w:r>
        <w:t>identified</w:t>
      </w:r>
      <w:r>
        <w:rPr>
          <w:spacing w:val="-24"/>
        </w:rPr>
        <w:t xml:space="preserve"> </w:t>
      </w:r>
      <w:r>
        <w:t>in</w:t>
      </w:r>
      <w:r>
        <w:rPr>
          <w:spacing w:val="-24"/>
        </w:rPr>
        <w:t xml:space="preserve"> </w:t>
      </w:r>
      <w:r>
        <w:t>the</w:t>
      </w:r>
      <w:r>
        <w:rPr>
          <w:spacing w:val="-25"/>
        </w:rPr>
        <w:t xml:space="preserve"> </w:t>
      </w:r>
      <w:r>
        <w:t>most</w:t>
      </w:r>
      <w:r>
        <w:rPr>
          <w:spacing w:val="-24"/>
        </w:rPr>
        <w:t xml:space="preserve"> </w:t>
      </w:r>
      <w:r>
        <w:t>current</w:t>
      </w:r>
      <w:r>
        <w:rPr>
          <w:spacing w:val="-20"/>
        </w:rPr>
        <w:t xml:space="preserve"> </w:t>
      </w:r>
      <w:r>
        <w:rPr>
          <w:i/>
        </w:rPr>
        <w:t>Flood</w:t>
      </w:r>
      <w:r>
        <w:rPr>
          <w:i/>
          <w:spacing w:val="-25"/>
        </w:rPr>
        <w:t xml:space="preserve"> </w:t>
      </w:r>
      <w:r>
        <w:rPr>
          <w:i/>
        </w:rPr>
        <w:t>Insurance</w:t>
      </w:r>
      <w:r>
        <w:rPr>
          <w:i/>
          <w:spacing w:val="-24"/>
        </w:rPr>
        <w:t xml:space="preserve"> </w:t>
      </w:r>
      <w:r>
        <w:rPr>
          <w:i/>
        </w:rPr>
        <w:t>Study</w:t>
      </w:r>
      <w:r>
        <w:rPr>
          <w:i/>
          <w:spacing w:val="-23"/>
        </w:rPr>
        <w:t xml:space="preserve"> </w:t>
      </w:r>
      <w:r>
        <w:t>and</w:t>
      </w:r>
      <w:r>
        <w:rPr>
          <w:spacing w:val="-26"/>
        </w:rPr>
        <w:t xml:space="preserve"> </w:t>
      </w:r>
      <w:r>
        <w:t>the</w:t>
      </w:r>
      <w:r>
        <w:rPr>
          <w:spacing w:val="-26"/>
        </w:rPr>
        <w:t xml:space="preserve"> </w:t>
      </w:r>
      <w:r>
        <w:t>accompanying</w:t>
      </w:r>
      <w:r>
        <w:rPr>
          <w:spacing w:val="-25"/>
        </w:rPr>
        <w:t xml:space="preserve"> </w:t>
      </w:r>
      <w:r>
        <w:rPr>
          <w:i/>
        </w:rPr>
        <w:t>FIRM</w:t>
      </w:r>
      <w:r>
        <w:rPr>
          <w:i/>
          <w:spacing w:val="-26"/>
        </w:rPr>
        <w:t xml:space="preserve"> </w:t>
      </w:r>
      <w:r>
        <w:rPr>
          <w:i/>
        </w:rPr>
        <w:t>-</w:t>
      </w:r>
      <w:r>
        <w:rPr>
          <w:i/>
          <w:spacing w:val="-25"/>
        </w:rPr>
        <w:t xml:space="preserve"> </w:t>
      </w:r>
      <w:r>
        <w:rPr>
          <w:i/>
        </w:rPr>
        <w:t xml:space="preserve">Flood Insurance Rate Map </w:t>
      </w:r>
      <w:r>
        <w:t>issued by the Federal Emergency Management Agency. In addition to all other applicable standards</w:t>
      </w:r>
      <w:r>
        <w:rPr>
          <w:spacing w:val="-8"/>
        </w:rPr>
        <w:t xml:space="preserve"> </w:t>
      </w:r>
      <w:r>
        <w:t>of</w:t>
      </w:r>
      <w:r>
        <w:rPr>
          <w:spacing w:val="-8"/>
        </w:rPr>
        <w:t xml:space="preserve"> </w:t>
      </w:r>
      <w:r>
        <w:t>this</w:t>
      </w:r>
      <w:r>
        <w:rPr>
          <w:spacing w:val="-8"/>
        </w:rPr>
        <w:t xml:space="preserve"> </w:t>
      </w:r>
      <w:r>
        <w:t>Zoning</w:t>
      </w:r>
      <w:r>
        <w:rPr>
          <w:spacing w:val="-9"/>
        </w:rPr>
        <w:t xml:space="preserve"> </w:t>
      </w:r>
      <w:r>
        <w:t>Ordinance,</w:t>
      </w:r>
      <w:r>
        <w:rPr>
          <w:spacing w:val="-8"/>
        </w:rPr>
        <w:t xml:space="preserve"> </w:t>
      </w:r>
      <w:r>
        <w:t>the</w:t>
      </w:r>
      <w:r>
        <w:rPr>
          <w:spacing w:val="-9"/>
        </w:rPr>
        <w:t xml:space="preserve"> </w:t>
      </w:r>
      <w:r>
        <w:t>Borough</w:t>
      </w:r>
      <w:r>
        <w:rPr>
          <w:spacing w:val="-9"/>
        </w:rPr>
        <w:t xml:space="preserve"> </w:t>
      </w:r>
      <w:r>
        <w:t>and</w:t>
      </w:r>
      <w:r>
        <w:rPr>
          <w:spacing w:val="-8"/>
        </w:rPr>
        <w:t xml:space="preserve"> </w:t>
      </w:r>
      <w:r>
        <w:t>Towns</w:t>
      </w:r>
      <w:r>
        <w:t>hip,</w:t>
      </w:r>
      <w:r>
        <w:rPr>
          <w:spacing w:val="-9"/>
        </w:rPr>
        <w:t xml:space="preserve"> </w:t>
      </w:r>
      <w:r>
        <w:t>as</w:t>
      </w:r>
      <w:r>
        <w:rPr>
          <w:spacing w:val="-9"/>
        </w:rPr>
        <w:t xml:space="preserve"> </w:t>
      </w:r>
      <w:r>
        <w:t>applicable,</w:t>
      </w:r>
      <w:r>
        <w:rPr>
          <w:spacing w:val="-9"/>
        </w:rPr>
        <w:t xml:space="preserve"> </w:t>
      </w:r>
      <w:r>
        <w:t>floodplain</w:t>
      </w:r>
      <w:r>
        <w:rPr>
          <w:spacing w:val="-8"/>
        </w:rPr>
        <w:t xml:space="preserve"> </w:t>
      </w:r>
      <w:r>
        <w:t>regulations</w:t>
      </w:r>
      <w:r>
        <w:rPr>
          <w:spacing w:val="-9"/>
        </w:rPr>
        <w:t xml:space="preserve"> </w:t>
      </w:r>
      <w:r>
        <w:t>shall</w:t>
      </w:r>
      <w:r>
        <w:rPr>
          <w:spacing w:val="-8"/>
        </w:rPr>
        <w:t xml:space="preserve"> </w:t>
      </w:r>
      <w:r>
        <w:t>apply</w:t>
      </w:r>
      <w:r>
        <w:rPr>
          <w:spacing w:val="-8"/>
        </w:rPr>
        <w:t xml:space="preserve"> </w:t>
      </w:r>
      <w:r>
        <w:t>in the Floodplain Overlay</w:t>
      </w:r>
      <w:r>
        <w:rPr>
          <w:spacing w:val="-4"/>
        </w:rPr>
        <w:t xml:space="preserve"> </w:t>
      </w:r>
      <w:r>
        <w:t>District.</w:t>
      </w:r>
    </w:p>
    <w:p w14:paraId="50A0574C" w14:textId="77777777" w:rsidR="00985ADD" w:rsidRDefault="00985ADD">
      <w:pPr>
        <w:pStyle w:val="BodyText"/>
        <w:spacing w:before="6"/>
        <w:rPr>
          <w:sz w:val="21"/>
        </w:rPr>
      </w:pPr>
    </w:p>
    <w:p w14:paraId="3241E590" w14:textId="77777777" w:rsidR="00985ADD" w:rsidRDefault="00AD091C">
      <w:pPr>
        <w:pStyle w:val="ListParagraph"/>
        <w:numPr>
          <w:ilvl w:val="1"/>
          <w:numId w:val="70"/>
        </w:numPr>
        <w:tabs>
          <w:tab w:val="left" w:pos="1204"/>
        </w:tabs>
        <w:spacing w:before="1" w:line="268" w:lineRule="exact"/>
        <w:ind w:left="1203"/>
        <w:jc w:val="both"/>
      </w:pPr>
      <w:r>
        <w:rPr>
          <w:u w:val="single"/>
        </w:rPr>
        <w:t>Optional Conservation Subdivision Design Overlay District -- Developer’s</w:t>
      </w:r>
      <w:r>
        <w:rPr>
          <w:spacing w:val="-14"/>
          <w:u w:val="single"/>
        </w:rPr>
        <w:t xml:space="preserve"> </w:t>
      </w:r>
      <w:r>
        <w:rPr>
          <w:u w:val="single"/>
        </w:rPr>
        <w:t>Option</w:t>
      </w:r>
    </w:p>
    <w:p w14:paraId="25108ED2" w14:textId="77777777" w:rsidR="00985ADD" w:rsidRDefault="00AD091C">
      <w:pPr>
        <w:pStyle w:val="BodyText"/>
        <w:ind w:left="340" w:right="318" w:hanging="1"/>
        <w:jc w:val="both"/>
      </w:pPr>
      <w:r>
        <w:t>The</w:t>
      </w:r>
      <w:r>
        <w:rPr>
          <w:spacing w:val="-30"/>
        </w:rPr>
        <w:t xml:space="preserve"> </w:t>
      </w:r>
      <w:r>
        <w:t>Optional</w:t>
      </w:r>
      <w:r>
        <w:rPr>
          <w:spacing w:val="-29"/>
        </w:rPr>
        <w:t xml:space="preserve"> </w:t>
      </w:r>
      <w:r>
        <w:t>Conservation</w:t>
      </w:r>
      <w:r>
        <w:rPr>
          <w:spacing w:val="-29"/>
        </w:rPr>
        <w:t xml:space="preserve"> </w:t>
      </w:r>
      <w:r>
        <w:t>Subdivision</w:t>
      </w:r>
      <w:r>
        <w:rPr>
          <w:spacing w:val="-31"/>
        </w:rPr>
        <w:t xml:space="preserve"> </w:t>
      </w:r>
      <w:r>
        <w:t>Design</w:t>
      </w:r>
      <w:r>
        <w:rPr>
          <w:spacing w:val="-30"/>
        </w:rPr>
        <w:t xml:space="preserve"> </w:t>
      </w:r>
      <w:r>
        <w:t>Overlay</w:t>
      </w:r>
      <w:r>
        <w:rPr>
          <w:spacing w:val="-30"/>
        </w:rPr>
        <w:t xml:space="preserve"> </w:t>
      </w:r>
      <w:r>
        <w:t>District</w:t>
      </w:r>
      <w:r>
        <w:rPr>
          <w:spacing w:val="-31"/>
        </w:rPr>
        <w:t xml:space="preserve"> </w:t>
      </w:r>
      <w:r>
        <w:t>is</w:t>
      </w:r>
      <w:r>
        <w:rPr>
          <w:spacing w:val="-30"/>
        </w:rPr>
        <w:t xml:space="preserve"> </w:t>
      </w:r>
      <w:r>
        <w:t>hereby</w:t>
      </w:r>
      <w:r>
        <w:rPr>
          <w:spacing w:val="-31"/>
        </w:rPr>
        <w:t xml:space="preserve"> </w:t>
      </w:r>
      <w:r>
        <w:t>created</w:t>
      </w:r>
      <w:r>
        <w:rPr>
          <w:spacing w:val="-29"/>
        </w:rPr>
        <w:t xml:space="preserve"> </w:t>
      </w:r>
      <w:r>
        <w:t>to</w:t>
      </w:r>
      <w:r>
        <w:rPr>
          <w:spacing w:val="-31"/>
        </w:rPr>
        <w:t xml:space="preserve"> </w:t>
      </w:r>
      <w:r>
        <w:t>promote</w:t>
      </w:r>
      <w:r>
        <w:rPr>
          <w:spacing w:val="-30"/>
        </w:rPr>
        <w:t xml:space="preserve"> </w:t>
      </w:r>
      <w:r>
        <w:t>the</w:t>
      </w:r>
      <w:r>
        <w:rPr>
          <w:spacing w:val="-31"/>
        </w:rPr>
        <w:t xml:space="preserve"> </w:t>
      </w:r>
      <w:r>
        <w:t>conservation</w:t>
      </w:r>
      <w:r>
        <w:rPr>
          <w:spacing w:val="-30"/>
        </w:rPr>
        <w:t xml:space="preserve"> </w:t>
      </w:r>
      <w:r>
        <w:t>of</w:t>
      </w:r>
      <w:r>
        <w:rPr>
          <w:spacing w:val="-31"/>
        </w:rPr>
        <w:t xml:space="preserve"> </w:t>
      </w:r>
      <w:r>
        <w:t xml:space="preserve">open lands in the Township. Based on the request of the Developer, the District shall apply to all R, RA and CI Districts, and in addition to all the applicable standards of this Zoning Ordinance, the requirements of </w:t>
      </w:r>
      <w:r>
        <w:t>§601 of this Zoning Ordinance shall</w:t>
      </w:r>
      <w:r>
        <w:rPr>
          <w:spacing w:val="-3"/>
        </w:rPr>
        <w:t xml:space="preserve"> </w:t>
      </w:r>
      <w:r>
        <w:t>apply.</w:t>
      </w:r>
    </w:p>
    <w:p w14:paraId="0743C909" w14:textId="77777777" w:rsidR="00985ADD" w:rsidRDefault="00985ADD">
      <w:pPr>
        <w:pStyle w:val="BodyText"/>
        <w:spacing w:before="6"/>
        <w:rPr>
          <w:sz w:val="21"/>
        </w:rPr>
      </w:pPr>
    </w:p>
    <w:p w14:paraId="4E842154" w14:textId="77777777" w:rsidR="00985ADD" w:rsidRDefault="00AD091C">
      <w:pPr>
        <w:pStyle w:val="ListParagraph"/>
        <w:numPr>
          <w:ilvl w:val="1"/>
          <w:numId w:val="70"/>
        </w:numPr>
        <w:tabs>
          <w:tab w:val="left" w:pos="1204"/>
        </w:tabs>
        <w:spacing w:before="1" w:line="268" w:lineRule="exact"/>
        <w:ind w:left="1203" w:hanging="864"/>
        <w:jc w:val="both"/>
      </w:pPr>
      <w:r>
        <w:rPr>
          <w:u w:val="single"/>
        </w:rPr>
        <w:t>Optional Residential Overlay District -- Developer’s</w:t>
      </w:r>
      <w:r>
        <w:rPr>
          <w:spacing w:val="-9"/>
          <w:u w:val="single"/>
        </w:rPr>
        <w:t xml:space="preserve"> </w:t>
      </w:r>
      <w:r>
        <w:rPr>
          <w:u w:val="single"/>
        </w:rPr>
        <w:t>Option</w:t>
      </w:r>
    </w:p>
    <w:p w14:paraId="3DFF8329" w14:textId="77777777" w:rsidR="00985ADD" w:rsidRDefault="00AD091C">
      <w:pPr>
        <w:pStyle w:val="BodyText"/>
        <w:ind w:left="340" w:right="317"/>
        <w:jc w:val="both"/>
      </w:pPr>
      <w:r>
        <w:t>The</w:t>
      </w:r>
      <w:r>
        <w:rPr>
          <w:spacing w:val="-9"/>
        </w:rPr>
        <w:t xml:space="preserve"> </w:t>
      </w:r>
      <w:r>
        <w:t>Residential</w:t>
      </w:r>
      <w:r>
        <w:rPr>
          <w:spacing w:val="-6"/>
        </w:rPr>
        <w:t xml:space="preserve"> </w:t>
      </w:r>
      <w:r>
        <w:t>Overlay</w:t>
      </w:r>
      <w:r>
        <w:rPr>
          <w:spacing w:val="-7"/>
        </w:rPr>
        <w:t xml:space="preserve"> </w:t>
      </w:r>
      <w:r>
        <w:t>District</w:t>
      </w:r>
      <w:r>
        <w:rPr>
          <w:spacing w:val="-6"/>
        </w:rPr>
        <w:t xml:space="preserve"> </w:t>
      </w:r>
      <w:r>
        <w:t>is</w:t>
      </w:r>
      <w:r>
        <w:rPr>
          <w:spacing w:val="-8"/>
        </w:rPr>
        <w:t xml:space="preserve"> </w:t>
      </w:r>
      <w:r>
        <w:t>hereby</w:t>
      </w:r>
      <w:r>
        <w:rPr>
          <w:spacing w:val="-6"/>
        </w:rPr>
        <w:t xml:space="preserve"> </w:t>
      </w:r>
      <w:r>
        <w:t>created</w:t>
      </w:r>
      <w:r>
        <w:rPr>
          <w:spacing w:val="-7"/>
        </w:rPr>
        <w:t xml:space="preserve"> </w:t>
      </w:r>
      <w:r>
        <w:t>to</w:t>
      </w:r>
      <w:r>
        <w:rPr>
          <w:spacing w:val="-6"/>
        </w:rPr>
        <w:t xml:space="preserve"> </w:t>
      </w:r>
      <w:r>
        <w:t>afford</w:t>
      </w:r>
      <w:r>
        <w:rPr>
          <w:spacing w:val="-6"/>
        </w:rPr>
        <w:t xml:space="preserve"> </w:t>
      </w:r>
      <w:r>
        <w:t>protection</w:t>
      </w:r>
      <w:r>
        <w:rPr>
          <w:spacing w:val="-7"/>
        </w:rPr>
        <w:t xml:space="preserve"> </w:t>
      </w:r>
      <w:r>
        <w:t>to</w:t>
      </w:r>
      <w:r>
        <w:rPr>
          <w:spacing w:val="-6"/>
        </w:rPr>
        <w:t xml:space="preserve"> </w:t>
      </w:r>
      <w:r>
        <w:t>residential</w:t>
      </w:r>
      <w:r>
        <w:rPr>
          <w:spacing w:val="-7"/>
        </w:rPr>
        <w:t xml:space="preserve"> </w:t>
      </w:r>
      <w:r>
        <w:t>subdivisions</w:t>
      </w:r>
      <w:r>
        <w:rPr>
          <w:spacing w:val="-6"/>
        </w:rPr>
        <w:t xml:space="preserve"> </w:t>
      </w:r>
      <w:r>
        <w:t>developed</w:t>
      </w:r>
      <w:r>
        <w:rPr>
          <w:spacing w:val="-9"/>
        </w:rPr>
        <w:t xml:space="preserve"> </w:t>
      </w:r>
      <w:r>
        <w:t>in</w:t>
      </w:r>
      <w:r>
        <w:rPr>
          <w:spacing w:val="-8"/>
        </w:rPr>
        <w:t xml:space="preserve"> </w:t>
      </w:r>
      <w:r>
        <w:t>the RA,</w:t>
      </w:r>
      <w:r>
        <w:rPr>
          <w:spacing w:val="-14"/>
        </w:rPr>
        <w:t xml:space="preserve"> </w:t>
      </w:r>
      <w:r>
        <w:t>CI,</w:t>
      </w:r>
      <w:r>
        <w:rPr>
          <w:spacing w:val="-13"/>
        </w:rPr>
        <w:t xml:space="preserve"> </w:t>
      </w:r>
      <w:r>
        <w:t>R-1,</w:t>
      </w:r>
      <w:r>
        <w:rPr>
          <w:spacing w:val="-13"/>
        </w:rPr>
        <w:t xml:space="preserve"> </w:t>
      </w:r>
      <w:r>
        <w:t>and</w:t>
      </w:r>
      <w:r>
        <w:rPr>
          <w:spacing w:val="-13"/>
        </w:rPr>
        <w:t xml:space="preserve"> </w:t>
      </w:r>
      <w:r>
        <w:t>C-1</w:t>
      </w:r>
      <w:r>
        <w:rPr>
          <w:spacing w:val="-12"/>
        </w:rPr>
        <w:t xml:space="preserve"> </w:t>
      </w:r>
      <w:r>
        <w:t>Districts.</w:t>
      </w:r>
      <w:r>
        <w:rPr>
          <w:spacing w:val="26"/>
        </w:rPr>
        <w:t xml:space="preserve"> </w:t>
      </w:r>
      <w:r>
        <w:t>Based</w:t>
      </w:r>
      <w:r>
        <w:rPr>
          <w:spacing w:val="-11"/>
        </w:rPr>
        <w:t xml:space="preserve"> </w:t>
      </w:r>
      <w:r>
        <w:t>on</w:t>
      </w:r>
      <w:r>
        <w:rPr>
          <w:spacing w:val="-12"/>
        </w:rPr>
        <w:t xml:space="preserve"> </w:t>
      </w:r>
      <w:r>
        <w:t>the</w:t>
      </w:r>
      <w:r>
        <w:rPr>
          <w:spacing w:val="-12"/>
        </w:rPr>
        <w:t xml:space="preserve"> </w:t>
      </w:r>
      <w:r>
        <w:t>request</w:t>
      </w:r>
      <w:r>
        <w:rPr>
          <w:spacing w:val="-11"/>
        </w:rPr>
        <w:t xml:space="preserve"> </w:t>
      </w:r>
      <w:r>
        <w:t>of</w:t>
      </w:r>
      <w:r>
        <w:rPr>
          <w:spacing w:val="-12"/>
        </w:rPr>
        <w:t xml:space="preserve"> </w:t>
      </w:r>
      <w:r>
        <w:t>the</w:t>
      </w:r>
      <w:r>
        <w:rPr>
          <w:spacing w:val="-11"/>
        </w:rPr>
        <w:t xml:space="preserve"> </w:t>
      </w:r>
      <w:r>
        <w:t>Developer</w:t>
      </w:r>
      <w:r>
        <w:rPr>
          <w:spacing w:val="-12"/>
        </w:rPr>
        <w:t xml:space="preserve"> </w:t>
      </w:r>
      <w:r>
        <w:t>at</w:t>
      </w:r>
      <w:r>
        <w:rPr>
          <w:spacing w:val="-11"/>
        </w:rPr>
        <w:t xml:space="preserve"> </w:t>
      </w:r>
      <w:r>
        <w:t>the</w:t>
      </w:r>
      <w:r>
        <w:rPr>
          <w:spacing w:val="-12"/>
        </w:rPr>
        <w:t xml:space="preserve"> </w:t>
      </w:r>
      <w:r>
        <w:t>time</w:t>
      </w:r>
      <w:r>
        <w:rPr>
          <w:spacing w:val="-13"/>
        </w:rPr>
        <w:t xml:space="preserve"> </w:t>
      </w:r>
      <w:r>
        <w:t>of</w:t>
      </w:r>
      <w:r>
        <w:rPr>
          <w:spacing w:val="-13"/>
        </w:rPr>
        <w:t xml:space="preserve"> </w:t>
      </w:r>
      <w:r>
        <w:t>final</w:t>
      </w:r>
      <w:r>
        <w:rPr>
          <w:spacing w:val="-14"/>
        </w:rPr>
        <w:t xml:space="preserve"> </w:t>
      </w:r>
      <w:r>
        <w:t>subdivision</w:t>
      </w:r>
      <w:r>
        <w:rPr>
          <w:spacing w:val="-13"/>
        </w:rPr>
        <w:t xml:space="preserve"> </w:t>
      </w:r>
      <w:r>
        <w:t>approval</w:t>
      </w:r>
      <w:r>
        <w:rPr>
          <w:spacing w:val="-13"/>
        </w:rPr>
        <w:t xml:space="preserve"> </w:t>
      </w:r>
      <w:r>
        <w:t>of</w:t>
      </w:r>
      <w:r>
        <w:rPr>
          <w:spacing w:val="-13"/>
        </w:rPr>
        <w:t xml:space="preserve"> </w:t>
      </w:r>
      <w:r>
        <w:t>any residential development of ten (10) or more lots (not including the parent parcel), the approved subdivision, including all lots and other lands (such as cons</w:t>
      </w:r>
      <w:r>
        <w:t>ervation open land) which are part of the subdivision, shall be incorporated</w:t>
      </w:r>
      <w:r>
        <w:rPr>
          <w:spacing w:val="-18"/>
        </w:rPr>
        <w:t xml:space="preserve"> </w:t>
      </w:r>
      <w:r>
        <w:t>into</w:t>
      </w:r>
      <w:r>
        <w:rPr>
          <w:spacing w:val="-17"/>
        </w:rPr>
        <w:t xml:space="preserve"> </w:t>
      </w:r>
      <w:r>
        <w:t>the</w:t>
      </w:r>
      <w:r>
        <w:rPr>
          <w:spacing w:val="-18"/>
        </w:rPr>
        <w:t xml:space="preserve"> </w:t>
      </w:r>
      <w:r>
        <w:t>Residential</w:t>
      </w:r>
      <w:r>
        <w:rPr>
          <w:spacing w:val="-17"/>
        </w:rPr>
        <w:t xml:space="preserve"> </w:t>
      </w:r>
      <w:r>
        <w:t>Overlay</w:t>
      </w:r>
      <w:r>
        <w:rPr>
          <w:spacing w:val="-18"/>
        </w:rPr>
        <w:t xml:space="preserve"> </w:t>
      </w:r>
      <w:r>
        <w:t>District</w:t>
      </w:r>
      <w:r>
        <w:rPr>
          <w:spacing w:val="-17"/>
        </w:rPr>
        <w:t xml:space="preserve"> </w:t>
      </w:r>
      <w:r>
        <w:t>where</w:t>
      </w:r>
      <w:r>
        <w:rPr>
          <w:spacing w:val="-16"/>
        </w:rPr>
        <w:t xml:space="preserve"> </w:t>
      </w:r>
      <w:r>
        <w:t>all</w:t>
      </w:r>
      <w:r>
        <w:rPr>
          <w:spacing w:val="-17"/>
        </w:rPr>
        <w:t xml:space="preserve"> </w:t>
      </w:r>
      <w:r>
        <w:t>standards</w:t>
      </w:r>
      <w:r>
        <w:rPr>
          <w:spacing w:val="-16"/>
        </w:rPr>
        <w:t xml:space="preserve"> </w:t>
      </w:r>
      <w:r>
        <w:t>applicable</w:t>
      </w:r>
      <w:r>
        <w:rPr>
          <w:spacing w:val="-17"/>
        </w:rPr>
        <w:t xml:space="preserve"> </w:t>
      </w:r>
      <w:r>
        <w:t>in</w:t>
      </w:r>
      <w:r>
        <w:rPr>
          <w:spacing w:val="-17"/>
        </w:rPr>
        <w:t xml:space="preserve"> </w:t>
      </w:r>
      <w:r>
        <w:t>the</w:t>
      </w:r>
      <w:r>
        <w:rPr>
          <w:spacing w:val="-16"/>
        </w:rPr>
        <w:t xml:space="preserve"> </w:t>
      </w:r>
      <w:r>
        <w:t>standard</w:t>
      </w:r>
      <w:r>
        <w:rPr>
          <w:spacing w:val="-17"/>
        </w:rPr>
        <w:t xml:space="preserve"> </w:t>
      </w:r>
      <w:r>
        <w:t>Residential</w:t>
      </w:r>
      <w:r>
        <w:rPr>
          <w:spacing w:val="-17"/>
        </w:rPr>
        <w:t xml:space="preserve"> </w:t>
      </w:r>
      <w:r>
        <w:t>District shall apply in lieu of the underlying district</w:t>
      </w:r>
      <w:r>
        <w:rPr>
          <w:spacing w:val="-12"/>
        </w:rPr>
        <w:t xml:space="preserve"> </w:t>
      </w:r>
      <w:r>
        <w:t>standards.</w:t>
      </w:r>
    </w:p>
    <w:p w14:paraId="0E57881A" w14:textId="77777777" w:rsidR="00985ADD" w:rsidRDefault="00985ADD">
      <w:pPr>
        <w:pStyle w:val="BodyText"/>
        <w:spacing w:before="5"/>
        <w:rPr>
          <w:sz w:val="21"/>
        </w:rPr>
      </w:pPr>
    </w:p>
    <w:p w14:paraId="4F0CF681" w14:textId="77777777" w:rsidR="00985ADD" w:rsidRDefault="00AD091C">
      <w:pPr>
        <w:pStyle w:val="ListParagraph"/>
        <w:numPr>
          <w:ilvl w:val="1"/>
          <w:numId w:val="70"/>
        </w:numPr>
        <w:tabs>
          <w:tab w:val="left" w:pos="1204"/>
        </w:tabs>
        <w:spacing w:line="268" w:lineRule="exact"/>
        <w:ind w:left="1203" w:hanging="864"/>
        <w:jc w:val="both"/>
      </w:pPr>
      <w:r>
        <w:rPr>
          <w:u w:val="single"/>
        </w:rPr>
        <w:t>Airport Overla</w:t>
      </w:r>
      <w:r>
        <w:rPr>
          <w:u w:val="single"/>
        </w:rPr>
        <w:t>y</w:t>
      </w:r>
      <w:r>
        <w:rPr>
          <w:spacing w:val="-2"/>
          <w:u w:val="single"/>
        </w:rPr>
        <w:t xml:space="preserve"> </w:t>
      </w:r>
      <w:r>
        <w:rPr>
          <w:u w:val="single"/>
        </w:rPr>
        <w:t>District</w:t>
      </w:r>
    </w:p>
    <w:p w14:paraId="3F59A162" w14:textId="77777777" w:rsidR="00985ADD" w:rsidRDefault="00AD091C">
      <w:pPr>
        <w:pStyle w:val="BodyText"/>
        <w:ind w:left="340" w:right="319"/>
        <w:jc w:val="both"/>
      </w:pPr>
      <w:r>
        <w:t>The</w:t>
      </w:r>
      <w:r>
        <w:rPr>
          <w:spacing w:val="-18"/>
        </w:rPr>
        <w:t xml:space="preserve"> </w:t>
      </w:r>
      <w:r>
        <w:t>Airport</w:t>
      </w:r>
      <w:r>
        <w:rPr>
          <w:spacing w:val="-17"/>
        </w:rPr>
        <w:t xml:space="preserve"> </w:t>
      </w:r>
      <w:r>
        <w:t>Overlay</w:t>
      </w:r>
      <w:r>
        <w:rPr>
          <w:spacing w:val="-17"/>
        </w:rPr>
        <w:t xml:space="preserve"> </w:t>
      </w:r>
      <w:r>
        <w:t>District</w:t>
      </w:r>
      <w:r>
        <w:rPr>
          <w:spacing w:val="-17"/>
        </w:rPr>
        <w:t xml:space="preserve"> </w:t>
      </w:r>
      <w:r>
        <w:t>is</w:t>
      </w:r>
      <w:r>
        <w:rPr>
          <w:spacing w:val="-17"/>
        </w:rPr>
        <w:t xml:space="preserve"> </w:t>
      </w:r>
      <w:r>
        <w:t>hereby</w:t>
      </w:r>
      <w:r>
        <w:rPr>
          <w:spacing w:val="-17"/>
        </w:rPr>
        <w:t xml:space="preserve"> </w:t>
      </w:r>
      <w:r>
        <w:t>created</w:t>
      </w:r>
      <w:r>
        <w:rPr>
          <w:spacing w:val="-18"/>
        </w:rPr>
        <w:t xml:space="preserve"> </w:t>
      </w:r>
      <w:r>
        <w:t>to</w:t>
      </w:r>
      <w:r>
        <w:rPr>
          <w:spacing w:val="-17"/>
        </w:rPr>
        <w:t xml:space="preserve"> </w:t>
      </w:r>
      <w:r>
        <w:t>include</w:t>
      </w:r>
      <w:r>
        <w:rPr>
          <w:spacing w:val="-17"/>
        </w:rPr>
        <w:t xml:space="preserve"> </w:t>
      </w:r>
      <w:r>
        <w:t>all</w:t>
      </w:r>
      <w:r>
        <w:rPr>
          <w:spacing w:val="-19"/>
        </w:rPr>
        <w:t xml:space="preserve"> </w:t>
      </w:r>
      <w:r>
        <w:t>of</w:t>
      </w:r>
      <w:r>
        <w:rPr>
          <w:spacing w:val="-19"/>
        </w:rPr>
        <w:t xml:space="preserve"> </w:t>
      </w:r>
      <w:r>
        <w:t>the</w:t>
      </w:r>
      <w:r>
        <w:rPr>
          <w:spacing w:val="-19"/>
        </w:rPr>
        <w:t xml:space="preserve"> </w:t>
      </w:r>
      <w:r>
        <w:t>land</w:t>
      </w:r>
      <w:r>
        <w:rPr>
          <w:spacing w:val="-19"/>
        </w:rPr>
        <w:t xml:space="preserve"> </w:t>
      </w:r>
      <w:r>
        <w:t>lying</w:t>
      </w:r>
      <w:r>
        <w:rPr>
          <w:spacing w:val="-19"/>
        </w:rPr>
        <w:t xml:space="preserve"> </w:t>
      </w:r>
      <w:r>
        <w:t>beneath</w:t>
      </w:r>
      <w:r>
        <w:rPr>
          <w:spacing w:val="-19"/>
        </w:rPr>
        <w:t xml:space="preserve"> </w:t>
      </w:r>
      <w:r>
        <w:t>the</w:t>
      </w:r>
      <w:r>
        <w:rPr>
          <w:spacing w:val="-19"/>
        </w:rPr>
        <w:t xml:space="preserve"> </w:t>
      </w:r>
      <w:r>
        <w:t>approach</w:t>
      </w:r>
      <w:r>
        <w:rPr>
          <w:spacing w:val="-19"/>
        </w:rPr>
        <w:t xml:space="preserve"> </w:t>
      </w:r>
      <w:r>
        <w:t>surfaces,</w:t>
      </w:r>
      <w:r>
        <w:rPr>
          <w:spacing w:val="-19"/>
        </w:rPr>
        <w:t xml:space="preserve"> </w:t>
      </w:r>
      <w:r>
        <w:t>primary surfaces, transitional surfaces, horizontal surfaces and conical surfaces as applied to airports as defined and regulated</w:t>
      </w:r>
      <w:r>
        <w:rPr>
          <w:spacing w:val="-15"/>
        </w:rPr>
        <w:t xml:space="preserve"> </w:t>
      </w:r>
      <w:r>
        <w:t>by</w:t>
      </w:r>
      <w:r>
        <w:rPr>
          <w:spacing w:val="-14"/>
        </w:rPr>
        <w:t xml:space="preserve"> </w:t>
      </w:r>
      <w:r>
        <w:t>Article</w:t>
      </w:r>
      <w:r>
        <w:rPr>
          <w:spacing w:val="-15"/>
        </w:rPr>
        <w:t xml:space="preserve"> </w:t>
      </w:r>
      <w:r>
        <w:t>XIII</w:t>
      </w:r>
      <w:r>
        <w:rPr>
          <w:spacing w:val="-14"/>
        </w:rPr>
        <w:t xml:space="preserve"> </w:t>
      </w:r>
      <w:r>
        <w:t>of</w:t>
      </w:r>
      <w:r>
        <w:rPr>
          <w:spacing w:val="-15"/>
        </w:rPr>
        <w:t xml:space="preserve"> </w:t>
      </w:r>
      <w:r>
        <w:t>this</w:t>
      </w:r>
      <w:r>
        <w:rPr>
          <w:spacing w:val="-14"/>
        </w:rPr>
        <w:t xml:space="preserve"> </w:t>
      </w:r>
      <w:r>
        <w:t>Ordinance.</w:t>
      </w:r>
      <w:r>
        <w:rPr>
          <w:spacing w:val="22"/>
        </w:rPr>
        <w:t xml:space="preserve"> </w:t>
      </w:r>
      <w:r>
        <w:t>In</w:t>
      </w:r>
      <w:r>
        <w:rPr>
          <w:spacing w:val="-14"/>
        </w:rPr>
        <w:t xml:space="preserve"> </w:t>
      </w:r>
      <w:r>
        <w:t>addition</w:t>
      </w:r>
      <w:r>
        <w:rPr>
          <w:spacing w:val="-15"/>
        </w:rPr>
        <w:t xml:space="preserve"> </w:t>
      </w:r>
      <w:r>
        <w:t>to</w:t>
      </w:r>
      <w:r>
        <w:rPr>
          <w:spacing w:val="-14"/>
        </w:rPr>
        <w:t xml:space="preserve"> </w:t>
      </w:r>
      <w:r>
        <w:t>all</w:t>
      </w:r>
      <w:r>
        <w:rPr>
          <w:spacing w:val="-14"/>
        </w:rPr>
        <w:t xml:space="preserve"> </w:t>
      </w:r>
      <w:r>
        <w:t>other</w:t>
      </w:r>
      <w:r>
        <w:rPr>
          <w:spacing w:val="-13"/>
        </w:rPr>
        <w:t xml:space="preserve"> </w:t>
      </w:r>
      <w:r>
        <w:t>applicable</w:t>
      </w:r>
      <w:r>
        <w:rPr>
          <w:spacing w:val="-14"/>
        </w:rPr>
        <w:t xml:space="preserve"> </w:t>
      </w:r>
      <w:r>
        <w:t>standards</w:t>
      </w:r>
      <w:r>
        <w:rPr>
          <w:spacing w:val="-13"/>
        </w:rPr>
        <w:t xml:space="preserve"> </w:t>
      </w:r>
      <w:r>
        <w:t>of</w:t>
      </w:r>
      <w:r>
        <w:rPr>
          <w:spacing w:val="-14"/>
        </w:rPr>
        <w:t xml:space="preserve"> </w:t>
      </w:r>
      <w:r>
        <w:t>this</w:t>
      </w:r>
      <w:r>
        <w:rPr>
          <w:spacing w:val="-14"/>
        </w:rPr>
        <w:t xml:space="preserve"> </w:t>
      </w:r>
      <w:r>
        <w:t>Zoning</w:t>
      </w:r>
      <w:r>
        <w:rPr>
          <w:spacing w:val="-14"/>
        </w:rPr>
        <w:t xml:space="preserve"> </w:t>
      </w:r>
      <w:r>
        <w:t>Ordinance</w:t>
      </w:r>
      <w:r>
        <w:rPr>
          <w:spacing w:val="-15"/>
        </w:rPr>
        <w:t xml:space="preserve"> </w:t>
      </w:r>
      <w:r>
        <w:t xml:space="preserve">the requirements of </w:t>
      </w:r>
      <w:r>
        <w:t>Article XIII shall apply in the Airport Overlay</w:t>
      </w:r>
      <w:r>
        <w:rPr>
          <w:spacing w:val="-17"/>
        </w:rPr>
        <w:t xml:space="preserve"> </w:t>
      </w:r>
      <w:r>
        <w:t>District.</w:t>
      </w:r>
    </w:p>
    <w:p w14:paraId="6C91035E" w14:textId="77777777" w:rsidR="00985ADD" w:rsidRDefault="00985ADD">
      <w:pPr>
        <w:jc w:val="both"/>
        <w:sectPr w:rsidR="00985ADD">
          <w:type w:val="continuous"/>
          <w:pgSz w:w="12240" w:h="15840"/>
          <w:pgMar w:top="1200" w:right="760" w:bottom="280" w:left="740" w:header="720" w:footer="720" w:gutter="0"/>
          <w:cols w:space="720"/>
        </w:sectPr>
      </w:pPr>
    </w:p>
    <w:p w14:paraId="123B1407" w14:textId="77777777" w:rsidR="00985ADD" w:rsidRDefault="00985ADD">
      <w:pPr>
        <w:pStyle w:val="BodyText"/>
        <w:rPr>
          <w:sz w:val="20"/>
        </w:rPr>
      </w:pPr>
    </w:p>
    <w:p w14:paraId="7F7C1327" w14:textId="77777777" w:rsidR="00985ADD" w:rsidRDefault="00985ADD">
      <w:pPr>
        <w:pStyle w:val="BodyText"/>
        <w:rPr>
          <w:sz w:val="17"/>
        </w:rPr>
      </w:pPr>
    </w:p>
    <w:p w14:paraId="55F7AB5D" w14:textId="77777777" w:rsidR="00985ADD" w:rsidRDefault="00AD091C">
      <w:pPr>
        <w:pStyle w:val="Heading3"/>
        <w:numPr>
          <w:ilvl w:val="0"/>
          <w:numId w:val="70"/>
        </w:numPr>
        <w:tabs>
          <w:tab w:val="left" w:pos="774"/>
        </w:tabs>
        <w:spacing w:before="55"/>
        <w:ind w:left="773" w:hanging="434"/>
      </w:pPr>
      <w:bookmarkStart w:id="20" w:name="_TOC_250003"/>
      <w:r>
        <w:rPr>
          <w:u w:val="single"/>
        </w:rPr>
        <w:t>Official Zoning</w:t>
      </w:r>
      <w:r>
        <w:rPr>
          <w:spacing w:val="-3"/>
          <w:u w:val="single"/>
        </w:rPr>
        <w:t xml:space="preserve"> </w:t>
      </w:r>
      <w:bookmarkEnd w:id="20"/>
      <w:r>
        <w:rPr>
          <w:u w:val="single"/>
        </w:rPr>
        <w:t>Map</w:t>
      </w:r>
    </w:p>
    <w:p w14:paraId="1975F3B7" w14:textId="77777777" w:rsidR="00985ADD" w:rsidRDefault="00AD091C">
      <w:pPr>
        <w:pStyle w:val="BodyText"/>
        <w:ind w:left="340"/>
      </w:pPr>
      <w:r>
        <w:t>The location and boundaries of said districts are hereby established as shown on the Official Zoning Map which is hereby adopted by reference and declared to be a p</w:t>
      </w:r>
      <w:r>
        <w:t>art of this Ordinance together with all amendments thereto.</w:t>
      </w:r>
    </w:p>
    <w:p w14:paraId="5D1380A8" w14:textId="77777777" w:rsidR="00985ADD" w:rsidRDefault="00985ADD">
      <w:pPr>
        <w:pStyle w:val="BodyText"/>
        <w:spacing w:before="9"/>
        <w:rPr>
          <w:sz w:val="21"/>
        </w:rPr>
      </w:pPr>
    </w:p>
    <w:p w14:paraId="503B8A51" w14:textId="77777777" w:rsidR="00985ADD" w:rsidRDefault="00AD091C">
      <w:pPr>
        <w:pStyle w:val="Heading3"/>
        <w:numPr>
          <w:ilvl w:val="0"/>
          <w:numId w:val="70"/>
        </w:numPr>
        <w:tabs>
          <w:tab w:val="left" w:pos="724"/>
        </w:tabs>
        <w:spacing w:line="240" w:lineRule="auto"/>
      </w:pPr>
      <w:bookmarkStart w:id="21" w:name="_TOC_250002"/>
      <w:r>
        <w:rPr>
          <w:u w:val="single"/>
        </w:rPr>
        <w:t>District</w:t>
      </w:r>
      <w:r>
        <w:rPr>
          <w:spacing w:val="-2"/>
          <w:u w:val="single"/>
        </w:rPr>
        <w:t xml:space="preserve"> </w:t>
      </w:r>
      <w:bookmarkEnd w:id="21"/>
      <w:r>
        <w:rPr>
          <w:u w:val="single"/>
        </w:rPr>
        <w:t>Boundaries</w:t>
      </w:r>
    </w:p>
    <w:p w14:paraId="173624BD" w14:textId="77777777" w:rsidR="00985ADD" w:rsidRDefault="00985ADD">
      <w:pPr>
        <w:pStyle w:val="BodyText"/>
        <w:spacing w:before="4"/>
        <w:rPr>
          <w:b/>
          <w:sz w:val="17"/>
        </w:rPr>
      </w:pPr>
    </w:p>
    <w:p w14:paraId="132C1BF0" w14:textId="77777777" w:rsidR="00985ADD" w:rsidRDefault="00AD091C">
      <w:pPr>
        <w:pStyle w:val="ListParagraph"/>
        <w:numPr>
          <w:ilvl w:val="1"/>
          <w:numId w:val="70"/>
        </w:numPr>
        <w:tabs>
          <w:tab w:val="left" w:pos="1204"/>
        </w:tabs>
        <w:spacing w:before="55" w:line="268" w:lineRule="exact"/>
        <w:ind w:left="1203" w:hanging="864"/>
        <w:jc w:val="both"/>
      </w:pPr>
      <w:r>
        <w:rPr>
          <w:u w:val="single"/>
        </w:rPr>
        <w:t>Establishmen</w:t>
      </w:r>
      <w:r>
        <w:t>t</w:t>
      </w:r>
    </w:p>
    <w:p w14:paraId="1E387F49" w14:textId="77777777" w:rsidR="00985ADD" w:rsidRDefault="00AD091C">
      <w:pPr>
        <w:pStyle w:val="BodyText"/>
        <w:ind w:left="339" w:right="319"/>
        <w:jc w:val="both"/>
      </w:pPr>
      <w:r>
        <w:t>District</w:t>
      </w:r>
      <w:r>
        <w:rPr>
          <w:spacing w:val="-13"/>
        </w:rPr>
        <w:t xml:space="preserve"> </w:t>
      </w:r>
      <w:r>
        <w:t>boundary</w:t>
      </w:r>
      <w:r>
        <w:rPr>
          <w:spacing w:val="-13"/>
        </w:rPr>
        <w:t xml:space="preserve"> </w:t>
      </w:r>
      <w:r>
        <w:t>lines</w:t>
      </w:r>
      <w:r>
        <w:rPr>
          <w:spacing w:val="-13"/>
        </w:rPr>
        <w:t xml:space="preserve"> </w:t>
      </w:r>
      <w:r>
        <w:t>are</w:t>
      </w:r>
      <w:r>
        <w:rPr>
          <w:spacing w:val="-12"/>
        </w:rPr>
        <w:t xml:space="preserve"> </w:t>
      </w:r>
      <w:r>
        <w:t>intended</w:t>
      </w:r>
      <w:r>
        <w:rPr>
          <w:spacing w:val="-13"/>
        </w:rPr>
        <w:t xml:space="preserve"> </w:t>
      </w:r>
      <w:r>
        <w:t>to</w:t>
      </w:r>
      <w:r>
        <w:rPr>
          <w:spacing w:val="-12"/>
        </w:rPr>
        <w:t xml:space="preserve"> </w:t>
      </w:r>
      <w:r>
        <w:t>follow</w:t>
      </w:r>
      <w:r>
        <w:rPr>
          <w:spacing w:val="-13"/>
        </w:rPr>
        <w:t xml:space="preserve"> </w:t>
      </w:r>
      <w:r>
        <w:t>or</w:t>
      </w:r>
      <w:r>
        <w:rPr>
          <w:spacing w:val="-12"/>
        </w:rPr>
        <w:t xml:space="preserve"> </w:t>
      </w:r>
      <w:r>
        <w:t>be</w:t>
      </w:r>
      <w:r>
        <w:rPr>
          <w:spacing w:val="-12"/>
        </w:rPr>
        <w:t xml:space="preserve"> </w:t>
      </w:r>
      <w:r>
        <w:t>parallel</w:t>
      </w:r>
      <w:r>
        <w:rPr>
          <w:spacing w:val="-13"/>
        </w:rPr>
        <w:t xml:space="preserve"> </w:t>
      </w:r>
      <w:r>
        <w:t>to</w:t>
      </w:r>
      <w:r>
        <w:rPr>
          <w:spacing w:val="-13"/>
        </w:rPr>
        <w:t xml:space="preserve"> </w:t>
      </w:r>
      <w:r>
        <w:t>the</w:t>
      </w:r>
      <w:r>
        <w:rPr>
          <w:spacing w:val="-12"/>
        </w:rPr>
        <w:t xml:space="preserve"> </w:t>
      </w:r>
      <w:r>
        <w:t>center</w:t>
      </w:r>
      <w:r>
        <w:rPr>
          <w:spacing w:val="-12"/>
        </w:rPr>
        <w:t xml:space="preserve"> </w:t>
      </w:r>
      <w:r>
        <w:t>line</w:t>
      </w:r>
      <w:r>
        <w:rPr>
          <w:spacing w:val="-11"/>
        </w:rPr>
        <w:t xml:space="preserve"> </w:t>
      </w:r>
      <w:r>
        <w:t>of</w:t>
      </w:r>
      <w:r>
        <w:rPr>
          <w:spacing w:val="-11"/>
        </w:rPr>
        <w:t xml:space="preserve"> </w:t>
      </w:r>
      <w:r>
        <w:t>streets,</w:t>
      </w:r>
      <w:r>
        <w:rPr>
          <w:spacing w:val="-11"/>
        </w:rPr>
        <w:t xml:space="preserve"> </w:t>
      </w:r>
      <w:r>
        <w:t>streams</w:t>
      </w:r>
      <w:r>
        <w:rPr>
          <w:spacing w:val="-11"/>
        </w:rPr>
        <w:t xml:space="preserve"> </w:t>
      </w:r>
      <w:r>
        <w:t>and</w:t>
      </w:r>
      <w:r>
        <w:rPr>
          <w:spacing w:val="-11"/>
        </w:rPr>
        <w:t xml:space="preserve"> </w:t>
      </w:r>
      <w:r>
        <w:t>railroads,</w:t>
      </w:r>
      <w:r>
        <w:rPr>
          <w:spacing w:val="-11"/>
        </w:rPr>
        <w:t xml:space="preserve"> </w:t>
      </w:r>
      <w:r>
        <w:t>and lot</w:t>
      </w:r>
      <w:r>
        <w:rPr>
          <w:spacing w:val="-8"/>
        </w:rPr>
        <w:t xml:space="preserve"> </w:t>
      </w:r>
      <w:r>
        <w:t>or</w:t>
      </w:r>
      <w:r>
        <w:rPr>
          <w:spacing w:val="-7"/>
        </w:rPr>
        <w:t xml:space="preserve"> </w:t>
      </w:r>
      <w:r>
        <w:t>property</w:t>
      </w:r>
      <w:r>
        <w:rPr>
          <w:spacing w:val="-6"/>
        </w:rPr>
        <w:t xml:space="preserve"> </w:t>
      </w:r>
      <w:r>
        <w:t>lines</w:t>
      </w:r>
      <w:r>
        <w:rPr>
          <w:spacing w:val="-7"/>
        </w:rPr>
        <w:t xml:space="preserve"> </w:t>
      </w:r>
      <w:r>
        <w:t>as</w:t>
      </w:r>
      <w:r>
        <w:rPr>
          <w:spacing w:val="-8"/>
        </w:rPr>
        <w:t xml:space="preserve"> </w:t>
      </w:r>
      <w:r>
        <w:t>they</w:t>
      </w:r>
      <w:r>
        <w:rPr>
          <w:spacing w:val="-8"/>
        </w:rPr>
        <w:t xml:space="preserve"> </w:t>
      </w:r>
      <w:r>
        <w:t>exist</w:t>
      </w:r>
      <w:r>
        <w:rPr>
          <w:spacing w:val="-8"/>
        </w:rPr>
        <w:t xml:space="preserve"> </w:t>
      </w:r>
      <w:r>
        <w:t>on</w:t>
      </w:r>
      <w:r>
        <w:rPr>
          <w:spacing w:val="-8"/>
        </w:rPr>
        <w:t xml:space="preserve"> </w:t>
      </w:r>
      <w:r>
        <w:t>a</w:t>
      </w:r>
      <w:r>
        <w:rPr>
          <w:spacing w:val="-8"/>
        </w:rPr>
        <w:t xml:space="preserve"> </w:t>
      </w:r>
      <w:r>
        <w:t>recorded</w:t>
      </w:r>
      <w:r>
        <w:rPr>
          <w:spacing w:val="-8"/>
        </w:rPr>
        <w:t xml:space="preserve"> </w:t>
      </w:r>
      <w:r>
        <w:t>deed</w:t>
      </w:r>
      <w:r>
        <w:rPr>
          <w:spacing w:val="-8"/>
        </w:rPr>
        <w:t xml:space="preserve"> </w:t>
      </w:r>
      <w:r>
        <w:t>or</w:t>
      </w:r>
      <w:r>
        <w:rPr>
          <w:spacing w:val="-8"/>
        </w:rPr>
        <w:t xml:space="preserve"> </w:t>
      </w:r>
      <w:r>
        <w:t>plan</w:t>
      </w:r>
      <w:r>
        <w:rPr>
          <w:spacing w:val="-8"/>
        </w:rPr>
        <w:t xml:space="preserve"> </w:t>
      </w:r>
      <w:r>
        <w:t>of</w:t>
      </w:r>
      <w:r>
        <w:rPr>
          <w:spacing w:val="-8"/>
        </w:rPr>
        <w:t xml:space="preserve"> </w:t>
      </w:r>
      <w:r>
        <w:t>record</w:t>
      </w:r>
      <w:r>
        <w:rPr>
          <w:spacing w:val="-8"/>
        </w:rPr>
        <w:t xml:space="preserve"> </w:t>
      </w:r>
      <w:r>
        <w:t>in</w:t>
      </w:r>
      <w:r>
        <w:rPr>
          <w:spacing w:val="-7"/>
        </w:rPr>
        <w:t xml:space="preserve"> </w:t>
      </w:r>
      <w:r>
        <w:t>the</w:t>
      </w:r>
      <w:r>
        <w:rPr>
          <w:spacing w:val="-7"/>
        </w:rPr>
        <w:t xml:space="preserve"> </w:t>
      </w:r>
      <w:r>
        <w:t>Wyoming</w:t>
      </w:r>
      <w:r>
        <w:rPr>
          <w:spacing w:val="-7"/>
        </w:rPr>
        <w:t xml:space="preserve"> </w:t>
      </w:r>
      <w:r>
        <w:t>County</w:t>
      </w:r>
      <w:r>
        <w:rPr>
          <w:spacing w:val="-7"/>
        </w:rPr>
        <w:t xml:space="preserve"> </w:t>
      </w:r>
      <w:r>
        <w:t>Recorder</w:t>
      </w:r>
      <w:r>
        <w:rPr>
          <w:spacing w:val="-7"/>
        </w:rPr>
        <w:t xml:space="preserve"> </w:t>
      </w:r>
      <w:r>
        <w:t>of</w:t>
      </w:r>
      <w:r>
        <w:rPr>
          <w:spacing w:val="-7"/>
        </w:rPr>
        <w:t xml:space="preserve"> </w:t>
      </w:r>
      <w:r>
        <w:t>Deed's Office and on the Wyoming County Tax Maps at the time of the enactment of this Ordinance, unless such district boundary lines are fixed by dimensions or otherwise as shown on the Official Zoning</w:t>
      </w:r>
      <w:r>
        <w:rPr>
          <w:spacing w:val="-25"/>
        </w:rPr>
        <w:t xml:space="preserve"> </w:t>
      </w:r>
      <w:r>
        <w:t>Map.</w:t>
      </w:r>
    </w:p>
    <w:p w14:paraId="7877D6BA" w14:textId="77777777" w:rsidR="00985ADD" w:rsidRDefault="00985ADD">
      <w:pPr>
        <w:pStyle w:val="BodyText"/>
        <w:spacing w:before="7"/>
        <w:rPr>
          <w:sz w:val="21"/>
        </w:rPr>
      </w:pPr>
    </w:p>
    <w:p w14:paraId="28759B27" w14:textId="77777777" w:rsidR="00985ADD" w:rsidRDefault="00AD091C">
      <w:pPr>
        <w:pStyle w:val="ListParagraph"/>
        <w:numPr>
          <w:ilvl w:val="1"/>
          <w:numId w:val="70"/>
        </w:numPr>
        <w:tabs>
          <w:tab w:val="left" w:pos="1204"/>
        </w:tabs>
        <w:spacing w:line="268" w:lineRule="exact"/>
        <w:ind w:left="1203"/>
        <w:jc w:val="both"/>
      </w:pPr>
      <w:r>
        <w:rPr>
          <w:u w:val="single"/>
        </w:rPr>
        <w:t>Interpretation</w:t>
      </w:r>
    </w:p>
    <w:p w14:paraId="42CDEB21" w14:textId="77777777" w:rsidR="00985ADD" w:rsidRDefault="00AD091C">
      <w:pPr>
        <w:pStyle w:val="BodyText"/>
        <w:ind w:left="339" w:right="316"/>
        <w:jc w:val="both"/>
      </w:pPr>
      <w:r>
        <w:t>Where</w:t>
      </w:r>
      <w:r>
        <w:rPr>
          <w:spacing w:val="-6"/>
        </w:rPr>
        <w:t xml:space="preserve"> </w:t>
      </w:r>
      <w:r>
        <w:t>district</w:t>
      </w:r>
      <w:r>
        <w:rPr>
          <w:spacing w:val="-5"/>
        </w:rPr>
        <w:t xml:space="preserve"> </w:t>
      </w:r>
      <w:r>
        <w:t>boundaries</w:t>
      </w:r>
      <w:r>
        <w:rPr>
          <w:spacing w:val="-5"/>
        </w:rPr>
        <w:t xml:space="preserve"> </w:t>
      </w:r>
      <w:r>
        <w:t>are</w:t>
      </w:r>
      <w:r>
        <w:rPr>
          <w:spacing w:val="-6"/>
        </w:rPr>
        <w:t xml:space="preserve"> </w:t>
      </w:r>
      <w:r>
        <w:t>ind</w:t>
      </w:r>
      <w:r>
        <w:t>icated</w:t>
      </w:r>
      <w:r>
        <w:rPr>
          <w:spacing w:val="-5"/>
        </w:rPr>
        <w:t xml:space="preserve"> </w:t>
      </w:r>
      <w:r>
        <w:t>as</w:t>
      </w:r>
      <w:r>
        <w:rPr>
          <w:spacing w:val="-5"/>
        </w:rPr>
        <w:t xml:space="preserve"> </w:t>
      </w:r>
      <w:r>
        <w:t>approximately</w:t>
      </w:r>
      <w:r>
        <w:rPr>
          <w:spacing w:val="-6"/>
        </w:rPr>
        <w:t xml:space="preserve"> </w:t>
      </w:r>
      <w:r>
        <w:t>following</w:t>
      </w:r>
      <w:r>
        <w:rPr>
          <w:spacing w:val="-5"/>
        </w:rPr>
        <w:t xml:space="preserve"> </w:t>
      </w:r>
      <w:r>
        <w:t>the</w:t>
      </w:r>
      <w:r>
        <w:rPr>
          <w:spacing w:val="-5"/>
        </w:rPr>
        <w:t xml:space="preserve"> </w:t>
      </w:r>
      <w:r>
        <w:t>center</w:t>
      </w:r>
      <w:r>
        <w:rPr>
          <w:spacing w:val="-6"/>
        </w:rPr>
        <w:t xml:space="preserve"> </w:t>
      </w:r>
      <w:r>
        <w:t>lines</w:t>
      </w:r>
      <w:r>
        <w:rPr>
          <w:spacing w:val="-7"/>
        </w:rPr>
        <w:t xml:space="preserve"> </w:t>
      </w:r>
      <w:r>
        <w:t>of</w:t>
      </w:r>
      <w:r>
        <w:rPr>
          <w:spacing w:val="-7"/>
        </w:rPr>
        <w:t xml:space="preserve"> </w:t>
      </w:r>
      <w:r>
        <w:t>streets</w:t>
      </w:r>
      <w:r>
        <w:rPr>
          <w:spacing w:val="-6"/>
        </w:rPr>
        <w:t xml:space="preserve"> </w:t>
      </w:r>
      <w:r>
        <w:t>or</w:t>
      </w:r>
      <w:r>
        <w:rPr>
          <w:spacing w:val="-5"/>
        </w:rPr>
        <w:t xml:space="preserve"> </w:t>
      </w:r>
      <w:r>
        <w:t>highways,</w:t>
      </w:r>
      <w:r>
        <w:rPr>
          <w:spacing w:val="-5"/>
        </w:rPr>
        <w:t xml:space="preserve"> </w:t>
      </w:r>
      <w:r>
        <w:t>street lines,</w:t>
      </w:r>
      <w:r>
        <w:rPr>
          <w:spacing w:val="-13"/>
        </w:rPr>
        <w:t xml:space="preserve"> </w:t>
      </w:r>
      <w:r>
        <w:t>or</w:t>
      </w:r>
      <w:r>
        <w:rPr>
          <w:spacing w:val="-12"/>
        </w:rPr>
        <w:t xml:space="preserve"> </w:t>
      </w:r>
      <w:r>
        <w:t>highway</w:t>
      </w:r>
      <w:r>
        <w:rPr>
          <w:spacing w:val="-13"/>
        </w:rPr>
        <w:t xml:space="preserve"> </w:t>
      </w:r>
      <w:r>
        <w:t>right-of-way</w:t>
      </w:r>
      <w:r>
        <w:rPr>
          <w:spacing w:val="-12"/>
        </w:rPr>
        <w:t xml:space="preserve"> </w:t>
      </w:r>
      <w:r>
        <w:t>lines,</w:t>
      </w:r>
      <w:r>
        <w:rPr>
          <w:spacing w:val="-13"/>
        </w:rPr>
        <w:t xml:space="preserve"> </w:t>
      </w:r>
      <w:r>
        <w:t>such</w:t>
      </w:r>
      <w:r>
        <w:rPr>
          <w:spacing w:val="-12"/>
        </w:rPr>
        <w:t xml:space="preserve"> </w:t>
      </w:r>
      <w:r>
        <w:t>center</w:t>
      </w:r>
      <w:r>
        <w:rPr>
          <w:spacing w:val="-13"/>
        </w:rPr>
        <w:t xml:space="preserve"> </w:t>
      </w:r>
      <w:r>
        <w:t>lines,</w:t>
      </w:r>
      <w:r>
        <w:rPr>
          <w:spacing w:val="-12"/>
        </w:rPr>
        <w:t xml:space="preserve"> </w:t>
      </w:r>
      <w:r>
        <w:t>street</w:t>
      </w:r>
      <w:r>
        <w:rPr>
          <w:spacing w:val="-13"/>
        </w:rPr>
        <w:t xml:space="preserve"> </w:t>
      </w:r>
      <w:r>
        <w:t>lines,</w:t>
      </w:r>
      <w:r>
        <w:rPr>
          <w:spacing w:val="-12"/>
        </w:rPr>
        <w:t xml:space="preserve"> </w:t>
      </w:r>
      <w:r>
        <w:t>or</w:t>
      </w:r>
      <w:r>
        <w:rPr>
          <w:spacing w:val="-11"/>
        </w:rPr>
        <w:t xml:space="preserve"> </w:t>
      </w:r>
      <w:r>
        <w:t>highway</w:t>
      </w:r>
      <w:r>
        <w:rPr>
          <w:spacing w:val="-12"/>
        </w:rPr>
        <w:t xml:space="preserve"> </w:t>
      </w:r>
      <w:r>
        <w:t>right-of-way</w:t>
      </w:r>
      <w:r>
        <w:rPr>
          <w:spacing w:val="-11"/>
        </w:rPr>
        <w:t xml:space="preserve"> </w:t>
      </w:r>
      <w:r>
        <w:t>lines</w:t>
      </w:r>
      <w:r>
        <w:rPr>
          <w:spacing w:val="-13"/>
        </w:rPr>
        <w:t xml:space="preserve"> </w:t>
      </w:r>
      <w:r>
        <w:t>shall</w:t>
      </w:r>
      <w:r>
        <w:rPr>
          <w:spacing w:val="-12"/>
        </w:rPr>
        <w:t xml:space="preserve"> </w:t>
      </w:r>
      <w:r>
        <w:t>be</w:t>
      </w:r>
      <w:r>
        <w:rPr>
          <w:spacing w:val="-13"/>
        </w:rPr>
        <w:t xml:space="preserve"> </w:t>
      </w:r>
      <w:r>
        <w:t>construed to</w:t>
      </w:r>
      <w:r>
        <w:rPr>
          <w:spacing w:val="-19"/>
        </w:rPr>
        <w:t xml:space="preserve"> </w:t>
      </w:r>
      <w:r>
        <w:t>be</w:t>
      </w:r>
      <w:r>
        <w:rPr>
          <w:spacing w:val="-19"/>
        </w:rPr>
        <w:t xml:space="preserve"> </w:t>
      </w:r>
      <w:r>
        <w:t>such</w:t>
      </w:r>
      <w:r>
        <w:rPr>
          <w:spacing w:val="-19"/>
        </w:rPr>
        <w:t xml:space="preserve"> </w:t>
      </w:r>
      <w:r>
        <w:t>boundaries.</w:t>
      </w:r>
      <w:r>
        <w:rPr>
          <w:spacing w:val="12"/>
        </w:rPr>
        <w:t xml:space="preserve"> </w:t>
      </w:r>
      <w:r>
        <w:t>Where</w:t>
      </w:r>
      <w:r>
        <w:rPr>
          <w:spacing w:val="-19"/>
        </w:rPr>
        <w:t xml:space="preserve"> </w:t>
      </w:r>
      <w:r>
        <w:t>district</w:t>
      </w:r>
      <w:r>
        <w:rPr>
          <w:spacing w:val="-20"/>
        </w:rPr>
        <w:t xml:space="preserve"> </w:t>
      </w:r>
      <w:r>
        <w:t>boundaries</w:t>
      </w:r>
      <w:r>
        <w:rPr>
          <w:spacing w:val="-19"/>
        </w:rPr>
        <w:t xml:space="preserve"> </w:t>
      </w:r>
      <w:r>
        <w:t>are</w:t>
      </w:r>
      <w:r>
        <w:rPr>
          <w:spacing w:val="-20"/>
        </w:rPr>
        <w:t xml:space="preserve"> </w:t>
      </w:r>
      <w:r>
        <w:t>so</w:t>
      </w:r>
      <w:r>
        <w:rPr>
          <w:spacing w:val="-20"/>
        </w:rPr>
        <w:t xml:space="preserve"> </w:t>
      </w:r>
      <w:r>
        <w:t>indicated</w:t>
      </w:r>
      <w:r>
        <w:rPr>
          <w:spacing w:val="-20"/>
        </w:rPr>
        <w:t xml:space="preserve"> </w:t>
      </w:r>
      <w:r>
        <w:t>that</w:t>
      </w:r>
      <w:r>
        <w:rPr>
          <w:spacing w:val="-21"/>
        </w:rPr>
        <w:t xml:space="preserve"> </w:t>
      </w:r>
      <w:r>
        <w:t>they</w:t>
      </w:r>
      <w:r>
        <w:rPr>
          <w:spacing w:val="-19"/>
        </w:rPr>
        <w:t xml:space="preserve"> </w:t>
      </w:r>
      <w:r>
        <w:t>approximately</w:t>
      </w:r>
      <w:r>
        <w:rPr>
          <w:spacing w:val="-19"/>
        </w:rPr>
        <w:t xml:space="preserve"> </w:t>
      </w:r>
      <w:r>
        <w:t>follow</w:t>
      </w:r>
      <w:r>
        <w:rPr>
          <w:spacing w:val="-19"/>
        </w:rPr>
        <w:t xml:space="preserve"> </w:t>
      </w:r>
      <w:r>
        <w:t>the</w:t>
      </w:r>
      <w:r>
        <w:rPr>
          <w:spacing w:val="-19"/>
        </w:rPr>
        <w:t xml:space="preserve"> </w:t>
      </w:r>
      <w:r>
        <w:t>lot</w:t>
      </w:r>
      <w:r>
        <w:rPr>
          <w:spacing w:val="-19"/>
        </w:rPr>
        <w:t xml:space="preserve"> </w:t>
      </w:r>
      <w:r>
        <w:t>lines,</w:t>
      </w:r>
      <w:r>
        <w:rPr>
          <w:spacing w:val="-19"/>
        </w:rPr>
        <w:t xml:space="preserve"> </w:t>
      </w:r>
      <w:r>
        <w:t>such lot lines shall be construed to be said boundaries. Where district boundaries are so indicated that they are approximately parallel to the center lines or street lines of street</w:t>
      </w:r>
      <w:r>
        <w:t>s, or the center lines or right-of-way lines of highways, such district boundaries shall be construed as being parallel thereto and at such distance therefrom as indicated</w:t>
      </w:r>
      <w:r>
        <w:rPr>
          <w:spacing w:val="-15"/>
        </w:rPr>
        <w:t xml:space="preserve"> </w:t>
      </w:r>
      <w:r>
        <w:t>on</w:t>
      </w:r>
      <w:r>
        <w:rPr>
          <w:spacing w:val="-14"/>
        </w:rPr>
        <w:t xml:space="preserve"> </w:t>
      </w:r>
      <w:r>
        <w:t>the</w:t>
      </w:r>
      <w:r>
        <w:rPr>
          <w:spacing w:val="-14"/>
        </w:rPr>
        <w:t xml:space="preserve"> </w:t>
      </w:r>
      <w:r>
        <w:t>Official</w:t>
      </w:r>
      <w:r>
        <w:rPr>
          <w:spacing w:val="-15"/>
        </w:rPr>
        <w:t xml:space="preserve"> </w:t>
      </w:r>
      <w:r>
        <w:t>Zoning</w:t>
      </w:r>
      <w:r>
        <w:rPr>
          <w:spacing w:val="-14"/>
        </w:rPr>
        <w:t xml:space="preserve"> </w:t>
      </w:r>
      <w:r>
        <w:t>Map.</w:t>
      </w:r>
      <w:r>
        <w:rPr>
          <w:spacing w:val="22"/>
        </w:rPr>
        <w:t xml:space="preserve"> </w:t>
      </w:r>
      <w:r>
        <w:t>If</w:t>
      </w:r>
      <w:r>
        <w:rPr>
          <w:spacing w:val="-14"/>
        </w:rPr>
        <w:t xml:space="preserve"> </w:t>
      </w:r>
      <w:r>
        <w:t>no</w:t>
      </w:r>
      <w:r>
        <w:rPr>
          <w:spacing w:val="-15"/>
        </w:rPr>
        <w:t xml:space="preserve"> </w:t>
      </w:r>
      <w:r>
        <w:t>distance</w:t>
      </w:r>
      <w:r>
        <w:rPr>
          <w:spacing w:val="-14"/>
        </w:rPr>
        <w:t xml:space="preserve"> </w:t>
      </w:r>
      <w:r>
        <w:t>is</w:t>
      </w:r>
      <w:r>
        <w:rPr>
          <w:spacing w:val="-14"/>
        </w:rPr>
        <w:t xml:space="preserve"> </w:t>
      </w:r>
      <w:r>
        <w:t>given,</w:t>
      </w:r>
      <w:r>
        <w:rPr>
          <w:spacing w:val="-6"/>
        </w:rPr>
        <w:t xml:space="preserve"> </w:t>
      </w:r>
      <w:r>
        <w:t>such</w:t>
      </w:r>
      <w:r>
        <w:rPr>
          <w:spacing w:val="-14"/>
        </w:rPr>
        <w:t xml:space="preserve"> </w:t>
      </w:r>
      <w:r>
        <w:t>dimensions</w:t>
      </w:r>
      <w:r>
        <w:rPr>
          <w:spacing w:val="-13"/>
        </w:rPr>
        <w:t xml:space="preserve"> </w:t>
      </w:r>
      <w:r>
        <w:t>shall</w:t>
      </w:r>
      <w:r>
        <w:rPr>
          <w:spacing w:val="-14"/>
        </w:rPr>
        <w:t xml:space="preserve"> </w:t>
      </w:r>
      <w:r>
        <w:t>be</w:t>
      </w:r>
      <w:r>
        <w:rPr>
          <w:spacing w:val="-13"/>
        </w:rPr>
        <w:t xml:space="preserve"> </w:t>
      </w:r>
      <w:r>
        <w:t>determ</w:t>
      </w:r>
      <w:r>
        <w:t>ined</w:t>
      </w:r>
      <w:r>
        <w:rPr>
          <w:spacing w:val="-13"/>
        </w:rPr>
        <w:t xml:space="preserve"> </w:t>
      </w:r>
      <w:r>
        <w:t>by</w:t>
      </w:r>
      <w:r>
        <w:rPr>
          <w:spacing w:val="-13"/>
        </w:rPr>
        <w:t xml:space="preserve"> </w:t>
      </w:r>
      <w:r>
        <w:t>the</w:t>
      </w:r>
      <w:r>
        <w:rPr>
          <w:spacing w:val="-13"/>
        </w:rPr>
        <w:t xml:space="preserve"> </w:t>
      </w:r>
      <w:r>
        <w:t>use</w:t>
      </w:r>
      <w:r>
        <w:rPr>
          <w:spacing w:val="-13"/>
        </w:rPr>
        <w:t xml:space="preserve"> </w:t>
      </w:r>
      <w:r>
        <w:t>of</w:t>
      </w:r>
      <w:r>
        <w:rPr>
          <w:spacing w:val="-13"/>
        </w:rPr>
        <w:t xml:space="preserve"> </w:t>
      </w:r>
      <w:r>
        <w:t>the scale</w:t>
      </w:r>
      <w:r>
        <w:rPr>
          <w:spacing w:val="-21"/>
        </w:rPr>
        <w:t xml:space="preserve"> </w:t>
      </w:r>
      <w:r>
        <w:t>shown</w:t>
      </w:r>
      <w:r>
        <w:rPr>
          <w:spacing w:val="-21"/>
        </w:rPr>
        <w:t xml:space="preserve"> </w:t>
      </w:r>
      <w:r>
        <w:t>on</w:t>
      </w:r>
      <w:r>
        <w:rPr>
          <w:spacing w:val="-21"/>
        </w:rPr>
        <w:t xml:space="preserve"> </w:t>
      </w:r>
      <w:r>
        <w:t>the</w:t>
      </w:r>
      <w:r>
        <w:rPr>
          <w:spacing w:val="-21"/>
        </w:rPr>
        <w:t xml:space="preserve"> </w:t>
      </w:r>
      <w:r>
        <w:t>Official</w:t>
      </w:r>
      <w:r>
        <w:rPr>
          <w:spacing w:val="-21"/>
        </w:rPr>
        <w:t xml:space="preserve"> </w:t>
      </w:r>
      <w:r>
        <w:t>Zoning</w:t>
      </w:r>
      <w:r>
        <w:rPr>
          <w:spacing w:val="-21"/>
        </w:rPr>
        <w:t xml:space="preserve"> </w:t>
      </w:r>
      <w:r>
        <w:t>Map.</w:t>
      </w:r>
      <w:r>
        <w:rPr>
          <w:spacing w:val="9"/>
        </w:rPr>
        <w:t xml:space="preserve"> </w:t>
      </w:r>
      <w:r>
        <w:t>Where</w:t>
      </w:r>
      <w:r>
        <w:rPr>
          <w:spacing w:val="-21"/>
        </w:rPr>
        <w:t xml:space="preserve"> </w:t>
      </w:r>
      <w:r>
        <w:t>the</w:t>
      </w:r>
      <w:r>
        <w:rPr>
          <w:spacing w:val="-21"/>
        </w:rPr>
        <w:t xml:space="preserve"> </w:t>
      </w:r>
      <w:r>
        <w:t>boundary</w:t>
      </w:r>
      <w:r>
        <w:rPr>
          <w:spacing w:val="-21"/>
        </w:rPr>
        <w:t xml:space="preserve"> </w:t>
      </w:r>
      <w:r>
        <w:t>of</w:t>
      </w:r>
      <w:r>
        <w:rPr>
          <w:spacing w:val="-15"/>
        </w:rPr>
        <w:t xml:space="preserve"> </w:t>
      </w:r>
      <w:r>
        <w:t>a</w:t>
      </w:r>
      <w:r>
        <w:rPr>
          <w:spacing w:val="-21"/>
        </w:rPr>
        <w:t xml:space="preserve"> </w:t>
      </w:r>
      <w:r>
        <w:t>district</w:t>
      </w:r>
      <w:r>
        <w:rPr>
          <w:spacing w:val="-21"/>
        </w:rPr>
        <w:t xml:space="preserve"> </w:t>
      </w:r>
      <w:r>
        <w:t>follows</w:t>
      </w:r>
      <w:r>
        <w:rPr>
          <w:spacing w:val="-21"/>
        </w:rPr>
        <w:t xml:space="preserve"> </w:t>
      </w:r>
      <w:r>
        <w:t>a</w:t>
      </w:r>
      <w:r>
        <w:rPr>
          <w:spacing w:val="-21"/>
        </w:rPr>
        <w:t xml:space="preserve"> </w:t>
      </w:r>
      <w:r>
        <w:t>railroad</w:t>
      </w:r>
      <w:r>
        <w:rPr>
          <w:spacing w:val="-21"/>
        </w:rPr>
        <w:t xml:space="preserve"> </w:t>
      </w:r>
      <w:r>
        <w:t>line,</w:t>
      </w:r>
      <w:r>
        <w:rPr>
          <w:spacing w:val="-21"/>
        </w:rPr>
        <w:t xml:space="preserve"> </w:t>
      </w:r>
      <w:r>
        <w:t>such</w:t>
      </w:r>
      <w:r>
        <w:rPr>
          <w:spacing w:val="-21"/>
        </w:rPr>
        <w:t xml:space="preserve"> </w:t>
      </w:r>
      <w:r>
        <w:t>boundary</w:t>
      </w:r>
      <w:r>
        <w:rPr>
          <w:spacing w:val="-21"/>
        </w:rPr>
        <w:t xml:space="preserve"> </w:t>
      </w:r>
      <w:r>
        <w:t>shall be deemed to be located in the middle of the main tracks of said railroad</w:t>
      </w:r>
      <w:r>
        <w:rPr>
          <w:spacing w:val="-23"/>
        </w:rPr>
        <w:t xml:space="preserve"> </w:t>
      </w:r>
      <w:r>
        <w:t>line.</w:t>
      </w:r>
    </w:p>
    <w:p w14:paraId="70C22129" w14:textId="77777777" w:rsidR="00985ADD" w:rsidRDefault="00985ADD">
      <w:pPr>
        <w:pStyle w:val="BodyText"/>
        <w:spacing w:before="3"/>
        <w:rPr>
          <w:sz w:val="21"/>
        </w:rPr>
      </w:pPr>
    </w:p>
    <w:p w14:paraId="627F095E" w14:textId="77777777" w:rsidR="00985ADD" w:rsidRDefault="00AD091C">
      <w:pPr>
        <w:pStyle w:val="ListParagraph"/>
        <w:numPr>
          <w:ilvl w:val="1"/>
          <w:numId w:val="70"/>
        </w:numPr>
        <w:tabs>
          <w:tab w:val="left" w:pos="1204"/>
        </w:tabs>
        <w:spacing w:line="268" w:lineRule="exact"/>
        <w:ind w:left="1203"/>
        <w:jc w:val="both"/>
      </w:pPr>
      <w:r>
        <w:rPr>
          <w:u w:val="single"/>
        </w:rPr>
        <w:t>Uncertainty</w:t>
      </w:r>
    </w:p>
    <w:p w14:paraId="3E975582" w14:textId="77777777" w:rsidR="00985ADD" w:rsidRDefault="00AD091C">
      <w:pPr>
        <w:pStyle w:val="BodyText"/>
        <w:ind w:left="340" w:right="318"/>
        <w:jc w:val="both"/>
      </w:pPr>
      <w:r>
        <w:t>In the event of uncertainty as to the true location of a district boundary line in a particular instance, the Zoning Officer is authorized to determine the c</w:t>
      </w:r>
      <w:r>
        <w:t>orrect district boundary in accord with the guidelines of this Zoning Ordinance. Any decision of the Zoning Officer may be appealed to the Zoning Hearing Board.</w:t>
      </w:r>
    </w:p>
    <w:p w14:paraId="4EB82774" w14:textId="77777777" w:rsidR="00985ADD" w:rsidRDefault="00985ADD">
      <w:pPr>
        <w:pStyle w:val="BodyText"/>
        <w:spacing w:before="7"/>
        <w:rPr>
          <w:sz w:val="21"/>
        </w:rPr>
      </w:pPr>
    </w:p>
    <w:p w14:paraId="09CE7512" w14:textId="77777777" w:rsidR="00985ADD" w:rsidRDefault="00AD091C">
      <w:pPr>
        <w:pStyle w:val="Heading3"/>
        <w:numPr>
          <w:ilvl w:val="0"/>
          <w:numId w:val="70"/>
        </w:numPr>
        <w:tabs>
          <w:tab w:val="left" w:pos="724"/>
        </w:tabs>
        <w:spacing w:before="1"/>
        <w:jc w:val="both"/>
      </w:pPr>
      <w:bookmarkStart w:id="22" w:name="_TOC_250001"/>
      <w:r>
        <w:rPr>
          <w:u w:val="single"/>
        </w:rPr>
        <w:t>District</w:t>
      </w:r>
      <w:r>
        <w:rPr>
          <w:spacing w:val="-2"/>
          <w:u w:val="single"/>
        </w:rPr>
        <w:t xml:space="preserve"> </w:t>
      </w:r>
      <w:bookmarkEnd w:id="22"/>
      <w:r>
        <w:rPr>
          <w:u w:val="single"/>
        </w:rPr>
        <w:t>Regulations</w:t>
      </w:r>
    </w:p>
    <w:p w14:paraId="506DE48B" w14:textId="77777777" w:rsidR="00985ADD" w:rsidRDefault="00AD091C">
      <w:pPr>
        <w:pStyle w:val="BodyText"/>
        <w:ind w:left="339" w:right="318"/>
        <w:jc w:val="both"/>
      </w:pPr>
      <w:r>
        <w:t>District</w:t>
      </w:r>
      <w:r>
        <w:rPr>
          <w:spacing w:val="-28"/>
        </w:rPr>
        <w:t xml:space="preserve"> </w:t>
      </w:r>
      <w:r>
        <w:t>regulations</w:t>
      </w:r>
      <w:r>
        <w:rPr>
          <w:spacing w:val="-26"/>
        </w:rPr>
        <w:t xml:space="preserve"> </w:t>
      </w:r>
      <w:r>
        <w:t>are</w:t>
      </w:r>
      <w:r>
        <w:rPr>
          <w:spacing w:val="-26"/>
        </w:rPr>
        <w:t xml:space="preserve"> </w:t>
      </w:r>
      <w:r>
        <w:t>of</w:t>
      </w:r>
      <w:r>
        <w:rPr>
          <w:spacing w:val="-27"/>
        </w:rPr>
        <w:t xml:space="preserve"> </w:t>
      </w:r>
      <w:r>
        <w:t>two</w:t>
      </w:r>
      <w:r>
        <w:rPr>
          <w:spacing w:val="-26"/>
        </w:rPr>
        <w:t xml:space="preserve"> </w:t>
      </w:r>
      <w:r>
        <w:t>types,</w:t>
      </w:r>
      <w:r>
        <w:rPr>
          <w:spacing w:val="-26"/>
        </w:rPr>
        <w:t xml:space="preserve"> </w:t>
      </w:r>
      <w:r>
        <w:t>Use</w:t>
      </w:r>
      <w:r>
        <w:rPr>
          <w:spacing w:val="-27"/>
        </w:rPr>
        <w:t xml:space="preserve"> </w:t>
      </w:r>
      <w:r>
        <w:t>Regulations</w:t>
      </w:r>
      <w:r>
        <w:rPr>
          <w:spacing w:val="-27"/>
        </w:rPr>
        <w:t xml:space="preserve"> </w:t>
      </w:r>
      <w:r>
        <w:t>and</w:t>
      </w:r>
      <w:r>
        <w:rPr>
          <w:spacing w:val="-28"/>
        </w:rPr>
        <w:t xml:space="preserve"> </w:t>
      </w:r>
      <w:r>
        <w:t>Development</w:t>
      </w:r>
      <w:r>
        <w:rPr>
          <w:spacing w:val="-28"/>
        </w:rPr>
        <w:t xml:space="preserve"> </w:t>
      </w:r>
      <w:r>
        <w:t>St</w:t>
      </w:r>
      <w:r>
        <w:t>andards,</w:t>
      </w:r>
      <w:r>
        <w:rPr>
          <w:spacing w:val="-26"/>
        </w:rPr>
        <w:t xml:space="preserve"> </w:t>
      </w:r>
      <w:r>
        <w:t>which</w:t>
      </w:r>
      <w:r>
        <w:rPr>
          <w:spacing w:val="-27"/>
        </w:rPr>
        <w:t xml:space="preserve"> </w:t>
      </w:r>
      <w:r>
        <w:t>shall</w:t>
      </w:r>
      <w:r>
        <w:rPr>
          <w:spacing w:val="-28"/>
        </w:rPr>
        <w:t xml:space="preserve"> </w:t>
      </w:r>
      <w:r>
        <w:t>apply</w:t>
      </w:r>
      <w:r>
        <w:rPr>
          <w:spacing w:val="-26"/>
        </w:rPr>
        <w:t xml:space="preserve"> </w:t>
      </w:r>
      <w:r>
        <w:t>to</w:t>
      </w:r>
      <w:r>
        <w:rPr>
          <w:spacing w:val="-26"/>
        </w:rPr>
        <w:t xml:space="preserve"> </w:t>
      </w:r>
      <w:r>
        <w:t>any</w:t>
      </w:r>
      <w:r>
        <w:rPr>
          <w:spacing w:val="-28"/>
        </w:rPr>
        <w:t xml:space="preserve"> </w:t>
      </w:r>
      <w:r>
        <w:t>proposed new use, expansion of an existing use or change of use of any land or</w:t>
      </w:r>
      <w:r>
        <w:rPr>
          <w:spacing w:val="-23"/>
        </w:rPr>
        <w:t xml:space="preserve"> </w:t>
      </w:r>
      <w:r>
        <w:t>structure.</w:t>
      </w:r>
    </w:p>
    <w:p w14:paraId="22E57A65" w14:textId="77777777" w:rsidR="00985ADD" w:rsidRDefault="00985ADD">
      <w:pPr>
        <w:pStyle w:val="BodyText"/>
        <w:spacing w:before="8"/>
        <w:rPr>
          <w:sz w:val="21"/>
        </w:rPr>
      </w:pPr>
    </w:p>
    <w:p w14:paraId="58953C9F" w14:textId="77777777" w:rsidR="00985ADD" w:rsidRDefault="00AD091C">
      <w:pPr>
        <w:pStyle w:val="ListParagraph"/>
        <w:numPr>
          <w:ilvl w:val="1"/>
          <w:numId w:val="70"/>
        </w:numPr>
        <w:tabs>
          <w:tab w:val="left" w:pos="1203"/>
          <w:tab w:val="left" w:pos="1204"/>
        </w:tabs>
        <w:spacing w:line="268" w:lineRule="exact"/>
        <w:ind w:left="1203" w:hanging="864"/>
      </w:pPr>
      <w:r>
        <w:rPr>
          <w:u w:val="single"/>
        </w:rPr>
        <w:t>Use</w:t>
      </w:r>
      <w:r>
        <w:rPr>
          <w:spacing w:val="-2"/>
          <w:u w:val="single"/>
        </w:rPr>
        <w:t xml:space="preserve"> </w:t>
      </w:r>
      <w:r>
        <w:rPr>
          <w:u w:val="single"/>
        </w:rPr>
        <w:t>Regulations</w:t>
      </w:r>
    </w:p>
    <w:p w14:paraId="704387FC" w14:textId="77777777" w:rsidR="00985ADD" w:rsidRDefault="00AD091C">
      <w:pPr>
        <w:pStyle w:val="BodyText"/>
        <w:spacing w:line="268" w:lineRule="exact"/>
        <w:ind w:left="340"/>
        <w:jc w:val="both"/>
      </w:pPr>
      <w:r>
        <w:t>District Use Regulations are provided in the following Schedule of Uses.</w:t>
      </w:r>
    </w:p>
    <w:p w14:paraId="69C4C1C9" w14:textId="77777777" w:rsidR="00985ADD" w:rsidRDefault="00985ADD">
      <w:pPr>
        <w:pStyle w:val="BodyText"/>
        <w:spacing w:before="11"/>
        <w:rPr>
          <w:sz w:val="21"/>
        </w:rPr>
      </w:pPr>
    </w:p>
    <w:p w14:paraId="3C4B23F2" w14:textId="77777777" w:rsidR="00985ADD" w:rsidRDefault="00AD091C">
      <w:pPr>
        <w:pStyle w:val="ListParagraph"/>
        <w:numPr>
          <w:ilvl w:val="0"/>
          <w:numId w:val="68"/>
        </w:numPr>
        <w:tabs>
          <w:tab w:val="left" w:pos="773"/>
        </w:tabs>
        <w:ind w:right="324" w:hanging="432"/>
        <w:jc w:val="both"/>
      </w:pPr>
      <w:r>
        <w:t>Permits</w:t>
      </w:r>
      <w:r>
        <w:rPr>
          <w:spacing w:val="-24"/>
        </w:rPr>
        <w:t xml:space="preserve"> </w:t>
      </w:r>
      <w:r>
        <w:t>for</w:t>
      </w:r>
      <w:r>
        <w:rPr>
          <w:spacing w:val="-24"/>
        </w:rPr>
        <w:t xml:space="preserve"> </w:t>
      </w:r>
      <w:r>
        <w:t>principal</w:t>
      </w:r>
      <w:r>
        <w:rPr>
          <w:spacing w:val="-22"/>
        </w:rPr>
        <w:t xml:space="preserve"> </w:t>
      </w:r>
      <w:r>
        <w:t>permitted</w:t>
      </w:r>
      <w:r>
        <w:rPr>
          <w:spacing w:val="-23"/>
        </w:rPr>
        <w:t xml:space="preserve"> </w:t>
      </w:r>
      <w:r>
        <w:t>uses</w:t>
      </w:r>
      <w:r>
        <w:rPr>
          <w:spacing w:val="-23"/>
        </w:rPr>
        <w:t xml:space="preserve"> </w:t>
      </w:r>
      <w:r>
        <w:t>and</w:t>
      </w:r>
      <w:r>
        <w:rPr>
          <w:spacing w:val="-23"/>
        </w:rPr>
        <w:t xml:space="preserve"> </w:t>
      </w:r>
      <w:r>
        <w:t>accessory</w:t>
      </w:r>
      <w:r>
        <w:rPr>
          <w:spacing w:val="-24"/>
        </w:rPr>
        <w:t xml:space="preserve"> </w:t>
      </w:r>
      <w:r>
        <w:t>uses</w:t>
      </w:r>
      <w:r>
        <w:rPr>
          <w:spacing w:val="-24"/>
        </w:rPr>
        <w:t xml:space="preserve"> </w:t>
      </w:r>
      <w:r>
        <w:t>shall</w:t>
      </w:r>
      <w:r>
        <w:rPr>
          <w:spacing w:val="-21"/>
        </w:rPr>
        <w:t xml:space="preserve"> </w:t>
      </w:r>
      <w:r>
        <w:t>be</w:t>
      </w:r>
      <w:r>
        <w:rPr>
          <w:spacing w:val="-23"/>
        </w:rPr>
        <w:t xml:space="preserve"> </w:t>
      </w:r>
      <w:r>
        <w:t>issued</w:t>
      </w:r>
      <w:r>
        <w:rPr>
          <w:spacing w:val="-25"/>
        </w:rPr>
        <w:t xml:space="preserve"> </w:t>
      </w:r>
      <w:r>
        <w:t>by</w:t>
      </w:r>
      <w:r>
        <w:rPr>
          <w:spacing w:val="-23"/>
        </w:rPr>
        <w:t xml:space="preserve"> </w:t>
      </w:r>
      <w:r>
        <w:t>the</w:t>
      </w:r>
      <w:r>
        <w:rPr>
          <w:spacing w:val="-24"/>
        </w:rPr>
        <w:t xml:space="preserve"> </w:t>
      </w:r>
      <w:r>
        <w:t>Zoning</w:t>
      </w:r>
      <w:r>
        <w:rPr>
          <w:spacing w:val="-24"/>
        </w:rPr>
        <w:t xml:space="preserve"> </w:t>
      </w:r>
      <w:r>
        <w:t>Officer</w:t>
      </w:r>
      <w:r>
        <w:rPr>
          <w:spacing w:val="-23"/>
        </w:rPr>
        <w:t xml:space="preserve"> </w:t>
      </w:r>
      <w:r>
        <w:t>provided</w:t>
      </w:r>
      <w:r>
        <w:rPr>
          <w:spacing w:val="-25"/>
        </w:rPr>
        <w:t xml:space="preserve"> </w:t>
      </w:r>
      <w:r>
        <w:t>such</w:t>
      </w:r>
      <w:r>
        <w:rPr>
          <w:spacing w:val="-24"/>
        </w:rPr>
        <w:t xml:space="preserve"> </w:t>
      </w:r>
      <w:r>
        <w:t>uses comply with the standards in this</w:t>
      </w:r>
      <w:r>
        <w:rPr>
          <w:spacing w:val="-8"/>
        </w:rPr>
        <w:t xml:space="preserve"> </w:t>
      </w:r>
      <w:r>
        <w:t>Ordinance.</w:t>
      </w:r>
    </w:p>
    <w:p w14:paraId="29AED248" w14:textId="77777777" w:rsidR="00985ADD" w:rsidRDefault="00985ADD">
      <w:pPr>
        <w:pStyle w:val="BodyText"/>
        <w:spacing w:before="9"/>
        <w:rPr>
          <w:sz w:val="21"/>
        </w:rPr>
      </w:pPr>
    </w:p>
    <w:p w14:paraId="32C5E60E" w14:textId="77777777" w:rsidR="00985ADD" w:rsidRDefault="00AD091C">
      <w:pPr>
        <w:pStyle w:val="ListParagraph"/>
        <w:numPr>
          <w:ilvl w:val="0"/>
          <w:numId w:val="68"/>
        </w:numPr>
        <w:tabs>
          <w:tab w:val="left" w:pos="772"/>
        </w:tabs>
        <w:ind w:left="772" w:right="318"/>
        <w:jc w:val="both"/>
      </w:pPr>
      <w:r>
        <w:t>Conditional uses and special exception uses shall be subject to the additional review procedures and criteria as specified in this</w:t>
      </w:r>
      <w:r>
        <w:rPr>
          <w:spacing w:val="-5"/>
        </w:rPr>
        <w:t xml:space="preserve"> </w:t>
      </w:r>
      <w:r>
        <w:t>Ordinance.</w:t>
      </w:r>
    </w:p>
    <w:p w14:paraId="6D176F04" w14:textId="77777777" w:rsidR="00985ADD" w:rsidRDefault="00985ADD">
      <w:pPr>
        <w:pStyle w:val="BodyText"/>
        <w:spacing w:before="9"/>
        <w:rPr>
          <w:sz w:val="21"/>
        </w:rPr>
      </w:pPr>
    </w:p>
    <w:p w14:paraId="370AD4AE" w14:textId="77777777" w:rsidR="00985ADD" w:rsidRDefault="00AD091C">
      <w:pPr>
        <w:pStyle w:val="ListParagraph"/>
        <w:numPr>
          <w:ilvl w:val="0"/>
          <w:numId w:val="68"/>
        </w:numPr>
        <w:tabs>
          <w:tab w:val="left" w:pos="772"/>
        </w:tabs>
        <w:spacing w:before="1"/>
        <w:ind w:left="772" w:right="315" w:hanging="432"/>
        <w:jc w:val="both"/>
      </w:pPr>
      <w:r>
        <w:t>No</w:t>
      </w:r>
      <w:r>
        <w:rPr>
          <w:spacing w:val="-9"/>
        </w:rPr>
        <w:t xml:space="preserve"> </w:t>
      </w:r>
      <w:r>
        <w:t>land</w:t>
      </w:r>
      <w:r>
        <w:rPr>
          <w:spacing w:val="-9"/>
        </w:rPr>
        <w:t xml:space="preserve"> </w:t>
      </w:r>
      <w:r>
        <w:t>and</w:t>
      </w:r>
      <w:r>
        <w:rPr>
          <w:spacing w:val="-9"/>
        </w:rPr>
        <w:t xml:space="preserve"> </w:t>
      </w:r>
      <w:r>
        <w:t>no</w:t>
      </w:r>
      <w:r>
        <w:rPr>
          <w:spacing w:val="-9"/>
        </w:rPr>
        <w:t xml:space="preserve"> </w:t>
      </w:r>
      <w:r>
        <w:t>structure</w:t>
      </w:r>
      <w:r>
        <w:rPr>
          <w:spacing w:val="-9"/>
        </w:rPr>
        <w:t xml:space="preserve"> </w:t>
      </w:r>
      <w:r>
        <w:t>in</w:t>
      </w:r>
      <w:r>
        <w:rPr>
          <w:spacing w:val="-8"/>
        </w:rPr>
        <w:t xml:space="preserve"> </w:t>
      </w:r>
      <w:r>
        <w:t>a</w:t>
      </w:r>
      <w:r>
        <w:rPr>
          <w:spacing w:val="-8"/>
        </w:rPr>
        <w:t xml:space="preserve"> </w:t>
      </w:r>
      <w:r>
        <w:t>particular</w:t>
      </w:r>
      <w:r>
        <w:rPr>
          <w:spacing w:val="-8"/>
        </w:rPr>
        <w:t xml:space="preserve"> </w:t>
      </w:r>
      <w:r>
        <w:t>zoning</w:t>
      </w:r>
      <w:r>
        <w:rPr>
          <w:spacing w:val="-8"/>
        </w:rPr>
        <w:t xml:space="preserve"> </w:t>
      </w:r>
      <w:r>
        <w:t>district</w:t>
      </w:r>
      <w:r>
        <w:rPr>
          <w:spacing w:val="-8"/>
        </w:rPr>
        <w:t xml:space="preserve"> </w:t>
      </w:r>
      <w:r>
        <w:t>shall</w:t>
      </w:r>
      <w:r>
        <w:rPr>
          <w:spacing w:val="-8"/>
        </w:rPr>
        <w:t xml:space="preserve"> </w:t>
      </w:r>
      <w:r>
        <w:t>be</w:t>
      </w:r>
      <w:r>
        <w:rPr>
          <w:spacing w:val="-8"/>
        </w:rPr>
        <w:t xml:space="preserve"> </w:t>
      </w:r>
      <w:r>
        <w:t>used</w:t>
      </w:r>
      <w:r>
        <w:rPr>
          <w:spacing w:val="-8"/>
        </w:rPr>
        <w:t xml:space="preserve"> </w:t>
      </w:r>
      <w:r>
        <w:t>for</w:t>
      </w:r>
      <w:r>
        <w:rPr>
          <w:spacing w:val="-8"/>
        </w:rPr>
        <w:t xml:space="preserve"> </w:t>
      </w:r>
      <w:r>
        <w:t>any</w:t>
      </w:r>
      <w:r>
        <w:rPr>
          <w:spacing w:val="-8"/>
        </w:rPr>
        <w:t xml:space="preserve"> </w:t>
      </w:r>
      <w:r>
        <w:t>use</w:t>
      </w:r>
      <w:r>
        <w:rPr>
          <w:spacing w:val="-8"/>
        </w:rPr>
        <w:t xml:space="preserve"> </w:t>
      </w:r>
      <w:r>
        <w:t>which</w:t>
      </w:r>
      <w:r>
        <w:rPr>
          <w:spacing w:val="-8"/>
        </w:rPr>
        <w:t xml:space="preserve"> </w:t>
      </w:r>
      <w:r>
        <w:t>is</w:t>
      </w:r>
      <w:r>
        <w:rPr>
          <w:spacing w:val="-8"/>
        </w:rPr>
        <w:t xml:space="preserve"> </w:t>
      </w:r>
      <w:r>
        <w:t>not</w:t>
      </w:r>
      <w:r>
        <w:rPr>
          <w:spacing w:val="-9"/>
        </w:rPr>
        <w:t xml:space="preserve"> </w:t>
      </w:r>
      <w:r>
        <w:t>specifically</w:t>
      </w:r>
      <w:r>
        <w:rPr>
          <w:spacing w:val="-9"/>
        </w:rPr>
        <w:t xml:space="preserve"> </w:t>
      </w:r>
      <w:r>
        <w:t>listed on the Schedule of Uses for that particular district, and only in accord with all other requirements of this Ordinance.</w:t>
      </w:r>
      <w:r>
        <w:rPr>
          <w:spacing w:val="21"/>
        </w:rPr>
        <w:t xml:space="preserve"> </w:t>
      </w:r>
      <w:r>
        <w:t>Larger</w:t>
      </w:r>
      <w:r>
        <w:rPr>
          <w:spacing w:val="-14"/>
        </w:rPr>
        <w:t xml:space="preserve"> </w:t>
      </w:r>
      <w:r>
        <w:t>lot</w:t>
      </w:r>
      <w:r>
        <w:rPr>
          <w:spacing w:val="-14"/>
        </w:rPr>
        <w:t xml:space="preserve"> </w:t>
      </w:r>
      <w:r>
        <w:t>sizes,</w:t>
      </w:r>
      <w:r>
        <w:rPr>
          <w:spacing w:val="-15"/>
        </w:rPr>
        <w:t xml:space="preserve"> </w:t>
      </w:r>
      <w:r>
        <w:t>greater</w:t>
      </w:r>
      <w:r>
        <w:rPr>
          <w:spacing w:val="-14"/>
        </w:rPr>
        <w:t xml:space="preserve"> </w:t>
      </w:r>
      <w:r>
        <w:t>setbacks,</w:t>
      </w:r>
      <w:r>
        <w:rPr>
          <w:spacing w:val="-15"/>
        </w:rPr>
        <w:t xml:space="preserve"> </w:t>
      </w:r>
      <w:r>
        <w:t>buffers</w:t>
      </w:r>
      <w:r>
        <w:rPr>
          <w:spacing w:val="-14"/>
        </w:rPr>
        <w:t xml:space="preserve"> </w:t>
      </w:r>
      <w:r>
        <w:t>and</w:t>
      </w:r>
      <w:r>
        <w:rPr>
          <w:spacing w:val="-15"/>
        </w:rPr>
        <w:t xml:space="preserve"> </w:t>
      </w:r>
      <w:r>
        <w:t>other</w:t>
      </w:r>
      <w:r>
        <w:rPr>
          <w:spacing w:val="-16"/>
        </w:rPr>
        <w:t xml:space="preserve"> </w:t>
      </w:r>
      <w:r>
        <w:t>more</w:t>
      </w:r>
      <w:r>
        <w:rPr>
          <w:spacing w:val="-15"/>
        </w:rPr>
        <w:t xml:space="preserve"> </w:t>
      </w:r>
      <w:r>
        <w:t>restrictive</w:t>
      </w:r>
      <w:r>
        <w:rPr>
          <w:spacing w:val="-15"/>
        </w:rPr>
        <w:t xml:space="preserve"> </w:t>
      </w:r>
      <w:r>
        <w:t>standards</w:t>
      </w:r>
      <w:r>
        <w:rPr>
          <w:spacing w:val="-16"/>
        </w:rPr>
        <w:t xml:space="preserve"> </w:t>
      </w:r>
      <w:r>
        <w:t>may</w:t>
      </w:r>
      <w:r>
        <w:rPr>
          <w:spacing w:val="-15"/>
        </w:rPr>
        <w:t xml:space="preserve"> </w:t>
      </w:r>
      <w:r>
        <w:t>be</w:t>
      </w:r>
      <w:r>
        <w:rPr>
          <w:spacing w:val="-15"/>
        </w:rPr>
        <w:t xml:space="preserve"> </w:t>
      </w:r>
      <w:r>
        <w:t>required</w:t>
      </w:r>
      <w:r>
        <w:rPr>
          <w:spacing w:val="-15"/>
        </w:rPr>
        <w:t xml:space="preserve"> </w:t>
      </w:r>
      <w:r>
        <w:t>by other</w:t>
      </w:r>
      <w:r>
        <w:rPr>
          <w:spacing w:val="-17"/>
        </w:rPr>
        <w:t xml:space="preserve"> </w:t>
      </w:r>
      <w:r>
        <w:t>provision</w:t>
      </w:r>
      <w:r>
        <w:rPr>
          <w:spacing w:val="-17"/>
        </w:rPr>
        <w:t xml:space="preserve"> </w:t>
      </w:r>
      <w:r>
        <w:t>of</w:t>
      </w:r>
      <w:r>
        <w:rPr>
          <w:spacing w:val="-16"/>
        </w:rPr>
        <w:t xml:space="preserve"> </w:t>
      </w:r>
      <w:r>
        <w:t>this</w:t>
      </w:r>
      <w:r>
        <w:rPr>
          <w:spacing w:val="-17"/>
        </w:rPr>
        <w:t xml:space="preserve"> </w:t>
      </w:r>
      <w:r>
        <w:t>Ordinance.</w:t>
      </w:r>
      <w:r>
        <w:rPr>
          <w:spacing w:val="17"/>
        </w:rPr>
        <w:t xml:space="preserve"> </w:t>
      </w:r>
      <w:r>
        <w:t>In</w:t>
      </w:r>
      <w:r>
        <w:rPr>
          <w:spacing w:val="-16"/>
        </w:rPr>
        <w:t xml:space="preserve"> </w:t>
      </w:r>
      <w:r>
        <w:t>cases</w:t>
      </w:r>
      <w:r>
        <w:rPr>
          <w:spacing w:val="-18"/>
        </w:rPr>
        <w:t xml:space="preserve"> </w:t>
      </w:r>
      <w:r>
        <w:t>where</w:t>
      </w:r>
      <w:r>
        <w:rPr>
          <w:spacing w:val="-17"/>
        </w:rPr>
        <w:t xml:space="preserve"> </w:t>
      </w:r>
      <w:r>
        <w:t>this</w:t>
      </w:r>
      <w:r>
        <w:rPr>
          <w:spacing w:val="-17"/>
        </w:rPr>
        <w:t xml:space="preserve"> </w:t>
      </w:r>
      <w:r>
        <w:t>Ordinance</w:t>
      </w:r>
      <w:r>
        <w:rPr>
          <w:spacing w:val="-16"/>
        </w:rPr>
        <w:t xml:space="preserve"> </w:t>
      </w:r>
      <w:r>
        <w:t>provides</w:t>
      </w:r>
      <w:r>
        <w:rPr>
          <w:spacing w:val="-17"/>
        </w:rPr>
        <w:t xml:space="preserve"> </w:t>
      </w:r>
      <w:r>
        <w:t>different</w:t>
      </w:r>
      <w:r>
        <w:rPr>
          <w:spacing w:val="-17"/>
        </w:rPr>
        <w:t xml:space="preserve"> </w:t>
      </w:r>
      <w:r>
        <w:t>requirements</w:t>
      </w:r>
      <w:r>
        <w:rPr>
          <w:spacing w:val="-16"/>
        </w:rPr>
        <w:t xml:space="preserve"> </w:t>
      </w:r>
      <w:r>
        <w:t>for</w:t>
      </w:r>
      <w:r>
        <w:rPr>
          <w:spacing w:val="-17"/>
        </w:rPr>
        <w:t xml:space="preserve"> </w:t>
      </w:r>
      <w:r>
        <w:t>the</w:t>
      </w:r>
      <w:r>
        <w:rPr>
          <w:spacing w:val="-16"/>
        </w:rPr>
        <w:t xml:space="preserve"> </w:t>
      </w:r>
      <w:r>
        <w:t>same use, the most restrictive requirement shall</w:t>
      </w:r>
      <w:r>
        <w:rPr>
          <w:spacing w:val="-6"/>
        </w:rPr>
        <w:t xml:space="preserve"> </w:t>
      </w:r>
      <w:r>
        <w:t>apply.</w:t>
      </w:r>
    </w:p>
    <w:p w14:paraId="358DE42A" w14:textId="77777777" w:rsidR="00985ADD" w:rsidRDefault="00985ADD">
      <w:pPr>
        <w:jc w:val="both"/>
        <w:sectPr w:rsidR="00985ADD">
          <w:headerReference w:type="default" r:id="rId67"/>
          <w:footerReference w:type="default" r:id="rId68"/>
          <w:pgSz w:w="12240" w:h="15840"/>
          <w:pgMar w:top="980" w:right="760" w:bottom="900" w:left="740" w:header="760" w:footer="703" w:gutter="0"/>
          <w:cols w:space="720"/>
        </w:sectPr>
      </w:pPr>
    </w:p>
    <w:p w14:paraId="1F76E7A4" w14:textId="77777777" w:rsidR="00985ADD" w:rsidRDefault="00985ADD">
      <w:pPr>
        <w:pStyle w:val="BodyText"/>
        <w:spacing w:before="1"/>
        <w:rPr>
          <w:sz w:val="15"/>
        </w:rPr>
      </w:pPr>
    </w:p>
    <w:p w14:paraId="2FA143E3" w14:textId="77777777" w:rsidR="00985ADD" w:rsidRDefault="00AD091C">
      <w:pPr>
        <w:pStyle w:val="ListParagraph"/>
        <w:numPr>
          <w:ilvl w:val="1"/>
          <w:numId w:val="70"/>
        </w:numPr>
        <w:tabs>
          <w:tab w:val="left" w:pos="1203"/>
          <w:tab w:val="left" w:pos="1204"/>
        </w:tabs>
        <w:spacing w:before="55"/>
        <w:ind w:left="1203" w:hanging="864"/>
      </w:pPr>
      <w:r>
        <w:rPr>
          <w:u w:val="single"/>
        </w:rPr>
        <w:t>Uses Not Specified in Schedule of</w:t>
      </w:r>
      <w:r>
        <w:rPr>
          <w:spacing w:val="-8"/>
          <w:u w:val="single"/>
        </w:rPr>
        <w:t xml:space="preserve"> </w:t>
      </w:r>
      <w:r>
        <w:rPr>
          <w:u w:val="single"/>
        </w:rPr>
        <w:t>Uses</w:t>
      </w:r>
    </w:p>
    <w:p w14:paraId="58B635FA" w14:textId="77777777" w:rsidR="00985ADD" w:rsidRDefault="00985ADD">
      <w:pPr>
        <w:pStyle w:val="BodyText"/>
        <w:spacing w:before="4"/>
        <w:rPr>
          <w:sz w:val="17"/>
        </w:rPr>
      </w:pPr>
    </w:p>
    <w:p w14:paraId="6141A1D8" w14:textId="77777777" w:rsidR="00985ADD" w:rsidRDefault="00AD091C">
      <w:pPr>
        <w:pStyle w:val="ListParagraph"/>
        <w:numPr>
          <w:ilvl w:val="0"/>
          <w:numId w:val="67"/>
        </w:numPr>
        <w:tabs>
          <w:tab w:val="left" w:pos="773"/>
        </w:tabs>
        <w:spacing w:before="55"/>
        <w:ind w:right="318"/>
        <w:jc w:val="both"/>
      </w:pPr>
      <w:r>
        <w:rPr>
          <w:u w:val="single"/>
        </w:rPr>
        <w:t>Jurisdiction</w:t>
      </w:r>
      <w:r>
        <w:t xml:space="preserve"> - Whenever a use is neither specifically permitted nor specifically denied in any zoning district established</w:t>
      </w:r>
      <w:r>
        <w:rPr>
          <w:spacing w:val="-16"/>
        </w:rPr>
        <w:t xml:space="preserve"> </w:t>
      </w:r>
      <w:r>
        <w:t>under</w:t>
      </w:r>
      <w:r>
        <w:rPr>
          <w:spacing w:val="-15"/>
        </w:rPr>
        <w:t xml:space="preserve"> </w:t>
      </w:r>
      <w:r>
        <w:t>this</w:t>
      </w:r>
      <w:r>
        <w:rPr>
          <w:spacing w:val="-15"/>
        </w:rPr>
        <w:t xml:space="preserve"> </w:t>
      </w:r>
      <w:r>
        <w:t>Ordinance</w:t>
      </w:r>
      <w:r>
        <w:rPr>
          <w:spacing w:val="-16"/>
        </w:rPr>
        <w:t xml:space="preserve"> </w:t>
      </w:r>
      <w:r>
        <w:t>and</w:t>
      </w:r>
      <w:r>
        <w:rPr>
          <w:spacing w:val="-15"/>
        </w:rPr>
        <w:t xml:space="preserve"> </w:t>
      </w:r>
      <w:r>
        <w:t>an</w:t>
      </w:r>
      <w:r>
        <w:rPr>
          <w:spacing w:val="-14"/>
        </w:rPr>
        <w:t xml:space="preserve"> </w:t>
      </w:r>
      <w:r>
        <w:t>application</w:t>
      </w:r>
      <w:r>
        <w:rPr>
          <w:spacing w:val="-15"/>
        </w:rPr>
        <w:t xml:space="preserve"> </w:t>
      </w:r>
      <w:r>
        <w:t>is</w:t>
      </w:r>
      <w:r>
        <w:rPr>
          <w:spacing w:val="-14"/>
        </w:rPr>
        <w:t xml:space="preserve"> </w:t>
      </w:r>
      <w:r>
        <w:t>made</w:t>
      </w:r>
      <w:r>
        <w:rPr>
          <w:spacing w:val="-14"/>
        </w:rPr>
        <w:t xml:space="preserve"> </w:t>
      </w:r>
      <w:r>
        <w:t>to</w:t>
      </w:r>
      <w:r>
        <w:rPr>
          <w:spacing w:val="-15"/>
        </w:rPr>
        <w:t xml:space="preserve"> </w:t>
      </w:r>
      <w:r>
        <w:t>the</w:t>
      </w:r>
      <w:r>
        <w:rPr>
          <w:spacing w:val="-15"/>
        </w:rPr>
        <w:t xml:space="preserve"> </w:t>
      </w:r>
      <w:r>
        <w:t>Zoning</w:t>
      </w:r>
      <w:r>
        <w:rPr>
          <w:spacing w:val="-15"/>
        </w:rPr>
        <w:t xml:space="preserve"> </w:t>
      </w:r>
      <w:r>
        <w:t>Officer</w:t>
      </w:r>
      <w:r>
        <w:rPr>
          <w:spacing w:val="-15"/>
        </w:rPr>
        <w:t xml:space="preserve"> </w:t>
      </w:r>
      <w:r>
        <w:t>for</w:t>
      </w:r>
      <w:r>
        <w:rPr>
          <w:spacing w:val="-16"/>
        </w:rPr>
        <w:t xml:space="preserve"> </w:t>
      </w:r>
      <w:r>
        <w:t>such</w:t>
      </w:r>
      <w:r>
        <w:rPr>
          <w:spacing w:val="-15"/>
        </w:rPr>
        <w:t xml:space="preserve"> </w:t>
      </w:r>
      <w:r>
        <w:t>use,</w:t>
      </w:r>
      <w:r>
        <w:rPr>
          <w:spacing w:val="-15"/>
        </w:rPr>
        <w:t xml:space="preserve"> </w:t>
      </w:r>
      <w:r>
        <w:t>the</w:t>
      </w:r>
      <w:r>
        <w:rPr>
          <w:spacing w:val="-16"/>
        </w:rPr>
        <w:t xml:space="preserve"> </w:t>
      </w:r>
      <w:r>
        <w:t>application shall be submitted to the Zoning Hearing Boar</w:t>
      </w:r>
      <w:r>
        <w:t>d which shall have the authority to permit the use or deny the use as a special</w:t>
      </w:r>
      <w:r>
        <w:rPr>
          <w:spacing w:val="-5"/>
        </w:rPr>
        <w:t xml:space="preserve"> </w:t>
      </w:r>
      <w:r>
        <w:t>exception.</w:t>
      </w:r>
    </w:p>
    <w:p w14:paraId="2DEAB622" w14:textId="77777777" w:rsidR="00985ADD" w:rsidRDefault="00985ADD">
      <w:pPr>
        <w:pStyle w:val="BodyText"/>
        <w:spacing w:before="8"/>
        <w:rPr>
          <w:sz w:val="21"/>
        </w:rPr>
      </w:pPr>
    </w:p>
    <w:p w14:paraId="205A07F3" w14:textId="77777777" w:rsidR="00985ADD" w:rsidRDefault="00AD091C">
      <w:pPr>
        <w:pStyle w:val="ListParagraph"/>
        <w:numPr>
          <w:ilvl w:val="0"/>
          <w:numId w:val="67"/>
        </w:numPr>
        <w:tabs>
          <w:tab w:val="left" w:pos="772"/>
        </w:tabs>
        <w:ind w:right="320" w:hanging="432"/>
        <w:jc w:val="both"/>
      </w:pPr>
      <w:r>
        <w:rPr>
          <w:u w:val="single"/>
        </w:rPr>
        <w:t>Findings</w:t>
      </w:r>
      <w:r>
        <w:rPr>
          <w:spacing w:val="-9"/>
        </w:rPr>
        <w:t xml:space="preserve"> </w:t>
      </w:r>
      <w:r>
        <w:t>-</w:t>
      </w:r>
      <w:r>
        <w:rPr>
          <w:spacing w:val="-10"/>
        </w:rPr>
        <w:t xml:space="preserve"> </w:t>
      </w:r>
      <w:r>
        <w:t>The</w:t>
      </w:r>
      <w:r>
        <w:rPr>
          <w:spacing w:val="-9"/>
        </w:rPr>
        <w:t xml:space="preserve"> </w:t>
      </w:r>
      <w:r>
        <w:t>use</w:t>
      </w:r>
      <w:r>
        <w:rPr>
          <w:spacing w:val="-9"/>
        </w:rPr>
        <w:t xml:space="preserve"> </w:t>
      </w:r>
      <w:r>
        <w:t>may</w:t>
      </w:r>
      <w:r>
        <w:rPr>
          <w:spacing w:val="-9"/>
        </w:rPr>
        <w:t xml:space="preserve"> </w:t>
      </w:r>
      <w:r>
        <w:t>be</w:t>
      </w:r>
      <w:r>
        <w:rPr>
          <w:spacing w:val="-9"/>
        </w:rPr>
        <w:t xml:space="preserve"> </w:t>
      </w:r>
      <w:r>
        <w:t>permitted</w:t>
      </w:r>
      <w:r>
        <w:rPr>
          <w:spacing w:val="-10"/>
        </w:rPr>
        <w:t xml:space="preserve"> </w:t>
      </w:r>
      <w:r>
        <w:t>only</w:t>
      </w:r>
      <w:r>
        <w:rPr>
          <w:spacing w:val="-10"/>
        </w:rPr>
        <w:t xml:space="preserve"> </w:t>
      </w:r>
      <w:r>
        <w:t>if</w:t>
      </w:r>
      <w:r>
        <w:rPr>
          <w:spacing w:val="-10"/>
        </w:rPr>
        <w:t xml:space="preserve"> </w:t>
      </w:r>
      <w:r>
        <w:t>the</w:t>
      </w:r>
      <w:r>
        <w:rPr>
          <w:spacing w:val="-9"/>
        </w:rPr>
        <w:t xml:space="preserve"> </w:t>
      </w:r>
      <w:r>
        <w:t>Zoning</w:t>
      </w:r>
      <w:r>
        <w:rPr>
          <w:spacing w:val="-10"/>
        </w:rPr>
        <w:t xml:space="preserve"> </w:t>
      </w:r>
      <w:r>
        <w:t>Hearing</w:t>
      </w:r>
      <w:r>
        <w:rPr>
          <w:spacing w:val="-10"/>
        </w:rPr>
        <w:t xml:space="preserve"> </w:t>
      </w:r>
      <w:r>
        <w:t>Board</w:t>
      </w:r>
      <w:r>
        <w:rPr>
          <w:spacing w:val="-10"/>
        </w:rPr>
        <w:t xml:space="preserve"> </w:t>
      </w:r>
      <w:r>
        <w:t>makes</w:t>
      </w:r>
      <w:r>
        <w:rPr>
          <w:spacing w:val="-9"/>
        </w:rPr>
        <w:t xml:space="preserve"> </w:t>
      </w:r>
      <w:r>
        <w:rPr>
          <w:u w:val="single"/>
        </w:rPr>
        <w:t>all</w:t>
      </w:r>
      <w:r>
        <w:rPr>
          <w:spacing w:val="-11"/>
        </w:rPr>
        <w:t xml:space="preserve"> </w:t>
      </w:r>
      <w:r>
        <w:t>of</w:t>
      </w:r>
      <w:r>
        <w:rPr>
          <w:spacing w:val="-10"/>
        </w:rPr>
        <w:t xml:space="preserve"> </w:t>
      </w:r>
      <w:r>
        <w:t>the</w:t>
      </w:r>
      <w:r>
        <w:rPr>
          <w:spacing w:val="-10"/>
        </w:rPr>
        <w:t xml:space="preserve"> </w:t>
      </w:r>
      <w:r>
        <w:t>following</w:t>
      </w:r>
      <w:r>
        <w:rPr>
          <w:spacing w:val="-9"/>
        </w:rPr>
        <w:t xml:space="preserve"> </w:t>
      </w:r>
      <w:r>
        <w:t>findings;</w:t>
      </w:r>
      <w:r>
        <w:rPr>
          <w:spacing w:val="-10"/>
        </w:rPr>
        <w:t xml:space="preserve"> </w:t>
      </w:r>
      <w:r>
        <w:t>and, the burden of proof shall be upon the</w:t>
      </w:r>
      <w:r>
        <w:rPr>
          <w:spacing w:val="-11"/>
        </w:rPr>
        <w:t xml:space="preserve"> </w:t>
      </w:r>
      <w:r>
        <w:t>applicant:</w:t>
      </w:r>
    </w:p>
    <w:p w14:paraId="38EFC7B3" w14:textId="77777777" w:rsidR="00985ADD" w:rsidRDefault="00985ADD">
      <w:pPr>
        <w:pStyle w:val="BodyText"/>
        <w:spacing w:before="9"/>
        <w:rPr>
          <w:sz w:val="21"/>
        </w:rPr>
      </w:pPr>
    </w:p>
    <w:p w14:paraId="61CCF05F" w14:textId="77777777" w:rsidR="00985ADD" w:rsidRDefault="00AD091C">
      <w:pPr>
        <w:pStyle w:val="ListParagraph"/>
        <w:numPr>
          <w:ilvl w:val="1"/>
          <w:numId w:val="67"/>
        </w:numPr>
        <w:tabs>
          <w:tab w:val="left" w:pos="1203"/>
          <w:tab w:val="left" w:pos="1204"/>
        </w:tabs>
        <w:ind w:right="321" w:hanging="433"/>
      </w:pPr>
      <w:r>
        <w:t>The</w:t>
      </w:r>
      <w:r>
        <w:rPr>
          <w:spacing w:val="-11"/>
        </w:rPr>
        <w:t xml:space="preserve"> </w:t>
      </w:r>
      <w:r>
        <w:t>use</w:t>
      </w:r>
      <w:r>
        <w:rPr>
          <w:spacing w:val="-10"/>
        </w:rPr>
        <w:t xml:space="preserve"> </w:t>
      </w:r>
      <w:r>
        <w:t>is</w:t>
      </w:r>
      <w:r>
        <w:rPr>
          <w:spacing w:val="-11"/>
        </w:rPr>
        <w:t xml:space="preserve"> </w:t>
      </w:r>
      <w:r>
        <w:t>similar</w:t>
      </w:r>
      <w:r>
        <w:rPr>
          <w:spacing w:val="-11"/>
        </w:rPr>
        <w:t xml:space="preserve"> </w:t>
      </w:r>
      <w:r>
        <w:t>to</w:t>
      </w:r>
      <w:r>
        <w:rPr>
          <w:spacing w:val="-9"/>
        </w:rPr>
        <w:t xml:space="preserve"> </w:t>
      </w:r>
      <w:r>
        <w:t>and</w:t>
      </w:r>
      <w:r>
        <w:rPr>
          <w:spacing w:val="-10"/>
        </w:rPr>
        <w:t xml:space="preserve"> </w:t>
      </w:r>
      <w:r>
        <w:t>compatible</w:t>
      </w:r>
      <w:r>
        <w:rPr>
          <w:spacing w:val="-9"/>
        </w:rPr>
        <w:t xml:space="preserve"> </w:t>
      </w:r>
      <w:r>
        <w:t>with</w:t>
      </w:r>
      <w:r>
        <w:rPr>
          <w:spacing w:val="-10"/>
        </w:rPr>
        <w:t xml:space="preserve"> </w:t>
      </w:r>
      <w:r>
        <w:t>the</w:t>
      </w:r>
      <w:r>
        <w:rPr>
          <w:spacing w:val="-9"/>
        </w:rPr>
        <w:t xml:space="preserve"> </w:t>
      </w:r>
      <w:r>
        <w:t>uses</w:t>
      </w:r>
      <w:r>
        <w:rPr>
          <w:spacing w:val="-11"/>
        </w:rPr>
        <w:t xml:space="preserve"> </w:t>
      </w:r>
      <w:r>
        <w:t>listed</w:t>
      </w:r>
      <w:r>
        <w:rPr>
          <w:spacing w:val="-10"/>
        </w:rPr>
        <w:t xml:space="preserve"> </w:t>
      </w:r>
      <w:r>
        <w:t>for</w:t>
      </w:r>
      <w:r>
        <w:rPr>
          <w:spacing w:val="-5"/>
        </w:rPr>
        <w:t xml:space="preserve"> </w:t>
      </w:r>
      <w:r>
        <w:t>the</w:t>
      </w:r>
      <w:r>
        <w:rPr>
          <w:spacing w:val="-10"/>
        </w:rPr>
        <w:t xml:space="preserve"> </w:t>
      </w:r>
      <w:r>
        <w:t>subject</w:t>
      </w:r>
      <w:r>
        <w:rPr>
          <w:spacing w:val="-11"/>
        </w:rPr>
        <w:t xml:space="preserve"> </w:t>
      </w:r>
      <w:r>
        <w:t>zoning</w:t>
      </w:r>
      <w:r>
        <w:rPr>
          <w:spacing w:val="-10"/>
        </w:rPr>
        <w:t xml:space="preserve"> </w:t>
      </w:r>
      <w:r>
        <w:t>district</w:t>
      </w:r>
      <w:r>
        <w:rPr>
          <w:spacing w:val="-11"/>
        </w:rPr>
        <w:t xml:space="preserve"> </w:t>
      </w:r>
      <w:r>
        <w:t>by</w:t>
      </w:r>
      <w:r>
        <w:rPr>
          <w:spacing w:val="-10"/>
        </w:rPr>
        <w:t xml:space="preserve"> </w:t>
      </w:r>
      <w:r>
        <w:t>the</w:t>
      </w:r>
      <w:r>
        <w:rPr>
          <w:spacing w:val="-11"/>
        </w:rPr>
        <w:t xml:space="preserve"> </w:t>
      </w:r>
      <w:r>
        <w:t>Schedule</w:t>
      </w:r>
      <w:r>
        <w:rPr>
          <w:spacing w:val="-10"/>
        </w:rPr>
        <w:t xml:space="preserve"> </w:t>
      </w:r>
      <w:r>
        <w:t>of Use</w:t>
      </w:r>
      <w:r>
        <w:rPr>
          <w:spacing w:val="-1"/>
        </w:rPr>
        <w:t xml:space="preserve"> </w:t>
      </w:r>
      <w:r>
        <w:t>Regulations.</w:t>
      </w:r>
    </w:p>
    <w:p w14:paraId="0E2E5E42" w14:textId="77777777" w:rsidR="00985ADD" w:rsidRDefault="00985ADD">
      <w:pPr>
        <w:pStyle w:val="BodyText"/>
        <w:spacing w:before="9"/>
        <w:rPr>
          <w:sz w:val="21"/>
        </w:rPr>
      </w:pPr>
    </w:p>
    <w:p w14:paraId="23E2B31D" w14:textId="77777777" w:rsidR="00985ADD" w:rsidRDefault="00AD091C">
      <w:pPr>
        <w:pStyle w:val="ListParagraph"/>
        <w:numPr>
          <w:ilvl w:val="1"/>
          <w:numId w:val="67"/>
        </w:numPr>
        <w:tabs>
          <w:tab w:val="left" w:pos="1203"/>
          <w:tab w:val="left" w:pos="1205"/>
        </w:tabs>
        <w:ind w:right="320"/>
      </w:pPr>
      <w:r>
        <w:t>The</w:t>
      </w:r>
      <w:r>
        <w:rPr>
          <w:spacing w:val="-16"/>
        </w:rPr>
        <w:t xml:space="preserve"> </w:t>
      </w:r>
      <w:r>
        <w:t>use</w:t>
      </w:r>
      <w:r>
        <w:rPr>
          <w:spacing w:val="-16"/>
        </w:rPr>
        <w:t xml:space="preserve"> </w:t>
      </w:r>
      <w:r>
        <w:t>in</w:t>
      </w:r>
      <w:r>
        <w:rPr>
          <w:spacing w:val="-16"/>
        </w:rPr>
        <w:t xml:space="preserve"> </w:t>
      </w:r>
      <w:r>
        <w:t>no</w:t>
      </w:r>
      <w:r>
        <w:rPr>
          <w:spacing w:val="-15"/>
        </w:rPr>
        <w:t xml:space="preserve"> </w:t>
      </w:r>
      <w:r>
        <w:t>way</w:t>
      </w:r>
      <w:r>
        <w:rPr>
          <w:spacing w:val="-16"/>
        </w:rPr>
        <w:t xml:space="preserve"> </w:t>
      </w:r>
      <w:r>
        <w:t>conflicts</w:t>
      </w:r>
      <w:r>
        <w:rPr>
          <w:spacing w:val="-16"/>
        </w:rPr>
        <w:t xml:space="preserve"> </w:t>
      </w:r>
      <w:r>
        <w:t>with</w:t>
      </w:r>
      <w:r>
        <w:rPr>
          <w:spacing w:val="-15"/>
        </w:rPr>
        <w:t xml:space="preserve"> </w:t>
      </w:r>
      <w:r>
        <w:t>the</w:t>
      </w:r>
      <w:r>
        <w:rPr>
          <w:spacing w:val="-16"/>
        </w:rPr>
        <w:t xml:space="preserve"> </w:t>
      </w:r>
      <w:r>
        <w:t>intent</w:t>
      </w:r>
      <w:r>
        <w:rPr>
          <w:spacing w:val="-16"/>
        </w:rPr>
        <w:t xml:space="preserve"> </w:t>
      </w:r>
      <w:r>
        <w:t>of</w:t>
      </w:r>
      <w:r>
        <w:rPr>
          <w:spacing w:val="-15"/>
        </w:rPr>
        <w:t xml:space="preserve"> </w:t>
      </w:r>
      <w:r>
        <w:t>the</w:t>
      </w:r>
      <w:r>
        <w:rPr>
          <w:spacing w:val="-16"/>
        </w:rPr>
        <w:t xml:space="preserve"> </w:t>
      </w:r>
      <w:r>
        <w:t>zoning</w:t>
      </w:r>
      <w:r>
        <w:rPr>
          <w:spacing w:val="-17"/>
        </w:rPr>
        <w:t xml:space="preserve"> </w:t>
      </w:r>
      <w:r>
        <w:t>district</w:t>
      </w:r>
      <w:r>
        <w:rPr>
          <w:spacing w:val="-16"/>
        </w:rPr>
        <w:t xml:space="preserve"> </w:t>
      </w:r>
      <w:r>
        <w:t>and</w:t>
      </w:r>
      <w:r>
        <w:rPr>
          <w:spacing w:val="-17"/>
        </w:rPr>
        <w:t xml:space="preserve"> </w:t>
      </w:r>
      <w:r>
        <w:t>the</w:t>
      </w:r>
      <w:r>
        <w:rPr>
          <w:spacing w:val="-16"/>
        </w:rPr>
        <w:t xml:space="preserve"> </w:t>
      </w:r>
      <w:r>
        <w:t>general</w:t>
      </w:r>
      <w:r>
        <w:rPr>
          <w:spacing w:val="-17"/>
        </w:rPr>
        <w:t xml:space="preserve"> </w:t>
      </w:r>
      <w:r>
        <w:t>purpose</w:t>
      </w:r>
      <w:r>
        <w:rPr>
          <w:spacing w:val="-17"/>
        </w:rPr>
        <w:t xml:space="preserve"> </w:t>
      </w:r>
      <w:r>
        <w:t>and</w:t>
      </w:r>
      <w:r>
        <w:rPr>
          <w:spacing w:val="-18"/>
        </w:rPr>
        <w:t xml:space="preserve"> </w:t>
      </w:r>
      <w:r>
        <w:t>intent</w:t>
      </w:r>
      <w:r>
        <w:rPr>
          <w:spacing w:val="-16"/>
        </w:rPr>
        <w:t xml:space="preserve"> </w:t>
      </w:r>
      <w:r>
        <w:t>of</w:t>
      </w:r>
      <w:r>
        <w:rPr>
          <w:spacing w:val="-15"/>
        </w:rPr>
        <w:t xml:space="preserve"> </w:t>
      </w:r>
      <w:r>
        <w:t>this Zoning</w:t>
      </w:r>
      <w:r>
        <w:rPr>
          <w:spacing w:val="-2"/>
        </w:rPr>
        <w:t xml:space="preserve"> </w:t>
      </w:r>
      <w:r>
        <w:t>Ordinance.</w:t>
      </w:r>
    </w:p>
    <w:p w14:paraId="4AFE2EA9" w14:textId="77777777" w:rsidR="00985ADD" w:rsidRDefault="00985ADD">
      <w:pPr>
        <w:pStyle w:val="BodyText"/>
        <w:spacing w:before="9"/>
        <w:rPr>
          <w:sz w:val="21"/>
        </w:rPr>
      </w:pPr>
    </w:p>
    <w:p w14:paraId="1450DC0B" w14:textId="77777777" w:rsidR="00985ADD" w:rsidRDefault="00AD091C">
      <w:pPr>
        <w:pStyle w:val="ListParagraph"/>
        <w:numPr>
          <w:ilvl w:val="1"/>
          <w:numId w:val="67"/>
        </w:numPr>
        <w:tabs>
          <w:tab w:val="left" w:pos="1203"/>
          <w:tab w:val="left" w:pos="1204"/>
        </w:tabs>
        <w:spacing w:before="1"/>
        <w:ind w:left="1203"/>
      </w:pPr>
      <w:r>
        <w:t>The use is not permitted in any other zoning</w:t>
      </w:r>
      <w:r>
        <w:rPr>
          <w:spacing w:val="-13"/>
        </w:rPr>
        <w:t xml:space="preserve"> </w:t>
      </w:r>
      <w:r>
        <w:t>district.</w:t>
      </w:r>
    </w:p>
    <w:p w14:paraId="7D1652E1" w14:textId="77777777" w:rsidR="00985ADD" w:rsidRDefault="00985ADD">
      <w:pPr>
        <w:pStyle w:val="BodyText"/>
        <w:spacing w:before="10"/>
        <w:rPr>
          <w:sz w:val="21"/>
        </w:rPr>
      </w:pPr>
    </w:p>
    <w:p w14:paraId="5C768D7A" w14:textId="77777777" w:rsidR="00985ADD" w:rsidRDefault="00AD091C">
      <w:pPr>
        <w:pStyle w:val="ListParagraph"/>
        <w:numPr>
          <w:ilvl w:val="0"/>
          <w:numId w:val="67"/>
        </w:numPr>
        <w:tabs>
          <w:tab w:val="left" w:pos="772"/>
        </w:tabs>
        <w:ind w:left="771" w:right="317" w:hanging="432"/>
        <w:jc w:val="both"/>
      </w:pPr>
      <w:r>
        <w:rPr>
          <w:u w:val="single"/>
        </w:rPr>
        <w:t>Planning</w:t>
      </w:r>
      <w:r>
        <w:rPr>
          <w:spacing w:val="-19"/>
          <w:u w:val="single"/>
        </w:rPr>
        <w:t xml:space="preserve"> </w:t>
      </w:r>
      <w:r>
        <w:rPr>
          <w:u w:val="single"/>
        </w:rPr>
        <w:t>Commission</w:t>
      </w:r>
      <w:r>
        <w:rPr>
          <w:spacing w:val="-20"/>
          <w:u w:val="single"/>
        </w:rPr>
        <w:t xml:space="preserve"> </w:t>
      </w:r>
      <w:r>
        <w:rPr>
          <w:u w:val="single"/>
        </w:rPr>
        <w:t>Review</w:t>
      </w:r>
      <w:r>
        <w:rPr>
          <w:spacing w:val="-20"/>
        </w:rPr>
        <w:t xml:space="preserve"> </w:t>
      </w:r>
      <w:r>
        <w:t>-</w:t>
      </w:r>
      <w:r>
        <w:rPr>
          <w:spacing w:val="-21"/>
        </w:rPr>
        <w:t xml:space="preserve"> </w:t>
      </w:r>
      <w:r>
        <w:t>At</w:t>
      </w:r>
      <w:r>
        <w:rPr>
          <w:spacing w:val="-21"/>
        </w:rPr>
        <w:t xml:space="preserve"> </w:t>
      </w:r>
      <w:r>
        <w:t>the</w:t>
      </w:r>
      <w:r>
        <w:rPr>
          <w:spacing w:val="-20"/>
        </w:rPr>
        <w:t xml:space="preserve"> </w:t>
      </w:r>
      <w:r>
        <w:t>time</w:t>
      </w:r>
      <w:r>
        <w:rPr>
          <w:spacing w:val="-21"/>
        </w:rPr>
        <w:t xml:space="preserve"> </w:t>
      </w:r>
      <w:r>
        <w:t>the</w:t>
      </w:r>
      <w:r>
        <w:rPr>
          <w:spacing w:val="-21"/>
        </w:rPr>
        <w:t xml:space="preserve"> </w:t>
      </w:r>
      <w:r>
        <w:t>application</w:t>
      </w:r>
      <w:r>
        <w:rPr>
          <w:spacing w:val="-21"/>
        </w:rPr>
        <w:t xml:space="preserve"> </w:t>
      </w:r>
      <w:r>
        <w:t>is</w:t>
      </w:r>
      <w:r>
        <w:rPr>
          <w:spacing w:val="-20"/>
        </w:rPr>
        <w:t xml:space="preserve"> </w:t>
      </w:r>
      <w:r>
        <w:t>submitted</w:t>
      </w:r>
      <w:r>
        <w:rPr>
          <w:spacing w:val="-21"/>
        </w:rPr>
        <w:t xml:space="preserve"> </w:t>
      </w:r>
      <w:r>
        <w:t>to</w:t>
      </w:r>
      <w:r>
        <w:rPr>
          <w:spacing w:val="-21"/>
        </w:rPr>
        <w:t xml:space="preserve"> </w:t>
      </w:r>
      <w:r>
        <w:t>the</w:t>
      </w:r>
      <w:r>
        <w:rPr>
          <w:spacing w:val="-20"/>
        </w:rPr>
        <w:t xml:space="preserve"> </w:t>
      </w:r>
      <w:r>
        <w:t>Zoning</w:t>
      </w:r>
      <w:r>
        <w:rPr>
          <w:spacing w:val="-21"/>
        </w:rPr>
        <w:t xml:space="preserve"> </w:t>
      </w:r>
      <w:r>
        <w:t>Hearing</w:t>
      </w:r>
      <w:r>
        <w:rPr>
          <w:spacing w:val="-21"/>
        </w:rPr>
        <w:t xml:space="preserve"> </w:t>
      </w:r>
      <w:r>
        <w:t>Board,</w:t>
      </w:r>
      <w:r>
        <w:rPr>
          <w:spacing w:val="-21"/>
        </w:rPr>
        <w:t xml:space="preserve"> </w:t>
      </w:r>
      <w:r>
        <w:t>the</w:t>
      </w:r>
      <w:r>
        <w:rPr>
          <w:spacing w:val="-20"/>
        </w:rPr>
        <w:t xml:space="preserve"> </w:t>
      </w:r>
      <w:r>
        <w:t>Zoning Officer</w:t>
      </w:r>
      <w:r>
        <w:rPr>
          <w:spacing w:val="-25"/>
        </w:rPr>
        <w:t xml:space="preserve"> </w:t>
      </w:r>
      <w:r>
        <w:t>shall</w:t>
      </w:r>
      <w:r>
        <w:rPr>
          <w:spacing w:val="-25"/>
        </w:rPr>
        <w:t xml:space="preserve"> </w:t>
      </w:r>
      <w:r>
        <w:t>also</w:t>
      </w:r>
      <w:r>
        <w:rPr>
          <w:spacing w:val="-24"/>
        </w:rPr>
        <w:t xml:space="preserve"> </w:t>
      </w:r>
      <w:r>
        <w:t>provide</w:t>
      </w:r>
      <w:r>
        <w:rPr>
          <w:spacing w:val="-24"/>
        </w:rPr>
        <w:t xml:space="preserve"> </w:t>
      </w:r>
      <w:r>
        <w:t>a</w:t>
      </w:r>
      <w:r>
        <w:rPr>
          <w:spacing w:val="-25"/>
        </w:rPr>
        <w:t xml:space="preserve"> </w:t>
      </w:r>
      <w:r>
        <w:t>copy</w:t>
      </w:r>
      <w:r>
        <w:rPr>
          <w:spacing w:val="-24"/>
        </w:rPr>
        <w:t xml:space="preserve"> </w:t>
      </w:r>
      <w:r>
        <w:t>to</w:t>
      </w:r>
      <w:r>
        <w:rPr>
          <w:spacing w:val="-24"/>
        </w:rPr>
        <w:t xml:space="preserve"> </w:t>
      </w:r>
      <w:r>
        <w:t>the</w:t>
      </w:r>
      <w:r>
        <w:rPr>
          <w:spacing w:val="-25"/>
        </w:rPr>
        <w:t xml:space="preserve"> </w:t>
      </w:r>
      <w:r>
        <w:t>Planning</w:t>
      </w:r>
      <w:r>
        <w:rPr>
          <w:spacing w:val="-25"/>
        </w:rPr>
        <w:t xml:space="preserve"> </w:t>
      </w:r>
      <w:r>
        <w:t>Commission</w:t>
      </w:r>
      <w:r>
        <w:rPr>
          <w:spacing w:val="-25"/>
        </w:rPr>
        <w:t xml:space="preserve"> </w:t>
      </w:r>
      <w:r>
        <w:t>for</w:t>
      </w:r>
      <w:r>
        <w:rPr>
          <w:spacing w:val="-24"/>
        </w:rPr>
        <w:t xml:space="preserve"> </w:t>
      </w:r>
      <w:r>
        <w:t>its</w:t>
      </w:r>
      <w:r>
        <w:rPr>
          <w:spacing w:val="-25"/>
        </w:rPr>
        <w:t xml:space="preserve"> </w:t>
      </w:r>
      <w:r>
        <w:t>recommendation. The</w:t>
      </w:r>
      <w:r>
        <w:rPr>
          <w:spacing w:val="-25"/>
        </w:rPr>
        <w:t xml:space="preserve"> </w:t>
      </w:r>
      <w:r>
        <w:t>Zoning</w:t>
      </w:r>
      <w:r>
        <w:rPr>
          <w:spacing w:val="-26"/>
        </w:rPr>
        <w:t xml:space="preserve"> </w:t>
      </w:r>
      <w:r>
        <w:t>Hearing</w:t>
      </w:r>
      <w:r>
        <w:rPr>
          <w:spacing w:val="-25"/>
        </w:rPr>
        <w:t xml:space="preserve"> </w:t>
      </w:r>
      <w:r>
        <w:t>Board shall not conduct a public hearing on the application until the comments from the Planning Commission are received</w:t>
      </w:r>
      <w:r>
        <w:rPr>
          <w:spacing w:val="-26"/>
        </w:rPr>
        <w:t xml:space="preserve"> </w:t>
      </w:r>
      <w:r>
        <w:t>or</w:t>
      </w:r>
      <w:r>
        <w:rPr>
          <w:spacing w:val="-24"/>
        </w:rPr>
        <w:t xml:space="preserve"> </w:t>
      </w:r>
      <w:r>
        <w:t>thirty</w:t>
      </w:r>
      <w:r>
        <w:rPr>
          <w:spacing w:val="-24"/>
        </w:rPr>
        <w:t xml:space="preserve"> </w:t>
      </w:r>
      <w:r>
        <w:t>(30)</w:t>
      </w:r>
      <w:r>
        <w:rPr>
          <w:spacing w:val="-25"/>
        </w:rPr>
        <w:t xml:space="preserve"> </w:t>
      </w:r>
      <w:r>
        <w:t>days</w:t>
      </w:r>
      <w:r>
        <w:rPr>
          <w:spacing w:val="-25"/>
        </w:rPr>
        <w:t xml:space="preserve"> </w:t>
      </w:r>
      <w:r>
        <w:t>have</w:t>
      </w:r>
      <w:r>
        <w:rPr>
          <w:spacing w:val="-26"/>
        </w:rPr>
        <w:t xml:space="preserve"> </w:t>
      </w:r>
      <w:r>
        <w:t>passed</w:t>
      </w:r>
      <w:r>
        <w:rPr>
          <w:spacing w:val="-26"/>
        </w:rPr>
        <w:t xml:space="preserve"> </w:t>
      </w:r>
      <w:r>
        <w:t>from</w:t>
      </w:r>
      <w:r>
        <w:rPr>
          <w:spacing w:val="-26"/>
        </w:rPr>
        <w:t xml:space="preserve"> </w:t>
      </w:r>
      <w:r>
        <w:t>the</w:t>
      </w:r>
      <w:r>
        <w:rPr>
          <w:spacing w:val="-24"/>
        </w:rPr>
        <w:t xml:space="preserve"> </w:t>
      </w:r>
      <w:r>
        <w:t>time</w:t>
      </w:r>
      <w:r>
        <w:rPr>
          <w:spacing w:val="-25"/>
        </w:rPr>
        <w:t xml:space="preserve"> </w:t>
      </w:r>
      <w:r>
        <w:t>the</w:t>
      </w:r>
      <w:r>
        <w:rPr>
          <w:spacing w:val="-24"/>
        </w:rPr>
        <w:t xml:space="preserve"> </w:t>
      </w:r>
      <w:r>
        <w:t>application</w:t>
      </w:r>
      <w:r>
        <w:rPr>
          <w:spacing w:val="-24"/>
        </w:rPr>
        <w:t xml:space="preserve"> </w:t>
      </w:r>
      <w:r>
        <w:t>was</w:t>
      </w:r>
      <w:r>
        <w:rPr>
          <w:spacing w:val="-25"/>
        </w:rPr>
        <w:t xml:space="preserve"> </w:t>
      </w:r>
      <w:r>
        <w:t>referred</w:t>
      </w:r>
      <w:r>
        <w:rPr>
          <w:spacing w:val="-24"/>
        </w:rPr>
        <w:t xml:space="preserve"> </w:t>
      </w:r>
      <w:r>
        <w:t>to</w:t>
      </w:r>
      <w:r>
        <w:rPr>
          <w:spacing w:val="-24"/>
        </w:rPr>
        <w:t xml:space="preserve"> </w:t>
      </w:r>
      <w:r>
        <w:t>the</w:t>
      </w:r>
      <w:r>
        <w:rPr>
          <w:spacing w:val="-24"/>
        </w:rPr>
        <w:t xml:space="preserve"> </w:t>
      </w:r>
      <w:r>
        <w:t>Planning</w:t>
      </w:r>
      <w:r>
        <w:rPr>
          <w:spacing w:val="-25"/>
        </w:rPr>
        <w:t xml:space="preserve"> </w:t>
      </w:r>
      <w:r>
        <w:t>Commission.</w:t>
      </w:r>
    </w:p>
    <w:p w14:paraId="4B1E7862" w14:textId="77777777" w:rsidR="00985ADD" w:rsidRDefault="00985ADD">
      <w:pPr>
        <w:pStyle w:val="BodyText"/>
        <w:spacing w:before="7"/>
        <w:rPr>
          <w:sz w:val="21"/>
        </w:rPr>
      </w:pPr>
    </w:p>
    <w:p w14:paraId="6AFD1321" w14:textId="77777777" w:rsidR="00985ADD" w:rsidRDefault="00AD091C">
      <w:pPr>
        <w:pStyle w:val="ListParagraph"/>
        <w:numPr>
          <w:ilvl w:val="0"/>
          <w:numId w:val="67"/>
        </w:numPr>
        <w:tabs>
          <w:tab w:val="left" w:pos="772"/>
        </w:tabs>
        <w:ind w:left="771" w:right="314" w:hanging="432"/>
        <w:jc w:val="both"/>
      </w:pPr>
      <w:r>
        <w:rPr>
          <w:u w:val="single"/>
        </w:rPr>
        <w:t>Conditions</w:t>
      </w:r>
      <w:r>
        <w:t xml:space="preserve"> - The Zoning Hearing Board may attach reasonable conditions and safeguards to any special exception approval granted for a use not specified in the Schedule of Uses, incorporating standards i</w:t>
      </w:r>
      <w:r>
        <w:t>n this Zoning Ordinance for similar uses in the district and such other conditions as the Zoning Hearing Board may deem necessary to protect and promote the public health, safety, morals and welfare and to implement the purposes of this Zoning Ordinance an</w:t>
      </w:r>
      <w:r>
        <w:t>d the Pennsylvania Municipalities Planning</w:t>
      </w:r>
      <w:r>
        <w:rPr>
          <w:spacing w:val="-19"/>
        </w:rPr>
        <w:t xml:space="preserve"> </w:t>
      </w:r>
      <w:r>
        <w:t>Code.</w:t>
      </w:r>
    </w:p>
    <w:p w14:paraId="09D3B66D" w14:textId="77777777" w:rsidR="00985ADD" w:rsidRDefault="00985ADD">
      <w:pPr>
        <w:pStyle w:val="BodyText"/>
        <w:spacing w:before="7"/>
        <w:rPr>
          <w:sz w:val="21"/>
        </w:rPr>
      </w:pPr>
    </w:p>
    <w:p w14:paraId="1A0A3A8F" w14:textId="77777777" w:rsidR="00985ADD" w:rsidRDefault="00AD091C">
      <w:pPr>
        <w:pStyle w:val="ListParagraph"/>
        <w:numPr>
          <w:ilvl w:val="1"/>
          <w:numId w:val="70"/>
        </w:numPr>
        <w:tabs>
          <w:tab w:val="left" w:pos="1204"/>
        </w:tabs>
        <w:spacing w:line="268" w:lineRule="exact"/>
        <w:ind w:left="1203"/>
        <w:jc w:val="both"/>
      </w:pPr>
      <w:r>
        <w:rPr>
          <w:u w:val="single"/>
        </w:rPr>
        <w:t>Development</w:t>
      </w:r>
      <w:r>
        <w:rPr>
          <w:spacing w:val="-1"/>
          <w:u w:val="single"/>
        </w:rPr>
        <w:t xml:space="preserve"> </w:t>
      </w:r>
      <w:r>
        <w:rPr>
          <w:u w:val="single"/>
        </w:rPr>
        <w:t>Standards</w:t>
      </w:r>
    </w:p>
    <w:p w14:paraId="157533F4" w14:textId="77777777" w:rsidR="00985ADD" w:rsidRDefault="00AD091C">
      <w:pPr>
        <w:pStyle w:val="BodyText"/>
        <w:ind w:left="340" w:right="316"/>
        <w:jc w:val="both"/>
      </w:pPr>
      <w:r>
        <w:t>The Schedule of Development Standards which follows establishes minimum standards for lot area; lot depth, average lot width and front, side and rear yards; and establishes maximum standards for building height and lot coverage.</w:t>
      </w:r>
      <w:r>
        <w:rPr>
          <w:spacing w:val="37"/>
        </w:rPr>
        <w:t xml:space="preserve"> </w:t>
      </w:r>
      <w:r>
        <w:t>The</w:t>
      </w:r>
      <w:r>
        <w:rPr>
          <w:spacing w:val="-6"/>
        </w:rPr>
        <w:t xml:space="preserve"> </w:t>
      </w:r>
      <w:r>
        <w:t>standards</w:t>
      </w:r>
      <w:r>
        <w:rPr>
          <w:spacing w:val="-6"/>
        </w:rPr>
        <w:t xml:space="preserve"> </w:t>
      </w:r>
      <w:r>
        <w:t>also</w:t>
      </w:r>
      <w:r>
        <w:rPr>
          <w:spacing w:val="-7"/>
        </w:rPr>
        <w:t xml:space="preserve"> </w:t>
      </w:r>
      <w:r>
        <w:t>establis</w:t>
      </w:r>
      <w:r>
        <w:t>h</w:t>
      </w:r>
      <w:r>
        <w:rPr>
          <w:spacing w:val="-4"/>
        </w:rPr>
        <w:t xml:space="preserve"> </w:t>
      </w:r>
      <w:r>
        <w:t>specific</w:t>
      </w:r>
      <w:r>
        <w:rPr>
          <w:spacing w:val="-5"/>
        </w:rPr>
        <w:t xml:space="preserve"> </w:t>
      </w:r>
      <w:r>
        <w:t>standards</w:t>
      </w:r>
      <w:r>
        <w:rPr>
          <w:spacing w:val="-4"/>
        </w:rPr>
        <w:t xml:space="preserve"> </w:t>
      </w:r>
      <w:r>
        <w:t>and</w:t>
      </w:r>
      <w:r>
        <w:rPr>
          <w:spacing w:val="-5"/>
        </w:rPr>
        <w:t xml:space="preserve"> </w:t>
      </w:r>
      <w:r>
        <w:t>criteria</w:t>
      </w:r>
      <w:r>
        <w:rPr>
          <w:spacing w:val="-4"/>
        </w:rPr>
        <w:t xml:space="preserve"> </w:t>
      </w:r>
      <w:r>
        <w:t>that</w:t>
      </w:r>
      <w:r>
        <w:rPr>
          <w:spacing w:val="-5"/>
        </w:rPr>
        <w:t xml:space="preserve"> </w:t>
      </w:r>
      <w:r>
        <w:t>apply</w:t>
      </w:r>
      <w:r>
        <w:rPr>
          <w:spacing w:val="-4"/>
        </w:rPr>
        <w:t xml:space="preserve"> </w:t>
      </w:r>
      <w:r>
        <w:t>to</w:t>
      </w:r>
      <w:r>
        <w:rPr>
          <w:spacing w:val="-7"/>
        </w:rPr>
        <w:t xml:space="preserve"> </w:t>
      </w:r>
      <w:r>
        <w:t>the</w:t>
      </w:r>
      <w:r>
        <w:rPr>
          <w:spacing w:val="-6"/>
        </w:rPr>
        <w:t xml:space="preserve"> </w:t>
      </w:r>
      <w:r>
        <w:t>use</w:t>
      </w:r>
      <w:r>
        <w:rPr>
          <w:spacing w:val="-6"/>
        </w:rPr>
        <w:t xml:space="preserve"> </w:t>
      </w:r>
      <w:r>
        <w:t>as</w:t>
      </w:r>
      <w:r>
        <w:rPr>
          <w:spacing w:val="-7"/>
        </w:rPr>
        <w:t xml:space="preserve"> </w:t>
      </w:r>
      <w:r>
        <w:t>may</w:t>
      </w:r>
      <w:r>
        <w:rPr>
          <w:spacing w:val="-6"/>
        </w:rPr>
        <w:t xml:space="preserve"> </w:t>
      </w:r>
      <w:r>
        <w:t>be</w:t>
      </w:r>
      <w:r>
        <w:rPr>
          <w:spacing w:val="-7"/>
        </w:rPr>
        <w:t xml:space="preserve"> </w:t>
      </w:r>
      <w:r>
        <w:t>appropriate to protect the public health, safety and welfare. Larger lot sizes, increased setbacks and other more restrictive standards may be required in accord with other Ordinance</w:t>
      </w:r>
      <w:r>
        <w:rPr>
          <w:spacing w:val="-14"/>
        </w:rPr>
        <w:t xml:space="preserve"> </w:t>
      </w:r>
      <w:r>
        <w:t>section</w:t>
      </w:r>
      <w:r>
        <w:t>s.</w:t>
      </w:r>
    </w:p>
    <w:p w14:paraId="4C56CD5D" w14:textId="77777777" w:rsidR="00985ADD" w:rsidRDefault="00985ADD">
      <w:pPr>
        <w:pStyle w:val="BodyText"/>
        <w:spacing w:before="6"/>
        <w:rPr>
          <w:sz w:val="21"/>
        </w:rPr>
      </w:pPr>
    </w:p>
    <w:p w14:paraId="39114BB1" w14:textId="77777777" w:rsidR="00985ADD" w:rsidRDefault="00AD091C">
      <w:pPr>
        <w:pStyle w:val="ListParagraph"/>
        <w:numPr>
          <w:ilvl w:val="1"/>
          <w:numId w:val="70"/>
        </w:numPr>
        <w:tabs>
          <w:tab w:val="left" w:pos="1204"/>
        </w:tabs>
        <w:spacing w:line="268" w:lineRule="exact"/>
        <w:ind w:left="1203" w:hanging="864"/>
        <w:jc w:val="both"/>
      </w:pPr>
      <w:r>
        <w:rPr>
          <w:u w:val="single"/>
        </w:rPr>
        <w:t>Table of Uses Permitted by</w:t>
      </w:r>
      <w:r>
        <w:rPr>
          <w:spacing w:val="-4"/>
          <w:u w:val="single"/>
        </w:rPr>
        <w:t xml:space="preserve"> </w:t>
      </w:r>
      <w:r>
        <w:rPr>
          <w:u w:val="single"/>
        </w:rPr>
        <w:t>District</w:t>
      </w:r>
    </w:p>
    <w:p w14:paraId="67919625" w14:textId="77777777" w:rsidR="00985ADD" w:rsidRDefault="00AD091C">
      <w:pPr>
        <w:pStyle w:val="BodyText"/>
        <w:ind w:left="340" w:right="321"/>
        <w:jc w:val="both"/>
      </w:pPr>
      <w:r>
        <w:t>The Table of Uses by District which follows summarizes the various uses according to the classification of the use in</w:t>
      </w:r>
      <w:r>
        <w:rPr>
          <w:spacing w:val="-17"/>
        </w:rPr>
        <w:t xml:space="preserve"> </w:t>
      </w:r>
      <w:r>
        <w:t>the</w:t>
      </w:r>
      <w:r>
        <w:rPr>
          <w:spacing w:val="-16"/>
        </w:rPr>
        <w:t xml:space="preserve"> </w:t>
      </w:r>
      <w:r>
        <w:t>zoning</w:t>
      </w:r>
      <w:r>
        <w:rPr>
          <w:spacing w:val="-16"/>
        </w:rPr>
        <w:t xml:space="preserve"> </w:t>
      </w:r>
      <w:r>
        <w:t>districts.</w:t>
      </w:r>
      <w:r>
        <w:rPr>
          <w:spacing w:val="17"/>
        </w:rPr>
        <w:t xml:space="preserve"> </w:t>
      </w:r>
      <w:r>
        <w:t>The</w:t>
      </w:r>
      <w:r>
        <w:rPr>
          <w:spacing w:val="-16"/>
        </w:rPr>
        <w:t xml:space="preserve"> </w:t>
      </w:r>
      <w:r>
        <w:t>Table</w:t>
      </w:r>
      <w:r>
        <w:rPr>
          <w:spacing w:val="-17"/>
        </w:rPr>
        <w:t xml:space="preserve"> </w:t>
      </w:r>
      <w:r>
        <w:t>is</w:t>
      </w:r>
      <w:r>
        <w:rPr>
          <w:spacing w:val="-17"/>
        </w:rPr>
        <w:t xml:space="preserve"> </w:t>
      </w:r>
      <w:r>
        <w:t>for</w:t>
      </w:r>
      <w:r>
        <w:rPr>
          <w:spacing w:val="-18"/>
        </w:rPr>
        <w:t xml:space="preserve"> </w:t>
      </w:r>
      <w:r>
        <w:t>reference</w:t>
      </w:r>
      <w:r>
        <w:rPr>
          <w:spacing w:val="-17"/>
        </w:rPr>
        <w:t xml:space="preserve"> </w:t>
      </w:r>
      <w:r>
        <w:t>only</w:t>
      </w:r>
      <w:r>
        <w:rPr>
          <w:spacing w:val="-16"/>
        </w:rPr>
        <w:t xml:space="preserve"> </w:t>
      </w:r>
      <w:r>
        <w:t>and</w:t>
      </w:r>
      <w:r>
        <w:rPr>
          <w:spacing w:val="-16"/>
        </w:rPr>
        <w:t xml:space="preserve"> </w:t>
      </w:r>
      <w:r>
        <w:t>the</w:t>
      </w:r>
      <w:r>
        <w:rPr>
          <w:spacing w:val="-16"/>
        </w:rPr>
        <w:t xml:space="preserve"> </w:t>
      </w:r>
      <w:r>
        <w:t>Schedule</w:t>
      </w:r>
      <w:r>
        <w:rPr>
          <w:spacing w:val="-17"/>
        </w:rPr>
        <w:t xml:space="preserve"> </w:t>
      </w:r>
      <w:r>
        <w:t>of</w:t>
      </w:r>
      <w:r>
        <w:rPr>
          <w:spacing w:val="-16"/>
        </w:rPr>
        <w:t xml:space="preserve"> </w:t>
      </w:r>
      <w:r>
        <w:t>Uses</w:t>
      </w:r>
      <w:r>
        <w:rPr>
          <w:spacing w:val="-16"/>
        </w:rPr>
        <w:t xml:space="preserve"> </w:t>
      </w:r>
      <w:r>
        <w:t>and</w:t>
      </w:r>
      <w:r>
        <w:rPr>
          <w:spacing w:val="-16"/>
        </w:rPr>
        <w:t xml:space="preserve"> </w:t>
      </w:r>
      <w:r>
        <w:t>all</w:t>
      </w:r>
      <w:r>
        <w:rPr>
          <w:spacing w:val="-17"/>
        </w:rPr>
        <w:t xml:space="preserve"> </w:t>
      </w:r>
      <w:r>
        <w:t>underlying</w:t>
      </w:r>
      <w:r>
        <w:rPr>
          <w:spacing w:val="-16"/>
        </w:rPr>
        <w:t xml:space="preserve"> </w:t>
      </w:r>
      <w:r>
        <w:t>Zoning</w:t>
      </w:r>
      <w:r>
        <w:rPr>
          <w:spacing w:val="-16"/>
        </w:rPr>
        <w:t xml:space="preserve"> </w:t>
      </w:r>
      <w:r>
        <w:t>Ordinance sections shall be the final determinant for</w:t>
      </w:r>
      <w:r>
        <w:rPr>
          <w:spacing w:val="-8"/>
        </w:rPr>
        <w:t xml:space="preserve"> </w:t>
      </w:r>
      <w:r>
        <w:t>regulation.</w:t>
      </w:r>
    </w:p>
    <w:p w14:paraId="573A0945" w14:textId="77777777" w:rsidR="00985ADD" w:rsidRDefault="00985ADD">
      <w:pPr>
        <w:jc w:val="both"/>
        <w:sectPr w:rsidR="00985ADD">
          <w:headerReference w:type="default" r:id="rId69"/>
          <w:footerReference w:type="default" r:id="rId70"/>
          <w:pgSz w:w="12240" w:h="15840"/>
          <w:pgMar w:top="980" w:right="760" w:bottom="900" w:left="740" w:header="760" w:footer="703" w:gutter="0"/>
          <w:cols w:space="720"/>
        </w:sectPr>
      </w:pPr>
    </w:p>
    <w:p w14:paraId="68827142" w14:textId="77777777" w:rsidR="00985ADD" w:rsidRDefault="00985ADD">
      <w:pPr>
        <w:pStyle w:val="BodyText"/>
        <w:rPr>
          <w:sz w:val="20"/>
        </w:rPr>
      </w:pPr>
    </w:p>
    <w:p w14:paraId="6F3FDEF8" w14:textId="77777777" w:rsidR="00985ADD" w:rsidRDefault="00985ADD">
      <w:pPr>
        <w:pStyle w:val="BodyText"/>
        <w:rPr>
          <w:sz w:val="20"/>
        </w:rPr>
      </w:pPr>
    </w:p>
    <w:p w14:paraId="0059C2D0" w14:textId="77777777" w:rsidR="00985ADD" w:rsidRDefault="00985ADD">
      <w:pPr>
        <w:pStyle w:val="BodyText"/>
        <w:rPr>
          <w:sz w:val="20"/>
        </w:rPr>
      </w:pPr>
    </w:p>
    <w:p w14:paraId="0E935CA3" w14:textId="77777777" w:rsidR="00985ADD" w:rsidRDefault="00985ADD">
      <w:pPr>
        <w:pStyle w:val="BodyText"/>
        <w:spacing w:before="11"/>
      </w:pPr>
    </w:p>
    <w:p w14:paraId="4655A019" w14:textId="77777777" w:rsidR="00985ADD" w:rsidRDefault="00AD091C">
      <w:pPr>
        <w:spacing w:before="55"/>
        <w:ind w:left="340"/>
        <w:rPr>
          <w:sz w:val="20"/>
        </w:rPr>
      </w:pPr>
      <w:r>
        <w:rPr>
          <w:b/>
        </w:rPr>
        <w:t xml:space="preserve">ACCESSORY USES PERMITTED IN R, RA and CI DISTRICTS </w:t>
      </w:r>
      <w:r>
        <w:rPr>
          <w:sz w:val="20"/>
        </w:rPr>
        <w:t>(</w:t>
      </w:r>
      <w:r>
        <w:rPr>
          <w:sz w:val="20"/>
          <w:u w:val="single"/>
        </w:rPr>
        <w:t>Z</w:t>
      </w:r>
      <w:r>
        <w:rPr>
          <w:sz w:val="20"/>
          <w:u w:val="single"/>
        </w:rPr>
        <w:t>oning Officer</w:t>
      </w:r>
      <w:r>
        <w:rPr>
          <w:sz w:val="20"/>
        </w:rPr>
        <w:t>)</w:t>
      </w:r>
    </w:p>
    <w:p w14:paraId="5DEBC0D8" w14:textId="77777777" w:rsidR="00985ADD" w:rsidRDefault="00985ADD">
      <w:pPr>
        <w:rPr>
          <w:sz w:val="20"/>
        </w:rPr>
        <w:sectPr w:rsidR="00985ADD">
          <w:headerReference w:type="default" r:id="rId71"/>
          <w:footerReference w:type="default" r:id="rId72"/>
          <w:pgSz w:w="12240" w:h="15840"/>
          <w:pgMar w:top="980" w:right="760" w:bottom="900" w:left="740" w:header="760" w:footer="703" w:gutter="0"/>
          <w:cols w:space="720"/>
        </w:sectPr>
      </w:pPr>
    </w:p>
    <w:p w14:paraId="385201C0" w14:textId="31239ECD" w:rsidR="00985ADD" w:rsidRDefault="009F4477">
      <w:pPr>
        <w:pStyle w:val="ListParagraph"/>
        <w:numPr>
          <w:ilvl w:val="2"/>
          <w:numId w:val="70"/>
        </w:numPr>
        <w:tabs>
          <w:tab w:val="left" w:pos="611"/>
        </w:tabs>
        <w:spacing w:before="119" w:line="244" w:lineRule="exact"/>
        <w:ind w:hanging="151"/>
        <w:rPr>
          <w:sz w:val="20"/>
        </w:rPr>
      </w:pPr>
      <w:r>
        <w:rPr>
          <w:noProof/>
        </w:rPr>
        <mc:AlternateContent>
          <mc:Choice Requires="wps">
            <w:drawing>
              <wp:anchor distT="0" distB="0" distL="114300" distR="114300" simplePos="0" relativeHeight="480616960" behindDoc="1" locked="0" layoutInCell="1" allowOverlap="1" wp14:anchorId="019DCBA6" wp14:editId="4D1B7350">
                <wp:simplePos x="0" y="0"/>
                <wp:positionH relativeFrom="page">
                  <wp:posOffset>685800</wp:posOffset>
                </wp:positionH>
                <wp:positionV relativeFrom="paragraph">
                  <wp:posOffset>0</wp:posOffset>
                </wp:positionV>
                <wp:extent cx="6400165" cy="1195705"/>
                <wp:effectExtent l="0" t="0" r="0" b="0"/>
                <wp:wrapNone/>
                <wp:docPr id="47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165" cy="1195705"/>
                        </a:xfrm>
                        <a:custGeom>
                          <a:avLst/>
                          <a:gdLst>
                            <a:gd name="T0" fmla="+- 0 6119 1080"/>
                            <a:gd name="T1" fmla="*/ T0 w 10079"/>
                            <a:gd name="T2" fmla="*/ 0 h 1883"/>
                            <a:gd name="T3" fmla="+- 0 1099 1080"/>
                            <a:gd name="T4" fmla="*/ T3 w 10079"/>
                            <a:gd name="T5" fmla="*/ 0 h 1883"/>
                            <a:gd name="T6" fmla="+- 0 1080 1080"/>
                            <a:gd name="T7" fmla="*/ T6 w 10079"/>
                            <a:gd name="T8" fmla="*/ 0 h 1883"/>
                            <a:gd name="T9" fmla="+- 0 1080 1080"/>
                            <a:gd name="T10" fmla="*/ T9 w 10079"/>
                            <a:gd name="T11" fmla="*/ 19 h 1883"/>
                            <a:gd name="T12" fmla="+- 0 1080 1080"/>
                            <a:gd name="T13" fmla="*/ T12 w 10079"/>
                            <a:gd name="T14" fmla="*/ 1864 h 1883"/>
                            <a:gd name="T15" fmla="+- 0 1080 1080"/>
                            <a:gd name="T16" fmla="*/ T15 w 10079"/>
                            <a:gd name="T17" fmla="*/ 1882 h 1883"/>
                            <a:gd name="T18" fmla="+- 0 1080 1080"/>
                            <a:gd name="T19" fmla="*/ T18 w 10079"/>
                            <a:gd name="T20" fmla="*/ 1883 h 1883"/>
                            <a:gd name="T21" fmla="+- 0 6119 1080"/>
                            <a:gd name="T22" fmla="*/ T21 w 10079"/>
                            <a:gd name="T23" fmla="*/ 1883 h 1883"/>
                            <a:gd name="T24" fmla="+- 0 6119 1080"/>
                            <a:gd name="T25" fmla="*/ T24 w 10079"/>
                            <a:gd name="T26" fmla="*/ 1864 h 1883"/>
                            <a:gd name="T27" fmla="+- 0 1099 1080"/>
                            <a:gd name="T28" fmla="*/ T27 w 10079"/>
                            <a:gd name="T29" fmla="*/ 1864 h 1883"/>
                            <a:gd name="T30" fmla="+- 0 1099 1080"/>
                            <a:gd name="T31" fmla="*/ T30 w 10079"/>
                            <a:gd name="T32" fmla="*/ 19 h 1883"/>
                            <a:gd name="T33" fmla="+- 0 6119 1080"/>
                            <a:gd name="T34" fmla="*/ T33 w 10079"/>
                            <a:gd name="T35" fmla="*/ 19 h 1883"/>
                            <a:gd name="T36" fmla="+- 0 6119 1080"/>
                            <a:gd name="T37" fmla="*/ T36 w 10079"/>
                            <a:gd name="T38" fmla="*/ 0 h 1883"/>
                            <a:gd name="T39" fmla="+- 0 11159 1080"/>
                            <a:gd name="T40" fmla="*/ T39 w 10079"/>
                            <a:gd name="T41" fmla="*/ 0 h 1883"/>
                            <a:gd name="T42" fmla="+- 0 11158 1080"/>
                            <a:gd name="T43" fmla="*/ T42 w 10079"/>
                            <a:gd name="T44" fmla="*/ 0 h 1883"/>
                            <a:gd name="T45" fmla="+- 0 11140 1080"/>
                            <a:gd name="T46" fmla="*/ T45 w 10079"/>
                            <a:gd name="T47" fmla="*/ 0 h 1883"/>
                            <a:gd name="T48" fmla="+- 0 6120 1080"/>
                            <a:gd name="T49" fmla="*/ T48 w 10079"/>
                            <a:gd name="T50" fmla="*/ 0 h 1883"/>
                            <a:gd name="T51" fmla="+- 0 6120 1080"/>
                            <a:gd name="T52" fmla="*/ T51 w 10079"/>
                            <a:gd name="T53" fmla="*/ 19 h 1883"/>
                            <a:gd name="T54" fmla="+- 0 11140 1080"/>
                            <a:gd name="T55" fmla="*/ T54 w 10079"/>
                            <a:gd name="T56" fmla="*/ 19 h 1883"/>
                            <a:gd name="T57" fmla="+- 0 11140 1080"/>
                            <a:gd name="T58" fmla="*/ T57 w 10079"/>
                            <a:gd name="T59" fmla="*/ 1864 h 1883"/>
                            <a:gd name="T60" fmla="+- 0 6120 1080"/>
                            <a:gd name="T61" fmla="*/ T60 w 10079"/>
                            <a:gd name="T62" fmla="*/ 1864 h 1883"/>
                            <a:gd name="T63" fmla="+- 0 6120 1080"/>
                            <a:gd name="T64" fmla="*/ T63 w 10079"/>
                            <a:gd name="T65" fmla="*/ 1883 h 1883"/>
                            <a:gd name="T66" fmla="+- 0 11158 1080"/>
                            <a:gd name="T67" fmla="*/ T66 w 10079"/>
                            <a:gd name="T68" fmla="*/ 1883 h 1883"/>
                            <a:gd name="T69" fmla="+- 0 11158 1080"/>
                            <a:gd name="T70" fmla="*/ T69 w 10079"/>
                            <a:gd name="T71" fmla="*/ 1882 h 1883"/>
                            <a:gd name="T72" fmla="+- 0 11159 1080"/>
                            <a:gd name="T73" fmla="*/ T72 w 10079"/>
                            <a:gd name="T74" fmla="*/ 1882 h 1883"/>
                            <a:gd name="T75" fmla="+- 0 11159 1080"/>
                            <a:gd name="T76" fmla="*/ T75 w 10079"/>
                            <a:gd name="T77" fmla="*/ 0 h 18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10079" h="1883">
                              <a:moveTo>
                                <a:pt x="5039" y="0"/>
                              </a:moveTo>
                              <a:lnTo>
                                <a:pt x="19" y="0"/>
                              </a:lnTo>
                              <a:lnTo>
                                <a:pt x="0" y="0"/>
                              </a:lnTo>
                              <a:lnTo>
                                <a:pt x="0" y="19"/>
                              </a:lnTo>
                              <a:lnTo>
                                <a:pt x="0" y="1864"/>
                              </a:lnTo>
                              <a:lnTo>
                                <a:pt x="0" y="1882"/>
                              </a:lnTo>
                              <a:lnTo>
                                <a:pt x="0" y="1883"/>
                              </a:lnTo>
                              <a:lnTo>
                                <a:pt x="5039" y="1883"/>
                              </a:lnTo>
                              <a:lnTo>
                                <a:pt x="5039" y="1864"/>
                              </a:lnTo>
                              <a:lnTo>
                                <a:pt x="19" y="1864"/>
                              </a:lnTo>
                              <a:lnTo>
                                <a:pt x="19" y="19"/>
                              </a:lnTo>
                              <a:lnTo>
                                <a:pt x="5039" y="19"/>
                              </a:lnTo>
                              <a:lnTo>
                                <a:pt x="5039" y="0"/>
                              </a:lnTo>
                              <a:close/>
                              <a:moveTo>
                                <a:pt x="10079" y="0"/>
                              </a:moveTo>
                              <a:lnTo>
                                <a:pt x="10078" y="0"/>
                              </a:lnTo>
                              <a:lnTo>
                                <a:pt x="10060" y="0"/>
                              </a:lnTo>
                              <a:lnTo>
                                <a:pt x="5040" y="0"/>
                              </a:lnTo>
                              <a:lnTo>
                                <a:pt x="5040" y="19"/>
                              </a:lnTo>
                              <a:lnTo>
                                <a:pt x="10060" y="19"/>
                              </a:lnTo>
                              <a:lnTo>
                                <a:pt x="10060" y="1864"/>
                              </a:lnTo>
                              <a:lnTo>
                                <a:pt x="5040" y="1864"/>
                              </a:lnTo>
                              <a:lnTo>
                                <a:pt x="5040" y="1883"/>
                              </a:lnTo>
                              <a:lnTo>
                                <a:pt x="10078" y="1883"/>
                              </a:lnTo>
                              <a:lnTo>
                                <a:pt x="10078" y="1882"/>
                              </a:lnTo>
                              <a:lnTo>
                                <a:pt x="10079" y="1882"/>
                              </a:lnTo>
                              <a:lnTo>
                                <a:pt x="100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F0EC" id="AutoShape 25" o:spid="_x0000_s1026" style="position:absolute;margin-left:54pt;margin-top:0;width:503.95pt;height:94.15pt;z-index:-2269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9,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" path="m5039,l19,,,,,19,,1864r,18l,1883r5039,l5039,1864r-5020,l19,19r5020,l5039,xm10079,r-1,l10060,,5040,r,19l10060,19r,1845l5040,1864r,19l10078,1883r,-1l10079,1882,10079,xe" fillcolor="black" stroked="f">
                <v:path arrowok="t" o:connecttype="custom" o:connectlocs="3199765,0;12065,0;0,0;0,12065;0,1183640;0,1195070;0,1195705;3199765,1195705;3199765,1183640;12065,1183640;12065,12065;3199765,12065;3199765,0;6400165,0;6399530,0;6388100,0;3200400,0;3200400,12065;6388100,12065;6388100,1183640;3200400,1183640;3200400,1195705;6399530,1195705;6399530,1195070;6400165,1195070;6400165,0" o:connectangles="0,0,0,0,0,0,0,0,0,0,0,0,0,0,0,0,0,0,0,0,0,0,0,0,0,0"/>
                <w10:wrap anchorx="page"/>
              </v:shape>
            </w:pict>
          </mc:Fallback>
        </mc:AlternateContent>
      </w:r>
      <w:r w:rsidR="00AD091C">
        <w:rPr>
          <w:sz w:val="20"/>
        </w:rPr>
        <w:t>Accessory uses customary to approved</w:t>
      </w:r>
      <w:r w:rsidR="00AD091C">
        <w:rPr>
          <w:spacing w:val="-4"/>
          <w:sz w:val="20"/>
        </w:rPr>
        <w:t xml:space="preserve"> </w:t>
      </w:r>
      <w:r w:rsidR="00AD091C">
        <w:rPr>
          <w:sz w:val="20"/>
        </w:rPr>
        <w:t>uses</w:t>
      </w:r>
    </w:p>
    <w:p w14:paraId="3D19F014" w14:textId="77777777" w:rsidR="00985ADD" w:rsidRDefault="00AD091C">
      <w:pPr>
        <w:pStyle w:val="ListParagraph"/>
        <w:numPr>
          <w:ilvl w:val="2"/>
          <w:numId w:val="70"/>
        </w:numPr>
        <w:tabs>
          <w:tab w:val="left" w:pos="610"/>
        </w:tabs>
        <w:spacing w:line="244" w:lineRule="exact"/>
        <w:ind w:left="609"/>
        <w:rPr>
          <w:sz w:val="20"/>
        </w:rPr>
      </w:pPr>
      <w:r>
        <w:rPr>
          <w:sz w:val="20"/>
        </w:rPr>
        <w:t>Barns, silos, sheds, and similar agricultural</w:t>
      </w:r>
      <w:r>
        <w:rPr>
          <w:spacing w:val="-28"/>
          <w:sz w:val="20"/>
        </w:rPr>
        <w:t xml:space="preserve"> </w:t>
      </w:r>
      <w:r>
        <w:rPr>
          <w:sz w:val="20"/>
        </w:rPr>
        <w:t>buildings</w:t>
      </w:r>
    </w:p>
    <w:p w14:paraId="271BF420" w14:textId="77777777" w:rsidR="00985ADD" w:rsidRDefault="00AD091C">
      <w:pPr>
        <w:pStyle w:val="ListParagraph"/>
        <w:numPr>
          <w:ilvl w:val="2"/>
          <w:numId w:val="70"/>
        </w:numPr>
        <w:tabs>
          <w:tab w:val="left" w:pos="611"/>
        </w:tabs>
        <w:spacing w:line="244" w:lineRule="exact"/>
        <w:ind w:hanging="151"/>
        <w:rPr>
          <w:sz w:val="20"/>
        </w:rPr>
      </w:pPr>
      <w:r>
        <w:rPr>
          <w:sz w:val="20"/>
        </w:rPr>
        <w:t>Day care, adult and child as a home</w:t>
      </w:r>
      <w:r>
        <w:rPr>
          <w:spacing w:val="-7"/>
          <w:sz w:val="20"/>
        </w:rPr>
        <w:t xml:space="preserve"> </w:t>
      </w:r>
      <w:r>
        <w:rPr>
          <w:sz w:val="20"/>
        </w:rPr>
        <w:t>occupation</w:t>
      </w:r>
    </w:p>
    <w:p w14:paraId="767146B0" w14:textId="77777777" w:rsidR="00985ADD" w:rsidRDefault="00AD091C">
      <w:pPr>
        <w:pStyle w:val="ListParagraph"/>
        <w:numPr>
          <w:ilvl w:val="2"/>
          <w:numId w:val="70"/>
        </w:numPr>
        <w:tabs>
          <w:tab w:val="left" w:pos="611"/>
        </w:tabs>
        <w:spacing w:line="244" w:lineRule="exact"/>
        <w:ind w:hanging="151"/>
        <w:rPr>
          <w:sz w:val="20"/>
        </w:rPr>
      </w:pPr>
      <w:r>
        <w:rPr>
          <w:sz w:val="20"/>
        </w:rPr>
        <w:t>Essential services (permit not</w:t>
      </w:r>
      <w:r>
        <w:rPr>
          <w:spacing w:val="-4"/>
          <w:sz w:val="20"/>
        </w:rPr>
        <w:t xml:space="preserve"> </w:t>
      </w:r>
      <w:r>
        <w:rPr>
          <w:sz w:val="20"/>
        </w:rPr>
        <w:t>required)</w:t>
      </w:r>
    </w:p>
    <w:p w14:paraId="72B1D0AF" w14:textId="77777777" w:rsidR="00985ADD" w:rsidRDefault="00AD091C">
      <w:pPr>
        <w:pStyle w:val="ListParagraph"/>
        <w:numPr>
          <w:ilvl w:val="2"/>
          <w:numId w:val="70"/>
        </w:numPr>
        <w:tabs>
          <w:tab w:val="left" w:pos="611"/>
        </w:tabs>
        <w:spacing w:line="244" w:lineRule="exact"/>
        <w:ind w:hanging="151"/>
        <w:rPr>
          <w:sz w:val="20"/>
        </w:rPr>
      </w:pPr>
      <w:r>
        <w:rPr>
          <w:sz w:val="20"/>
        </w:rPr>
        <w:t>Home</w:t>
      </w:r>
      <w:r>
        <w:rPr>
          <w:spacing w:val="-1"/>
          <w:sz w:val="20"/>
        </w:rPr>
        <w:t xml:space="preserve"> </w:t>
      </w:r>
      <w:r>
        <w:rPr>
          <w:sz w:val="20"/>
        </w:rPr>
        <w:t>greenhouses</w:t>
      </w:r>
    </w:p>
    <w:p w14:paraId="2A9FC86E" w14:textId="77777777" w:rsidR="00985ADD" w:rsidRDefault="00AD091C">
      <w:pPr>
        <w:pStyle w:val="ListParagraph"/>
        <w:numPr>
          <w:ilvl w:val="2"/>
          <w:numId w:val="70"/>
        </w:numPr>
        <w:tabs>
          <w:tab w:val="left" w:pos="611"/>
        </w:tabs>
        <w:spacing w:line="244" w:lineRule="exact"/>
        <w:ind w:hanging="151"/>
        <w:rPr>
          <w:sz w:val="20"/>
        </w:rPr>
      </w:pPr>
      <w:r>
        <w:rPr>
          <w:sz w:val="20"/>
        </w:rPr>
        <w:t>Private garages, carports,</w:t>
      </w:r>
      <w:r>
        <w:rPr>
          <w:spacing w:val="-1"/>
          <w:sz w:val="20"/>
        </w:rPr>
        <w:t xml:space="preserve"> </w:t>
      </w:r>
      <w:r>
        <w:rPr>
          <w:sz w:val="20"/>
        </w:rPr>
        <w:t>sheds</w:t>
      </w:r>
    </w:p>
    <w:p w14:paraId="4ED8EB5E" w14:textId="77777777" w:rsidR="00985ADD" w:rsidRDefault="00AD091C">
      <w:pPr>
        <w:pStyle w:val="ListParagraph"/>
        <w:numPr>
          <w:ilvl w:val="2"/>
          <w:numId w:val="70"/>
        </w:numPr>
        <w:tabs>
          <w:tab w:val="left" w:pos="611"/>
        </w:tabs>
        <w:spacing w:line="244" w:lineRule="exact"/>
        <w:ind w:hanging="151"/>
        <w:rPr>
          <w:sz w:val="20"/>
        </w:rPr>
      </w:pPr>
      <w:r>
        <w:rPr>
          <w:sz w:val="20"/>
        </w:rPr>
        <w:t>Private swimming</w:t>
      </w:r>
      <w:r>
        <w:rPr>
          <w:spacing w:val="-1"/>
          <w:sz w:val="20"/>
        </w:rPr>
        <w:t xml:space="preserve"> </w:t>
      </w:r>
      <w:r>
        <w:rPr>
          <w:sz w:val="20"/>
        </w:rPr>
        <w:t>pools</w:t>
      </w:r>
    </w:p>
    <w:p w14:paraId="72CA52F5" w14:textId="77777777" w:rsidR="00985ADD" w:rsidRDefault="00AD091C">
      <w:pPr>
        <w:pStyle w:val="ListParagraph"/>
        <w:numPr>
          <w:ilvl w:val="2"/>
          <w:numId w:val="70"/>
        </w:numPr>
        <w:tabs>
          <w:tab w:val="left" w:pos="610"/>
        </w:tabs>
        <w:spacing w:before="119" w:line="244" w:lineRule="exact"/>
        <w:rPr>
          <w:sz w:val="20"/>
        </w:rPr>
      </w:pPr>
      <w:r>
        <w:rPr>
          <w:spacing w:val="-1"/>
          <w:w w:val="99"/>
          <w:sz w:val="20"/>
        </w:rPr>
        <w:br w:type="column"/>
      </w:r>
      <w:r>
        <w:rPr>
          <w:sz w:val="20"/>
        </w:rPr>
        <w:t>Required parking areas (permit not</w:t>
      </w:r>
      <w:r>
        <w:rPr>
          <w:spacing w:val="-5"/>
          <w:sz w:val="20"/>
        </w:rPr>
        <w:t xml:space="preserve"> </w:t>
      </w:r>
      <w:r>
        <w:rPr>
          <w:sz w:val="20"/>
        </w:rPr>
        <w:t>required)</w:t>
      </w:r>
    </w:p>
    <w:p w14:paraId="56DD6ABA" w14:textId="77777777" w:rsidR="00985ADD" w:rsidRDefault="00AD091C">
      <w:pPr>
        <w:pStyle w:val="ListParagraph"/>
        <w:numPr>
          <w:ilvl w:val="2"/>
          <w:numId w:val="70"/>
        </w:numPr>
        <w:tabs>
          <w:tab w:val="left" w:pos="611"/>
        </w:tabs>
        <w:spacing w:line="244" w:lineRule="exact"/>
        <w:ind w:hanging="151"/>
        <w:rPr>
          <w:sz w:val="20"/>
        </w:rPr>
      </w:pPr>
      <w:r>
        <w:rPr>
          <w:sz w:val="20"/>
        </w:rPr>
        <w:t>Signs accessory to approved</w:t>
      </w:r>
      <w:r>
        <w:rPr>
          <w:spacing w:val="-2"/>
          <w:sz w:val="20"/>
        </w:rPr>
        <w:t xml:space="preserve"> </w:t>
      </w:r>
      <w:r>
        <w:rPr>
          <w:sz w:val="20"/>
        </w:rPr>
        <w:t>uses</w:t>
      </w:r>
    </w:p>
    <w:p w14:paraId="075446CD" w14:textId="77777777" w:rsidR="00985ADD" w:rsidRDefault="00AD091C">
      <w:pPr>
        <w:pStyle w:val="ListParagraph"/>
        <w:numPr>
          <w:ilvl w:val="2"/>
          <w:numId w:val="70"/>
        </w:numPr>
        <w:tabs>
          <w:tab w:val="left" w:pos="567"/>
        </w:tabs>
        <w:spacing w:line="244" w:lineRule="exact"/>
        <w:ind w:left="566" w:hanging="107"/>
        <w:rPr>
          <w:sz w:val="20"/>
        </w:rPr>
      </w:pPr>
      <w:r>
        <w:rPr>
          <w:sz w:val="20"/>
        </w:rPr>
        <w:t>Solar collectors,</w:t>
      </w:r>
      <w:r>
        <w:rPr>
          <w:spacing w:val="-2"/>
          <w:sz w:val="20"/>
        </w:rPr>
        <w:t xml:space="preserve"> </w:t>
      </w:r>
      <w:r>
        <w:rPr>
          <w:sz w:val="20"/>
        </w:rPr>
        <w:t>accessory</w:t>
      </w:r>
    </w:p>
    <w:p w14:paraId="472CE929" w14:textId="77777777" w:rsidR="00985ADD" w:rsidRDefault="00AD091C">
      <w:pPr>
        <w:pStyle w:val="ListParagraph"/>
        <w:numPr>
          <w:ilvl w:val="2"/>
          <w:numId w:val="70"/>
        </w:numPr>
        <w:tabs>
          <w:tab w:val="left" w:pos="611"/>
        </w:tabs>
        <w:ind w:right="1072"/>
        <w:rPr>
          <w:sz w:val="20"/>
        </w:rPr>
      </w:pPr>
      <w:r>
        <w:rPr>
          <w:sz w:val="20"/>
        </w:rPr>
        <w:t>Stables, private in association with a</w:t>
      </w:r>
      <w:r>
        <w:rPr>
          <w:spacing w:val="-17"/>
          <w:sz w:val="20"/>
        </w:rPr>
        <w:t xml:space="preserve"> </w:t>
      </w:r>
      <w:r>
        <w:rPr>
          <w:sz w:val="20"/>
        </w:rPr>
        <w:t>single-family detached</w:t>
      </w:r>
      <w:r>
        <w:rPr>
          <w:spacing w:val="-2"/>
          <w:sz w:val="20"/>
        </w:rPr>
        <w:t xml:space="preserve"> </w:t>
      </w:r>
      <w:r>
        <w:rPr>
          <w:sz w:val="20"/>
        </w:rPr>
        <w:t>dwelling</w:t>
      </w:r>
    </w:p>
    <w:p w14:paraId="20F996B3" w14:textId="77777777" w:rsidR="00985ADD" w:rsidRDefault="00AD091C">
      <w:pPr>
        <w:pStyle w:val="ListParagraph"/>
        <w:numPr>
          <w:ilvl w:val="2"/>
          <w:numId w:val="70"/>
        </w:numPr>
        <w:tabs>
          <w:tab w:val="left" w:pos="567"/>
        </w:tabs>
        <w:spacing w:line="243" w:lineRule="exact"/>
        <w:ind w:left="566" w:hanging="107"/>
        <w:rPr>
          <w:sz w:val="20"/>
        </w:rPr>
      </w:pPr>
      <w:r>
        <w:rPr>
          <w:sz w:val="20"/>
        </w:rPr>
        <w:t>Wind turbine generators,</w:t>
      </w:r>
      <w:r>
        <w:rPr>
          <w:spacing w:val="-1"/>
          <w:sz w:val="20"/>
        </w:rPr>
        <w:t xml:space="preserve"> </w:t>
      </w:r>
      <w:r>
        <w:rPr>
          <w:sz w:val="20"/>
        </w:rPr>
        <w:t>accessory</w:t>
      </w:r>
    </w:p>
    <w:p w14:paraId="22170B79" w14:textId="77777777" w:rsidR="00985ADD" w:rsidRDefault="00AD091C">
      <w:pPr>
        <w:pStyle w:val="ListParagraph"/>
        <w:numPr>
          <w:ilvl w:val="2"/>
          <w:numId w:val="70"/>
        </w:numPr>
        <w:tabs>
          <w:tab w:val="left" w:pos="611"/>
        </w:tabs>
        <w:spacing w:line="244" w:lineRule="exact"/>
        <w:ind w:hanging="151"/>
        <w:rPr>
          <w:sz w:val="20"/>
        </w:rPr>
      </w:pPr>
      <w:r>
        <w:rPr>
          <w:sz w:val="20"/>
        </w:rPr>
        <w:t>Yard sales (permit not</w:t>
      </w:r>
      <w:r>
        <w:rPr>
          <w:spacing w:val="-1"/>
          <w:sz w:val="20"/>
        </w:rPr>
        <w:t xml:space="preserve"> </w:t>
      </w:r>
      <w:r>
        <w:rPr>
          <w:sz w:val="20"/>
        </w:rPr>
        <w:t>required)</w:t>
      </w:r>
    </w:p>
    <w:p w14:paraId="691FEE81" w14:textId="77777777" w:rsidR="00985ADD" w:rsidRDefault="00985ADD">
      <w:pPr>
        <w:spacing w:line="244" w:lineRule="exact"/>
        <w:rPr>
          <w:sz w:val="20"/>
        </w:rPr>
        <w:sectPr w:rsidR="00985ADD">
          <w:type w:val="continuous"/>
          <w:pgSz w:w="12240" w:h="15840"/>
          <w:pgMar w:top="1200" w:right="760" w:bottom="280" w:left="740" w:header="720" w:footer="720" w:gutter="0"/>
          <w:cols w:num="2" w:space="720" w:equalWidth="0">
            <w:col w:w="4837" w:space="203"/>
            <w:col w:w="5700"/>
          </w:cols>
        </w:sectPr>
      </w:pPr>
    </w:p>
    <w:p w14:paraId="090DCAFF" w14:textId="77777777" w:rsidR="00985ADD" w:rsidRDefault="00985ADD">
      <w:pPr>
        <w:pStyle w:val="BodyText"/>
        <w:rPr>
          <w:sz w:val="20"/>
        </w:rPr>
      </w:pPr>
    </w:p>
    <w:p w14:paraId="71313CF9" w14:textId="77777777" w:rsidR="00985ADD" w:rsidRDefault="00985ADD">
      <w:pPr>
        <w:pStyle w:val="BodyText"/>
        <w:rPr>
          <w:sz w:val="20"/>
        </w:rPr>
      </w:pPr>
    </w:p>
    <w:p w14:paraId="08FD2056" w14:textId="77777777" w:rsidR="00985ADD" w:rsidRDefault="00985ADD">
      <w:pPr>
        <w:pStyle w:val="BodyText"/>
        <w:spacing w:before="11"/>
        <w:rPr>
          <w:sz w:val="25"/>
        </w:rPr>
      </w:pPr>
    </w:p>
    <w:p w14:paraId="71CE2ABA" w14:textId="77777777" w:rsidR="00985ADD" w:rsidRDefault="00AD091C">
      <w:pPr>
        <w:pStyle w:val="Heading3"/>
        <w:spacing w:before="55" w:line="240" w:lineRule="auto"/>
        <w:ind w:left="340"/>
      </w:pPr>
      <w:r>
        <w:t>R - RESIDENTIAL DISTRICT -- SCHEDULE OF USES</w:t>
      </w: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50"/>
        <w:gridCol w:w="5110"/>
      </w:tblGrid>
      <w:tr w:rsidR="00985ADD" w14:paraId="53EFAC7E" w14:textId="77777777">
        <w:trPr>
          <w:trHeight w:val="1457"/>
        </w:trPr>
        <w:tc>
          <w:tcPr>
            <w:tcW w:w="10060" w:type="dxa"/>
            <w:gridSpan w:val="2"/>
          </w:tcPr>
          <w:p w14:paraId="0D4A1736" w14:textId="77777777" w:rsidR="00985ADD" w:rsidRDefault="00985ADD">
            <w:pPr>
              <w:pStyle w:val="TableParagraph"/>
              <w:spacing w:before="10"/>
              <w:jc w:val="left"/>
              <w:rPr>
                <w:b/>
                <w:sz w:val="14"/>
              </w:rPr>
            </w:pPr>
          </w:p>
          <w:p w14:paraId="6E692CFC" w14:textId="77777777" w:rsidR="00985ADD" w:rsidRDefault="00AD091C">
            <w:pPr>
              <w:pStyle w:val="TableParagraph"/>
              <w:spacing w:before="0"/>
              <w:ind w:left="167" w:right="87"/>
              <w:jc w:val="both"/>
              <w:rPr>
                <w:sz w:val="20"/>
              </w:rPr>
            </w:pPr>
            <w:r>
              <w:rPr>
                <w:sz w:val="20"/>
              </w:rPr>
              <w:t>INTENT: To provide areas adequate to accommodate single-family and two-family housing needs and recognize existing residential communities. To limit unnecessary intrusions of incompat</w:t>
            </w:r>
            <w:r>
              <w:rPr>
                <w:sz w:val="20"/>
              </w:rPr>
              <w:t>ible uses which might pose a threat to the health, safety, or welfare of families and individuals occupying said housing, and to allow certain public and semi-public uses compatible with residential neighborhoods. Concurrently, forestry enterprises and agr</w:t>
            </w:r>
            <w:r>
              <w:rPr>
                <w:sz w:val="20"/>
              </w:rPr>
              <w:t>iculture are permitted, with a minimum parcel size required for livestock operations.</w:t>
            </w:r>
          </w:p>
        </w:tc>
      </w:tr>
      <w:tr w:rsidR="00985ADD" w14:paraId="1AF6D502" w14:textId="77777777">
        <w:trPr>
          <w:trHeight w:val="4097"/>
        </w:trPr>
        <w:tc>
          <w:tcPr>
            <w:tcW w:w="4950" w:type="dxa"/>
          </w:tcPr>
          <w:p w14:paraId="2CB93BCF" w14:textId="77777777" w:rsidR="00985ADD" w:rsidRDefault="00AD091C">
            <w:pPr>
              <w:pStyle w:val="TableParagraph"/>
              <w:spacing w:before="142" w:line="244" w:lineRule="exact"/>
              <w:ind w:left="1325"/>
              <w:jc w:val="left"/>
              <w:rPr>
                <w:b/>
                <w:sz w:val="20"/>
              </w:rPr>
            </w:pPr>
            <w:r>
              <w:rPr>
                <w:b/>
                <w:sz w:val="20"/>
              </w:rPr>
              <w:t>PRINCIPAL PERMITTED USES</w:t>
            </w:r>
          </w:p>
          <w:p w14:paraId="59384C77" w14:textId="77777777" w:rsidR="00985ADD" w:rsidRDefault="00AD091C">
            <w:pPr>
              <w:pStyle w:val="TableParagraph"/>
              <w:spacing w:before="0" w:line="244" w:lineRule="exact"/>
              <w:ind w:left="1860"/>
              <w:jc w:val="left"/>
              <w:rPr>
                <w:sz w:val="20"/>
              </w:rPr>
            </w:pPr>
            <w:r>
              <w:rPr>
                <w:sz w:val="20"/>
              </w:rPr>
              <w:t>(</w:t>
            </w:r>
            <w:r>
              <w:rPr>
                <w:sz w:val="20"/>
                <w:u w:val="single"/>
              </w:rPr>
              <w:t>Zoning Officer</w:t>
            </w:r>
            <w:r>
              <w:rPr>
                <w:sz w:val="20"/>
              </w:rPr>
              <w:t>)</w:t>
            </w:r>
          </w:p>
          <w:p w14:paraId="5FDA4A05" w14:textId="77777777" w:rsidR="00985ADD" w:rsidRDefault="00AD091C">
            <w:pPr>
              <w:pStyle w:val="TableParagraph"/>
              <w:numPr>
                <w:ilvl w:val="0"/>
                <w:numId w:val="66"/>
              </w:numPr>
              <w:tabs>
                <w:tab w:val="left" w:pos="351"/>
              </w:tabs>
              <w:spacing w:before="0" w:line="244" w:lineRule="exact"/>
              <w:ind w:hanging="184"/>
              <w:jc w:val="left"/>
              <w:rPr>
                <w:sz w:val="20"/>
              </w:rPr>
            </w:pPr>
            <w:r>
              <w:rPr>
                <w:sz w:val="20"/>
              </w:rPr>
              <w:t>Crop production (permit not</w:t>
            </w:r>
            <w:r>
              <w:rPr>
                <w:spacing w:val="-6"/>
                <w:sz w:val="20"/>
              </w:rPr>
              <w:t xml:space="preserve"> </w:t>
            </w:r>
            <w:r>
              <w:rPr>
                <w:sz w:val="20"/>
              </w:rPr>
              <w:t>required)</w:t>
            </w:r>
          </w:p>
          <w:p w14:paraId="54568505" w14:textId="77777777" w:rsidR="00985ADD" w:rsidRDefault="00AD091C">
            <w:pPr>
              <w:pStyle w:val="TableParagraph"/>
              <w:numPr>
                <w:ilvl w:val="0"/>
                <w:numId w:val="66"/>
              </w:numPr>
              <w:tabs>
                <w:tab w:val="left" w:pos="350"/>
              </w:tabs>
              <w:spacing w:before="0" w:line="244" w:lineRule="exact"/>
              <w:ind w:left="349"/>
              <w:jc w:val="left"/>
              <w:rPr>
                <w:sz w:val="20"/>
              </w:rPr>
            </w:pPr>
            <w:r>
              <w:rPr>
                <w:sz w:val="20"/>
              </w:rPr>
              <w:t>Forestry enterprises (permit not</w:t>
            </w:r>
            <w:r>
              <w:rPr>
                <w:spacing w:val="-3"/>
                <w:sz w:val="20"/>
              </w:rPr>
              <w:t xml:space="preserve"> </w:t>
            </w:r>
            <w:r>
              <w:rPr>
                <w:sz w:val="20"/>
              </w:rPr>
              <w:t>required)</w:t>
            </w:r>
          </w:p>
          <w:p w14:paraId="1639FD8A" w14:textId="77777777" w:rsidR="00985ADD" w:rsidRDefault="00AD091C">
            <w:pPr>
              <w:pStyle w:val="TableParagraph"/>
              <w:numPr>
                <w:ilvl w:val="0"/>
                <w:numId w:val="66"/>
              </w:numPr>
              <w:tabs>
                <w:tab w:val="left" w:pos="350"/>
              </w:tabs>
              <w:spacing w:before="0" w:line="244" w:lineRule="exact"/>
              <w:ind w:left="349"/>
              <w:jc w:val="left"/>
              <w:rPr>
                <w:sz w:val="20"/>
              </w:rPr>
            </w:pPr>
            <w:r>
              <w:rPr>
                <w:sz w:val="20"/>
              </w:rPr>
              <w:t>Group</w:t>
            </w:r>
            <w:r>
              <w:rPr>
                <w:spacing w:val="-1"/>
                <w:sz w:val="20"/>
              </w:rPr>
              <w:t xml:space="preserve"> </w:t>
            </w:r>
            <w:r>
              <w:rPr>
                <w:sz w:val="20"/>
              </w:rPr>
              <w:t>homes</w:t>
            </w:r>
          </w:p>
          <w:p w14:paraId="49C0601D" w14:textId="77777777" w:rsidR="00985ADD" w:rsidRDefault="00AD091C">
            <w:pPr>
              <w:pStyle w:val="TableParagraph"/>
              <w:numPr>
                <w:ilvl w:val="0"/>
                <w:numId w:val="66"/>
              </w:numPr>
              <w:tabs>
                <w:tab w:val="left" w:pos="350"/>
              </w:tabs>
              <w:spacing w:before="0" w:line="244" w:lineRule="exact"/>
              <w:ind w:left="349"/>
              <w:jc w:val="left"/>
              <w:rPr>
                <w:sz w:val="20"/>
              </w:rPr>
            </w:pPr>
            <w:r>
              <w:rPr>
                <w:sz w:val="20"/>
              </w:rPr>
              <w:t>Livestock operations - minimum of fifteen (15)</w:t>
            </w:r>
            <w:r>
              <w:rPr>
                <w:spacing w:val="-9"/>
                <w:sz w:val="20"/>
              </w:rPr>
              <w:t xml:space="preserve"> </w:t>
            </w:r>
            <w:r>
              <w:rPr>
                <w:sz w:val="20"/>
              </w:rPr>
              <w:t>acres</w:t>
            </w:r>
          </w:p>
          <w:p w14:paraId="74340F39" w14:textId="77777777" w:rsidR="00985ADD" w:rsidRDefault="00AD091C">
            <w:pPr>
              <w:pStyle w:val="TableParagraph"/>
              <w:numPr>
                <w:ilvl w:val="0"/>
                <w:numId w:val="66"/>
              </w:numPr>
              <w:tabs>
                <w:tab w:val="left" w:pos="351"/>
              </w:tabs>
              <w:spacing w:before="0" w:line="244" w:lineRule="exact"/>
              <w:ind w:hanging="184"/>
              <w:jc w:val="left"/>
              <w:rPr>
                <w:sz w:val="20"/>
              </w:rPr>
            </w:pPr>
            <w:r>
              <w:rPr>
                <w:sz w:val="20"/>
              </w:rPr>
              <w:t>Oil and gas wells (minimum 10- acre parcel</w:t>
            </w:r>
            <w:r>
              <w:rPr>
                <w:spacing w:val="-22"/>
                <w:sz w:val="20"/>
              </w:rPr>
              <w:t xml:space="preserve"> </w:t>
            </w:r>
            <w:r>
              <w:rPr>
                <w:sz w:val="20"/>
              </w:rPr>
              <w:t>required)</w:t>
            </w:r>
          </w:p>
          <w:p w14:paraId="0C3903FB" w14:textId="77777777" w:rsidR="00985ADD" w:rsidRDefault="00AD091C">
            <w:pPr>
              <w:pStyle w:val="TableParagraph"/>
              <w:numPr>
                <w:ilvl w:val="0"/>
                <w:numId w:val="66"/>
              </w:numPr>
              <w:tabs>
                <w:tab w:val="left" w:pos="350"/>
              </w:tabs>
              <w:spacing w:before="0"/>
              <w:ind w:right="308"/>
              <w:jc w:val="left"/>
              <w:rPr>
                <w:sz w:val="20"/>
              </w:rPr>
            </w:pPr>
            <w:r>
              <w:rPr>
                <w:sz w:val="20"/>
              </w:rPr>
              <w:t>Retail sales of agricultural products produced</w:t>
            </w:r>
            <w:r>
              <w:rPr>
                <w:spacing w:val="-32"/>
                <w:sz w:val="20"/>
              </w:rPr>
              <w:t xml:space="preserve"> </w:t>
            </w:r>
            <w:r>
              <w:rPr>
                <w:sz w:val="20"/>
              </w:rPr>
              <w:t>and/or processed on the premises (permit not</w:t>
            </w:r>
            <w:r>
              <w:rPr>
                <w:spacing w:val="-8"/>
                <w:sz w:val="20"/>
              </w:rPr>
              <w:t xml:space="preserve"> </w:t>
            </w:r>
            <w:r>
              <w:rPr>
                <w:sz w:val="20"/>
              </w:rPr>
              <w:t>required)</w:t>
            </w:r>
          </w:p>
          <w:p w14:paraId="025A7AD8" w14:textId="77777777" w:rsidR="00985ADD" w:rsidRDefault="00AD091C">
            <w:pPr>
              <w:pStyle w:val="TableParagraph"/>
              <w:numPr>
                <w:ilvl w:val="0"/>
                <w:numId w:val="66"/>
              </w:numPr>
              <w:tabs>
                <w:tab w:val="left" w:pos="351"/>
              </w:tabs>
              <w:spacing w:before="0" w:line="243" w:lineRule="exact"/>
              <w:ind w:hanging="184"/>
              <w:jc w:val="left"/>
              <w:rPr>
                <w:sz w:val="20"/>
              </w:rPr>
            </w:pPr>
            <w:r>
              <w:rPr>
                <w:sz w:val="20"/>
              </w:rPr>
              <w:t>Single-family detached</w:t>
            </w:r>
            <w:r>
              <w:rPr>
                <w:spacing w:val="-4"/>
                <w:sz w:val="20"/>
              </w:rPr>
              <w:t xml:space="preserve"> </w:t>
            </w:r>
            <w:r>
              <w:rPr>
                <w:sz w:val="20"/>
              </w:rPr>
              <w:t>dwellings</w:t>
            </w:r>
          </w:p>
          <w:p w14:paraId="64276EF5" w14:textId="77777777" w:rsidR="00985ADD" w:rsidRDefault="00AD091C">
            <w:pPr>
              <w:pStyle w:val="TableParagraph"/>
              <w:numPr>
                <w:ilvl w:val="0"/>
                <w:numId w:val="66"/>
              </w:numPr>
              <w:tabs>
                <w:tab w:val="left" w:pos="351"/>
              </w:tabs>
              <w:spacing w:before="0" w:line="244" w:lineRule="exact"/>
              <w:ind w:hanging="184"/>
              <w:jc w:val="left"/>
              <w:rPr>
                <w:sz w:val="20"/>
              </w:rPr>
            </w:pPr>
            <w:r>
              <w:rPr>
                <w:sz w:val="20"/>
              </w:rPr>
              <w:t>Two-family</w:t>
            </w:r>
            <w:r>
              <w:rPr>
                <w:spacing w:val="-2"/>
                <w:sz w:val="20"/>
              </w:rPr>
              <w:t xml:space="preserve"> </w:t>
            </w:r>
            <w:r>
              <w:rPr>
                <w:sz w:val="20"/>
              </w:rPr>
              <w:t>dwellings</w:t>
            </w:r>
          </w:p>
          <w:p w14:paraId="57D89994" w14:textId="77777777" w:rsidR="00985ADD" w:rsidRDefault="00AD091C">
            <w:pPr>
              <w:pStyle w:val="TableParagraph"/>
              <w:tabs>
                <w:tab w:val="left" w:pos="4818"/>
              </w:tabs>
              <w:spacing w:before="45"/>
              <w:ind w:left="167"/>
              <w:jc w:val="left"/>
              <w:rPr>
                <w:rFonts w:ascii="Times New Roman"/>
                <w:sz w:val="20"/>
              </w:rPr>
            </w:pPr>
            <w:r>
              <w:rPr>
                <w:rFonts w:ascii="Times New Roman"/>
                <w:w w:val="99"/>
                <w:sz w:val="20"/>
                <w:u w:val="single"/>
              </w:rPr>
              <w:t xml:space="preserve"> </w:t>
            </w:r>
            <w:r>
              <w:rPr>
                <w:rFonts w:ascii="Times New Roman"/>
                <w:sz w:val="20"/>
                <w:u w:val="single"/>
              </w:rPr>
              <w:tab/>
            </w:r>
          </w:p>
          <w:p w14:paraId="2B8894D0" w14:textId="77777777" w:rsidR="00985ADD" w:rsidRDefault="00985ADD">
            <w:pPr>
              <w:pStyle w:val="TableParagraph"/>
              <w:spacing w:before="10"/>
              <w:jc w:val="left"/>
              <w:rPr>
                <w:b/>
                <w:sz w:val="18"/>
              </w:rPr>
            </w:pPr>
          </w:p>
          <w:p w14:paraId="31C1C56E" w14:textId="77777777" w:rsidR="00985ADD" w:rsidRDefault="00AD091C">
            <w:pPr>
              <w:pStyle w:val="TableParagraph"/>
              <w:spacing w:before="0"/>
              <w:ind w:left="167" w:right="258"/>
              <w:jc w:val="both"/>
              <w:rPr>
                <w:sz w:val="20"/>
              </w:rPr>
            </w:pPr>
            <w:r>
              <w:rPr>
                <w:sz w:val="20"/>
              </w:rPr>
              <w:t>NOTE: Uses not specifically listed by this schedule shall not be permitted in the R District except as approved</w:t>
            </w:r>
            <w:r>
              <w:rPr>
                <w:spacing w:val="-16"/>
                <w:sz w:val="20"/>
              </w:rPr>
              <w:t xml:space="preserve"> </w:t>
            </w:r>
            <w:r>
              <w:rPr>
                <w:sz w:val="20"/>
              </w:rPr>
              <w:t>in accord with</w:t>
            </w:r>
            <w:r>
              <w:rPr>
                <w:spacing w:val="-1"/>
                <w:sz w:val="20"/>
              </w:rPr>
              <w:t xml:space="preserve"> </w:t>
            </w:r>
            <w:r>
              <w:rPr>
                <w:sz w:val="20"/>
              </w:rPr>
              <w:t>§404.2.</w:t>
            </w:r>
          </w:p>
        </w:tc>
        <w:tc>
          <w:tcPr>
            <w:tcW w:w="5110" w:type="dxa"/>
          </w:tcPr>
          <w:p w14:paraId="71BFECF1" w14:textId="77777777" w:rsidR="00985ADD" w:rsidRDefault="00AD091C">
            <w:pPr>
              <w:pStyle w:val="TableParagraph"/>
              <w:spacing w:before="143" w:line="244" w:lineRule="exact"/>
              <w:ind w:left="885" w:right="847"/>
              <w:rPr>
                <w:b/>
                <w:sz w:val="20"/>
              </w:rPr>
            </w:pPr>
            <w:r>
              <w:rPr>
                <w:b/>
                <w:sz w:val="20"/>
              </w:rPr>
              <w:t>CONDITIONAL USES</w:t>
            </w:r>
          </w:p>
          <w:p w14:paraId="6AF1CD8A" w14:textId="77777777" w:rsidR="00985ADD" w:rsidRDefault="00AD091C">
            <w:pPr>
              <w:pStyle w:val="TableParagraph"/>
              <w:spacing w:before="0" w:line="244" w:lineRule="exact"/>
              <w:ind w:left="738"/>
              <w:jc w:val="left"/>
              <w:rPr>
                <w:sz w:val="20"/>
              </w:rPr>
            </w:pPr>
            <w:r>
              <w:rPr>
                <w:sz w:val="20"/>
              </w:rPr>
              <w:t>(</w:t>
            </w:r>
            <w:r>
              <w:rPr>
                <w:sz w:val="20"/>
                <w:u w:val="single"/>
              </w:rPr>
              <w:t>Planning Commission /Board of Supervisors</w:t>
            </w:r>
            <w:r>
              <w:rPr>
                <w:sz w:val="20"/>
              </w:rPr>
              <w:t>)</w:t>
            </w:r>
          </w:p>
          <w:p w14:paraId="596707DD" w14:textId="77777777" w:rsidR="00985ADD" w:rsidRDefault="00AD091C">
            <w:pPr>
              <w:pStyle w:val="TableParagraph"/>
              <w:numPr>
                <w:ilvl w:val="0"/>
                <w:numId w:val="65"/>
              </w:numPr>
              <w:tabs>
                <w:tab w:val="left" w:pos="312"/>
              </w:tabs>
              <w:spacing w:before="0"/>
              <w:ind w:right="476"/>
              <w:jc w:val="left"/>
              <w:rPr>
                <w:sz w:val="20"/>
              </w:rPr>
            </w:pPr>
            <w:r>
              <w:rPr>
                <w:sz w:val="20"/>
              </w:rPr>
              <w:t>Home occupations (See §503 which classifies certain home occupations as accessory</w:t>
            </w:r>
            <w:r>
              <w:rPr>
                <w:spacing w:val="-2"/>
                <w:sz w:val="20"/>
              </w:rPr>
              <w:t xml:space="preserve"> </w:t>
            </w:r>
            <w:r>
              <w:rPr>
                <w:sz w:val="20"/>
              </w:rPr>
              <w:t>uses.)</w:t>
            </w:r>
          </w:p>
          <w:p w14:paraId="60A5964E" w14:textId="77777777" w:rsidR="00985ADD" w:rsidRDefault="00AD091C">
            <w:pPr>
              <w:pStyle w:val="TableParagraph"/>
              <w:numPr>
                <w:ilvl w:val="0"/>
                <w:numId w:val="65"/>
              </w:numPr>
              <w:tabs>
                <w:tab w:val="left" w:pos="312"/>
              </w:tabs>
              <w:spacing w:before="0" w:line="243" w:lineRule="exact"/>
              <w:jc w:val="left"/>
              <w:rPr>
                <w:sz w:val="20"/>
              </w:rPr>
            </w:pPr>
            <w:r>
              <w:rPr>
                <w:sz w:val="20"/>
              </w:rPr>
              <w:t>Schools, public or private, primary or</w:t>
            </w:r>
            <w:r>
              <w:rPr>
                <w:spacing w:val="-6"/>
                <w:sz w:val="20"/>
              </w:rPr>
              <w:t xml:space="preserve"> </w:t>
            </w:r>
            <w:r>
              <w:rPr>
                <w:sz w:val="20"/>
              </w:rPr>
              <w:t>secondary</w:t>
            </w:r>
          </w:p>
          <w:p w14:paraId="4B841330" w14:textId="77777777" w:rsidR="00985ADD" w:rsidRDefault="00985ADD">
            <w:pPr>
              <w:pStyle w:val="TableParagraph"/>
              <w:spacing w:before="10"/>
              <w:jc w:val="left"/>
              <w:rPr>
                <w:b/>
                <w:sz w:val="19"/>
              </w:rPr>
            </w:pPr>
          </w:p>
          <w:p w14:paraId="24E10503" w14:textId="1E6E75CB" w:rsidR="00985ADD" w:rsidRDefault="009F4477">
            <w:pPr>
              <w:pStyle w:val="TableParagraph"/>
              <w:spacing w:before="0" w:line="20" w:lineRule="exact"/>
              <w:ind w:left="129"/>
              <w:jc w:val="left"/>
              <w:rPr>
                <w:sz w:val="2"/>
              </w:rPr>
            </w:pPr>
            <w:r>
              <w:rPr>
                <w:noProof/>
                <w:sz w:val="2"/>
              </w:rPr>
              <mc:AlternateContent>
                <mc:Choice Requires="wpg">
                  <w:drawing>
                    <wp:inline distT="0" distB="0" distL="0" distR="0" wp14:anchorId="1D9A503C" wp14:editId="36455F86">
                      <wp:extent cx="3092450" cy="12700"/>
                      <wp:effectExtent l="0" t="0" r="3810" b="0"/>
                      <wp:docPr id="47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12700"/>
                                <a:chOff x="0" y="0"/>
                                <a:chExt cx="4870" cy="20"/>
                              </a:xfrm>
                            </wpg:grpSpPr>
                            <wps:wsp>
                              <wps:cNvPr id="472" name="Rectangle 24"/>
                              <wps:cNvSpPr>
                                <a:spLocks noChangeArrowheads="1"/>
                              </wps:cNvSpPr>
                              <wps:spPr bwMode="auto">
                                <a:xfrm>
                                  <a:off x="0" y="0"/>
                                  <a:ext cx="487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8350EA" id="Group 23" o:spid="_x0000_s1026" style="width:243.5pt;height:1pt;mso-position-horizontal-relative:char;mso-position-vertical-relative:line" coordsize="4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">
                      <v:rect id="Rectangle 24" o:spid="_x0000_s1027" style="position:absolute;width:487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g4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lwzuZ+IRkLMbAAAA//8DAFBLAQItABQABgAIAAAAIQDb4fbL7gAAAIUBAAATAAAAAAAA&#10;AAAAAAAAAAAAAABbQ29udGVudF9UeXBlc10ueG1sUEsBAi0AFAAGAAgAAAAhAFr0LFu/AAAAFQEA&#10;AAsAAAAAAAAAAAAAAAAAHwEAAF9yZWxzLy5yZWxzUEsBAi0AFAAGAAgAAAAhAPpbuDjHAAAA3AAA&#10;AA8AAAAAAAAAAAAAAAAABwIAAGRycy9kb3ducmV2LnhtbFBLBQYAAAAAAwADALcAAAD7AgAAAAA=&#10;" fillcolor="black" stroked="f"/>
                      <w10:anchorlock/>
                    </v:group>
                  </w:pict>
                </mc:Fallback>
              </mc:AlternateContent>
            </w:r>
          </w:p>
          <w:p w14:paraId="6789FF22" w14:textId="77777777" w:rsidR="00985ADD" w:rsidRDefault="00985ADD">
            <w:pPr>
              <w:pStyle w:val="TableParagraph"/>
              <w:spacing w:before="9"/>
              <w:jc w:val="left"/>
              <w:rPr>
                <w:b/>
                <w:sz w:val="21"/>
              </w:rPr>
            </w:pPr>
          </w:p>
          <w:p w14:paraId="340D9A49" w14:textId="77777777" w:rsidR="00985ADD" w:rsidRDefault="00AD091C">
            <w:pPr>
              <w:pStyle w:val="TableParagraph"/>
              <w:spacing w:before="0" w:line="244" w:lineRule="exact"/>
              <w:ind w:left="885" w:right="846"/>
              <w:rPr>
                <w:b/>
                <w:sz w:val="20"/>
              </w:rPr>
            </w:pPr>
            <w:r>
              <w:rPr>
                <w:b/>
                <w:sz w:val="20"/>
              </w:rPr>
              <w:t>SPECIAL EXCEPTIONS</w:t>
            </w:r>
          </w:p>
          <w:p w14:paraId="08E4C1AF" w14:textId="77777777" w:rsidR="00985ADD" w:rsidRDefault="00AD091C">
            <w:pPr>
              <w:pStyle w:val="TableParagraph"/>
              <w:spacing w:before="0" w:line="244" w:lineRule="exact"/>
              <w:ind w:left="677"/>
              <w:jc w:val="left"/>
              <w:rPr>
                <w:sz w:val="20"/>
              </w:rPr>
            </w:pPr>
            <w:r>
              <w:rPr>
                <w:sz w:val="20"/>
              </w:rPr>
              <w:t>(</w:t>
            </w:r>
            <w:r>
              <w:rPr>
                <w:sz w:val="20"/>
                <w:u w:val="single"/>
              </w:rPr>
              <w:t>Planning Commission / Zoning Hearing Board</w:t>
            </w:r>
            <w:r>
              <w:rPr>
                <w:sz w:val="20"/>
              </w:rPr>
              <w:t>)</w:t>
            </w:r>
          </w:p>
          <w:p w14:paraId="4AE6FDE9" w14:textId="77777777" w:rsidR="00985ADD" w:rsidRDefault="00AD091C">
            <w:pPr>
              <w:pStyle w:val="TableParagraph"/>
              <w:numPr>
                <w:ilvl w:val="0"/>
                <w:numId w:val="65"/>
              </w:numPr>
              <w:tabs>
                <w:tab w:val="left" w:pos="312"/>
              </w:tabs>
              <w:spacing w:before="0" w:line="244" w:lineRule="exact"/>
              <w:jc w:val="left"/>
              <w:rPr>
                <w:sz w:val="20"/>
              </w:rPr>
            </w:pPr>
            <w:r>
              <w:rPr>
                <w:sz w:val="20"/>
              </w:rPr>
              <w:t>Public parks and</w:t>
            </w:r>
            <w:r>
              <w:rPr>
                <w:spacing w:val="-5"/>
                <w:sz w:val="20"/>
              </w:rPr>
              <w:t xml:space="preserve"> </w:t>
            </w:r>
            <w:r>
              <w:rPr>
                <w:sz w:val="20"/>
              </w:rPr>
              <w:t>playgrounds</w:t>
            </w:r>
          </w:p>
          <w:p w14:paraId="1AA7BB59" w14:textId="77777777" w:rsidR="00985ADD" w:rsidRDefault="00AD091C">
            <w:pPr>
              <w:pStyle w:val="TableParagraph"/>
              <w:numPr>
                <w:ilvl w:val="0"/>
                <w:numId w:val="65"/>
              </w:numPr>
              <w:tabs>
                <w:tab w:val="left" w:pos="312"/>
              </w:tabs>
              <w:spacing w:before="0" w:line="244" w:lineRule="exact"/>
              <w:jc w:val="left"/>
              <w:rPr>
                <w:sz w:val="20"/>
              </w:rPr>
            </w:pPr>
            <w:r>
              <w:rPr>
                <w:sz w:val="20"/>
              </w:rPr>
              <w:t>Public and semi-public buildings and</w:t>
            </w:r>
            <w:r>
              <w:rPr>
                <w:spacing w:val="-11"/>
                <w:sz w:val="20"/>
              </w:rPr>
              <w:t xml:space="preserve"> </w:t>
            </w:r>
            <w:r>
              <w:rPr>
                <w:sz w:val="20"/>
              </w:rPr>
              <w:t>uses</w:t>
            </w:r>
          </w:p>
          <w:p w14:paraId="2FCB07CB" w14:textId="77777777" w:rsidR="00985ADD" w:rsidRDefault="00AD091C">
            <w:pPr>
              <w:pStyle w:val="TableParagraph"/>
              <w:numPr>
                <w:ilvl w:val="0"/>
                <w:numId w:val="65"/>
              </w:numPr>
              <w:tabs>
                <w:tab w:val="left" w:pos="312"/>
              </w:tabs>
              <w:spacing w:before="0" w:line="244" w:lineRule="exact"/>
              <w:jc w:val="left"/>
              <w:rPr>
                <w:sz w:val="20"/>
              </w:rPr>
            </w:pPr>
            <w:r>
              <w:rPr>
                <w:sz w:val="20"/>
              </w:rPr>
              <w:t>Municipal buildings and</w:t>
            </w:r>
            <w:r>
              <w:rPr>
                <w:spacing w:val="-5"/>
                <w:sz w:val="20"/>
              </w:rPr>
              <w:t xml:space="preserve"> </w:t>
            </w:r>
            <w:r>
              <w:rPr>
                <w:sz w:val="20"/>
              </w:rPr>
              <w:t>uses</w:t>
            </w:r>
          </w:p>
        </w:tc>
      </w:tr>
    </w:tbl>
    <w:p w14:paraId="0A56748A" w14:textId="77777777" w:rsidR="00985ADD" w:rsidRDefault="00985ADD">
      <w:pPr>
        <w:spacing w:line="244" w:lineRule="exact"/>
        <w:rPr>
          <w:sz w:val="20"/>
        </w:rPr>
        <w:sectPr w:rsidR="00985ADD">
          <w:type w:val="continuous"/>
          <w:pgSz w:w="12240" w:h="15840"/>
          <w:pgMar w:top="1200" w:right="760" w:bottom="280" w:left="740" w:header="720" w:footer="720" w:gutter="0"/>
          <w:cols w:space="720"/>
        </w:sectPr>
      </w:pPr>
    </w:p>
    <w:p w14:paraId="31C17833" w14:textId="77777777" w:rsidR="00985ADD" w:rsidRDefault="00985ADD">
      <w:pPr>
        <w:pStyle w:val="BodyText"/>
        <w:rPr>
          <w:b/>
          <w:sz w:val="20"/>
        </w:rPr>
      </w:pPr>
    </w:p>
    <w:p w14:paraId="662CFA7E" w14:textId="77777777" w:rsidR="00985ADD" w:rsidRDefault="00985ADD">
      <w:pPr>
        <w:pStyle w:val="BodyText"/>
        <w:rPr>
          <w:b/>
          <w:sz w:val="20"/>
        </w:rPr>
      </w:pPr>
    </w:p>
    <w:p w14:paraId="669295ED" w14:textId="77777777" w:rsidR="00985ADD" w:rsidRDefault="00985ADD">
      <w:pPr>
        <w:pStyle w:val="BodyText"/>
        <w:rPr>
          <w:b/>
          <w:sz w:val="15"/>
        </w:rPr>
      </w:pPr>
    </w:p>
    <w:p w14:paraId="208EA35B" w14:textId="77777777" w:rsidR="00985ADD" w:rsidRDefault="00AD091C">
      <w:pPr>
        <w:spacing w:before="55"/>
        <w:ind w:left="340"/>
        <w:rPr>
          <w:b/>
        </w:rPr>
      </w:pPr>
      <w:r>
        <w:rPr>
          <w:b/>
        </w:rPr>
        <w:t>RA - RURAL AGRICULTURAL DISTRICT -- SCHEDULE OF USES</w:t>
      </w: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50"/>
        <w:gridCol w:w="5110"/>
      </w:tblGrid>
      <w:tr w:rsidR="00985ADD" w14:paraId="6ED178D4" w14:textId="77777777">
        <w:trPr>
          <w:trHeight w:val="1213"/>
        </w:trPr>
        <w:tc>
          <w:tcPr>
            <w:tcW w:w="10060" w:type="dxa"/>
            <w:gridSpan w:val="2"/>
          </w:tcPr>
          <w:p w14:paraId="1B1D9002" w14:textId="77777777" w:rsidR="00985ADD" w:rsidRDefault="00985ADD">
            <w:pPr>
              <w:pStyle w:val="TableParagraph"/>
              <w:spacing w:before="10"/>
              <w:jc w:val="left"/>
              <w:rPr>
                <w:b/>
                <w:sz w:val="14"/>
              </w:rPr>
            </w:pPr>
          </w:p>
          <w:p w14:paraId="582A6E2C" w14:textId="77777777" w:rsidR="00985ADD" w:rsidRDefault="00AD091C">
            <w:pPr>
              <w:pStyle w:val="TableParagraph"/>
              <w:spacing w:before="0"/>
              <w:ind w:left="167" w:right="90"/>
              <w:jc w:val="both"/>
              <w:rPr>
                <w:sz w:val="20"/>
              </w:rPr>
            </w:pPr>
            <w:r>
              <w:rPr>
                <w:sz w:val="20"/>
              </w:rPr>
              <w:t>INTENT: To maintain the existing character of the traditional rural working landscape. The continued use of land for agriculture</w:t>
            </w:r>
            <w:r>
              <w:rPr>
                <w:spacing w:val="-16"/>
                <w:sz w:val="20"/>
              </w:rPr>
              <w:t xml:space="preserve"> </w:t>
            </w:r>
            <w:r>
              <w:rPr>
                <w:sz w:val="20"/>
              </w:rPr>
              <w:t>and</w:t>
            </w:r>
            <w:r>
              <w:rPr>
                <w:spacing w:val="-16"/>
                <w:sz w:val="20"/>
              </w:rPr>
              <w:t xml:space="preserve"> </w:t>
            </w:r>
            <w:r>
              <w:rPr>
                <w:sz w:val="20"/>
              </w:rPr>
              <w:t>forestry</w:t>
            </w:r>
            <w:r>
              <w:rPr>
                <w:spacing w:val="-16"/>
                <w:sz w:val="20"/>
              </w:rPr>
              <w:t xml:space="preserve"> </w:t>
            </w:r>
            <w:r>
              <w:rPr>
                <w:sz w:val="20"/>
              </w:rPr>
              <w:t>enterprises</w:t>
            </w:r>
            <w:r>
              <w:rPr>
                <w:spacing w:val="-16"/>
                <w:sz w:val="20"/>
              </w:rPr>
              <w:t xml:space="preserve"> </w:t>
            </w:r>
            <w:r>
              <w:rPr>
                <w:sz w:val="20"/>
              </w:rPr>
              <w:t>is</w:t>
            </w:r>
            <w:r>
              <w:rPr>
                <w:spacing w:val="-16"/>
                <w:sz w:val="20"/>
              </w:rPr>
              <w:t xml:space="preserve"> </w:t>
            </w:r>
            <w:r>
              <w:rPr>
                <w:sz w:val="20"/>
              </w:rPr>
              <w:t>permitted,</w:t>
            </w:r>
            <w:r>
              <w:rPr>
                <w:spacing w:val="-15"/>
                <w:sz w:val="20"/>
              </w:rPr>
              <w:t xml:space="preserve"> </w:t>
            </w:r>
            <w:r>
              <w:rPr>
                <w:sz w:val="20"/>
              </w:rPr>
              <w:t>protected</w:t>
            </w:r>
            <w:r>
              <w:rPr>
                <w:spacing w:val="-15"/>
                <w:sz w:val="20"/>
              </w:rPr>
              <w:t xml:space="preserve"> </w:t>
            </w:r>
            <w:r>
              <w:rPr>
                <w:sz w:val="20"/>
              </w:rPr>
              <w:t>and</w:t>
            </w:r>
            <w:r>
              <w:rPr>
                <w:spacing w:val="-15"/>
                <w:sz w:val="20"/>
              </w:rPr>
              <w:t xml:space="preserve"> </w:t>
            </w:r>
            <w:r>
              <w:rPr>
                <w:sz w:val="20"/>
              </w:rPr>
              <w:t>encouraged.</w:t>
            </w:r>
            <w:r>
              <w:rPr>
                <w:spacing w:val="14"/>
                <w:sz w:val="20"/>
              </w:rPr>
              <w:t xml:space="preserve"> </w:t>
            </w:r>
            <w:r>
              <w:rPr>
                <w:sz w:val="20"/>
              </w:rPr>
              <w:t>Recogniz</w:t>
            </w:r>
            <w:r>
              <w:rPr>
                <w:sz w:val="20"/>
              </w:rPr>
              <w:t>ing</w:t>
            </w:r>
            <w:r>
              <w:rPr>
                <w:spacing w:val="-16"/>
                <w:sz w:val="20"/>
              </w:rPr>
              <w:t xml:space="preserve"> </w:t>
            </w:r>
            <w:r>
              <w:rPr>
                <w:sz w:val="20"/>
              </w:rPr>
              <w:t>the</w:t>
            </w:r>
            <w:r>
              <w:rPr>
                <w:spacing w:val="-16"/>
                <w:sz w:val="20"/>
              </w:rPr>
              <w:t xml:space="preserve"> </w:t>
            </w:r>
            <w:r>
              <w:rPr>
                <w:sz w:val="20"/>
              </w:rPr>
              <w:t>need</w:t>
            </w:r>
            <w:r>
              <w:rPr>
                <w:spacing w:val="-16"/>
                <w:sz w:val="20"/>
              </w:rPr>
              <w:t xml:space="preserve"> </w:t>
            </w:r>
            <w:r>
              <w:rPr>
                <w:sz w:val="20"/>
              </w:rPr>
              <w:t>for</w:t>
            </w:r>
            <w:r>
              <w:rPr>
                <w:spacing w:val="-16"/>
                <w:sz w:val="20"/>
              </w:rPr>
              <w:t xml:space="preserve"> </w:t>
            </w:r>
            <w:r>
              <w:rPr>
                <w:sz w:val="20"/>
              </w:rPr>
              <w:t>landowners</w:t>
            </w:r>
            <w:r>
              <w:rPr>
                <w:spacing w:val="-16"/>
                <w:sz w:val="20"/>
              </w:rPr>
              <w:t xml:space="preserve"> </w:t>
            </w:r>
            <w:r>
              <w:rPr>
                <w:sz w:val="20"/>
              </w:rPr>
              <w:t>to</w:t>
            </w:r>
            <w:r>
              <w:rPr>
                <w:spacing w:val="-16"/>
                <w:sz w:val="20"/>
              </w:rPr>
              <w:t xml:space="preserve"> </w:t>
            </w:r>
            <w:r>
              <w:rPr>
                <w:sz w:val="20"/>
              </w:rPr>
              <w:t>have economic opportunity not related to natural resources, residential development, limited recreational uses, certain institutional uses, and a number of other commercial uses are permitted subject to performance</w:t>
            </w:r>
            <w:r>
              <w:rPr>
                <w:spacing w:val="-15"/>
                <w:sz w:val="20"/>
              </w:rPr>
              <w:t xml:space="preserve"> </w:t>
            </w:r>
            <w:r>
              <w:rPr>
                <w:sz w:val="20"/>
              </w:rPr>
              <w:t>standards.</w:t>
            </w:r>
          </w:p>
        </w:tc>
      </w:tr>
      <w:tr w:rsidR="00985ADD" w14:paraId="16A5E27C" w14:textId="77777777">
        <w:trPr>
          <w:trHeight w:val="10400"/>
        </w:trPr>
        <w:tc>
          <w:tcPr>
            <w:tcW w:w="4950" w:type="dxa"/>
          </w:tcPr>
          <w:p w14:paraId="75155DF7" w14:textId="77777777" w:rsidR="00985ADD" w:rsidRDefault="00AD091C">
            <w:pPr>
              <w:pStyle w:val="TableParagraph"/>
              <w:spacing w:before="142" w:line="244" w:lineRule="exact"/>
              <w:ind w:left="1325"/>
              <w:jc w:val="left"/>
              <w:rPr>
                <w:b/>
                <w:sz w:val="20"/>
              </w:rPr>
            </w:pPr>
            <w:r>
              <w:rPr>
                <w:b/>
                <w:sz w:val="20"/>
              </w:rPr>
              <w:t>PRINCIPAL PERMITTED USES</w:t>
            </w:r>
          </w:p>
          <w:p w14:paraId="4FC2BDCC" w14:textId="77777777" w:rsidR="00985ADD" w:rsidRDefault="00AD091C">
            <w:pPr>
              <w:pStyle w:val="TableParagraph"/>
              <w:spacing w:before="0" w:line="244" w:lineRule="exact"/>
              <w:ind w:left="1860"/>
              <w:jc w:val="left"/>
              <w:rPr>
                <w:sz w:val="20"/>
              </w:rPr>
            </w:pPr>
            <w:r>
              <w:rPr>
                <w:sz w:val="20"/>
              </w:rPr>
              <w:t>(</w:t>
            </w:r>
            <w:r>
              <w:rPr>
                <w:sz w:val="20"/>
                <w:u w:val="single"/>
              </w:rPr>
              <w:t>Zoning Officer</w:t>
            </w:r>
            <w:r>
              <w:rPr>
                <w:sz w:val="20"/>
              </w:rPr>
              <w:t>)</w:t>
            </w:r>
          </w:p>
          <w:p w14:paraId="7CF818B1"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Art</w:t>
            </w:r>
            <w:r>
              <w:rPr>
                <w:spacing w:val="-1"/>
                <w:sz w:val="20"/>
              </w:rPr>
              <w:t xml:space="preserve"> </w:t>
            </w:r>
            <w:r>
              <w:rPr>
                <w:sz w:val="20"/>
              </w:rPr>
              <w:t>studios*</w:t>
            </w:r>
          </w:p>
          <w:p w14:paraId="54D8397B" w14:textId="77777777" w:rsidR="00985ADD" w:rsidRDefault="00AD091C">
            <w:pPr>
              <w:pStyle w:val="TableParagraph"/>
              <w:numPr>
                <w:ilvl w:val="0"/>
                <w:numId w:val="64"/>
              </w:numPr>
              <w:tabs>
                <w:tab w:val="left" w:pos="350"/>
              </w:tabs>
              <w:spacing w:before="0" w:line="244" w:lineRule="exact"/>
              <w:ind w:left="349"/>
              <w:jc w:val="left"/>
              <w:rPr>
                <w:sz w:val="20"/>
              </w:rPr>
            </w:pPr>
            <w:r>
              <w:rPr>
                <w:sz w:val="20"/>
              </w:rPr>
              <w:t>Bed and breakfast</w:t>
            </w:r>
            <w:r>
              <w:rPr>
                <w:spacing w:val="-1"/>
                <w:sz w:val="20"/>
              </w:rPr>
              <w:t xml:space="preserve"> </w:t>
            </w:r>
            <w:r>
              <w:rPr>
                <w:sz w:val="20"/>
              </w:rPr>
              <w:t>establishments*</w:t>
            </w:r>
          </w:p>
          <w:p w14:paraId="06221534"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Boarding and lodging</w:t>
            </w:r>
            <w:r>
              <w:rPr>
                <w:spacing w:val="-4"/>
                <w:sz w:val="20"/>
              </w:rPr>
              <w:t xml:space="preserve"> </w:t>
            </w:r>
            <w:r>
              <w:rPr>
                <w:sz w:val="20"/>
              </w:rPr>
              <w:t>houses*</w:t>
            </w:r>
          </w:p>
          <w:p w14:paraId="6494267C"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Clubs/lodges,</w:t>
            </w:r>
            <w:r>
              <w:rPr>
                <w:spacing w:val="-2"/>
                <w:sz w:val="20"/>
              </w:rPr>
              <w:t xml:space="preserve"> </w:t>
            </w:r>
            <w:r>
              <w:rPr>
                <w:sz w:val="20"/>
              </w:rPr>
              <w:t>private*</w:t>
            </w:r>
          </w:p>
          <w:p w14:paraId="22953E89"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Commercial greenhouses and</w:t>
            </w:r>
            <w:r>
              <w:rPr>
                <w:spacing w:val="-2"/>
                <w:sz w:val="20"/>
              </w:rPr>
              <w:t xml:space="preserve"> </w:t>
            </w:r>
            <w:r>
              <w:rPr>
                <w:sz w:val="20"/>
              </w:rPr>
              <w:t>nurseries</w:t>
            </w:r>
          </w:p>
          <w:p w14:paraId="528CDF4A"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Contractor’s</w:t>
            </w:r>
            <w:r>
              <w:rPr>
                <w:spacing w:val="-1"/>
                <w:sz w:val="20"/>
              </w:rPr>
              <w:t xml:space="preserve"> </w:t>
            </w:r>
            <w:r>
              <w:rPr>
                <w:sz w:val="20"/>
              </w:rPr>
              <w:t>yards*</w:t>
            </w:r>
          </w:p>
          <w:p w14:paraId="015F0BB4"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Crop production (permit not</w:t>
            </w:r>
            <w:r>
              <w:rPr>
                <w:spacing w:val="-6"/>
                <w:sz w:val="20"/>
              </w:rPr>
              <w:t xml:space="preserve"> </w:t>
            </w:r>
            <w:r>
              <w:rPr>
                <w:sz w:val="20"/>
              </w:rPr>
              <w:t>required)</w:t>
            </w:r>
          </w:p>
          <w:p w14:paraId="3650A87F"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Day care, adult and</w:t>
            </w:r>
            <w:r>
              <w:rPr>
                <w:spacing w:val="-1"/>
                <w:sz w:val="20"/>
              </w:rPr>
              <w:t xml:space="preserve"> </w:t>
            </w:r>
            <w:r>
              <w:rPr>
                <w:sz w:val="20"/>
              </w:rPr>
              <w:t>child</w:t>
            </w:r>
          </w:p>
          <w:p w14:paraId="4F5CDB24" w14:textId="77777777" w:rsidR="00985ADD" w:rsidRDefault="00AD091C">
            <w:pPr>
              <w:pStyle w:val="TableParagraph"/>
              <w:numPr>
                <w:ilvl w:val="0"/>
                <w:numId w:val="64"/>
              </w:numPr>
              <w:tabs>
                <w:tab w:val="left" w:pos="350"/>
              </w:tabs>
              <w:spacing w:before="0" w:line="244" w:lineRule="exact"/>
              <w:ind w:left="349"/>
              <w:jc w:val="left"/>
              <w:rPr>
                <w:sz w:val="20"/>
              </w:rPr>
            </w:pPr>
            <w:r>
              <w:rPr>
                <w:sz w:val="20"/>
              </w:rPr>
              <w:t>Forestry enterprises (permit not</w:t>
            </w:r>
            <w:r>
              <w:rPr>
                <w:spacing w:val="-3"/>
                <w:sz w:val="20"/>
              </w:rPr>
              <w:t xml:space="preserve"> </w:t>
            </w:r>
            <w:r>
              <w:rPr>
                <w:sz w:val="20"/>
              </w:rPr>
              <w:t>required)</w:t>
            </w:r>
          </w:p>
          <w:p w14:paraId="384FD290" w14:textId="77777777" w:rsidR="00985ADD" w:rsidRDefault="00AD091C">
            <w:pPr>
              <w:pStyle w:val="TableParagraph"/>
              <w:numPr>
                <w:ilvl w:val="0"/>
                <w:numId w:val="64"/>
              </w:numPr>
              <w:tabs>
                <w:tab w:val="left" w:pos="350"/>
              </w:tabs>
              <w:spacing w:before="0" w:line="244" w:lineRule="exact"/>
              <w:ind w:left="349"/>
              <w:jc w:val="left"/>
              <w:rPr>
                <w:sz w:val="20"/>
              </w:rPr>
            </w:pPr>
            <w:r>
              <w:rPr>
                <w:sz w:val="20"/>
              </w:rPr>
              <w:t>Group</w:t>
            </w:r>
            <w:r>
              <w:rPr>
                <w:spacing w:val="-1"/>
                <w:sz w:val="20"/>
              </w:rPr>
              <w:t xml:space="preserve"> </w:t>
            </w:r>
            <w:r>
              <w:rPr>
                <w:sz w:val="20"/>
              </w:rPr>
              <w:t>homes</w:t>
            </w:r>
          </w:p>
          <w:p w14:paraId="694DBA06" w14:textId="77777777" w:rsidR="00985ADD" w:rsidRDefault="00AD091C">
            <w:pPr>
              <w:pStyle w:val="TableParagraph"/>
              <w:numPr>
                <w:ilvl w:val="0"/>
                <w:numId w:val="64"/>
              </w:numPr>
              <w:tabs>
                <w:tab w:val="left" w:pos="350"/>
              </w:tabs>
              <w:spacing w:before="0"/>
              <w:ind w:right="690"/>
              <w:jc w:val="left"/>
              <w:rPr>
                <w:sz w:val="20"/>
              </w:rPr>
            </w:pPr>
            <w:r>
              <w:rPr>
                <w:sz w:val="20"/>
              </w:rPr>
              <w:t>Livestock operations - minimum of five (5)</w:t>
            </w:r>
            <w:r>
              <w:rPr>
                <w:spacing w:val="-15"/>
                <w:sz w:val="20"/>
              </w:rPr>
              <w:t xml:space="preserve"> </w:t>
            </w:r>
            <w:r>
              <w:rPr>
                <w:sz w:val="20"/>
              </w:rPr>
              <w:t>acres (permit not</w:t>
            </w:r>
            <w:r>
              <w:rPr>
                <w:spacing w:val="-2"/>
                <w:sz w:val="20"/>
              </w:rPr>
              <w:t xml:space="preserve"> </w:t>
            </w:r>
            <w:r>
              <w:rPr>
                <w:sz w:val="20"/>
              </w:rPr>
              <w:t>required)</w:t>
            </w:r>
          </w:p>
          <w:p w14:paraId="65E65E9B" w14:textId="77777777" w:rsidR="00985ADD" w:rsidRDefault="00AD091C">
            <w:pPr>
              <w:pStyle w:val="TableParagraph"/>
              <w:numPr>
                <w:ilvl w:val="0"/>
                <w:numId w:val="64"/>
              </w:numPr>
              <w:tabs>
                <w:tab w:val="left" w:pos="350"/>
              </w:tabs>
              <w:spacing w:before="0" w:line="243" w:lineRule="exact"/>
              <w:ind w:left="349" w:hanging="138"/>
              <w:jc w:val="left"/>
              <w:rPr>
                <w:sz w:val="20"/>
              </w:rPr>
            </w:pPr>
            <w:r>
              <w:rPr>
                <w:sz w:val="20"/>
              </w:rPr>
              <w:t>Manufacturing,</w:t>
            </w:r>
            <w:r>
              <w:rPr>
                <w:spacing w:val="-2"/>
                <w:sz w:val="20"/>
              </w:rPr>
              <w:t xml:space="preserve"> </w:t>
            </w:r>
            <w:r>
              <w:rPr>
                <w:sz w:val="20"/>
              </w:rPr>
              <w:t>light*</w:t>
            </w:r>
          </w:p>
          <w:p w14:paraId="51C845C3" w14:textId="77777777" w:rsidR="00985ADD" w:rsidRDefault="00AD091C">
            <w:pPr>
              <w:pStyle w:val="TableParagraph"/>
              <w:numPr>
                <w:ilvl w:val="0"/>
                <w:numId w:val="64"/>
              </w:numPr>
              <w:tabs>
                <w:tab w:val="left" w:pos="350"/>
              </w:tabs>
              <w:spacing w:before="0" w:line="244" w:lineRule="exact"/>
              <w:ind w:left="349"/>
              <w:jc w:val="left"/>
              <w:rPr>
                <w:sz w:val="20"/>
              </w:rPr>
            </w:pPr>
            <w:r>
              <w:rPr>
                <w:sz w:val="20"/>
              </w:rPr>
              <w:t>Medical</w:t>
            </w:r>
            <w:r>
              <w:rPr>
                <w:spacing w:val="-2"/>
                <w:sz w:val="20"/>
              </w:rPr>
              <w:t xml:space="preserve"> </w:t>
            </w:r>
            <w:r>
              <w:rPr>
                <w:sz w:val="20"/>
              </w:rPr>
              <w:t>clinics*</w:t>
            </w:r>
          </w:p>
          <w:p w14:paraId="0B29216F" w14:textId="77777777" w:rsidR="00985ADD" w:rsidRDefault="00AD091C">
            <w:pPr>
              <w:pStyle w:val="TableParagraph"/>
              <w:numPr>
                <w:ilvl w:val="0"/>
                <w:numId w:val="64"/>
              </w:numPr>
              <w:tabs>
                <w:tab w:val="left" w:pos="350"/>
              </w:tabs>
              <w:spacing w:before="0" w:line="244" w:lineRule="exact"/>
              <w:ind w:left="349"/>
              <w:jc w:val="left"/>
              <w:rPr>
                <w:sz w:val="20"/>
              </w:rPr>
            </w:pPr>
            <w:r>
              <w:rPr>
                <w:sz w:val="20"/>
              </w:rPr>
              <w:t>Office</w:t>
            </w:r>
            <w:r>
              <w:rPr>
                <w:spacing w:val="-22"/>
                <w:sz w:val="20"/>
              </w:rPr>
              <w:t xml:space="preserve"> </w:t>
            </w:r>
            <w:r>
              <w:rPr>
                <w:sz w:val="20"/>
              </w:rPr>
              <w:t>buildings*</w:t>
            </w:r>
          </w:p>
          <w:p w14:paraId="43F45FC3"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Oil and gas</w:t>
            </w:r>
            <w:r>
              <w:rPr>
                <w:spacing w:val="-5"/>
                <w:sz w:val="20"/>
              </w:rPr>
              <w:t xml:space="preserve"> </w:t>
            </w:r>
            <w:r>
              <w:rPr>
                <w:sz w:val="20"/>
              </w:rPr>
              <w:t>wells</w:t>
            </w:r>
          </w:p>
          <w:p w14:paraId="110A9DC6" w14:textId="77777777" w:rsidR="00985ADD" w:rsidRDefault="00AD091C">
            <w:pPr>
              <w:pStyle w:val="TableParagraph"/>
              <w:numPr>
                <w:ilvl w:val="0"/>
                <w:numId w:val="64"/>
              </w:numPr>
              <w:tabs>
                <w:tab w:val="left" w:pos="350"/>
              </w:tabs>
              <w:spacing w:before="0" w:line="244" w:lineRule="exact"/>
              <w:ind w:left="349"/>
              <w:jc w:val="left"/>
              <w:rPr>
                <w:sz w:val="20"/>
              </w:rPr>
            </w:pPr>
            <w:r>
              <w:rPr>
                <w:sz w:val="20"/>
              </w:rPr>
              <w:t>Professional</w:t>
            </w:r>
            <w:r>
              <w:rPr>
                <w:spacing w:val="-1"/>
                <w:sz w:val="20"/>
              </w:rPr>
              <w:t xml:space="preserve"> </w:t>
            </w:r>
            <w:r>
              <w:rPr>
                <w:sz w:val="20"/>
              </w:rPr>
              <w:t>offices*</w:t>
            </w:r>
          </w:p>
          <w:p w14:paraId="5F5377EA" w14:textId="77777777" w:rsidR="00985ADD" w:rsidRDefault="00AD091C">
            <w:pPr>
              <w:pStyle w:val="TableParagraph"/>
              <w:numPr>
                <w:ilvl w:val="0"/>
                <w:numId w:val="64"/>
              </w:numPr>
              <w:tabs>
                <w:tab w:val="left" w:pos="350"/>
              </w:tabs>
              <w:spacing w:before="0" w:line="244" w:lineRule="exact"/>
              <w:ind w:left="349"/>
              <w:jc w:val="left"/>
              <w:rPr>
                <w:sz w:val="20"/>
              </w:rPr>
            </w:pPr>
            <w:r>
              <w:rPr>
                <w:sz w:val="20"/>
              </w:rPr>
              <w:t>Recreational facilities,</w:t>
            </w:r>
            <w:r>
              <w:rPr>
                <w:spacing w:val="-1"/>
                <w:sz w:val="20"/>
              </w:rPr>
              <w:t xml:space="preserve"> </w:t>
            </w:r>
            <w:r>
              <w:rPr>
                <w:sz w:val="20"/>
              </w:rPr>
              <w:t>commercial*</w:t>
            </w:r>
          </w:p>
          <w:p w14:paraId="202C34AF"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Restaurants,</w:t>
            </w:r>
            <w:r>
              <w:rPr>
                <w:spacing w:val="-1"/>
                <w:sz w:val="20"/>
              </w:rPr>
              <w:t xml:space="preserve"> </w:t>
            </w:r>
            <w:r>
              <w:rPr>
                <w:sz w:val="20"/>
              </w:rPr>
              <w:t>traditional*</w:t>
            </w:r>
          </w:p>
          <w:p w14:paraId="5AEDEDE5"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Retail</w:t>
            </w:r>
            <w:r>
              <w:rPr>
                <w:spacing w:val="-1"/>
                <w:sz w:val="20"/>
              </w:rPr>
              <w:t xml:space="preserve"> </w:t>
            </w:r>
            <w:r>
              <w:rPr>
                <w:sz w:val="20"/>
              </w:rPr>
              <w:t>businesses*</w:t>
            </w:r>
          </w:p>
          <w:p w14:paraId="74CC5F9A" w14:textId="77777777" w:rsidR="00985ADD" w:rsidRDefault="00AD091C">
            <w:pPr>
              <w:pStyle w:val="TableParagraph"/>
              <w:numPr>
                <w:ilvl w:val="0"/>
                <w:numId w:val="64"/>
              </w:numPr>
              <w:tabs>
                <w:tab w:val="left" w:pos="350"/>
              </w:tabs>
              <w:spacing w:before="0"/>
              <w:ind w:right="308"/>
              <w:jc w:val="left"/>
              <w:rPr>
                <w:sz w:val="20"/>
              </w:rPr>
            </w:pPr>
            <w:r>
              <w:rPr>
                <w:sz w:val="20"/>
              </w:rPr>
              <w:t>Retail sales of agricultural products produced</w:t>
            </w:r>
            <w:r>
              <w:rPr>
                <w:spacing w:val="-32"/>
                <w:sz w:val="20"/>
              </w:rPr>
              <w:t xml:space="preserve"> </w:t>
            </w:r>
            <w:r>
              <w:rPr>
                <w:sz w:val="20"/>
              </w:rPr>
              <w:t>and/or processed on the premises (permit not</w:t>
            </w:r>
            <w:r>
              <w:rPr>
                <w:spacing w:val="-8"/>
                <w:sz w:val="20"/>
              </w:rPr>
              <w:t xml:space="preserve"> </w:t>
            </w:r>
            <w:r>
              <w:rPr>
                <w:sz w:val="20"/>
              </w:rPr>
              <w:t>required)</w:t>
            </w:r>
          </w:p>
          <w:p w14:paraId="5F7C88FC" w14:textId="77777777" w:rsidR="00985ADD" w:rsidRDefault="00AD091C">
            <w:pPr>
              <w:pStyle w:val="TableParagraph"/>
              <w:numPr>
                <w:ilvl w:val="0"/>
                <w:numId w:val="64"/>
              </w:numPr>
              <w:tabs>
                <w:tab w:val="left" w:pos="350"/>
              </w:tabs>
              <w:spacing w:before="0" w:line="243" w:lineRule="exact"/>
              <w:ind w:left="349"/>
              <w:jc w:val="left"/>
              <w:rPr>
                <w:sz w:val="20"/>
              </w:rPr>
            </w:pPr>
            <w:r>
              <w:rPr>
                <w:sz w:val="20"/>
              </w:rPr>
              <w:t>Self-storage</w:t>
            </w:r>
            <w:r>
              <w:rPr>
                <w:spacing w:val="-1"/>
                <w:sz w:val="20"/>
              </w:rPr>
              <w:t xml:space="preserve"> </w:t>
            </w:r>
            <w:r>
              <w:rPr>
                <w:sz w:val="20"/>
              </w:rPr>
              <w:t>facilities*</w:t>
            </w:r>
          </w:p>
          <w:p w14:paraId="47A01712"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Service</w:t>
            </w:r>
            <w:r>
              <w:rPr>
                <w:spacing w:val="-1"/>
                <w:sz w:val="20"/>
              </w:rPr>
              <w:t xml:space="preserve"> </w:t>
            </w:r>
            <w:r>
              <w:rPr>
                <w:sz w:val="20"/>
              </w:rPr>
              <w:t>establishments*</w:t>
            </w:r>
          </w:p>
          <w:p w14:paraId="63A1DA1D"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Single-family detached</w:t>
            </w:r>
            <w:r>
              <w:rPr>
                <w:spacing w:val="-4"/>
                <w:sz w:val="20"/>
              </w:rPr>
              <w:t xml:space="preserve"> </w:t>
            </w:r>
            <w:r>
              <w:rPr>
                <w:sz w:val="20"/>
              </w:rPr>
              <w:t>dwellings</w:t>
            </w:r>
          </w:p>
          <w:p w14:paraId="53397CCD"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Stables, commercial, and horses for</w:t>
            </w:r>
            <w:r>
              <w:rPr>
                <w:spacing w:val="-2"/>
                <w:sz w:val="20"/>
              </w:rPr>
              <w:t xml:space="preserve"> </w:t>
            </w:r>
            <w:r>
              <w:rPr>
                <w:sz w:val="20"/>
              </w:rPr>
              <w:t>hire</w:t>
            </w:r>
          </w:p>
          <w:p w14:paraId="5F759E63" w14:textId="77777777" w:rsidR="00985ADD" w:rsidRDefault="00AD091C">
            <w:pPr>
              <w:pStyle w:val="TableParagraph"/>
              <w:numPr>
                <w:ilvl w:val="0"/>
                <w:numId w:val="64"/>
              </w:numPr>
              <w:tabs>
                <w:tab w:val="left" w:pos="350"/>
              </w:tabs>
              <w:spacing w:before="0" w:line="244" w:lineRule="exact"/>
              <w:ind w:left="349"/>
              <w:jc w:val="left"/>
              <w:rPr>
                <w:sz w:val="20"/>
              </w:rPr>
            </w:pPr>
            <w:r>
              <w:rPr>
                <w:sz w:val="20"/>
              </w:rPr>
              <w:t>Storage yards for forest products and</w:t>
            </w:r>
            <w:r>
              <w:rPr>
                <w:spacing w:val="-5"/>
                <w:sz w:val="20"/>
              </w:rPr>
              <w:t xml:space="preserve"> </w:t>
            </w:r>
            <w:r>
              <w:rPr>
                <w:sz w:val="20"/>
              </w:rPr>
              <w:t>minerals*</w:t>
            </w:r>
          </w:p>
          <w:p w14:paraId="3E4A149B" w14:textId="77777777" w:rsidR="00985ADD" w:rsidRDefault="00AD091C">
            <w:pPr>
              <w:pStyle w:val="TableParagraph"/>
              <w:numPr>
                <w:ilvl w:val="0"/>
                <w:numId w:val="64"/>
              </w:numPr>
              <w:tabs>
                <w:tab w:val="left" w:pos="350"/>
              </w:tabs>
              <w:spacing w:before="0" w:line="244" w:lineRule="exact"/>
              <w:ind w:left="349"/>
              <w:jc w:val="left"/>
              <w:rPr>
                <w:sz w:val="20"/>
              </w:rPr>
            </w:pPr>
            <w:r>
              <w:rPr>
                <w:sz w:val="20"/>
              </w:rPr>
              <w:t>Township buildings and</w:t>
            </w:r>
            <w:r>
              <w:rPr>
                <w:spacing w:val="-5"/>
                <w:sz w:val="20"/>
              </w:rPr>
              <w:t xml:space="preserve"> </w:t>
            </w:r>
            <w:r>
              <w:rPr>
                <w:sz w:val="20"/>
              </w:rPr>
              <w:t>uses</w:t>
            </w:r>
          </w:p>
          <w:p w14:paraId="3B055394" w14:textId="77777777" w:rsidR="00985ADD" w:rsidRDefault="00AD091C">
            <w:pPr>
              <w:pStyle w:val="TableParagraph"/>
              <w:numPr>
                <w:ilvl w:val="0"/>
                <w:numId w:val="64"/>
              </w:numPr>
              <w:tabs>
                <w:tab w:val="left" w:pos="351"/>
              </w:tabs>
              <w:spacing w:before="0" w:line="244" w:lineRule="exact"/>
              <w:ind w:hanging="184"/>
              <w:jc w:val="left"/>
              <w:rPr>
                <w:sz w:val="20"/>
              </w:rPr>
            </w:pPr>
            <w:r>
              <w:rPr>
                <w:sz w:val="20"/>
              </w:rPr>
              <w:t>Two-family</w:t>
            </w:r>
            <w:r>
              <w:rPr>
                <w:spacing w:val="-2"/>
                <w:sz w:val="20"/>
              </w:rPr>
              <w:t xml:space="preserve"> </w:t>
            </w:r>
            <w:r>
              <w:rPr>
                <w:sz w:val="20"/>
              </w:rPr>
              <w:t>dwellings</w:t>
            </w:r>
          </w:p>
          <w:p w14:paraId="5664235D" w14:textId="77777777" w:rsidR="00985ADD" w:rsidRDefault="00AD091C">
            <w:pPr>
              <w:pStyle w:val="TableParagraph"/>
              <w:numPr>
                <w:ilvl w:val="0"/>
                <w:numId w:val="64"/>
              </w:numPr>
              <w:tabs>
                <w:tab w:val="left" w:pos="350"/>
              </w:tabs>
              <w:spacing w:before="0" w:line="244" w:lineRule="exact"/>
              <w:jc w:val="left"/>
              <w:rPr>
                <w:sz w:val="20"/>
              </w:rPr>
            </w:pPr>
            <w:r>
              <w:rPr>
                <w:sz w:val="20"/>
              </w:rPr>
              <w:t>Veterinary</w:t>
            </w:r>
            <w:r>
              <w:rPr>
                <w:spacing w:val="-1"/>
                <w:sz w:val="20"/>
              </w:rPr>
              <w:t xml:space="preserve"> </w:t>
            </w:r>
            <w:r>
              <w:rPr>
                <w:sz w:val="20"/>
              </w:rPr>
              <w:t>clinics*</w:t>
            </w:r>
          </w:p>
          <w:p w14:paraId="5AAD9561" w14:textId="77777777" w:rsidR="00985ADD" w:rsidRDefault="00985ADD">
            <w:pPr>
              <w:pStyle w:val="TableParagraph"/>
              <w:spacing w:before="11"/>
              <w:jc w:val="left"/>
              <w:rPr>
                <w:b/>
                <w:sz w:val="19"/>
              </w:rPr>
            </w:pPr>
          </w:p>
          <w:p w14:paraId="504887F9" w14:textId="77777777" w:rsidR="00985ADD" w:rsidRDefault="00AD091C">
            <w:pPr>
              <w:pStyle w:val="TableParagraph"/>
              <w:spacing w:before="0"/>
              <w:ind w:left="167" w:right="61"/>
              <w:jc w:val="left"/>
              <w:rPr>
                <w:sz w:val="20"/>
              </w:rPr>
            </w:pPr>
            <w:r>
              <w:rPr>
                <w:sz w:val="20"/>
              </w:rPr>
              <w:t xml:space="preserve">*CONDITIONAL USE - Considered a conditional use if the proposed use is located within 300 feet of any neighboring parcel with an existing residential dwelling. Measured from the physical location of the proposed use to the property line of the neighboring </w:t>
            </w:r>
            <w:r>
              <w:rPr>
                <w:sz w:val="20"/>
              </w:rPr>
              <w:t>parcel.</w:t>
            </w:r>
          </w:p>
        </w:tc>
        <w:tc>
          <w:tcPr>
            <w:tcW w:w="5110" w:type="dxa"/>
          </w:tcPr>
          <w:p w14:paraId="09953E37" w14:textId="77777777" w:rsidR="00985ADD" w:rsidRDefault="00AD091C">
            <w:pPr>
              <w:pStyle w:val="TableParagraph"/>
              <w:spacing w:before="143" w:line="244" w:lineRule="exact"/>
              <w:ind w:left="885" w:right="847"/>
              <w:rPr>
                <w:b/>
                <w:sz w:val="20"/>
              </w:rPr>
            </w:pPr>
            <w:r>
              <w:rPr>
                <w:b/>
                <w:sz w:val="20"/>
              </w:rPr>
              <w:t>CONDITIONAL USES</w:t>
            </w:r>
          </w:p>
          <w:p w14:paraId="3D8086E4" w14:textId="77777777" w:rsidR="00985ADD" w:rsidRDefault="00AD091C">
            <w:pPr>
              <w:pStyle w:val="TableParagraph"/>
              <w:spacing w:before="0" w:line="243" w:lineRule="exact"/>
              <w:ind w:left="738"/>
              <w:jc w:val="left"/>
              <w:rPr>
                <w:sz w:val="20"/>
              </w:rPr>
            </w:pPr>
            <w:r>
              <w:rPr>
                <w:sz w:val="20"/>
              </w:rPr>
              <w:t>(</w:t>
            </w:r>
            <w:r>
              <w:rPr>
                <w:sz w:val="20"/>
                <w:u w:val="single"/>
              </w:rPr>
              <w:t>Planning Commission /Board of Supervisors</w:t>
            </w:r>
            <w:r>
              <w:rPr>
                <w:sz w:val="20"/>
              </w:rPr>
              <w:t>)</w:t>
            </w:r>
          </w:p>
          <w:p w14:paraId="06C3BA8A" w14:textId="77777777" w:rsidR="00985ADD" w:rsidRDefault="00AD091C">
            <w:pPr>
              <w:pStyle w:val="TableParagraph"/>
              <w:numPr>
                <w:ilvl w:val="0"/>
                <w:numId w:val="63"/>
              </w:numPr>
              <w:tabs>
                <w:tab w:val="left" w:pos="312"/>
              </w:tabs>
              <w:spacing w:before="0" w:line="243" w:lineRule="exact"/>
              <w:jc w:val="left"/>
              <w:rPr>
                <w:sz w:val="20"/>
              </w:rPr>
            </w:pPr>
            <w:r>
              <w:rPr>
                <w:sz w:val="20"/>
              </w:rPr>
              <w:t>Agricultural products</w:t>
            </w:r>
            <w:r>
              <w:rPr>
                <w:spacing w:val="-3"/>
                <w:sz w:val="20"/>
              </w:rPr>
              <w:t xml:space="preserve"> </w:t>
            </w:r>
            <w:r>
              <w:rPr>
                <w:sz w:val="20"/>
              </w:rPr>
              <w:t>processing</w:t>
            </w:r>
          </w:p>
          <w:p w14:paraId="1DD7EE37" w14:textId="77777777" w:rsidR="00985ADD" w:rsidRDefault="00AD091C">
            <w:pPr>
              <w:pStyle w:val="TableParagraph"/>
              <w:numPr>
                <w:ilvl w:val="0"/>
                <w:numId w:val="63"/>
              </w:numPr>
              <w:tabs>
                <w:tab w:val="left" w:pos="312"/>
              </w:tabs>
              <w:spacing w:before="0" w:line="244" w:lineRule="exact"/>
              <w:jc w:val="left"/>
              <w:rPr>
                <w:sz w:val="20"/>
              </w:rPr>
            </w:pPr>
            <w:r>
              <w:rPr>
                <w:sz w:val="20"/>
              </w:rPr>
              <w:t>Archery ranges, outdoor</w:t>
            </w:r>
            <w:r>
              <w:rPr>
                <w:spacing w:val="-1"/>
                <w:sz w:val="20"/>
              </w:rPr>
              <w:t xml:space="preserve"> </w:t>
            </w:r>
            <w:r>
              <w:rPr>
                <w:sz w:val="20"/>
              </w:rPr>
              <w:t>commercial</w:t>
            </w:r>
          </w:p>
          <w:p w14:paraId="7FDA82A7" w14:textId="77777777" w:rsidR="00985ADD" w:rsidRDefault="00AD091C">
            <w:pPr>
              <w:pStyle w:val="TableParagraph"/>
              <w:numPr>
                <w:ilvl w:val="0"/>
                <w:numId w:val="63"/>
              </w:numPr>
              <w:tabs>
                <w:tab w:val="left" w:pos="312"/>
              </w:tabs>
              <w:spacing w:before="0" w:line="244" w:lineRule="exact"/>
              <w:jc w:val="left"/>
              <w:rPr>
                <w:sz w:val="20"/>
              </w:rPr>
            </w:pPr>
            <w:r>
              <w:rPr>
                <w:sz w:val="20"/>
              </w:rPr>
              <w:t>Campgrounds and recreational vehicle</w:t>
            </w:r>
            <w:r>
              <w:rPr>
                <w:spacing w:val="-2"/>
                <w:sz w:val="20"/>
              </w:rPr>
              <w:t xml:space="preserve"> </w:t>
            </w:r>
            <w:r>
              <w:rPr>
                <w:sz w:val="20"/>
              </w:rPr>
              <w:t>parks</w:t>
            </w:r>
          </w:p>
          <w:p w14:paraId="7CD3363A" w14:textId="77777777" w:rsidR="00985ADD" w:rsidRDefault="00AD091C">
            <w:pPr>
              <w:pStyle w:val="TableParagraph"/>
              <w:numPr>
                <w:ilvl w:val="0"/>
                <w:numId w:val="63"/>
              </w:numPr>
              <w:tabs>
                <w:tab w:val="left" w:pos="312"/>
              </w:tabs>
              <w:spacing w:before="0" w:line="244" w:lineRule="exact"/>
              <w:jc w:val="left"/>
              <w:rPr>
                <w:sz w:val="20"/>
              </w:rPr>
            </w:pPr>
            <w:r>
              <w:rPr>
                <w:sz w:val="20"/>
              </w:rPr>
              <w:t>Cemeteries</w:t>
            </w:r>
          </w:p>
          <w:p w14:paraId="4DD44F1F" w14:textId="77777777" w:rsidR="00985ADD" w:rsidRDefault="00AD091C">
            <w:pPr>
              <w:pStyle w:val="TableParagraph"/>
              <w:numPr>
                <w:ilvl w:val="0"/>
                <w:numId w:val="63"/>
              </w:numPr>
              <w:tabs>
                <w:tab w:val="left" w:pos="312"/>
              </w:tabs>
              <w:spacing w:before="0" w:line="244" w:lineRule="exact"/>
              <w:jc w:val="left"/>
              <w:rPr>
                <w:sz w:val="20"/>
              </w:rPr>
            </w:pPr>
            <w:r>
              <w:rPr>
                <w:sz w:val="20"/>
              </w:rPr>
              <w:t>Colleges and</w:t>
            </w:r>
            <w:r>
              <w:rPr>
                <w:spacing w:val="-2"/>
                <w:sz w:val="20"/>
              </w:rPr>
              <w:t xml:space="preserve"> </w:t>
            </w:r>
            <w:r>
              <w:rPr>
                <w:sz w:val="20"/>
              </w:rPr>
              <w:t>universities</w:t>
            </w:r>
          </w:p>
          <w:p w14:paraId="64EC426F" w14:textId="77777777" w:rsidR="00985ADD" w:rsidRDefault="00AD091C">
            <w:pPr>
              <w:pStyle w:val="TableParagraph"/>
              <w:numPr>
                <w:ilvl w:val="0"/>
                <w:numId w:val="63"/>
              </w:numPr>
              <w:tabs>
                <w:tab w:val="left" w:pos="312"/>
              </w:tabs>
              <w:spacing w:before="0" w:line="244" w:lineRule="exact"/>
              <w:jc w:val="left"/>
              <w:rPr>
                <w:sz w:val="20"/>
              </w:rPr>
            </w:pPr>
            <w:r>
              <w:rPr>
                <w:sz w:val="20"/>
              </w:rPr>
              <w:t>Commercial communication device</w:t>
            </w:r>
            <w:r>
              <w:rPr>
                <w:spacing w:val="-2"/>
                <w:sz w:val="20"/>
              </w:rPr>
              <w:t xml:space="preserve"> </w:t>
            </w:r>
            <w:r>
              <w:rPr>
                <w:sz w:val="20"/>
              </w:rPr>
              <w:t>sites</w:t>
            </w:r>
          </w:p>
          <w:p w14:paraId="56BD84EC" w14:textId="77777777" w:rsidR="00985ADD" w:rsidRDefault="00AD091C">
            <w:pPr>
              <w:pStyle w:val="TableParagraph"/>
              <w:numPr>
                <w:ilvl w:val="0"/>
                <w:numId w:val="63"/>
              </w:numPr>
              <w:tabs>
                <w:tab w:val="left" w:pos="312"/>
              </w:tabs>
              <w:spacing w:before="0" w:line="244" w:lineRule="exact"/>
              <w:jc w:val="left"/>
              <w:rPr>
                <w:sz w:val="20"/>
              </w:rPr>
            </w:pPr>
            <w:r>
              <w:rPr>
                <w:sz w:val="20"/>
              </w:rPr>
              <w:t>Concentrated animal feeding operations</w:t>
            </w:r>
            <w:r>
              <w:rPr>
                <w:spacing w:val="-3"/>
                <w:sz w:val="20"/>
              </w:rPr>
              <w:t xml:space="preserve"> </w:t>
            </w:r>
            <w:r>
              <w:rPr>
                <w:sz w:val="20"/>
              </w:rPr>
              <w:t>(CAFO’s)</w:t>
            </w:r>
          </w:p>
          <w:p w14:paraId="3FA14174" w14:textId="77777777" w:rsidR="00985ADD" w:rsidRDefault="00AD091C">
            <w:pPr>
              <w:pStyle w:val="TableParagraph"/>
              <w:numPr>
                <w:ilvl w:val="0"/>
                <w:numId w:val="63"/>
              </w:numPr>
              <w:tabs>
                <w:tab w:val="left" w:pos="312"/>
              </w:tabs>
              <w:spacing w:before="0" w:line="244" w:lineRule="exact"/>
              <w:jc w:val="left"/>
              <w:rPr>
                <w:sz w:val="20"/>
              </w:rPr>
            </w:pPr>
            <w:r>
              <w:rPr>
                <w:sz w:val="20"/>
              </w:rPr>
              <w:t>Gas compressor</w:t>
            </w:r>
            <w:r>
              <w:rPr>
                <w:spacing w:val="-1"/>
                <w:sz w:val="20"/>
              </w:rPr>
              <w:t xml:space="preserve"> </w:t>
            </w:r>
            <w:r>
              <w:rPr>
                <w:sz w:val="20"/>
              </w:rPr>
              <w:t>stations</w:t>
            </w:r>
          </w:p>
          <w:p w14:paraId="2858D250" w14:textId="77777777" w:rsidR="00985ADD" w:rsidRDefault="00AD091C">
            <w:pPr>
              <w:pStyle w:val="TableParagraph"/>
              <w:numPr>
                <w:ilvl w:val="0"/>
                <w:numId w:val="63"/>
              </w:numPr>
              <w:tabs>
                <w:tab w:val="left" w:pos="312"/>
              </w:tabs>
              <w:spacing w:before="0" w:line="244" w:lineRule="exact"/>
              <w:jc w:val="left"/>
              <w:rPr>
                <w:sz w:val="20"/>
              </w:rPr>
            </w:pPr>
            <w:r>
              <w:rPr>
                <w:sz w:val="20"/>
              </w:rPr>
              <w:t>Gas metering</w:t>
            </w:r>
            <w:r>
              <w:rPr>
                <w:spacing w:val="-1"/>
                <w:sz w:val="20"/>
              </w:rPr>
              <w:t xml:space="preserve"> </w:t>
            </w:r>
            <w:r>
              <w:rPr>
                <w:sz w:val="20"/>
              </w:rPr>
              <w:t>stations</w:t>
            </w:r>
          </w:p>
          <w:p w14:paraId="7289125D" w14:textId="77777777" w:rsidR="00985ADD" w:rsidRDefault="00AD091C">
            <w:pPr>
              <w:pStyle w:val="TableParagraph"/>
              <w:numPr>
                <w:ilvl w:val="0"/>
                <w:numId w:val="63"/>
              </w:numPr>
              <w:tabs>
                <w:tab w:val="left" w:pos="312"/>
              </w:tabs>
              <w:spacing w:before="0"/>
              <w:ind w:right="522"/>
              <w:jc w:val="left"/>
              <w:rPr>
                <w:sz w:val="20"/>
              </w:rPr>
            </w:pPr>
            <w:r>
              <w:rPr>
                <w:sz w:val="20"/>
              </w:rPr>
              <w:t>Home occupations (See §503 which classifies</w:t>
            </w:r>
            <w:r>
              <w:rPr>
                <w:spacing w:val="-16"/>
                <w:sz w:val="20"/>
              </w:rPr>
              <w:t xml:space="preserve"> </w:t>
            </w:r>
            <w:r>
              <w:rPr>
                <w:sz w:val="20"/>
              </w:rPr>
              <w:t>certain home occupations as accessory</w:t>
            </w:r>
            <w:r>
              <w:rPr>
                <w:spacing w:val="-2"/>
                <w:sz w:val="20"/>
              </w:rPr>
              <w:t xml:space="preserve"> </w:t>
            </w:r>
            <w:r>
              <w:rPr>
                <w:sz w:val="20"/>
              </w:rPr>
              <w:t>uses.)</w:t>
            </w:r>
          </w:p>
          <w:p w14:paraId="0F9268AF" w14:textId="77777777" w:rsidR="00985ADD" w:rsidRDefault="00AD091C">
            <w:pPr>
              <w:pStyle w:val="TableParagraph"/>
              <w:numPr>
                <w:ilvl w:val="0"/>
                <w:numId w:val="63"/>
              </w:numPr>
              <w:tabs>
                <w:tab w:val="left" w:pos="312"/>
              </w:tabs>
              <w:spacing w:before="0" w:line="243" w:lineRule="exact"/>
              <w:jc w:val="left"/>
              <w:rPr>
                <w:sz w:val="20"/>
              </w:rPr>
            </w:pPr>
            <w:r>
              <w:rPr>
                <w:sz w:val="20"/>
              </w:rPr>
              <w:t>Hydraulic fracturing water withdrawal</w:t>
            </w:r>
            <w:r>
              <w:rPr>
                <w:spacing w:val="-3"/>
                <w:sz w:val="20"/>
              </w:rPr>
              <w:t xml:space="preserve"> </w:t>
            </w:r>
            <w:r>
              <w:rPr>
                <w:sz w:val="20"/>
              </w:rPr>
              <w:t>facilities</w:t>
            </w:r>
          </w:p>
          <w:p w14:paraId="7EC6AE74" w14:textId="77777777" w:rsidR="00985ADD" w:rsidRDefault="00AD091C">
            <w:pPr>
              <w:pStyle w:val="TableParagraph"/>
              <w:numPr>
                <w:ilvl w:val="0"/>
                <w:numId w:val="63"/>
              </w:numPr>
              <w:tabs>
                <w:tab w:val="left" w:pos="312"/>
              </w:tabs>
              <w:spacing w:before="0" w:line="244" w:lineRule="exact"/>
              <w:jc w:val="left"/>
              <w:rPr>
                <w:sz w:val="20"/>
              </w:rPr>
            </w:pPr>
            <w:r>
              <w:rPr>
                <w:sz w:val="20"/>
              </w:rPr>
              <w:t>Industrial wastewater treatment</w:t>
            </w:r>
            <w:r>
              <w:rPr>
                <w:spacing w:val="-2"/>
                <w:sz w:val="20"/>
              </w:rPr>
              <w:t xml:space="preserve"> </w:t>
            </w:r>
            <w:r>
              <w:rPr>
                <w:sz w:val="20"/>
              </w:rPr>
              <w:t>facilities</w:t>
            </w:r>
          </w:p>
          <w:p w14:paraId="271F90C7" w14:textId="77777777" w:rsidR="00985ADD" w:rsidRDefault="00AD091C">
            <w:pPr>
              <w:pStyle w:val="TableParagraph"/>
              <w:numPr>
                <w:ilvl w:val="0"/>
                <w:numId w:val="63"/>
              </w:numPr>
              <w:tabs>
                <w:tab w:val="left" w:pos="312"/>
              </w:tabs>
              <w:spacing w:before="0" w:line="244" w:lineRule="exact"/>
              <w:jc w:val="left"/>
              <w:rPr>
                <w:sz w:val="20"/>
              </w:rPr>
            </w:pPr>
            <w:r>
              <w:rPr>
                <w:sz w:val="20"/>
              </w:rPr>
              <w:t>Kennels and</w:t>
            </w:r>
            <w:r>
              <w:rPr>
                <w:spacing w:val="-2"/>
                <w:sz w:val="20"/>
              </w:rPr>
              <w:t xml:space="preserve"> </w:t>
            </w:r>
            <w:r>
              <w:rPr>
                <w:sz w:val="20"/>
              </w:rPr>
              <w:t>pounds</w:t>
            </w:r>
          </w:p>
          <w:p w14:paraId="0101E6DB" w14:textId="77777777" w:rsidR="00985ADD" w:rsidRDefault="00AD091C">
            <w:pPr>
              <w:pStyle w:val="TableParagraph"/>
              <w:numPr>
                <w:ilvl w:val="0"/>
                <w:numId w:val="63"/>
              </w:numPr>
              <w:tabs>
                <w:tab w:val="left" w:pos="312"/>
              </w:tabs>
              <w:spacing w:before="0" w:line="244" w:lineRule="exact"/>
              <w:jc w:val="left"/>
              <w:rPr>
                <w:sz w:val="20"/>
              </w:rPr>
            </w:pPr>
            <w:r>
              <w:rPr>
                <w:sz w:val="20"/>
              </w:rPr>
              <w:t>Mineral</w:t>
            </w:r>
            <w:r>
              <w:rPr>
                <w:spacing w:val="-1"/>
                <w:sz w:val="20"/>
              </w:rPr>
              <w:t xml:space="preserve"> </w:t>
            </w:r>
            <w:r>
              <w:rPr>
                <w:sz w:val="20"/>
              </w:rPr>
              <w:t>extraction</w:t>
            </w:r>
          </w:p>
          <w:p w14:paraId="41021AC1" w14:textId="77777777" w:rsidR="00985ADD" w:rsidRDefault="00AD091C">
            <w:pPr>
              <w:pStyle w:val="TableParagraph"/>
              <w:numPr>
                <w:ilvl w:val="0"/>
                <w:numId w:val="63"/>
              </w:numPr>
              <w:tabs>
                <w:tab w:val="left" w:pos="312"/>
              </w:tabs>
              <w:spacing w:before="0"/>
              <w:ind w:right="145"/>
              <w:jc w:val="left"/>
              <w:rPr>
                <w:sz w:val="20"/>
              </w:rPr>
            </w:pPr>
            <w:r>
              <w:rPr>
                <w:sz w:val="20"/>
              </w:rPr>
              <w:t>Mineral processing in association with mineral</w:t>
            </w:r>
            <w:r>
              <w:rPr>
                <w:spacing w:val="-19"/>
                <w:sz w:val="20"/>
              </w:rPr>
              <w:t xml:space="preserve"> </w:t>
            </w:r>
            <w:r>
              <w:rPr>
                <w:sz w:val="20"/>
              </w:rPr>
              <w:t>extraction per</w:t>
            </w:r>
            <w:r>
              <w:rPr>
                <w:spacing w:val="-2"/>
                <w:sz w:val="20"/>
              </w:rPr>
              <w:t xml:space="preserve"> </w:t>
            </w:r>
            <w:r>
              <w:rPr>
                <w:sz w:val="20"/>
              </w:rPr>
              <w:t>§825.3</w:t>
            </w:r>
          </w:p>
          <w:p w14:paraId="08C924A0" w14:textId="77777777" w:rsidR="00985ADD" w:rsidRDefault="00AD091C">
            <w:pPr>
              <w:pStyle w:val="TableParagraph"/>
              <w:numPr>
                <w:ilvl w:val="0"/>
                <w:numId w:val="63"/>
              </w:numPr>
              <w:tabs>
                <w:tab w:val="left" w:pos="312"/>
              </w:tabs>
              <w:spacing w:before="0" w:line="243" w:lineRule="exact"/>
              <w:jc w:val="left"/>
              <w:rPr>
                <w:sz w:val="20"/>
              </w:rPr>
            </w:pPr>
            <w:r>
              <w:rPr>
                <w:sz w:val="20"/>
              </w:rPr>
              <w:t>Mobile home</w:t>
            </w:r>
            <w:r>
              <w:rPr>
                <w:spacing w:val="-1"/>
                <w:sz w:val="20"/>
              </w:rPr>
              <w:t xml:space="preserve"> </w:t>
            </w:r>
            <w:r>
              <w:rPr>
                <w:sz w:val="20"/>
              </w:rPr>
              <w:t>parks</w:t>
            </w:r>
          </w:p>
          <w:p w14:paraId="278ECA25" w14:textId="77777777" w:rsidR="00985ADD" w:rsidRDefault="00AD091C">
            <w:pPr>
              <w:pStyle w:val="TableParagraph"/>
              <w:numPr>
                <w:ilvl w:val="0"/>
                <w:numId w:val="63"/>
              </w:numPr>
              <w:tabs>
                <w:tab w:val="left" w:pos="312"/>
              </w:tabs>
              <w:spacing w:before="0"/>
              <w:ind w:right="200"/>
              <w:jc w:val="left"/>
              <w:rPr>
                <w:sz w:val="20"/>
              </w:rPr>
            </w:pPr>
            <w:r>
              <w:rPr>
                <w:sz w:val="20"/>
              </w:rPr>
              <w:t>Multi-family dwellings at the same dens</w:t>
            </w:r>
            <w:r>
              <w:rPr>
                <w:sz w:val="20"/>
              </w:rPr>
              <w:t>ity as</w:t>
            </w:r>
            <w:r>
              <w:rPr>
                <w:spacing w:val="-16"/>
                <w:sz w:val="20"/>
              </w:rPr>
              <w:t xml:space="preserve"> </w:t>
            </w:r>
            <w:r>
              <w:rPr>
                <w:sz w:val="20"/>
              </w:rPr>
              <w:t>two-family dwellings</w:t>
            </w:r>
          </w:p>
          <w:p w14:paraId="2BEDB3E0" w14:textId="77777777" w:rsidR="00985ADD" w:rsidRDefault="00AD091C">
            <w:pPr>
              <w:pStyle w:val="TableParagraph"/>
              <w:numPr>
                <w:ilvl w:val="0"/>
                <w:numId w:val="63"/>
              </w:numPr>
              <w:tabs>
                <w:tab w:val="left" w:pos="312"/>
              </w:tabs>
              <w:spacing w:before="0" w:line="243" w:lineRule="exact"/>
              <w:jc w:val="left"/>
              <w:rPr>
                <w:sz w:val="20"/>
              </w:rPr>
            </w:pPr>
            <w:r>
              <w:rPr>
                <w:sz w:val="20"/>
              </w:rPr>
              <w:t>Places of</w:t>
            </w:r>
            <w:r>
              <w:rPr>
                <w:spacing w:val="-1"/>
                <w:sz w:val="20"/>
              </w:rPr>
              <w:t xml:space="preserve"> </w:t>
            </w:r>
            <w:r>
              <w:rPr>
                <w:sz w:val="20"/>
              </w:rPr>
              <w:t>worship</w:t>
            </w:r>
          </w:p>
          <w:p w14:paraId="591A6853" w14:textId="77777777" w:rsidR="00985ADD" w:rsidRDefault="00AD091C">
            <w:pPr>
              <w:pStyle w:val="TableParagraph"/>
              <w:numPr>
                <w:ilvl w:val="0"/>
                <w:numId w:val="63"/>
              </w:numPr>
              <w:tabs>
                <w:tab w:val="left" w:pos="312"/>
              </w:tabs>
              <w:spacing w:before="0" w:line="244" w:lineRule="exact"/>
              <w:jc w:val="left"/>
              <w:rPr>
                <w:sz w:val="20"/>
              </w:rPr>
            </w:pPr>
            <w:r>
              <w:rPr>
                <w:sz w:val="20"/>
              </w:rPr>
              <w:t>Sawmills</w:t>
            </w:r>
          </w:p>
          <w:p w14:paraId="65210AB9" w14:textId="77777777" w:rsidR="00985ADD" w:rsidRDefault="00AD091C">
            <w:pPr>
              <w:pStyle w:val="TableParagraph"/>
              <w:numPr>
                <w:ilvl w:val="0"/>
                <w:numId w:val="63"/>
              </w:numPr>
              <w:tabs>
                <w:tab w:val="left" w:pos="312"/>
              </w:tabs>
              <w:spacing w:before="0" w:line="243" w:lineRule="exact"/>
              <w:jc w:val="left"/>
              <w:rPr>
                <w:sz w:val="18"/>
              </w:rPr>
            </w:pPr>
            <w:r>
              <w:rPr>
                <w:sz w:val="20"/>
              </w:rPr>
              <w:t>Shooting ranges, outdoor</w:t>
            </w:r>
            <w:r>
              <w:rPr>
                <w:spacing w:val="-1"/>
                <w:sz w:val="20"/>
              </w:rPr>
              <w:t xml:space="preserve"> </w:t>
            </w:r>
            <w:r>
              <w:rPr>
                <w:sz w:val="20"/>
              </w:rPr>
              <w:t>commercia</w:t>
            </w:r>
            <w:r>
              <w:rPr>
                <w:sz w:val="18"/>
              </w:rPr>
              <w:t>l</w:t>
            </w:r>
          </w:p>
          <w:p w14:paraId="3FA53B7D" w14:textId="77777777" w:rsidR="00985ADD" w:rsidRDefault="00AD091C">
            <w:pPr>
              <w:pStyle w:val="TableParagraph"/>
              <w:numPr>
                <w:ilvl w:val="0"/>
                <w:numId w:val="63"/>
              </w:numPr>
              <w:tabs>
                <w:tab w:val="left" w:pos="312"/>
              </w:tabs>
              <w:spacing w:before="0" w:line="243" w:lineRule="exact"/>
              <w:jc w:val="left"/>
              <w:rPr>
                <w:sz w:val="20"/>
              </w:rPr>
            </w:pPr>
            <w:r>
              <w:rPr>
                <w:sz w:val="20"/>
              </w:rPr>
              <w:t>Solar power generation,</w:t>
            </w:r>
            <w:r>
              <w:rPr>
                <w:spacing w:val="-1"/>
                <w:sz w:val="20"/>
              </w:rPr>
              <w:t xml:space="preserve"> </w:t>
            </w:r>
            <w:r>
              <w:rPr>
                <w:sz w:val="20"/>
              </w:rPr>
              <w:t>commercial</w:t>
            </w:r>
          </w:p>
          <w:p w14:paraId="40E813E9" w14:textId="77777777" w:rsidR="00985ADD" w:rsidRDefault="00AD091C">
            <w:pPr>
              <w:pStyle w:val="TableParagraph"/>
              <w:numPr>
                <w:ilvl w:val="0"/>
                <w:numId w:val="63"/>
              </w:numPr>
              <w:tabs>
                <w:tab w:val="left" w:pos="312"/>
              </w:tabs>
              <w:spacing w:before="0" w:line="244" w:lineRule="exact"/>
              <w:jc w:val="left"/>
              <w:rPr>
                <w:sz w:val="20"/>
              </w:rPr>
            </w:pPr>
            <w:r>
              <w:rPr>
                <w:sz w:val="20"/>
              </w:rPr>
              <w:t>Student</w:t>
            </w:r>
            <w:r>
              <w:rPr>
                <w:spacing w:val="-2"/>
                <w:sz w:val="20"/>
              </w:rPr>
              <w:t xml:space="preserve"> </w:t>
            </w:r>
            <w:r>
              <w:rPr>
                <w:sz w:val="20"/>
              </w:rPr>
              <w:t>housing</w:t>
            </w:r>
          </w:p>
          <w:p w14:paraId="2250A1E5" w14:textId="77777777" w:rsidR="00985ADD" w:rsidRDefault="00AD091C">
            <w:pPr>
              <w:pStyle w:val="TableParagraph"/>
              <w:numPr>
                <w:ilvl w:val="0"/>
                <w:numId w:val="63"/>
              </w:numPr>
              <w:tabs>
                <w:tab w:val="left" w:pos="312"/>
              </w:tabs>
              <w:spacing w:before="0" w:line="244" w:lineRule="exact"/>
              <w:jc w:val="left"/>
              <w:rPr>
                <w:sz w:val="20"/>
              </w:rPr>
            </w:pPr>
            <w:r>
              <w:rPr>
                <w:sz w:val="20"/>
              </w:rPr>
              <w:t>Vehicle or equipment sales, rental or repair</w:t>
            </w:r>
            <w:r>
              <w:rPr>
                <w:spacing w:val="-9"/>
                <w:sz w:val="20"/>
              </w:rPr>
              <w:t xml:space="preserve"> </w:t>
            </w:r>
            <w:r>
              <w:rPr>
                <w:sz w:val="20"/>
              </w:rPr>
              <w:t>operations</w:t>
            </w:r>
          </w:p>
          <w:p w14:paraId="0A5F9647" w14:textId="77777777" w:rsidR="00985ADD" w:rsidRDefault="00AD091C">
            <w:pPr>
              <w:pStyle w:val="TableParagraph"/>
              <w:numPr>
                <w:ilvl w:val="0"/>
                <w:numId w:val="63"/>
              </w:numPr>
              <w:tabs>
                <w:tab w:val="left" w:pos="312"/>
              </w:tabs>
              <w:spacing w:before="0" w:line="244" w:lineRule="exact"/>
              <w:jc w:val="left"/>
              <w:rPr>
                <w:sz w:val="20"/>
              </w:rPr>
            </w:pPr>
            <w:r>
              <w:rPr>
                <w:sz w:val="20"/>
              </w:rPr>
              <w:t>Wind energy</w:t>
            </w:r>
            <w:r>
              <w:rPr>
                <w:spacing w:val="-2"/>
                <w:sz w:val="20"/>
              </w:rPr>
              <w:t xml:space="preserve"> </w:t>
            </w:r>
            <w:r>
              <w:rPr>
                <w:sz w:val="20"/>
              </w:rPr>
              <w:t>facilities</w:t>
            </w:r>
          </w:p>
          <w:p w14:paraId="1014CB3B" w14:textId="77777777" w:rsidR="00985ADD" w:rsidRDefault="00985ADD">
            <w:pPr>
              <w:pStyle w:val="TableParagraph"/>
              <w:spacing w:before="10" w:after="1"/>
              <w:jc w:val="left"/>
              <w:rPr>
                <w:b/>
                <w:sz w:val="17"/>
              </w:rPr>
            </w:pPr>
          </w:p>
          <w:p w14:paraId="08C55B12" w14:textId="106A8CC4" w:rsidR="00985ADD" w:rsidRDefault="009F4477">
            <w:pPr>
              <w:pStyle w:val="TableParagraph"/>
              <w:spacing w:before="0" w:line="20" w:lineRule="exact"/>
              <w:ind w:left="129"/>
              <w:jc w:val="left"/>
              <w:rPr>
                <w:sz w:val="2"/>
              </w:rPr>
            </w:pPr>
            <w:r>
              <w:rPr>
                <w:noProof/>
                <w:sz w:val="2"/>
              </w:rPr>
              <mc:AlternateContent>
                <mc:Choice Requires="wpg">
                  <w:drawing>
                    <wp:inline distT="0" distB="0" distL="0" distR="0" wp14:anchorId="08FB2F21" wp14:editId="3EFD2468">
                      <wp:extent cx="3092450" cy="12700"/>
                      <wp:effectExtent l="0" t="3175" r="3810" b="3175"/>
                      <wp:docPr id="46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12700"/>
                                <a:chOff x="0" y="0"/>
                                <a:chExt cx="4870" cy="20"/>
                              </a:xfrm>
                            </wpg:grpSpPr>
                            <wps:wsp>
                              <wps:cNvPr id="470" name="Rectangle 22"/>
                              <wps:cNvSpPr>
                                <a:spLocks noChangeArrowheads="1"/>
                              </wps:cNvSpPr>
                              <wps:spPr bwMode="auto">
                                <a:xfrm>
                                  <a:off x="0" y="0"/>
                                  <a:ext cx="487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A48DE1" id="Group 21" o:spid="_x0000_s1026" style="width:243.5pt;height:1pt;mso-position-horizontal-relative:char;mso-position-vertical-relative:line" coordsize="4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">
                      <v:rect id="Rectangle 22" o:spid="_x0000_s1027" style="position:absolute;width:487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fillcolor="black" stroked="f"/>
                      <w10:anchorlock/>
                    </v:group>
                  </w:pict>
                </mc:Fallback>
              </mc:AlternateContent>
            </w:r>
          </w:p>
          <w:p w14:paraId="164383B4" w14:textId="77777777" w:rsidR="00985ADD" w:rsidRDefault="00985ADD">
            <w:pPr>
              <w:pStyle w:val="TableParagraph"/>
              <w:spacing w:before="10"/>
              <w:jc w:val="left"/>
              <w:rPr>
                <w:b/>
                <w:sz w:val="19"/>
              </w:rPr>
            </w:pPr>
          </w:p>
          <w:p w14:paraId="372052C7" w14:textId="77777777" w:rsidR="00985ADD" w:rsidRDefault="00AD091C">
            <w:pPr>
              <w:pStyle w:val="TableParagraph"/>
              <w:spacing w:before="0" w:line="244" w:lineRule="exact"/>
              <w:ind w:left="885" w:right="846"/>
              <w:rPr>
                <w:b/>
                <w:sz w:val="20"/>
              </w:rPr>
            </w:pPr>
            <w:r>
              <w:rPr>
                <w:b/>
                <w:sz w:val="20"/>
              </w:rPr>
              <w:t>SPECIAL EXCEPTIONS</w:t>
            </w:r>
          </w:p>
          <w:p w14:paraId="6E147395" w14:textId="77777777" w:rsidR="00985ADD" w:rsidRDefault="00AD091C">
            <w:pPr>
              <w:pStyle w:val="TableParagraph"/>
              <w:spacing w:before="0" w:line="244" w:lineRule="exact"/>
              <w:ind w:left="677"/>
              <w:jc w:val="left"/>
              <w:rPr>
                <w:sz w:val="20"/>
              </w:rPr>
            </w:pPr>
            <w:r>
              <w:rPr>
                <w:sz w:val="20"/>
              </w:rPr>
              <w:t>(</w:t>
            </w:r>
            <w:r>
              <w:rPr>
                <w:sz w:val="20"/>
                <w:u w:val="single"/>
              </w:rPr>
              <w:t>Planning Commission / Zoning Hearing Board</w:t>
            </w:r>
            <w:r>
              <w:rPr>
                <w:sz w:val="20"/>
              </w:rPr>
              <w:t>)</w:t>
            </w:r>
          </w:p>
          <w:p w14:paraId="21A30C6C" w14:textId="77777777" w:rsidR="00985ADD" w:rsidRDefault="00AD091C">
            <w:pPr>
              <w:pStyle w:val="TableParagraph"/>
              <w:numPr>
                <w:ilvl w:val="0"/>
                <w:numId w:val="63"/>
              </w:numPr>
              <w:tabs>
                <w:tab w:val="left" w:pos="312"/>
              </w:tabs>
              <w:spacing w:before="0" w:line="244" w:lineRule="exact"/>
              <w:jc w:val="left"/>
              <w:rPr>
                <w:sz w:val="20"/>
              </w:rPr>
            </w:pPr>
            <w:r>
              <w:rPr>
                <w:sz w:val="20"/>
              </w:rPr>
              <w:t>Public and semi-public buildings and</w:t>
            </w:r>
            <w:r>
              <w:rPr>
                <w:spacing w:val="-11"/>
                <w:sz w:val="20"/>
              </w:rPr>
              <w:t xml:space="preserve"> </w:t>
            </w:r>
            <w:r>
              <w:rPr>
                <w:sz w:val="20"/>
              </w:rPr>
              <w:t>uses</w:t>
            </w:r>
          </w:p>
          <w:p w14:paraId="0720574A" w14:textId="77777777" w:rsidR="00985ADD" w:rsidRDefault="00AD091C">
            <w:pPr>
              <w:pStyle w:val="TableParagraph"/>
              <w:numPr>
                <w:ilvl w:val="0"/>
                <w:numId w:val="63"/>
              </w:numPr>
              <w:tabs>
                <w:tab w:val="left" w:pos="312"/>
              </w:tabs>
              <w:spacing w:before="0" w:line="244" w:lineRule="exact"/>
              <w:jc w:val="left"/>
              <w:rPr>
                <w:sz w:val="20"/>
              </w:rPr>
            </w:pPr>
            <w:r>
              <w:rPr>
                <w:sz w:val="20"/>
              </w:rPr>
              <w:t>Public parks and</w:t>
            </w:r>
            <w:r>
              <w:rPr>
                <w:spacing w:val="-31"/>
                <w:sz w:val="20"/>
              </w:rPr>
              <w:t xml:space="preserve"> </w:t>
            </w:r>
            <w:r>
              <w:rPr>
                <w:sz w:val="20"/>
              </w:rPr>
              <w:t>playgrounds</w:t>
            </w:r>
          </w:p>
          <w:p w14:paraId="7EC1735E" w14:textId="77777777" w:rsidR="00985ADD" w:rsidRDefault="00AD091C">
            <w:pPr>
              <w:pStyle w:val="TableParagraph"/>
              <w:numPr>
                <w:ilvl w:val="0"/>
                <w:numId w:val="63"/>
              </w:numPr>
              <w:tabs>
                <w:tab w:val="left" w:pos="312"/>
              </w:tabs>
              <w:spacing w:before="0" w:line="244" w:lineRule="exact"/>
              <w:jc w:val="left"/>
              <w:rPr>
                <w:sz w:val="20"/>
              </w:rPr>
            </w:pPr>
            <w:r>
              <w:rPr>
                <w:sz w:val="20"/>
              </w:rPr>
              <w:t>Recreational facilities,</w:t>
            </w:r>
            <w:r>
              <w:rPr>
                <w:spacing w:val="-11"/>
                <w:sz w:val="20"/>
              </w:rPr>
              <w:t xml:space="preserve"> </w:t>
            </w:r>
            <w:r>
              <w:rPr>
                <w:sz w:val="20"/>
              </w:rPr>
              <w:t>public</w:t>
            </w:r>
          </w:p>
          <w:p w14:paraId="5E73D3E9" w14:textId="77777777" w:rsidR="00985ADD" w:rsidRDefault="00AD091C">
            <w:pPr>
              <w:pStyle w:val="TableParagraph"/>
              <w:numPr>
                <w:ilvl w:val="0"/>
                <w:numId w:val="63"/>
              </w:numPr>
              <w:tabs>
                <w:tab w:val="left" w:pos="312"/>
              </w:tabs>
              <w:spacing w:before="0" w:line="244" w:lineRule="exact"/>
              <w:jc w:val="left"/>
              <w:rPr>
                <w:sz w:val="20"/>
              </w:rPr>
            </w:pPr>
            <w:r>
              <w:rPr>
                <w:sz w:val="20"/>
              </w:rPr>
              <w:t>Schools, public or priva</w:t>
            </w:r>
            <w:r>
              <w:rPr>
                <w:sz w:val="20"/>
              </w:rPr>
              <w:t>te primary or</w:t>
            </w:r>
            <w:r>
              <w:rPr>
                <w:spacing w:val="-10"/>
                <w:sz w:val="20"/>
              </w:rPr>
              <w:t xml:space="preserve"> </w:t>
            </w:r>
            <w:r>
              <w:rPr>
                <w:sz w:val="20"/>
              </w:rPr>
              <w:t>secondary</w:t>
            </w:r>
          </w:p>
          <w:p w14:paraId="1C9567BD" w14:textId="77777777" w:rsidR="00985ADD" w:rsidRDefault="00985ADD">
            <w:pPr>
              <w:pStyle w:val="TableParagraph"/>
              <w:spacing w:before="10" w:after="1"/>
              <w:jc w:val="left"/>
              <w:rPr>
                <w:b/>
                <w:sz w:val="19"/>
              </w:rPr>
            </w:pPr>
          </w:p>
          <w:p w14:paraId="2AB98C30" w14:textId="1E29A9D4" w:rsidR="00985ADD" w:rsidRDefault="009F4477">
            <w:pPr>
              <w:pStyle w:val="TableParagraph"/>
              <w:spacing w:before="0" w:line="20" w:lineRule="exact"/>
              <w:ind w:left="129"/>
              <w:jc w:val="left"/>
              <w:rPr>
                <w:sz w:val="2"/>
              </w:rPr>
            </w:pPr>
            <w:r>
              <w:rPr>
                <w:noProof/>
                <w:sz w:val="2"/>
              </w:rPr>
              <mc:AlternateContent>
                <mc:Choice Requires="wpg">
                  <w:drawing>
                    <wp:inline distT="0" distB="0" distL="0" distR="0" wp14:anchorId="1D7DAF96" wp14:editId="4D7F0D2F">
                      <wp:extent cx="3092450" cy="12700"/>
                      <wp:effectExtent l="0" t="0" r="3810" b="635"/>
                      <wp:docPr id="46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12700"/>
                                <a:chOff x="0" y="0"/>
                                <a:chExt cx="4870" cy="20"/>
                              </a:xfrm>
                            </wpg:grpSpPr>
                            <wps:wsp>
                              <wps:cNvPr id="468" name="Rectangle 20"/>
                              <wps:cNvSpPr>
                                <a:spLocks noChangeArrowheads="1"/>
                              </wps:cNvSpPr>
                              <wps:spPr bwMode="auto">
                                <a:xfrm>
                                  <a:off x="0" y="0"/>
                                  <a:ext cx="487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A1261B" id="Group 19" o:spid="_x0000_s1026" style="width:243.5pt;height:1pt;mso-position-horizontal-relative:char;mso-position-vertical-relative:line" coordsize="4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">
                      <v:rect id="Rectangle 20" o:spid="_x0000_s1027" style="position:absolute;width:487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" fillcolor="black" stroked="f"/>
                      <w10:anchorlock/>
                    </v:group>
                  </w:pict>
                </mc:Fallback>
              </mc:AlternateContent>
            </w:r>
          </w:p>
          <w:p w14:paraId="2B43CEB4" w14:textId="77777777" w:rsidR="00985ADD" w:rsidRDefault="00985ADD">
            <w:pPr>
              <w:pStyle w:val="TableParagraph"/>
              <w:spacing w:before="10"/>
              <w:jc w:val="left"/>
              <w:rPr>
                <w:b/>
                <w:sz w:val="17"/>
              </w:rPr>
            </w:pPr>
          </w:p>
          <w:p w14:paraId="635D8AE2" w14:textId="77777777" w:rsidR="00985ADD" w:rsidRDefault="00AD091C">
            <w:pPr>
              <w:pStyle w:val="TableParagraph"/>
              <w:spacing w:before="0"/>
              <w:ind w:left="129" w:right="144"/>
              <w:jc w:val="left"/>
              <w:rPr>
                <w:sz w:val="20"/>
              </w:rPr>
            </w:pPr>
            <w:r>
              <w:rPr>
                <w:sz w:val="20"/>
              </w:rPr>
              <w:t>NOTE: Uses not specifically listed by this schedule shall not be permitted in the RA District except as approved in accord with §404.2.</w:t>
            </w:r>
          </w:p>
        </w:tc>
      </w:tr>
    </w:tbl>
    <w:p w14:paraId="74EE757A" w14:textId="77777777" w:rsidR="00985ADD" w:rsidRDefault="00985ADD">
      <w:pPr>
        <w:rPr>
          <w:sz w:val="20"/>
        </w:rPr>
        <w:sectPr w:rsidR="00985ADD">
          <w:headerReference w:type="default" r:id="rId73"/>
          <w:footerReference w:type="default" r:id="rId74"/>
          <w:pgSz w:w="12240" w:h="15840"/>
          <w:pgMar w:top="980" w:right="760" w:bottom="900" w:left="740" w:header="760" w:footer="703" w:gutter="0"/>
          <w:cols w:space="720"/>
        </w:sectPr>
      </w:pPr>
    </w:p>
    <w:p w14:paraId="7B1DBFA1" w14:textId="2F95EC49" w:rsidR="00985ADD" w:rsidRDefault="009F4477">
      <w:pPr>
        <w:pStyle w:val="BodyText"/>
        <w:spacing w:before="1"/>
        <w:rPr>
          <w:b/>
          <w:sz w:val="15"/>
        </w:rPr>
      </w:pPr>
      <w:r>
        <w:rPr>
          <w:noProof/>
        </w:rPr>
        <w:lastRenderedPageBreak/>
        <mc:AlternateContent>
          <mc:Choice Requires="wps">
            <w:drawing>
              <wp:anchor distT="0" distB="0" distL="114300" distR="114300" simplePos="0" relativeHeight="15732736" behindDoc="0" locked="0" layoutInCell="1" allowOverlap="1" wp14:anchorId="376563C5" wp14:editId="29BF6BC3">
                <wp:simplePos x="0" y="0"/>
                <wp:positionH relativeFrom="page">
                  <wp:posOffset>685800</wp:posOffset>
                </wp:positionH>
                <wp:positionV relativeFrom="page">
                  <wp:posOffset>1285240</wp:posOffset>
                </wp:positionV>
                <wp:extent cx="6406515" cy="7664450"/>
                <wp:effectExtent l="0" t="0" r="0" b="0"/>
                <wp:wrapNone/>
                <wp:docPr id="4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766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50"/>
                              <w:gridCol w:w="5110"/>
                            </w:tblGrid>
                            <w:tr w:rsidR="00985ADD" w14:paraId="4200F748" w14:textId="77777777">
                              <w:trPr>
                                <w:trHeight w:val="970"/>
                              </w:trPr>
                              <w:tc>
                                <w:tcPr>
                                  <w:tcW w:w="10060" w:type="dxa"/>
                                  <w:gridSpan w:val="2"/>
                                </w:tcPr>
                                <w:p w14:paraId="1B346101" w14:textId="77777777" w:rsidR="00985ADD" w:rsidRDefault="00985ADD">
                                  <w:pPr>
                                    <w:pStyle w:val="TableParagraph"/>
                                    <w:spacing w:before="10"/>
                                    <w:jc w:val="left"/>
                                    <w:rPr>
                                      <w:b/>
                                      <w:sz w:val="14"/>
                                    </w:rPr>
                                  </w:pPr>
                                </w:p>
                                <w:p w14:paraId="437A32F0" w14:textId="77777777" w:rsidR="00985ADD" w:rsidRDefault="00AD091C">
                                  <w:pPr>
                                    <w:pStyle w:val="TableParagraph"/>
                                    <w:spacing w:before="0"/>
                                    <w:ind w:left="167" w:right="89"/>
                                    <w:jc w:val="both"/>
                                    <w:rPr>
                                      <w:sz w:val="20"/>
                                    </w:rPr>
                                  </w:pPr>
                                  <w:r>
                                    <w:rPr>
                                      <w:sz w:val="20"/>
                                    </w:rPr>
                                    <w:t>INTENT: To reserve those areas in the Municipalities best suited for manufacturing and industry, uses with potential for greater</w:t>
                                  </w:r>
                                  <w:r>
                                    <w:rPr>
                                      <w:spacing w:val="-9"/>
                                      <w:sz w:val="20"/>
                                    </w:rPr>
                                    <w:t xml:space="preserve"> </w:t>
                                  </w:r>
                                  <w:r>
                                    <w:rPr>
                                      <w:sz w:val="20"/>
                                    </w:rPr>
                                    <w:t>community</w:t>
                                  </w:r>
                                  <w:r>
                                    <w:rPr>
                                      <w:spacing w:val="-9"/>
                                      <w:sz w:val="20"/>
                                    </w:rPr>
                                    <w:t xml:space="preserve"> </w:t>
                                  </w:r>
                                  <w:r>
                                    <w:rPr>
                                      <w:sz w:val="20"/>
                                    </w:rPr>
                                    <w:t>impact,</w:t>
                                  </w:r>
                                  <w:r>
                                    <w:rPr>
                                      <w:spacing w:val="-8"/>
                                      <w:sz w:val="20"/>
                                    </w:rPr>
                                    <w:t xml:space="preserve"> </w:t>
                                  </w:r>
                                  <w:r>
                                    <w:rPr>
                                      <w:sz w:val="20"/>
                                    </w:rPr>
                                    <w:t>and</w:t>
                                  </w:r>
                                  <w:r>
                                    <w:rPr>
                                      <w:spacing w:val="-8"/>
                                      <w:sz w:val="20"/>
                                    </w:rPr>
                                    <w:t xml:space="preserve"> </w:t>
                                  </w:r>
                                  <w:r>
                                    <w:rPr>
                                      <w:sz w:val="20"/>
                                    </w:rPr>
                                    <w:t>other</w:t>
                                  </w:r>
                                  <w:r>
                                    <w:rPr>
                                      <w:spacing w:val="-8"/>
                                      <w:sz w:val="20"/>
                                    </w:rPr>
                                    <w:t xml:space="preserve"> </w:t>
                                  </w:r>
                                  <w:r>
                                    <w:rPr>
                                      <w:sz w:val="20"/>
                                    </w:rPr>
                                    <w:t>offensive</w:t>
                                  </w:r>
                                  <w:r>
                                    <w:rPr>
                                      <w:spacing w:val="-8"/>
                                      <w:sz w:val="20"/>
                                    </w:rPr>
                                    <w:t xml:space="preserve"> </w:t>
                                  </w:r>
                                  <w:r>
                                    <w:rPr>
                                      <w:sz w:val="20"/>
                                    </w:rPr>
                                    <w:t>uses</w:t>
                                  </w:r>
                                  <w:r>
                                    <w:rPr>
                                      <w:spacing w:val="-7"/>
                                      <w:sz w:val="20"/>
                                    </w:rPr>
                                    <w:t xml:space="preserve"> </w:t>
                                  </w:r>
                                  <w:r>
                                    <w:rPr>
                                      <w:sz w:val="20"/>
                                    </w:rPr>
                                    <w:t>based</w:t>
                                  </w:r>
                                  <w:r>
                                    <w:rPr>
                                      <w:spacing w:val="-8"/>
                                      <w:sz w:val="20"/>
                                    </w:rPr>
                                    <w:t xml:space="preserve"> </w:t>
                                  </w:r>
                                  <w:r>
                                    <w:rPr>
                                      <w:sz w:val="20"/>
                                    </w:rPr>
                                    <w:t>on</w:t>
                                  </w:r>
                                  <w:r>
                                    <w:rPr>
                                      <w:spacing w:val="-8"/>
                                      <w:sz w:val="20"/>
                                    </w:rPr>
                                    <w:t xml:space="preserve"> </w:t>
                                  </w:r>
                                  <w:r>
                                    <w:rPr>
                                      <w:sz w:val="20"/>
                                    </w:rPr>
                                    <w:t>location,</w:t>
                                  </w:r>
                                  <w:r>
                                    <w:rPr>
                                      <w:spacing w:val="-8"/>
                                      <w:sz w:val="20"/>
                                    </w:rPr>
                                    <w:t xml:space="preserve"> </w:t>
                                  </w:r>
                                  <w:r>
                                    <w:rPr>
                                      <w:sz w:val="20"/>
                                    </w:rPr>
                                    <w:t>existing</w:t>
                                  </w:r>
                                  <w:r>
                                    <w:rPr>
                                      <w:spacing w:val="-8"/>
                                      <w:sz w:val="20"/>
                                    </w:rPr>
                                    <w:t xml:space="preserve"> </w:t>
                                  </w:r>
                                  <w:r>
                                    <w:rPr>
                                      <w:sz w:val="20"/>
                                    </w:rPr>
                                    <w:t>uses</w:t>
                                  </w:r>
                                  <w:r>
                                    <w:rPr>
                                      <w:spacing w:val="-8"/>
                                      <w:sz w:val="20"/>
                                    </w:rPr>
                                    <w:t xml:space="preserve"> </w:t>
                                  </w:r>
                                  <w:r>
                                    <w:rPr>
                                      <w:sz w:val="20"/>
                                    </w:rPr>
                                    <w:t>and</w:t>
                                  </w:r>
                                  <w:r>
                                    <w:rPr>
                                      <w:spacing w:val="-8"/>
                                      <w:sz w:val="20"/>
                                    </w:rPr>
                                    <w:t xml:space="preserve"> </w:t>
                                  </w:r>
                                  <w:r>
                                    <w:rPr>
                                      <w:sz w:val="20"/>
                                    </w:rPr>
                                    <w:t>facilities,</w:t>
                                  </w:r>
                                  <w:r>
                                    <w:rPr>
                                      <w:spacing w:val="-7"/>
                                      <w:sz w:val="20"/>
                                    </w:rPr>
                                    <w:t xml:space="preserve"> </w:t>
                                  </w:r>
                                  <w:r>
                                    <w:rPr>
                                      <w:sz w:val="20"/>
                                    </w:rPr>
                                    <w:t>and</w:t>
                                  </w:r>
                                  <w:r>
                                    <w:rPr>
                                      <w:spacing w:val="-8"/>
                                      <w:sz w:val="20"/>
                                    </w:rPr>
                                    <w:t xml:space="preserve"> </w:t>
                                  </w:r>
                                  <w:r>
                                    <w:rPr>
                                      <w:sz w:val="20"/>
                                    </w:rPr>
                                    <w:t>the</w:t>
                                  </w:r>
                                  <w:r>
                                    <w:rPr>
                                      <w:spacing w:val="-8"/>
                                      <w:sz w:val="20"/>
                                    </w:rPr>
                                    <w:t xml:space="preserve"> </w:t>
                                  </w:r>
                                  <w:r>
                                    <w:rPr>
                                      <w:sz w:val="20"/>
                                    </w:rPr>
                                    <w:t>relationship</w:t>
                                  </w:r>
                                  <w:r>
                                    <w:rPr>
                                      <w:spacing w:val="-8"/>
                                      <w:sz w:val="20"/>
                                    </w:rPr>
                                    <w:t xml:space="preserve"> </w:t>
                                  </w:r>
                                  <w:r>
                                    <w:rPr>
                                      <w:sz w:val="20"/>
                                    </w:rPr>
                                    <w:t>to other land</w:t>
                                  </w:r>
                                  <w:r>
                                    <w:rPr>
                                      <w:spacing w:val="-1"/>
                                      <w:sz w:val="20"/>
                                    </w:rPr>
                                    <w:t xml:space="preserve"> </w:t>
                                  </w:r>
                                  <w:r>
                                    <w:rPr>
                                      <w:sz w:val="20"/>
                                    </w:rPr>
                                    <w:t>uses.</w:t>
                                  </w:r>
                                </w:p>
                              </w:tc>
                            </w:tr>
                            <w:tr w:rsidR="00985ADD" w14:paraId="1927BBFC" w14:textId="77777777">
                              <w:trPr>
                                <w:trHeight w:val="11040"/>
                              </w:trPr>
                              <w:tc>
                                <w:tcPr>
                                  <w:tcW w:w="4950" w:type="dxa"/>
                                </w:tcPr>
                                <w:p w14:paraId="3A1B53AF" w14:textId="77777777" w:rsidR="00985ADD" w:rsidRDefault="00AD091C">
                                  <w:pPr>
                                    <w:pStyle w:val="TableParagraph"/>
                                    <w:spacing w:before="142" w:line="237" w:lineRule="exact"/>
                                    <w:ind w:left="814" w:right="758"/>
                                    <w:rPr>
                                      <w:b/>
                                      <w:sz w:val="20"/>
                                    </w:rPr>
                                  </w:pPr>
                                  <w:r>
                                    <w:rPr>
                                      <w:b/>
                                      <w:sz w:val="20"/>
                                    </w:rPr>
                                    <w:t>PRINCIPAL PERMITTED USES</w:t>
                                  </w:r>
                                </w:p>
                                <w:p w14:paraId="456621D6" w14:textId="77777777" w:rsidR="00985ADD" w:rsidRDefault="00AD091C">
                                  <w:pPr>
                                    <w:pStyle w:val="TableParagraph"/>
                                    <w:spacing w:before="0" w:line="230" w:lineRule="exact"/>
                                    <w:ind w:left="1860"/>
                                    <w:jc w:val="left"/>
                                    <w:rPr>
                                      <w:sz w:val="20"/>
                                    </w:rPr>
                                  </w:pPr>
                                  <w:r>
                                    <w:rPr>
                                      <w:sz w:val="20"/>
                                    </w:rPr>
                                    <w:t>(</w:t>
                                  </w:r>
                                  <w:r>
                                    <w:rPr>
                                      <w:sz w:val="20"/>
                                      <w:u w:val="single"/>
                                    </w:rPr>
                                    <w:t>Zoning Officer</w:t>
                                  </w:r>
                                  <w:r>
                                    <w:rPr>
                                      <w:sz w:val="20"/>
                                    </w:rPr>
                                    <w:t>)</w:t>
                                  </w:r>
                                </w:p>
                                <w:p w14:paraId="7A2CF098"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Art</w:t>
                                  </w:r>
                                  <w:r>
                                    <w:rPr>
                                      <w:spacing w:val="-1"/>
                                      <w:sz w:val="20"/>
                                    </w:rPr>
                                    <w:t xml:space="preserve"> </w:t>
                                  </w:r>
                                  <w:r>
                                    <w:rPr>
                                      <w:sz w:val="20"/>
                                    </w:rPr>
                                    <w:t>studios</w:t>
                                  </w:r>
                                </w:p>
                                <w:p w14:paraId="2916FFF7"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Banks</w:t>
                                  </w:r>
                                </w:p>
                                <w:p w14:paraId="72666D3C"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Bed and breakfast</w:t>
                                  </w:r>
                                  <w:r>
                                    <w:rPr>
                                      <w:spacing w:val="-1"/>
                                      <w:sz w:val="20"/>
                                    </w:rPr>
                                    <w:t xml:space="preserve"> </w:t>
                                  </w:r>
                                  <w:r>
                                    <w:rPr>
                                      <w:sz w:val="20"/>
                                    </w:rPr>
                                    <w:t>establishments</w:t>
                                  </w:r>
                                </w:p>
                                <w:p w14:paraId="5E799413"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Boarding and lodging</w:t>
                                  </w:r>
                                  <w:r>
                                    <w:rPr>
                                      <w:spacing w:val="-4"/>
                                      <w:sz w:val="20"/>
                                    </w:rPr>
                                    <w:t xml:space="preserve"> </w:t>
                                  </w:r>
                                  <w:r>
                                    <w:rPr>
                                      <w:sz w:val="20"/>
                                    </w:rPr>
                                    <w:t>houses</w:t>
                                  </w:r>
                                </w:p>
                                <w:p w14:paraId="793291B6"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Clubs/lodges,</w:t>
                                  </w:r>
                                  <w:r>
                                    <w:rPr>
                                      <w:spacing w:val="-2"/>
                                      <w:sz w:val="20"/>
                                    </w:rPr>
                                    <w:t xml:space="preserve"> </w:t>
                                  </w:r>
                                  <w:r>
                                    <w:rPr>
                                      <w:sz w:val="20"/>
                                    </w:rPr>
                                    <w:t>private</w:t>
                                  </w:r>
                                </w:p>
                                <w:p w14:paraId="240CFA24"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Contractor’s</w:t>
                                  </w:r>
                                  <w:r>
                                    <w:rPr>
                                      <w:spacing w:val="-1"/>
                                      <w:sz w:val="20"/>
                                    </w:rPr>
                                    <w:t xml:space="preserve"> </w:t>
                                  </w:r>
                                  <w:r>
                                    <w:rPr>
                                      <w:sz w:val="20"/>
                                    </w:rPr>
                                    <w:t>yards</w:t>
                                  </w:r>
                                </w:p>
                                <w:p w14:paraId="20E4F6D8"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Crop production (permit not</w:t>
                                  </w:r>
                                  <w:r>
                                    <w:rPr>
                                      <w:spacing w:val="-5"/>
                                      <w:sz w:val="20"/>
                                    </w:rPr>
                                    <w:t xml:space="preserve"> </w:t>
                                  </w:r>
                                  <w:r>
                                    <w:rPr>
                                      <w:sz w:val="20"/>
                                    </w:rPr>
                                    <w:t>required)</w:t>
                                  </w:r>
                                </w:p>
                                <w:p w14:paraId="0ADE860D"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Day care, adult and</w:t>
                                  </w:r>
                                  <w:r>
                                    <w:rPr>
                                      <w:spacing w:val="-1"/>
                                      <w:sz w:val="20"/>
                                    </w:rPr>
                                    <w:t xml:space="preserve"> </w:t>
                                  </w:r>
                                  <w:r>
                                    <w:rPr>
                                      <w:sz w:val="20"/>
                                    </w:rPr>
                                    <w:t>child</w:t>
                                  </w:r>
                                </w:p>
                                <w:p w14:paraId="15C96270"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Exercise</w:t>
                                  </w:r>
                                  <w:r>
                                    <w:rPr>
                                      <w:spacing w:val="-2"/>
                                      <w:sz w:val="20"/>
                                    </w:rPr>
                                    <w:t xml:space="preserve"> </w:t>
                                  </w:r>
                                  <w:r>
                                    <w:rPr>
                                      <w:sz w:val="20"/>
                                    </w:rPr>
                                    <w:t>clubs</w:t>
                                  </w:r>
                                </w:p>
                                <w:p w14:paraId="69D221A0"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Forestry enterprises (permit not</w:t>
                                  </w:r>
                                  <w:r>
                                    <w:rPr>
                                      <w:spacing w:val="-2"/>
                                      <w:sz w:val="20"/>
                                    </w:rPr>
                                    <w:t xml:space="preserve"> </w:t>
                                  </w:r>
                                  <w:r>
                                    <w:rPr>
                                      <w:sz w:val="20"/>
                                    </w:rPr>
                                    <w:t>required)</w:t>
                                  </w:r>
                                </w:p>
                                <w:p w14:paraId="3D60E725"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Group</w:t>
                                  </w:r>
                                  <w:r>
                                    <w:rPr>
                                      <w:spacing w:val="-1"/>
                                      <w:sz w:val="20"/>
                                    </w:rPr>
                                    <w:t xml:space="preserve"> </w:t>
                                  </w:r>
                                  <w:r>
                                    <w:rPr>
                                      <w:sz w:val="20"/>
                                    </w:rPr>
                                    <w:t>homes</w:t>
                                  </w:r>
                                </w:p>
                                <w:p w14:paraId="49903F1F"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Hotels</w:t>
                                  </w:r>
                                </w:p>
                                <w:p w14:paraId="3DD26972" w14:textId="77777777" w:rsidR="00985ADD" w:rsidRDefault="00AD091C">
                                  <w:pPr>
                                    <w:pStyle w:val="TableParagraph"/>
                                    <w:numPr>
                                      <w:ilvl w:val="0"/>
                                      <w:numId w:val="62"/>
                                    </w:numPr>
                                    <w:tabs>
                                      <w:tab w:val="left" w:pos="350"/>
                                    </w:tabs>
                                    <w:spacing w:before="5" w:line="225" w:lineRule="auto"/>
                                    <w:ind w:right="347"/>
                                    <w:jc w:val="left"/>
                                    <w:rPr>
                                      <w:sz w:val="20"/>
                                    </w:rPr>
                                  </w:pPr>
                                  <w:r>
                                    <w:rPr>
                                      <w:sz w:val="20"/>
                                    </w:rPr>
                                    <w:t>Livestock operations - minimum of fifteen (15)</w:t>
                                  </w:r>
                                  <w:r>
                                    <w:rPr>
                                      <w:spacing w:val="-17"/>
                                      <w:sz w:val="20"/>
                                    </w:rPr>
                                    <w:t xml:space="preserve"> </w:t>
                                  </w:r>
                                  <w:r>
                                    <w:rPr>
                                      <w:sz w:val="20"/>
                                    </w:rPr>
                                    <w:t>acres (permit not</w:t>
                                  </w:r>
                                  <w:r>
                                    <w:rPr>
                                      <w:spacing w:val="-2"/>
                                      <w:sz w:val="20"/>
                                    </w:rPr>
                                    <w:t xml:space="preserve"> </w:t>
                                  </w:r>
                                  <w:r>
                                    <w:rPr>
                                      <w:sz w:val="20"/>
                                    </w:rPr>
                                    <w:t>required)</w:t>
                                  </w:r>
                                </w:p>
                                <w:p w14:paraId="4C240471" w14:textId="77777777" w:rsidR="00985ADD" w:rsidRDefault="00AD091C">
                                  <w:pPr>
                                    <w:pStyle w:val="TableParagraph"/>
                                    <w:numPr>
                                      <w:ilvl w:val="0"/>
                                      <w:numId w:val="62"/>
                                    </w:numPr>
                                    <w:tabs>
                                      <w:tab w:val="left" w:pos="351"/>
                                    </w:tabs>
                                    <w:spacing w:before="0" w:line="228" w:lineRule="exact"/>
                                    <w:ind w:hanging="184"/>
                                    <w:jc w:val="left"/>
                                    <w:rPr>
                                      <w:sz w:val="20"/>
                                    </w:rPr>
                                  </w:pPr>
                                  <w:r>
                                    <w:rPr>
                                      <w:sz w:val="20"/>
                                    </w:rPr>
                                    <w:t>Manufacturing,</w:t>
                                  </w:r>
                                  <w:r>
                                    <w:rPr>
                                      <w:spacing w:val="-2"/>
                                      <w:sz w:val="20"/>
                                    </w:rPr>
                                    <w:t xml:space="preserve"> </w:t>
                                  </w:r>
                                  <w:r>
                                    <w:rPr>
                                      <w:sz w:val="20"/>
                                    </w:rPr>
                                    <w:t>light</w:t>
                                  </w:r>
                                </w:p>
                                <w:p w14:paraId="1CCB4E93" w14:textId="77777777" w:rsidR="00985ADD" w:rsidRDefault="00AD091C">
                                  <w:pPr>
                                    <w:pStyle w:val="TableParagraph"/>
                                    <w:numPr>
                                      <w:ilvl w:val="0"/>
                                      <w:numId w:val="62"/>
                                    </w:numPr>
                                    <w:tabs>
                                      <w:tab w:val="left" w:pos="350"/>
                                    </w:tabs>
                                    <w:spacing w:before="0" w:line="230" w:lineRule="exact"/>
                                    <w:ind w:left="349" w:hanging="138"/>
                                    <w:jc w:val="left"/>
                                    <w:rPr>
                                      <w:sz w:val="20"/>
                                    </w:rPr>
                                  </w:pPr>
                                  <w:r>
                                    <w:rPr>
                                      <w:sz w:val="20"/>
                                    </w:rPr>
                                    <w:t>Medical</w:t>
                                  </w:r>
                                  <w:r>
                                    <w:rPr>
                                      <w:spacing w:val="-2"/>
                                      <w:sz w:val="20"/>
                                    </w:rPr>
                                    <w:t xml:space="preserve"> </w:t>
                                  </w:r>
                                  <w:r>
                                    <w:rPr>
                                      <w:sz w:val="20"/>
                                    </w:rPr>
                                    <w:t>clinics</w:t>
                                  </w:r>
                                </w:p>
                                <w:p w14:paraId="3E9229FB"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Motels</w:t>
                                  </w:r>
                                </w:p>
                                <w:p w14:paraId="08614E17" w14:textId="77777777" w:rsidR="00985ADD" w:rsidRDefault="00AD091C">
                                  <w:pPr>
                                    <w:pStyle w:val="TableParagraph"/>
                                    <w:numPr>
                                      <w:ilvl w:val="0"/>
                                      <w:numId w:val="62"/>
                                    </w:numPr>
                                    <w:tabs>
                                      <w:tab w:val="left" w:pos="350"/>
                                    </w:tabs>
                                    <w:spacing w:before="0" w:line="230" w:lineRule="exact"/>
                                    <w:jc w:val="left"/>
                                    <w:rPr>
                                      <w:sz w:val="20"/>
                                    </w:rPr>
                                  </w:pPr>
                                  <w:r>
                                    <w:rPr>
                                      <w:sz w:val="20"/>
                                    </w:rPr>
                                    <w:t>Nursing</w:t>
                                  </w:r>
                                  <w:r>
                                    <w:rPr>
                                      <w:spacing w:val="-12"/>
                                      <w:sz w:val="20"/>
                                    </w:rPr>
                                    <w:t xml:space="preserve"> </w:t>
                                  </w:r>
                                  <w:r>
                                    <w:rPr>
                                      <w:sz w:val="20"/>
                                    </w:rPr>
                                    <w:t>homes</w:t>
                                  </w:r>
                                </w:p>
                                <w:p w14:paraId="17FD7BE9"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Office</w:t>
                                  </w:r>
                                  <w:r>
                                    <w:rPr>
                                      <w:spacing w:val="-19"/>
                                      <w:sz w:val="20"/>
                                    </w:rPr>
                                    <w:t xml:space="preserve"> </w:t>
                                  </w:r>
                                  <w:r>
                                    <w:rPr>
                                      <w:sz w:val="20"/>
                                    </w:rPr>
                                    <w:t>buildings</w:t>
                                  </w:r>
                                </w:p>
                                <w:p w14:paraId="72874BEB"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Oil and gas</w:t>
                                  </w:r>
                                  <w:r>
                                    <w:rPr>
                                      <w:spacing w:val="-1"/>
                                      <w:sz w:val="20"/>
                                    </w:rPr>
                                    <w:t xml:space="preserve"> </w:t>
                                  </w:r>
                                  <w:r>
                                    <w:rPr>
                                      <w:sz w:val="20"/>
                                    </w:rPr>
                                    <w:t>wells</w:t>
                                  </w:r>
                                </w:p>
                                <w:p w14:paraId="4B787201"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Places of</w:t>
                                  </w:r>
                                  <w:r>
                                    <w:rPr>
                                      <w:spacing w:val="-1"/>
                                      <w:sz w:val="20"/>
                                    </w:rPr>
                                    <w:t xml:space="preserve"> </w:t>
                                  </w:r>
                                  <w:r>
                                    <w:rPr>
                                      <w:sz w:val="20"/>
                                    </w:rPr>
                                    <w:t>worship</w:t>
                                  </w:r>
                                </w:p>
                                <w:p w14:paraId="66BA5F1C"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Professional</w:t>
                                  </w:r>
                                  <w:r>
                                    <w:rPr>
                                      <w:spacing w:val="-1"/>
                                      <w:sz w:val="20"/>
                                    </w:rPr>
                                    <w:t xml:space="preserve"> </w:t>
                                  </w:r>
                                  <w:r>
                                    <w:rPr>
                                      <w:sz w:val="20"/>
                                    </w:rPr>
                                    <w:t>offices</w:t>
                                  </w:r>
                                </w:p>
                                <w:p w14:paraId="16DFB1B5"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Recreational facilities,</w:t>
                                  </w:r>
                                  <w:r>
                                    <w:rPr>
                                      <w:spacing w:val="-1"/>
                                      <w:sz w:val="20"/>
                                    </w:rPr>
                                    <w:t xml:space="preserve"> </w:t>
                                  </w:r>
                                  <w:r>
                                    <w:rPr>
                                      <w:sz w:val="20"/>
                                    </w:rPr>
                                    <w:t>commercial</w:t>
                                  </w:r>
                                </w:p>
                                <w:p w14:paraId="1EB11BE3"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Restaurants,</w:t>
                                  </w:r>
                                  <w:r>
                                    <w:rPr>
                                      <w:spacing w:val="-1"/>
                                      <w:sz w:val="20"/>
                                    </w:rPr>
                                    <w:t xml:space="preserve"> </w:t>
                                  </w:r>
                                  <w:r>
                                    <w:rPr>
                                      <w:sz w:val="20"/>
                                    </w:rPr>
                                    <w:t>traditional</w:t>
                                  </w:r>
                                </w:p>
                                <w:p w14:paraId="0B87909C" w14:textId="77777777" w:rsidR="00985ADD" w:rsidRDefault="00AD091C">
                                  <w:pPr>
                                    <w:pStyle w:val="TableParagraph"/>
                                    <w:numPr>
                                      <w:ilvl w:val="0"/>
                                      <w:numId w:val="62"/>
                                    </w:numPr>
                                    <w:tabs>
                                      <w:tab w:val="left" w:pos="350"/>
                                    </w:tabs>
                                    <w:spacing w:before="0" w:line="230" w:lineRule="exact"/>
                                    <w:jc w:val="left"/>
                                    <w:rPr>
                                      <w:sz w:val="20"/>
                                    </w:rPr>
                                  </w:pPr>
                                  <w:r>
                                    <w:rPr>
                                      <w:sz w:val="20"/>
                                    </w:rPr>
                                    <w:t>Retail</w:t>
                                  </w:r>
                                  <w:r>
                                    <w:rPr>
                                      <w:spacing w:val="-1"/>
                                      <w:sz w:val="20"/>
                                    </w:rPr>
                                    <w:t xml:space="preserve"> </w:t>
                                  </w:r>
                                  <w:r>
                                    <w:rPr>
                                      <w:sz w:val="20"/>
                                    </w:rPr>
                                    <w:t>businesses</w:t>
                                  </w:r>
                                </w:p>
                                <w:p w14:paraId="6AC36C8A" w14:textId="77777777" w:rsidR="00985ADD" w:rsidRDefault="00AD091C">
                                  <w:pPr>
                                    <w:pStyle w:val="TableParagraph"/>
                                    <w:numPr>
                                      <w:ilvl w:val="0"/>
                                      <w:numId w:val="62"/>
                                    </w:numPr>
                                    <w:tabs>
                                      <w:tab w:val="left" w:pos="350"/>
                                    </w:tabs>
                                    <w:spacing w:before="5" w:line="225" w:lineRule="auto"/>
                                    <w:ind w:right="331"/>
                                    <w:jc w:val="left"/>
                                    <w:rPr>
                                      <w:sz w:val="20"/>
                                    </w:rPr>
                                  </w:pPr>
                                  <w:r>
                                    <w:rPr>
                                      <w:sz w:val="20"/>
                                    </w:rPr>
                                    <w:t>Retail sales of agricultural / forestry products produced and/or processed on the premises</w:t>
                                  </w:r>
                                  <w:r>
                                    <w:rPr>
                                      <w:spacing w:val="-30"/>
                                      <w:sz w:val="20"/>
                                    </w:rPr>
                                    <w:t xml:space="preserve"> </w:t>
                                  </w:r>
                                  <w:r>
                                    <w:rPr>
                                      <w:sz w:val="20"/>
                                    </w:rPr>
                                    <w:t>(permit not</w:t>
                                  </w:r>
                                  <w:r>
                                    <w:rPr>
                                      <w:spacing w:val="-2"/>
                                      <w:sz w:val="20"/>
                                    </w:rPr>
                                    <w:t xml:space="preserve"> </w:t>
                                  </w:r>
                                  <w:r>
                                    <w:rPr>
                                      <w:sz w:val="20"/>
                                    </w:rPr>
                                    <w:t>required)</w:t>
                                  </w:r>
                                </w:p>
                                <w:p w14:paraId="6627C8FD" w14:textId="77777777" w:rsidR="00985ADD" w:rsidRDefault="00AD091C">
                                  <w:pPr>
                                    <w:pStyle w:val="TableParagraph"/>
                                    <w:numPr>
                                      <w:ilvl w:val="0"/>
                                      <w:numId w:val="62"/>
                                    </w:numPr>
                                    <w:tabs>
                                      <w:tab w:val="left" w:pos="350"/>
                                    </w:tabs>
                                    <w:spacing w:before="0" w:line="229" w:lineRule="exact"/>
                                    <w:ind w:left="349"/>
                                    <w:jc w:val="left"/>
                                    <w:rPr>
                                      <w:sz w:val="20"/>
                                    </w:rPr>
                                  </w:pPr>
                                  <w:r>
                                    <w:rPr>
                                      <w:sz w:val="20"/>
                                    </w:rPr>
                                    <w:t>Self-storage</w:t>
                                  </w:r>
                                  <w:r>
                                    <w:rPr>
                                      <w:spacing w:val="-1"/>
                                      <w:sz w:val="20"/>
                                    </w:rPr>
                                    <w:t xml:space="preserve"> </w:t>
                                  </w:r>
                                  <w:r>
                                    <w:rPr>
                                      <w:sz w:val="20"/>
                                    </w:rPr>
                                    <w:t>facilities</w:t>
                                  </w:r>
                                </w:p>
                                <w:p w14:paraId="1F569077"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Service</w:t>
                                  </w:r>
                                  <w:r>
                                    <w:rPr>
                                      <w:spacing w:val="-1"/>
                                      <w:sz w:val="20"/>
                                    </w:rPr>
                                    <w:t xml:space="preserve"> </w:t>
                                  </w:r>
                                  <w:r>
                                    <w:rPr>
                                      <w:sz w:val="20"/>
                                    </w:rPr>
                                    <w:t>establishments</w:t>
                                  </w:r>
                                </w:p>
                                <w:p w14:paraId="56F0F70D"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Single-family detached</w:t>
                                  </w:r>
                                  <w:r>
                                    <w:rPr>
                                      <w:spacing w:val="-4"/>
                                      <w:sz w:val="20"/>
                                    </w:rPr>
                                    <w:t xml:space="preserve"> </w:t>
                                  </w:r>
                                  <w:r>
                                    <w:rPr>
                                      <w:sz w:val="20"/>
                                    </w:rPr>
                                    <w:t>dwellings</w:t>
                                  </w:r>
                                </w:p>
                                <w:p w14:paraId="7542950C"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Stables, commercial, and horses for</w:t>
                                  </w:r>
                                  <w:r>
                                    <w:rPr>
                                      <w:spacing w:val="-2"/>
                                      <w:sz w:val="20"/>
                                    </w:rPr>
                                    <w:t xml:space="preserve"> </w:t>
                                  </w:r>
                                  <w:r>
                                    <w:rPr>
                                      <w:sz w:val="20"/>
                                    </w:rPr>
                                    <w:t>hire</w:t>
                                  </w:r>
                                </w:p>
                                <w:p w14:paraId="165CD9B5"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Theaters,</w:t>
                                  </w:r>
                                  <w:r>
                                    <w:rPr>
                                      <w:spacing w:val="-2"/>
                                      <w:sz w:val="20"/>
                                    </w:rPr>
                                    <w:t xml:space="preserve"> </w:t>
                                  </w:r>
                                  <w:r>
                                    <w:rPr>
                                      <w:sz w:val="20"/>
                                    </w:rPr>
                                    <w:t>indoor</w:t>
                                  </w:r>
                                </w:p>
                                <w:p w14:paraId="0318C169"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Township buildings and</w:t>
                                  </w:r>
                                  <w:r>
                                    <w:rPr>
                                      <w:spacing w:val="-5"/>
                                      <w:sz w:val="20"/>
                                    </w:rPr>
                                    <w:t xml:space="preserve"> </w:t>
                                  </w:r>
                                  <w:r>
                                    <w:rPr>
                                      <w:sz w:val="20"/>
                                    </w:rPr>
                                    <w:t>uses</w:t>
                                  </w:r>
                                </w:p>
                                <w:p w14:paraId="67C085A6"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Trade</w:t>
                                  </w:r>
                                  <w:r>
                                    <w:rPr>
                                      <w:spacing w:val="-1"/>
                                      <w:sz w:val="20"/>
                                    </w:rPr>
                                    <w:t xml:space="preserve"> </w:t>
                                  </w:r>
                                  <w:r>
                                    <w:rPr>
                                      <w:sz w:val="20"/>
                                    </w:rPr>
                                    <w:t>schools</w:t>
                                  </w:r>
                                </w:p>
                                <w:p w14:paraId="5FD42D76" w14:textId="77777777" w:rsidR="00985ADD" w:rsidRDefault="00AD091C">
                                  <w:pPr>
                                    <w:pStyle w:val="TableParagraph"/>
                                    <w:numPr>
                                      <w:ilvl w:val="0"/>
                                      <w:numId w:val="62"/>
                                    </w:numPr>
                                    <w:tabs>
                                      <w:tab w:val="left" w:pos="350"/>
                                    </w:tabs>
                                    <w:spacing w:before="0" w:line="230" w:lineRule="exact"/>
                                    <w:jc w:val="left"/>
                                    <w:rPr>
                                      <w:sz w:val="20"/>
                                    </w:rPr>
                                  </w:pPr>
                                  <w:r>
                                    <w:rPr>
                                      <w:sz w:val="20"/>
                                    </w:rPr>
                                    <w:t>Two-family</w:t>
                                  </w:r>
                                  <w:r>
                                    <w:rPr>
                                      <w:spacing w:val="-2"/>
                                      <w:sz w:val="20"/>
                                    </w:rPr>
                                    <w:t xml:space="preserve"> </w:t>
                                  </w:r>
                                  <w:r>
                                    <w:rPr>
                                      <w:sz w:val="20"/>
                                    </w:rPr>
                                    <w:t>dwellings</w:t>
                                  </w:r>
                                </w:p>
                                <w:p w14:paraId="69E0F7E2"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Vehicle or equipment sales or rental</w:t>
                                  </w:r>
                                  <w:r>
                                    <w:rPr>
                                      <w:spacing w:val="-5"/>
                                      <w:sz w:val="20"/>
                                    </w:rPr>
                                    <w:t xml:space="preserve"> </w:t>
                                  </w:r>
                                  <w:r>
                                    <w:rPr>
                                      <w:sz w:val="20"/>
                                    </w:rPr>
                                    <w:t>operations</w:t>
                                  </w:r>
                                </w:p>
                                <w:p w14:paraId="76928824"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Veterinary</w:t>
                                  </w:r>
                                  <w:r>
                                    <w:rPr>
                                      <w:spacing w:val="-1"/>
                                      <w:sz w:val="20"/>
                                    </w:rPr>
                                    <w:t xml:space="preserve"> </w:t>
                                  </w:r>
                                  <w:r>
                                    <w:rPr>
                                      <w:sz w:val="20"/>
                                    </w:rPr>
                                    <w:t>clinics</w:t>
                                  </w:r>
                                </w:p>
                                <w:p w14:paraId="6E7DD49F" w14:textId="77777777" w:rsidR="00985ADD" w:rsidRDefault="00AD091C">
                                  <w:pPr>
                                    <w:pStyle w:val="TableParagraph"/>
                                    <w:numPr>
                                      <w:ilvl w:val="0"/>
                                      <w:numId w:val="62"/>
                                    </w:numPr>
                                    <w:tabs>
                                      <w:tab w:val="left" w:pos="350"/>
                                      <w:tab w:val="left" w:pos="4818"/>
                                    </w:tabs>
                                    <w:spacing w:before="0" w:line="237" w:lineRule="exact"/>
                                    <w:jc w:val="left"/>
                                    <w:rPr>
                                      <w:sz w:val="20"/>
                                    </w:rPr>
                                  </w:pPr>
                                  <w:r>
                                    <w:rPr>
                                      <w:sz w:val="20"/>
                                      <w:u w:val="single"/>
                                    </w:rPr>
                                    <w:t>Wholesale</w:t>
                                  </w:r>
                                  <w:r>
                                    <w:rPr>
                                      <w:spacing w:val="-15"/>
                                      <w:sz w:val="20"/>
                                      <w:u w:val="single"/>
                                    </w:rPr>
                                    <w:t xml:space="preserve"> </w:t>
                                  </w:r>
                                  <w:r>
                                    <w:rPr>
                                      <w:sz w:val="20"/>
                                      <w:u w:val="single"/>
                                    </w:rPr>
                                    <w:t>businesses</w:t>
                                  </w:r>
                                  <w:r>
                                    <w:rPr>
                                      <w:sz w:val="20"/>
                                      <w:u w:val="single"/>
                                    </w:rPr>
                                    <w:tab/>
                                  </w:r>
                                </w:p>
                                <w:p w14:paraId="6C52C83A" w14:textId="77777777" w:rsidR="00985ADD" w:rsidRDefault="00AD091C">
                                  <w:pPr>
                                    <w:pStyle w:val="TableParagraph"/>
                                    <w:spacing w:before="3" w:line="237" w:lineRule="exact"/>
                                    <w:ind w:left="814" w:right="757"/>
                                    <w:rPr>
                                      <w:b/>
                                      <w:sz w:val="20"/>
                                    </w:rPr>
                                  </w:pPr>
                                  <w:r>
                                    <w:rPr>
                                      <w:b/>
                                      <w:sz w:val="20"/>
                                    </w:rPr>
                                    <w:t>SPECIAL EXCEPTIONS</w:t>
                                  </w:r>
                                </w:p>
                                <w:p w14:paraId="3ED84BA3" w14:textId="77777777" w:rsidR="00985ADD" w:rsidRDefault="00AD091C">
                                  <w:pPr>
                                    <w:pStyle w:val="TableParagraph"/>
                                    <w:spacing w:before="0" w:line="229" w:lineRule="exact"/>
                                    <w:ind w:left="606"/>
                                    <w:jc w:val="left"/>
                                    <w:rPr>
                                      <w:sz w:val="20"/>
                                    </w:rPr>
                                  </w:pPr>
                                  <w:r>
                                    <w:rPr>
                                      <w:sz w:val="20"/>
                                    </w:rPr>
                                    <w:t>(</w:t>
                                  </w:r>
                                  <w:r>
                                    <w:rPr>
                                      <w:sz w:val="20"/>
                                      <w:u w:val="single"/>
                                    </w:rPr>
                                    <w:t>Planning Commission / Zoning Hearing Board</w:t>
                                  </w:r>
                                  <w:r>
                                    <w:rPr>
                                      <w:sz w:val="20"/>
                                    </w:rPr>
                                    <w:t>)</w:t>
                                  </w:r>
                                </w:p>
                                <w:p w14:paraId="0ADA7BB8" w14:textId="77777777" w:rsidR="00985ADD" w:rsidRDefault="00AD091C">
                                  <w:pPr>
                                    <w:pStyle w:val="TableParagraph"/>
                                    <w:numPr>
                                      <w:ilvl w:val="0"/>
                                      <w:numId w:val="62"/>
                                    </w:numPr>
                                    <w:tabs>
                                      <w:tab w:val="left" w:pos="350"/>
                                    </w:tabs>
                                    <w:spacing w:before="0" w:line="229" w:lineRule="exact"/>
                                    <w:ind w:left="349"/>
                                    <w:jc w:val="left"/>
                                    <w:rPr>
                                      <w:sz w:val="20"/>
                                    </w:rPr>
                                  </w:pPr>
                                  <w:r>
                                    <w:rPr>
                                      <w:sz w:val="20"/>
                                    </w:rPr>
                                    <w:t>Public and semi-public buildings and</w:t>
                                  </w:r>
                                  <w:r>
                                    <w:rPr>
                                      <w:spacing w:val="-11"/>
                                      <w:sz w:val="20"/>
                                    </w:rPr>
                                    <w:t xml:space="preserve"> </w:t>
                                  </w:r>
                                  <w:r>
                                    <w:rPr>
                                      <w:sz w:val="20"/>
                                    </w:rPr>
                                    <w:t>uses</w:t>
                                  </w:r>
                                </w:p>
                                <w:p w14:paraId="7AC8EA9A"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Public parks and</w:t>
                                  </w:r>
                                  <w:r>
                                    <w:rPr>
                                      <w:spacing w:val="-31"/>
                                      <w:sz w:val="20"/>
                                    </w:rPr>
                                    <w:t xml:space="preserve"> </w:t>
                                  </w:r>
                                  <w:r>
                                    <w:rPr>
                                      <w:sz w:val="20"/>
                                    </w:rPr>
                                    <w:t>playgrounds</w:t>
                                  </w:r>
                                </w:p>
                                <w:p w14:paraId="08DD0EF5"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Recreational facilities,</w:t>
                                  </w:r>
                                  <w:r>
                                    <w:rPr>
                                      <w:spacing w:val="-11"/>
                                      <w:sz w:val="20"/>
                                    </w:rPr>
                                    <w:t xml:space="preserve"> </w:t>
                                  </w:r>
                                  <w:r>
                                    <w:rPr>
                                      <w:sz w:val="20"/>
                                    </w:rPr>
                                    <w:t>public</w:t>
                                  </w:r>
                                </w:p>
                                <w:p w14:paraId="23938DF8" w14:textId="77777777" w:rsidR="00985ADD" w:rsidRDefault="00AD091C">
                                  <w:pPr>
                                    <w:pStyle w:val="TableParagraph"/>
                                    <w:numPr>
                                      <w:ilvl w:val="0"/>
                                      <w:numId w:val="62"/>
                                    </w:numPr>
                                    <w:tabs>
                                      <w:tab w:val="left" w:pos="351"/>
                                    </w:tabs>
                                    <w:spacing w:before="0" w:line="237" w:lineRule="exact"/>
                                    <w:ind w:hanging="184"/>
                                    <w:jc w:val="left"/>
                                    <w:rPr>
                                      <w:sz w:val="20"/>
                                    </w:rPr>
                                  </w:pPr>
                                  <w:r>
                                    <w:rPr>
                                      <w:sz w:val="20"/>
                                    </w:rPr>
                                    <w:t>Schools, public or private primary or</w:t>
                                  </w:r>
                                  <w:r>
                                    <w:rPr>
                                      <w:spacing w:val="-10"/>
                                      <w:sz w:val="20"/>
                                    </w:rPr>
                                    <w:t xml:space="preserve"> </w:t>
                                  </w:r>
                                  <w:r>
                                    <w:rPr>
                                      <w:sz w:val="20"/>
                                    </w:rPr>
                                    <w:t>secondary</w:t>
                                  </w:r>
                                </w:p>
                              </w:tc>
                              <w:tc>
                                <w:tcPr>
                                  <w:tcW w:w="5110" w:type="dxa"/>
                                </w:tcPr>
                                <w:p w14:paraId="6EBA2913" w14:textId="77777777" w:rsidR="00985ADD" w:rsidRDefault="00AD091C">
                                  <w:pPr>
                                    <w:pStyle w:val="TableParagraph"/>
                                    <w:spacing w:before="143" w:line="237" w:lineRule="exact"/>
                                    <w:ind w:left="885" w:right="847"/>
                                    <w:rPr>
                                      <w:b/>
                                      <w:sz w:val="20"/>
                                    </w:rPr>
                                  </w:pPr>
                                  <w:r>
                                    <w:rPr>
                                      <w:b/>
                                      <w:sz w:val="20"/>
                                    </w:rPr>
                                    <w:t>CONDITIONAL USES</w:t>
                                  </w:r>
                                </w:p>
                                <w:p w14:paraId="76C6B0C4" w14:textId="77777777" w:rsidR="00985ADD" w:rsidRDefault="00AD091C">
                                  <w:pPr>
                                    <w:pStyle w:val="TableParagraph"/>
                                    <w:spacing w:before="0" w:line="230" w:lineRule="exact"/>
                                    <w:ind w:left="738"/>
                                    <w:jc w:val="left"/>
                                    <w:rPr>
                                      <w:sz w:val="20"/>
                                    </w:rPr>
                                  </w:pPr>
                                  <w:r>
                                    <w:rPr>
                                      <w:sz w:val="20"/>
                                    </w:rPr>
                                    <w:t>(</w:t>
                                  </w:r>
                                  <w:r>
                                    <w:rPr>
                                      <w:sz w:val="20"/>
                                      <w:u w:val="single"/>
                                    </w:rPr>
                                    <w:t>Planning Commission /Board of Supervisors</w:t>
                                  </w:r>
                                  <w:r>
                                    <w:rPr>
                                      <w:sz w:val="20"/>
                                    </w:rPr>
                                    <w:t>)</w:t>
                                  </w:r>
                                </w:p>
                                <w:p w14:paraId="3F783A93" w14:textId="77777777" w:rsidR="00985ADD" w:rsidRDefault="00AD091C">
                                  <w:pPr>
                                    <w:pStyle w:val="TableParagraph"/>
                                    <w:numPr>
                                      <w:ilvl w:val="0"/>
                                      <w:numId w:val="61"/>
                                    </w:numPr>
                                    <w:tabs>
                                      <w:tab w:val="left" w:pos="312"/>
                                    </w:tabs>
                                    <w:spacing w:before="0" w:line="230" w:lineRule="exact"/>
                                    <w:jc w:val="left"/>
                                    <w:rPr>
                                      <w:sz w:val="20"/>
                                    </w:rPr>
                                  </w:pPr>
                                  <w:r>
                                    <w:rPr>
                                      <w:sz w:val="20"/>
                                    </w:rPr>
                                    <w:t>Agricultural products</w:t>
                                  </w:r>
                                  <w:r>
                                    <w:rPr>
                                      <w:spacing w:val="-3"/>
                                      <w:sz w:val="20"/>
                                    </w:rPr>
                                    <w:t xml:space="preserve"> </w:t>
                                  </w:r>
                                  <w:r>
                                    <w:rPr>
                                      <w:sz w:val="20"/>
                                    </w:rPr>
                                    <w:t>processing</w:t>
                                  </w:r>
                                </w:p>
                                <w:p w14:paraId="026BFE7C" w14:textId="77777777" w:rsidR="00985ADD" w:rsidRDefault="00AD091C">
                                  <w:pPr>
                                    <w:pStyle w:val="TableParagraph"/>
                                    <w:numPr>
                                      <w:ilvl w:val="0"/>
                                      <w:numId w:val="61"/>
                                    </w:numPr>
                                    <w:tabs>
                                      <w:tab w:val="left" w:pos="312"/>
                                    </w:tabs>
                                    <w:spacing w:before="0" w:line="230" w:lineRule="exact"/>
                                    <w:jc w:val="left"/>
                                    <w:rPr>
                                      <w:sz w:val="20"/>
                                    </w:rPr>
                                  </w:pPr>
                                  <w:r>
                                    <w:rPr>
                                      <w:sz w:val="20"/>
                                    </w:rPr>
                                    <w:t>Aircraft sales, repair or</w:t>
                                  </w:r>
                                  <w:r>
                                    <w:rPr>
                                      <w:spacing w:val="-1"/>
                                      <w:sz w:val="20"/>
                                    </w:rPr>
                                    <w:t xml:space="preserve"> </w:t>
                                  </w:r>
                                  <w:r>
                                    <w:rPr>
                                      <w:sz w:val="20"/>
                                    </w:rPr>
                                    <w:t>modification</w:t>
                                  </w:r>
                                </w:p>
                                <w:p w14:paraId="040E8FCD" w14:textId="77777777" w:rsidR="00985ADD" w:rsidRDefault="00AD091C">
                                  <w:pPr>
                                    <w:pStyle w:val="TableParagraph"/>
                                    <w:numPr>
                                      <w:ilvl w:val="0"/>
                                      <w:numId w:val="61"/>
                                    </w:numPr>
                                    <w:tabs>
                                      <w:tab w:val="left" w:pos="312"/>
                                    </w:tabs>
                                    <w:spacing w:before="0" w:line="230" w:lineRule="exact"/>
                                    <w:jc w:val="left"/>
                                    <w:rPr>
                                      <w:sz w:val="20"/>
                                    </w:rPr>
                                  </w:pPr>
                                  <w:r>
                                    <w:rPr>
                                      <w:sz w:val="20"/>
                                    </w:rPr>
                                    <w:t>Airports, private and</w:t>
                                  </w:r>
                                  <w:r>
                                    <w:rPr>
                                      <w:spacing w:val="-4"/>
                                      <w:sz w:val="20"/>
                                    </w:rPr>
                                    <w:t xml:space="preserve"> </w:t>
                                  </w:r>
                                  <w:r>
                                    <w:rPr>
                                      <w:sz w:val="20"/>
                                    </w:rPr>
                                    <w:t>public</w:t>
                                  </w:r>
                                </w:p>
                                <w:p w14:paraId="3DAF5A28" w14:textId="77777777" w:rsidR="00985ADD" w:rsidRDefault="00AD091C">
                                  <w:pPr>
                                    <w:pStyle w:val="TableParagraph"/>
                                    <w:numPr>
                                      <w:ilvl w:val="0"/>
                                      <w:numId w:val="61"/>
                                    </w:numPr>
                                    <w:tabs>
                                      <w:tab w:val="left" w:pos="312"/>
                                    </w:tabs>
                                    <w:spacing w:before="0" w:line="230" w:lineRule="exact"/>
                                    <w:jc w:val="left"/>
                                    <w:rPr>
                                      <w:sz w:val="20"/>
                                    </w:rPr>
                                  </w:pPr>
                                  <w:r>
                                    <w:rPr>
                                      <w:sz w:val="20"/>
                                    </w:rPr>
                                    <w:t>Amusement</w:t>
                                  </w:r>
                                  <w:r>
                                    <w:rPr>
                                      <w:spacing w:val="-1"/>
                                      <w:sz w:val="20"/>
                                    </w:rPr>
                                    <w:t xml:space="preserve"> </w:t>
                                  </w:r>
                                  <w:r>
                                    <w:rPr>
                                      <w:sz w:val="20"/>
                                    </w:rPr>
                                    <w:t>arcades</w:t>
                                  </w:r>
                                </w:p>
                                <w:p w14:paraId="0B228139" w14:textId="77777777" w:rsidR="00985ADD" w:rsidRDefault="00AD091C">
                                  <w:pPr>
                                    <w:pStyle w:val="TableParagraph"/>
                                    <w:numPr>
                                      <w:ilvl w:val="0"/>
                                      <w:numId w:val="61"/>
                                    </w:numPr>
                                    <w:tabs>
                                      <w:tab w:val="left" w:pos="312"/>
                                    </w:tabs>
                                    <w:spacing w:before="0" w:line="230" w:lineRule="exact"/>
                                    <w:jc w:val="left"/>
                                    <w:rPr>
                                      <w:sz w:val="20"/>
                                    </w:rPr>
                                  </w:pPr>
                                  <w:r>
                                    <w:rPr>
                                      <w:sz w:val="20"/>
                                    </w:rPr>
                                    <w:t>Animal</w:t>
                                  </w:r>
                                  <w:r>
                                    <w:rPr>
                                      <w:spacing w:val="-11"/>
                                      <w:sz w:val="20"/>
                                    </w:rPr>
                                    <w:t xml:space="preserve"> </w:t>
                                  </w:r>
                                  <w:r>
                                    <w:rPr>
                                      <w:sz w:val="20"/>
                                    </w:rPr>
                                    <w:t>hospitals</w:t>
                                  </w:r>
                                </w:p>
                                <w:p w14:paraId="45C423F3" w14:textId="77777777" w:rsidR="00985ADD" w:rsidRDefault="00AD091C">
                                  <w:pPr>
                                    <w:pStyle w:val="TableParagraph"/>
                                    <w:numPr>
                                      <w:ilvl w:val="0"/>
                                      <w:numId w:val="61"/>
                                    </w:numPr>
                                    <w:tabs>
                                      <w:tab w:val="left" w:pos="312"/>
                                    </w:tabs>
                                    <w:spacing w:before="0" w:line="230" w:lineRule="exact"/>
                                    <w:jc w:val="left"/>
                                    <w:rPr>
                                      <w:sz w:val="20"/>
                                    </w:rPr>
                                  </w:pPr>
                                  <w:r>
                                    <w:rPr>
                                      <w:sz w:val="20"/>
                                    </w:rPr>
                                    <w:t>Bulk fuel</w:t>
                                  </w:r>
                                  <w:r>
                                    <w:rPr>
                                      <w:spacing w:val="-8"/>
                                      <w:sz w:val="20"/>
                                    </w:rPr>
                                    <w:t xml:space="preserve"> </w:t>
                                  </w:r>
                                  <w:r>
                                    <w:rPr>
                                      <w:sz w:val="20"/>
                                    </w:rPr>
                                    <w:t>storage</w:t>
                                  </w:r>
                                </w:p>
                                <w:p w14:paraId="10A3FC9E" w14:textId="77777777" w:rsidR="00985ADD" w:rsidRDefault="00AD091C">
                                  <w:pPr>
                                    <w:pStyle w:val="TableParagraph"/>
                                    <w:numPr>
                                      <w:ilvl w:val="0"/>
                                      <w:numId w:val="61"/>
                                    </w:numPr>
                                    <w:tabs>
                                      <w:tab w:val="left" w:pos="312"/>
                                    </w:tabs>
                                    <w:spacing w:before="0" w:line="230" w:lineRule="exact"/>
                                    <w:jc w:val="left"/>
                                    <w:rPr>
                                      <w:sz w:val="20"/>
                                    </w:rPr>
                                  </w:pPr>
                                  <w:r>
                                    <w:rPr>
                                      <w:sz w:val="20"/>
                                    </w:rPr>
                                    <w:t>Bus</w:t>
                                  </w:r>
                                  <w:r>
                                    <w:rPr>
                                      <w:spacing w:val="-2"/>
                                      <w:sz w:val="20"/>
                                    </w:rPr>
                                    <w:t xml:space="preserve"> </w:t>
                                  </w:r>
                                  <w:r>
                                    <w:rPr>
                                      <w:sz w:val="20"/>
                                    </w:rPr>
                                    <w:t>terminals</w:t>
                                  </w:r>
                                </w:p>
                                <w:p w14:paraId="7E1EFCFB" w14:textId="77777777" w:rsidR="00985ADD" w:rsidRDefault="00AD091C">
                                  <w:pPr>
                                    <w:pStyle w:val="TableParagraph"/>
                                    <w:numPr>
                                      <w:ilvl w:val="0"/>
                                      <w:numId w:val="61"/>
                                    </w:numPr>
                                    <w:tabs>
                                      <w:tab w:val="left" w:pos="312"/>
                                    </w:tabs>
                                    <w:spacing w:before="0" w:line="230" w:lineRule="exact"/>
                                    <w:jc w:val="left"/>
                                    <w:rPr>
                                      <w:sz w:val="20"/>
                                    </w:rPr>
                                  </w:pPr>
                                  <w:r>
                                    <w:rPr>
                                      <w:sz w:val="20"/>
                                    </w:rPr>
                                    <w:t>Car and truck</w:t>
                                  </w:r>
                                  <w:r>
                                    <w:rPr>
                                      <w:spacing w:val="-1"/>
                                      <w:sz w:val="20"/>
                                    </w:rPr>
                                    <w:t xml:space="preserve"> </w:t>
                                  </w:r>
                                  <w:r>
                                    <w:rPr>
                                      <w:sz w:val="20"/>
                                    </w:rPr>
                                    <w:t>washes</w:t>
                                  </w:r>
                                </w:p>
                                <w:p w14:paraId="05DC233F" w14:textId="77777777" w:rsidR="00985ADD" w:rsidRDefault="00AD091C">
                                  <w:pPr>
                                    <w:pStyle w:val="TableParagraph"/>
                                    <w:numPr>
                                      <w:ilvl w:val="0"/>
                                      <w:numId w:val="61"/>
                                    </w:numPr>
                                    <w:tabs>
                                      <w:tab w:val="left" w:pos="312"/>
                                    </w:tabs>
                                    <w:spacing w:before="0" w:line="230" w:lineRule="exact"/>
                                    <w:jc w:val="left"/>
                                    <w:rPr>
                                      <w:sz w:val="20"/>
                                    </w:rPr>
                                  </w:pPr>
                                  <w:r>
                                    <w:rPr>
                                      <w:sz w:val="20"/>
                                    </w:rPr>
                                    <w:t>Commercial communication</w:t>
                                  </w:r>
                                  <w:r>
                                    <w:rPr>
                                      <w:sz w:val="20"/>
                                    </w:rPr>
                                    <w:t xml:space="preserve"> device</w:t>
                                  </w:r>
                                  <w:r>
                                    <w:rPr>
                                      <w:spacing w:val="-2"/>
                                      <w:sz w:val="20"/>
                                    </w:rPr>
                                    <w:t xml:space="preserve"> </w:t>
                                  </w:r>
                                  <w:r>
                                    <w:rPr>
                                      <w:sz w:val="20"/>
                                    </w:rPr>
                                    <w:t>sites</w:t>
                                  </w:r>
                                </w:p>
                                <w:p w14:paraId="6940D750" w14:textId="77777777" w:rsidR="00985ADD" w:rsidRDefault="00AD091C">
                                  <w:pPr>
                                    <w:pStyle w:val="TableParagraph"/>
                                    <w:numPr>
                                      <w:ilvl w:val="0"/>
                                      <w:numId w:val="61"/>
                                    </w:numPr>
                                    <w:tabs>
                                      <w:tab w:val="left" w:pos="312"/>
                                    </w:tabs>
                                    <w:spacing w:before="0" w:line="230" w:lineRule="exact"/>
                                    <w:jc w:val="left"/>
                                    <w:rPr>
                                      <w:sz w:val="20"/>
                                    </w:rPr>
                                  </w:pPr>
                                  <w:r>
                                    <w:rPr>
                                      <w:sz w:val="20"/>
                                    </w:rPr>
                                    <w:t>Convenience</w:t>
                                  </w:r>
                                  <w:r>
                                    <w:rPr>
                                      <w:spacing w:val="-1"/>
                                      <w:sz w:val="20"/>
                                    </w:rPr>
                                    <w:t xml:space="preserve"> </w:t>
                                  </w:r>
                                  <w:r>
                                    <w:rPr>
                                      <w:sz w:val="20"/>
                                    </w:rPr>
                                    <w:t>stores</w:t>
                                  </w:r>
                                </w:p>
                                <w:p w14:paraId="77911770" w14:textId="77777777" w:rsidR="00985ADD" w:rsidRDefault="00AD091C">
                                  <w:pPr>
                                    <w:pStyle w:val="TableParagraph"/>
                                    <w:numPr>
                                      <w:ilvl w:val="0"/>
                                      <w:numId w:val="61"/>
                                    </w:numPr>
                                    <w:tabs>
                                      <w:tab w:val="left" w:pos="312"/>
                                    </w:tabs>
                                    <w:spacing w:before="0" w:line="230" w:lineRule="exact"/>
                                    <w:jc w:val="left"/>
                                    <w:rPr>
                                      <w:sz w:val="20"/>
                                    </w:rPr>
                                  </w:pPr>
                                  <w:r>
                                    <w:rPr>
                                      <w:sz w:val="20"/>
                                    </w:rPr>
                                    <w:t>Crematoria</w:t>
                                  </w:r>
                                </w:p>
                                <w:p w14:paraId="143D1BCD" w14:textId="77777777" w:rsidR="00985ADD" w:rsidRDefault="00AD091C">
                                  <w:pPr>
                                    <w:pStyle w:val="TableParagraph"/>
                                    <w:numPr>
                                      <w:ilvl w:val="0"/>
                                      <w:numId w:val="61"/>
                                    </w:numPr>
                                    <w:tabs>
                                      <w:tab w:val="left" w:pos="312"/>
                                    </w:tabs>
                                    <w:spacing w:before="0" w:line="230" w:lineRule="exact"/>
                                    <w:jc w:val="left"/>
                                    <w:rPr>
                                      <w:sz w:val="20"/>
                                    </w:rPr>
                                  </w:pPr>
                                  <w:r>
                                    <w:rPr>
                                      <w:sz w:val="20"/>
                                    </w:rPr>
                                    <w:t>Detention</w:t>
                                  </w:r>
                                  <w:r>
                                    <w:rPr>
                                      <w:spacing w:val="-1"/>
                                      <w:sz w:val="20"/>
                                    </w:rPr>
                                    <w:t xml:space="preserve"> </w:t>
                                  </w:r>
                                  <w:r>
                                    <w:rPr>
                                      <w:sz w:val="20"/>
                                    </w:rPr>
                                    <w:t>facilities</w:t>
                                  </w:r>
                                </w:p>
                                <w:p w14:paraId="0760418C" w14:textId="77777777" w:rsidR="00985ADD" w:rsidRDefault="00AD091C">
                                  <w:pPr>
                                    <w:pStyle w:val="TableParagraph"/>
                                    <w:numPr>
                                      <w:ilvl w:val="0"/>
                                      <w:numId w:val="61"/>
                                    </w:numPr>
                                    <w:tabs>
                                      <w:tab w:val="left" w:pos="312"/>
                                    </w:tabs>
                                    <w:spacing w:before="0" w:line="230" w:lineRule="exact"/>
                                    <w:jc w:val="left"/>
                                    <w:rPr>
                                      <w:sz w:val="20"/>
                                    </w:rPr>
                                  </w:pPr>
                                  <w:r>
                                    <w:rPr>
                                      <w:sz w:val="20"/>
                                    </w:rPr>
                                    <w:t>Fireworks manufacturing and</w:t>
                                  </w:r>
                                  <w:r>
                                    <w:rPr>
                                      <w:spacing w:val="-3"/>
                                      <w:sz w:val="20"/>
                                    </w:rPr>
                                    <w:t xml:space="preserve"> </w:t>
                                  </w:r>
                                  <w:r>
                                    <w:rPr>
                                      <w:sz w:val="20"/>
                                    </w:rPr>
                                    <w:t>storage</w:t>
                                  </w:r>
                                </w:p>
                                <w:p w14:paraId="12BF4292" w14:textId="77777777" w:rsidR="00985ADD" w:rsidRDefault="00AD091C">
                                  <w:pPr>
                                    <w:pStyle w:val="TableParagraph"/>
                                    <w:numPr>
                                      <w:ilvl w:val="0"/>
                                      <w:numId w:val="61"/>
                                    </w:numPr>
                                    <w:tabs>
                                      <w:tab w:val="left" w:pos="312"/>
                                    </w:tabs>
                                    <w:spacing w:before="0" w:line="230" w:lineRule="exact"/>
                                    <w:jc w:val="left"/>
                                    <w:rPr>
                                      <w:sz w:val="20"/>
                                    </w:rPr>
                                  </w:pPr>
                                  <w:r>
                                    <w:rPr>
                                      <w:sz w:val="20"/>
                                    </w:rPr>
                                    <w:t>Funeral</w:t>
                                  </w:r>
                                  <w:r>
                                    <w:rPr>
                                      <w:spacing w:val="-1"/>
                                      <w:sz w:val="20"/>
                                    </w:rPr>
                                    <w:t xml:space="preserve"> </w:t>
                                  </w:r>
                                  <w:r>
                                    <w:rPr>
                                      <w:sz w:val="20"/>
                                    </w:rPr>
                                    <w:t>homes</w:t>
                                  </w:r>
                                </w:p>
                                <w:p w14:paraId="4E69A30B" w14:textId="77777777" w:rsidR="00985ADD" w:rsidRDefault="00AD091C">
                                  <w:pPr>
                                    <w:pStyle w:val="TableParagraph"/>
                                    <w:numPr>
                                      <w:ilvl w:val="0"/>
                                      <w:numId w:val="61"/>
                                    </w:numPr>
                                    <w:tabs>
                                      <w:tab w:val="left" w:pos="312"/>
                                    </w:tabs>
                                    <w:spacing w:before="0" w:line="230" w:lineRule="exact"/>
                                    <w:jc w:val="left"/>
                                    <w:rPr>
                                      <w:sz w:val="20"/>
                                    </w:rPr>
                                  </w:pPr>
                                  <w:r>
                                    <w:rPr>
                                      <w:sz w:val="20"/>
                                    </w:rPr>
                                    <w:t>Group</w:t>
                                  </w:r>
                                  <w:r>
                                    <w:rPr>
                                      <w:spacing w:val="-5"/>
                                      <w:sz w:val="20"/>
                                    </w:rPr>
                                    <w:t xml:space="preserve"> </w:t>
                                  </w:r>
                                  <w:r>
                                    <w:rPr>
                                      <w:sz w:val="20"/>
                                    </w:rPr>
                                    <w:t>quarters</w:t>
                                  </w:r>
                                </w:p>
                                <w:p w14:paraId="45A0CC31" w14:textId="77777777" w:rsidR="00985ADD" w:rsidRDefault="00AD091C">
                                  <w:pPr>
                                    <w:pStyle w:val="TableParagraph"/>
                                    <w:numPr>
                                      <w:ilvl w:val="0"/>
                                      <w:numId w:val="61"/>
                                    </w:numPr>
                                    <w:tabs>
                                      <w:tab w:val="left" w:pos="312"/>
                                    </w:tabs>
                                    <w:spacing w:before="0" w:line="230" w:lineRule="exact"/>
                                    <w:jc w:val="left"/>
                                    <w:rPr>
                                      <w:sz w:val="20"/>
                                    </w:rPr>
                                  </w:pPr>
                                  <w:r>
                                    <w:rPr>
                                      <w:sz w:val="20"/>
                                    </w:rPr>
                                    <w:t>Health</w:t>
                                  </w:r>
                                  <w:r>
                                    <w:rPr>
                                      <w:spacing w:val="-6"/>
                                      <w:sz w:val="20"/>
                                    </w:rPr>
                                    <w:t xml:space="preserve"> </w:t>
                                  </w:r>
                                  <w:r>
                                    <w:rPr>
                                      <w:sz w:val="20"/>
                                    </w:rPr>
                                    <w:t>facilities</w:t>
                                  </w:r>
                                </w:p>
                                <w:p w14:paraId="44C63C8E" w14:textId="77777777" w:rsidR="00985ADD" w:rsidRDefault="00AD091C">
                                  <w:pPr>
                                    <w:pStyle w:val="TableParagraph"/>
                                    <w:numPr>
                                      <w:ilvl w:val="0"/>
                                      <w:numId w:val="61"/>
                                    </w:numPr>
                                    <w:tabs>
                                      <w:tab w:val="left" w:pos="312"/>
                                    </w:tabs>
                                    <w:spacing w:before="0" w:line="230" w:lineRule="exact"/>
                                    <w:jc w:val="left"/>
                                    <w:rPr>
                                      <w:sz w:val="20"/>
                                    </w:rPr>
                                  </w:pPr>
                                  <w:r>
                                    <w:rPr>
                                      <w:sz w:val="20"/>
                                    </w:rPr>
                                    <w:t>Heliports, accessory and</w:t>
                                  </w:r>
                                  <w:r>
                                    <w:rPr>
                                      <w:spacing w:val="-1"/>
                                      <w:sz w:val="20"/>
                                    </w:rPr>
                                    <w:t xml:space="preserve"> </w:t>
                                  </w:r>
                                  <w:r>
                                    <w:rPr>
                                      <w:sz w:val="20"/>
                                    </w:rPr>
                                    <w:t>commercial</w:t>
                                  </w:r>
                                </w:p>
                                <w:p w14:paraId="040DFBBE" w14:textId="77777777" w:rsidR="00985ADD" w:rsidRDefault="00AD091C">
                                  <w:pPr>
                                    <w:pStyle w:val="TableParagraph"/>
                                    <w:numPr>
                                      <w:ilvl w:val="0"/>
                                      <w:numId w:val="61"/>
                                    </w:numPr>
                                    <w:tabs>
                                      <w:tab w:val="left" w:pos="312"/>
                                    </w:tabs>
                                    <w:spacing w:before="4" w:line="225" w:lineRule="auto"/>
                                    <w:ind w:right="522"/>
                                    <w:jc w:val="left"/>
                                    <w:rPr>
                                      <w:sz w:val="20"/>
                                    </w:rPr>
                                  </w:pPr>
                                  <w:r>
                                    <w:rPr>
                                      <w:sz w:val="20"/>
                                    </w:rPr>
                                    <w:t>Home occupations (See §503 which classifies</w:t>
                                  </w:r>
                                  <w:r>
                                    <w:rPr>
                                      <w:spacing w:val="-16"/>
                                      <w:sz w:val="20"/>
                                    </w:rPr>
                                    <w:t xml:space="preserve"> </w:t>
                                  </w:r>
                                  <w:r>
                                    <w:rPr>
                                      <w:sz w:val="20"/>
                                    </w:rPr>
                                    <w:t>certain home occupations as accessory</w:t>
                                  </w:r>
                                  <w:r>
                                    <w:rPr>
                                      <w:spacing w:val="-2"/>
                                      <w:sz w:val="20"/>
                                    </w:rPr>
                                    <w:t xml:space="preserve"> </w:t>
                                  </w:r>
                                  <w:r>
                                    <w:rPr>
                                      <w:sz w:val="20"/>
                                    </w:rPr>
                                    <w:t>uses.)</w:t>
                                  </w:r>
                                </w:p>
                                <w:p w14:paraId="277F4792" w14:textId="77777777" w:rsidR="00985ADD" w:rsidRDefault="00AD091C">
                                  <w:pPr>
                                    <w:pStyle w:val="TableParagraph"/>
                                    <w:numPr>
                                      <w:ilvl w:val="0"/>
                                      <w:numId w:val="61"/>
                                    </w:numPr>
                                    <w:tabs>
                                      <w:tab w:val="left" w:pos="312"/>
                                    </w:tabs>
                                    <w:spacing w:before="0" w:line="228" w:lineRule="exact"/>
                                    <w:jc w:val="left"/>
                                    <w:rPr>
                                      <w:sz w:val="20"/>
                                    </w:rPr>
                                  </w:pPr>
                                  <w:r>
                                    <w:rPr>
                                      <w:sz w:val="20"/>
                                    </w:rPr>
                                    <w:t>Indoor shooting</w:t>
                                  </w:r>
                                  <w:r>
                                    <w:rPr>
                                      <w:spacing w:val="-1"/>
                                      <w:sz w:val="20"/>
                                    </w:rPr>
                                    <w:t xml:space="preserve"> </w:t>
                                  </w:r>
                                  <w:r>
                                    <w:rPr>
                                      <w:sz w:val="20"/>
                                    </w:rPr>
                                    <w:t>ranges</w:t>
                                  </w:r>
                                </w:p>
                                <w:p w14:paraId="58E97192" w14:textId="77777777" w:rsidR="00985ADD" w:rsidRDefault="00AD091C">
                                  <w:pPr>
                                    <w:pStyle w:val="TableParagraph"/>
                                    <w:numPr>
                                      <w:ilvl w:val="0"/>
                                      <w:numId w:val="61"/>
                                    </w:numPr>
                                    <w:tabs>
                                      <w:tab w:val="left" w:pos="312"/>
                                    </w:tabs>
                                    <w:spacing w:before="0" w:line="230" w:lineRule="exact"/>
                                    <w:jc w:val="left"/>
                                    <w:rPr>
                                      <w:sz w:val="20"/>
                                    </w:rPr>
                                  </w:pPr>
                                  <w:r>
                                    <w:rPr>
                                      <w:sz w:val="20"/>
                                    </w:rPr>
                                    <w:t>Industrial wastewater treatment</w:t>
                                  </w:r>
                                  <w:r>
                                    <w:rPr>
                                      <w:spacing w:val="-2"/>
                                      <w:sz w:val="20"/>
                                    </w:rPr>
                                    <w:t xml:space="preserve"> </w:t>
                                  </w:r>
                                  <w:r>
                                    <w:rPr>
                                      <w:sz w:val="20"/>
                                    </w:rPr>
                                    <w:t>facilities</w:t>
                                  </w:r>
                                </w:p>
                                <w:p w14:paraId="0EB6DD76" w14:textId="77777777" w:rsidR="00985ADD" w:rsidRDefault="00AD091C">
                                  <w:pPr>
                                    <w:pStyle w:val="TableParagraph"/>
                                    <w:numPr>
                                      <w:ilvl w:val="0"/>
                                      <w:numId w:val="61"/>
                                    </w:numPr>
                                    <w:tabs>
                                      <w:tab w:val="left" w:pos="312"/>
                                    </w:tabs>
                                    <w:spacing w:before="0" w:line="230" w:lineRule="exact"/>
                                    <w:jc w:val="left"/>
                                    <w:rPr>
                                      <w:sz w:val="20"/>
                                    </w:rPr>
                                  </w:pPr>
                                  <w:r>
                                    <w:rPr>
                                      <w:sz w:val="20"/>
                                    </w:rPr>
                                    <w:t>Junkyards</w:t>
                                  </w:r>
                                </w:p>
                                <w:p w14:paraId="185AAF2B" w14:textId="77777777" w:rsidR="00985ADD" w:rsidRDefault="00AD091C">
                                  <w:pPr>
                                    <w:pStyle w:val="TableParagraph"/>
                                    <w:numPr>
                                      <w:ilvl w:val="0"/>
                                      <w:numId w:val="61"/>
                                    </w:numPr>
                                    <w:tabs>
                                      <w:tab w:val="left" w:pos="312"/>
                                    </w:tabs>
                                    <w:spacing w:before="0" w:line="230" w:lineRule="exact"/>
                                    <w:jc w:val="left"/>
                                    <w:rPr>
                                      <w:sz w:val="20"/>
                                    </w:rPr>
                                  </w:pPr>
                                  <w:r>
                                    <w:rPr>
                                      <w:sz w:val="20"/>
                                    </w:rPr>
                                    <w:t>Manufacturing and</w:t>
                                  </w:r>
                                  <w:r>
                                    <w:rPr>
                                      <w:spacing w:val="-3"/>
                                      <w:sz w:val="20"/>
                                    </w:rPr>
                                    <w:t xml:space="preserve"> </w:t>
                                  </w:r>
                                  <w:r>
                                    <w:rPr>
                                      <w:sz w:val="20"/>
                                    </w:rPr>
                                    <w:t>industry</w:t>
                                  </w:r>
                                </w:p>
                                <w:p w14:paraId="69FEBA0B" w14:textId="77777777" w:rsidR="00985ADD" w:rsidRDefault="00AD091C">
                                  <w:pPr>
                                    <w:pStyle w:val="TableParagraph"/>
                                    <w:numPr>
                                      <w:ilvl w:val="0"/>
                                      <w:numId w:val="61"/>
                                    </w:numPr>
                                    <w:tabs>
                                      <w:tab w:val="left" w:pos="312"/>
                                    </w:tabs>
                                    <w:spacing w:before="0" w:line="230" w:lineRule="exact"/>
                                    <w:jc w:val="left"/>
                                    <w:rPr>
                                      <w:sz w:val="20"/>
                                    </w:rPr>
                                  </w:pPr>
                                  <w:r>
                                    <w:rPr>
                                      <w:sz w:val="20"/>
                                    </w:rPr>
                                    <w:t>Mineral</w:t>
                                  </w:r>
                                  <w:r>
                                    <w:rPr>
                                      <w:spacing w:val="-1"/>
                                      <w:sz w:val="20"/>
                                    </w:rPr>
                                    <w:t xml:space="preserve"> </w:t>
                                  </w:r>
                                  <w:r>
                                    <w:rPr>
                                      <w:sz w:val="20"/>
                                    </w:rPr>
                                    <w:t>processing</w:t>
                                  </w:r>
                                </w:p>
                                <w:p w14:paraId="6C342564" w14:textId="77777777" w:rsidR="00985ADD" w:rsidRDefault="00AD091C">
                                  <w:pPr>
                                    <w:pStyle w:val="TableParagraph"/>
                                    <w:numPr>
                                      <w:ilvl w:val="0"/>
                                      <w:numId w:val="61"/>
                                    </w:numPr>
                                    <w:tabs>
                                      <w:tab w:val="left" w:pos="312"/>
                                    </w:tabs>
                                    <w:spacing w:before="0" w:line="230" w:lineRule="exact"/>
                                    <w:jc w:val="left"/>
                                    <w:rPr>
                                      <w:sz w:val="20"/>
                                    </w:rPr>
                                  </w:pPr>
                                  <w:r>
                                    <w:rPr>
                                      <w:sz w:val="20"/>
                                    </w:rPr>
                                    <w:t>Mobile and manufactured home</w:t>
                                  </w:r>
                                  <w:r>
                                    <w:rPr>
                                      <w:spacing w:val="-2"/>
                                      <w:sz w:val="20"/>
                                    </w:rPr>
                                    <w:t xml:space="preserve"> </w:t>
                                  </w:r>
                                  <w:r>
                                    <w:rPr>
                                      <w:sz w:val="20"/>
                                    </w:rPr>
                                    <w:t>sales</w:t>
                                  </w:r>
                                </w:p>
                                <w:p w14:paraId="278B4EA9" w14:textId="77777777" w:rsidR="00985ADD" w:rsidRDefault="00AD091C">
                                  <w:pPr>
                                    <w:pStyle w:val="TableParagraph"/>
                                    <w:numPr>
                                      <w:ilvl w:val="0"/>
                                      <w:numId w:val="61"/>
                                    </w:numPr>
                                    <w:tabs>
                                      <w:tab w:val="left" w:pos="312"/>
                                    </w:tabs>
                                    <w:spacing w:before="0" w:line="230" w:lineRule="exact"/>
                                    <w:jc w:val="left"/>
                                    <w:rPr>
                                      <w:sz w:val="20"/>
                                    </w:rPr>
                                  </w:pPr>
                                  <w:r>
                                    <w:rPr>
                                      <w:sz w:val="20"/>
                                    </w:rPr>
                                    <w:t>Multi-fami</w:t>
                                  </w:r>
                                  <w:r>
                                    <w:rPr>
                                      <w:sz w:val="20"/>
                                    </w:rPr>
                                    <w:t>ly</w:t>
                                  </w:r>
                                  <w:r>
                                    <w:rPr>
                                      <w:spacing w:val="-2"/>
                                      <w:sz w:val="20"/>
                                    </w:rPr>
                                    <w:t xml:space="preserve"> </w:t>
                                  </w:r>
                                  <w:r>
                                    <w:rPr>
                                      <w:sz w:val="20"/>
                                    </w:rPr>
                                    <w:t>dwellings</w:t>
                                  </w:r>
                                </w:p>
                                <w:p w14:paraId="26558170" w14:textId="77777777" w:rsidR="00985ADD" w:rsidRDefault="00AD091C">
                                  <w:pPr>
                                    <w:pStyle w:val="TableParagraph"/>
                                    <w:numPr>
                                      <w:ilvl w:val="0"/>
                                      <w:numId w:val="61"/>
                                    </w:numPr>
                                    <w:tabs>
                                      <w:tab w:val="left" w:pos="312"/>
                                    </w:tabs>
                                    <w:spacing w:before="0" w:line="230" w:lineRule="exact"/>
                                    <w:jc w:val="left"/>
                                    <w:rPr>
                                      <w:sz w:val="20"/>
                                    </w:rPr>
                                  </w:pPr>
                                  <w:r>
                                    <w:rPr>
                                      <w:sz w:val="20"/>
                                    </w:rPr>
                                    <w:t>Outdoor</w:t>
                                  </w:r>
                                  <w:r>
                                    <w:rPr>
                                      <w:spacing w:val="-1"/>
                                      <w:sz w:val="20"/>
                                    </w:rPr>
                                    <w:t xml:space="preserve"> </w:t>
                                  </w:r>
                                  <w:r>
                                    <w:rPr>
                                      <w:sz w:val="20"/>
                                    </w:rPr>
                                    <w:t>entertainment</w:t>
                                  </w:r>
                                </w:p>
                                <w:p w14:paraId="39536993" w14:textId="77777777" w:rsidR="00985ADD" w:rsidRDefault="00AD091C">
                                  <w:pPr>
                                    <w:pStyle w:val="TableParagraph"/>
                                    <w:numPr>
                                      <w:ilvl w:val="0"/>
                                      <w:numId w:val="61"/>
                                    </w:numPr>
                                    <w:tabs>
                                      <w:tab w:val="left" w:pos="312"/>
                                    </w:tabs>
                                    <w:spacing w:before="0" w:line="230" w:lineRule="exact"/>
                                    <w:jc w:val="left"/>
                                    <w:rPr>
                                      <w:sz w:val="20"/>
                                    </w:rPr>
                                  </w:pPr>
                                  <w:r>
                                    <w:rPr>
                                      <w:sz w:val="20"/>
                                    </w:rPr>
                                    <w:t>Recycling collection facilities, large and</w:t>
                                  </w:r>
                                  <w:r>
                                    <w:rPr>
                                      <w:spacing w:val="-7"/>
                                      <w:sz w:val="20"/>
                                    </w:rPr>
                                    <w:t xml:space="preserve"> </w:t>
                                  </w:r>
                                  <w:r>
                                    <w:rPr>
                                      <w:sz w:val="20"/>
                                    </w:rPr>
                                    <w:t>small</w:t>
                                  </w:r>
                                </w:p>
                                <w:p w14:paraId="5005F59B" w14:textId="77777777" w:rsidR="00985ADD" w:rsidRDefault="00AD091C">
                                  <w:pPr>
                                    <w:pStyle w:val="TableParagraph"/>
                                    <w:numPr>
                                      <w:ilvl w:val="0"/>
                                      <w:numId w:val="61"/>
                                    </w:numPr>
                                    <w:tabs>
                                      <w:tab w:val="left" w:pos="312"/>
                                    </w:tabs>
                                    <w:spacing w:before="0" w:line="230" w:lineRule="exact"/>
                                    <w:jc w:val="left"/>
                                    <w:rPr>
                                      <w:sz w:val="20"/>
                                    </w:rPr>
                                  </w:pPr>
                                  <w:r>
                                    <w:rPr>
                                      <w:sz w:val="20"/>
                                    </w:rPr>
                                    <w:t>Restaurants,</w:t>
                                  </w:r>
                                  <w:r>
                                    <w:rPr>
                                      <w:spacing w:val="-1"/>
                                      <w:sz w:val="20"/>
                                    </w:rPr>
                                    <w:t xml:space="preserve"> </w:t>
                                  </w:r>
                                  <w:r>
                                    <w:rPr>
                                      <w:sz w:val="20"/>
                                    </w:rPr>
                                    <w:t>drive-in</w:t>
                                  </w:r>
                                </w:p>
                                <w:p w14:paraId="0FAC26E9" w14:textId="77777777" w:rsidR="00985ADD" w:rsidRDefault="00AD091C">
                                  <w:pPr>
                                    <w:pStyle w:val="TableParagraph"/>
                                    <w:numPr>
                                      <w:ilvl w:val="0"/>
                                      <w:numId w:val="61"/>
                                    </w:numPr>
                                    <w:tabs>
                                      <w:tab w:val="left" w:pos="312"/>
                                    </w:tabs>
                                    <w:spacing w:before="0" w:line="230" w:lineRule="exact"/>
                                    <w:jc w:val="left"/>
                                    <w:rPr>
                                      <w:sz w:val="20"/>
                                    </w:rPr>
                                  </w:pPr>
                                  <w:r>
                                    <w:rPr>
                                      <w:sz w:val="20"/>
                                    </w:rPr>
                                    <w:t>Retail home heating fuel</w:t>
                                  </w:r>
                                  <w:r>
                                    <w:rPr>
                                      <w:spacing w:val="-2"/>
                                      <w:sz w:val="20"/>
                                    </w:rPr>
                                    <w:t xml:space="preserve"> </w:t>
                                  </w:r>
                                  <w:r>
                                    <w:rPr>
                                      <w:sz w:val="20"/>
                                    </w:rPr>
                                    <w:t>distributors</w:t>
                                  </w:r>
                                </w:p>
                                <w:p w14:paraId="5A5D65D3" w14:textId="77777777" w:rsidR="00985ADD" w:rsidRDefault="00AD091C">
                                  <w:pPr>
                                    <w:pStyle w:val="TableParagraph"/>
                                    <w:numPr>
                                      <w:ilvl w:val="0"/>
                                      <w:numId w:val="61"/>
                                    </w:numPr>
                                    <w:tabs>
                                      <w:tab w:val="left" w:pos="312"/>
                                    </w:tabs>
                                    <w:spacing w:before="0" w:line="230" w:lineRule="exact"/>
                                    <w:jc w:val="left"/>
                                    <w:rPr>
                                      <w:sz w:val="20"/>
                                    </w:rPr>
                                  </w:pPr>
                                  <w:r>
                                    <w:rPr>
                                      <w:sz w:val="20"/>
                                    </w:rPr>
                                    <w:t>Sawmills</w:t>
                                  </w:r>
                                </w:p>
                                <w:p w14:paraId="4C183DCC" w14:textId="77777777" w:rsidR="00985ADD" w:rsidRDefault="00AD091C">
                                  <w:pPr>
                                    <w:pStyle w:val="TableParagraph"/>
                                    <w:numPr>
                                      <w:ilvl w:val="0"/>
                                      <w:numId w:val="61"/>
                                    </w:numPr>
                                    <w:tabs>
                                      <w:tab w:val="left" w:pos="312"/>
                                    </w:tabs>
                                    <w:spacing w:before="0" w:line="230" w:lineRule="exact"/>
                                    <w:jc w:val="left"/>
                                    <w:rPr>
                                      <w:sz w:val="20"/>
                                    </w:rPr>
                                  </w:pPr>
                                  <w:r>
                                    <w:rPr>
                                      <w:sz w:val="20"/>
                                    </w:rPr>
                                    <w:t>Shopping</w:t>
                                  </w:r>
                                  <w:r>
                                    <w:rPr>
                                      <w:spacing w:val="-2"/>
                                      <w:sz w:val="20"/>
                                    </w:rPr>
                                    <w:t xml:space="preserve"> </w:t>
                                  </w:r>
                                  <w:r>
                                    <w:rPr>
                                      <w:sz w:val="20"/>
                                    </w:rPr>
                                    <w:t>centers</w:t>
                                  </w:r>
                                </w:p>
                                <w:p w14:paraId="59079566" w14:textId="77777777" w:rsidR="00985ADD" w:rsidRDefault="00AD091C">
                                  <w:pPr>
                                    <w:pStyle w:val="TableParagraph"/>
                                    <w:numPr>
                                      <w:ilvl w:val="0"/>
                                      <w:numId w:val="61"/>
                                    </w:numPr>
                                    <w:tabs>
                                      <w:tab w:val="left" w:pos="312"/>
                                    </w:tabs>
                                    <w:spacing w:before="0" w:line="230" w:lineRule="exact"/>
                                    <w:jc w:val="left"/>
                                    <w:rPr>
                                      <w:sz w:val="20"/>
                                    </w:rPr>
                                  </w:pPr>
                                  <w:r>
                                    <w:rPr>
                                      <w:sz w:val="20"/>
                                    </w:rPr>
                                    <w:t>Solid waste facilities and staging</w:t>
                                  </w:r>
                                  <w:r>
                                    <w:rPr>
                                      <w:spacing w:val="-2"/>
                                      <w:sz w:val="20"/>
                                    </w:rPr>
                                    <w:t xml:space="preserve"> </w:t>
                                  </w:r>
                                  <w:r>
                                    <w:rPr>
                                      <w:sz w:val="20"/>
                                    </w:rPr>
                                    <w:t>areas</w:t>
                                  </w:r>
                                </w:p>
                                <w:p w14:paraId="12FB3F2D" w14:textId="77777777" w:rsidR="00985ADD" w:rsidRDefault="00AD091C">
                                  <w:pPr>
                                    <w:pStyle w:val="TableParagraph"/>
                                    <w:numPr>
                                      <w:ilvl w:val="0"/>
                                      <w:numId w:val="61"/>
                                    </w:numPr>
                                    <w:tabs>
                                      <w:tab w:val="left" w:pos="312"/>
                                    </w:tabs>
                                    <w:spacing w:before="0" w:line="206" w:lineRule="exact"/>
                                    <w:jc w:val="left"/>
                                    <w:rPr>
                                      <w:sz w:val="18"/>
                                    </w:rPr>
                                  </w:pPr>
                                  <w:r>
                                    <w:rPr>
                                      <w:sz w:val="18"/>
                                    </w:rPr>
                                    <w:t>Theaters</w:t>
                                  </w:r>
                                </w:p>
                                <w:p w14:paraId="4BB36203" w14:textId="77777777" w:rsidR="00985ADD" w:rsidRDefault="00AD091C">
                                  <w:pPr>
                                    <w:pStyle w:val="TableParagraph"/>
                                    <w:numPr>
                                      <w:ilvl w:val="0"/>
                                      <w:numId w:val="61"/>
                                    </w:numPr>
                                    <w:tabs>
                                      <w:tab w:val="left" w:pos="312"/>
                                    </w:tabs>
                                    <w:spacing w:before="0" w:line="231" w:lineRule="exact"/>
                                    <w:jc w:val="left"/>
                                    <w:rPr>
                                      <w:sz w:val="20"/>
                                    </w:rPr>
                                  </w:pPr>
                                  <w:r>
                                    <w:rPr>
                                      <w:sz w:val="20"/>
                                    </w:rPr>
                                    <w:t>Truck terminals / distribution</w:t>
                                  </w:r>
                                  <w:r>
                                    <w:rPr>
                                      <w:spacing w:val="-6"/>
                                      <w:sz w:val="20"/>
                                    </w:rPr>
                                    <w:t xml:space="preserve"> </w:t>
                                  </w:r>
                                  <w:r>
                                    <w:rPr>
                                      <w:sz w:val="20"/>
                                    </w:rPr>
                                    <w:t>facilities</w:t>
                                  </w:r>
                                </w:p>
                                <w:p w14:paraId="3BC3DD90" w14:textId="77777777" w:rsidR="00985ADD" w:rsidRDefault="00AD091C">
                                  <w:pPr>
                                    <w:pStyle w:val="TableParagraph"/>
                                    <w:numPr>
                                      <w:ilvl w:val="0"/>
                                      <w:numId w:val="61"/>
                                    </w:numPr>
                                    <w:tabs>
                                      <w:tab w:val="left" w:pos="312"/>
                                    </w:tabs>
                                    <w:spacing w:before="0" w:line="230" w:lineRule="exact"/>
                                    <w:jc w:val="left"/>
                                    <w:rPr>
                                      <w:sz w:val="20"/>
                                    </w:rPr>
                                  </w:pPr>
                                  <w:r>
                                    <w:rPr>
                                      <w:sz w:val="20"/>
                                    </w:rPr>
                                    <w:t>Vehicle or equipment repair</w:t>
                                  </w:r>
                                  <w:r>
                                    <w:rPr>
                                      <w:spacing w:val="-2"/>
                                      <w:sz w:val="20"/>
                                    </w:rPr>
                                    <w:t xml:space="preserve"> </w:t>
                                  </w:r>
                                  <w:r>
                                    <w:rPr>
                                      <w:sz w:val="20"/>
                                    </w:rPr>
                                    <w:t>operation</w:t>
                                  </w:r>
                                </w:p>
                                <w:p w14:paraId="6417BA4C" w14:textId="77777777" w:rsidR="00985ADD" w:rsidRDefault="00AD091C">
                                  <w:pPr>
                                    <w:pStyle w:val="TableParagraph"/>
                                    <w:numPr>
                                      <w:ilvl w:val="0"/>
                                      <w:numId w:val="61"/>
                                    </w:numPr>
                                    <w:tabs>
                                      <w:tab w:val="left" w:pos="312"/>
                                    </w:tabs>
                                    <w:spacing w:before="0" w:line="237" w:lineRule="exact"/>
                                    <w:jc w:val="left"/>
                                    <w:rPr>
                                      <w:sz w:val="20"/>
                                    </w:rPr>
                                  </w:pPr>
                                  <w:r>
                                    <w:rPr>
                                      <w:sz w:val="20"/>
                                    </w:rPr>
                                    <w:t>Warehouses</w:t>
                                  </w:r>
                                </w:p>
                                <w:p w14:paraId="7D52DF68" w14:textId="77777777" w:rsidR="00985ADD" w:rsidRDefault="00985ADD">
                                  <w:pPr>
                                    <w:pStyle w:val="TableParagraph"/>
                                    <w:spacing w:before="0"/>
                                    <w:jc w:val="left"/>
                                    <w:rPr>
                                      <w:b/>
                                      <w:sz w:val="20"/>
                                    </w:rPr>
                                  </w:pPr>
                                </w:p>
                                <w:p w14:paraId="6F5184E6" w14:textId="77777777" w:rsidR="00985ADD" w:rsidRDefault="00985ADD">
                                  <w:pPr>
                                    <w:pStyle w:val="TableParagraph"/>
                                    <w:spacing w:before="3"/>
                                    <w:jc w:val="left"/>
                                    <w:rPr>
                                      <w:b/>
                                      <w:sz w:val="15"/>
                                    </w:rPr>
                                  </w:pPr>
                                </w:p>
                                <w:p w14:paraId="25646FF4" w14:textId="77777777" w:rsidR="00985ADD" w:rsidRDefault="00AD091C">
                                  <w:pPr>
                                    <w:pStyle w:val="TableParagraph"/>
                                    <w:spacing w:before="0" w:line="225" w:lineRule="auto"/>
                                    <w:ind w:left="129" w:right="142"/>
                                    <w:jc w:val="both"/>
                                    <w:rPr>
                                      <w:sz w:val="20"/>
                                    </w:rPr>
                                  </w:pPr>
                                  <w:r>
                                    <w:rPr>
                                      <w:sz w:val="20"/>
                                    </w:rPr>
                                    <w:t>NOTE: Uses not specifically listed by this schedule shall not be permitted in the CI District except as approved in</w:t>
                                  </w:r>
                                  <w:r>
                                    <w:rPr>
                                      <w:spacing w:val="-18"/>
                                      <w:sz w:val="20"/>
                                    </w:rPr>
                                    <w:t xml:space="preserve"> </w:t>
                                  </w:r>
                                  <w:r>
                                    <w:rPr>
                                      <w:sz w:val="20"/>
                                    </w:rPr>
                                    <w:t>accord with</w:t>
                                  </w:r>
                                  <w:r>
                                    <w:rPr>
                                      <w:spacing w:val="-2"/>
                                      <w:sz w:val="20"/>
                                    </w:rPr>
                                    <w:t xml:space="preserve"> </w:t>
                                  </w:r>
                                  <w:r>
                                    <w:rPr>
                                      <w:sz w:val="20"/>
                                    </w:rPr>
                                    <w:t>§404.2.</w:t>
                                  </w:r>
                                </w:p>
                              </w:tc>
                            </w:tr>
                          </w:tbl>
                          <w:p w14:paraId="24636BF2" w14:textId="77777777" w:rsidR="00985ADD" w:rsidRDefault="00985AD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563C5" id="Text Box 18" o:spid="_x0000_s1027" type="#_x0000_t202" style="position:absolute;margin-left:54pt;margin-top:101.2pt;width:504.45pt;height:603.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50"/>
                        <w:gridCol w:w="5110"/>
                      </w:tblGrid>
                      <w:tr w:rsidR="00985ADD" w14:paraId="4200F748" w14:textId="77777777">
                        <w:trPr>
                          <w:trHeight w:val="970"/>
                        </w:trPr>
                        <w:tc>
                          <w:tcPr>
                            <w:tcW w:w="10060" w:type="dxa"/>
                            <w:gridSpan w:val="2"/>
                          </w:tcPr>
                          <w:p w14:paraId="1B346101" w14:textId="77777777" w:rsidR="00985ADD" w:rsidRDefault="00985ADD">
                            <w:pPr>
                              <w:pStyle w:val="TableParagraph"/>
                              <w:spacing w:before="10"/>
                              <w:jc w:val="left"/>
                              <w:rPr>
                                <w:b/>
                                <w:sz w:val="14"/>
                              </w:rPr>
                            </w:pPr>
                          </w:p>
                          <w:p w14:paraId="437A32F0" w14:textId="77777777" w:rsidR="00985ADD" w:rsidRDefault="00AD091C">
                            <w:pPr>
                              <w:pStyle w:val="TableParagraph"/>
                              <w:spacing w:before="0"/>
                              <w:ind w:left="167" w:right="89"/>
                              <w:jc w:val="both"/>
                              <w:rPr>
                                <w:sz w:val="20"/>
                              </w:rPr>
                            </w:pPr>
                            <w:r>
                              <w:rPr>
                                <w:sz w:val="20"/>
                              </w:rPr>
                              <w:t>INTENT: To reserve those areas in the Municipalities best suited for manufacturing and industry, uses with potential for greater</w:t>
                            </w:r>
                            <w:r>
                              <w:rPr>
                                <w:spacing w:val="-9"/>
                                <w:sz w:val="20"/>
                              </w:rPr>
                              <w:t xml:space="preserve"> </w:t>
                            </w:r>
                            <w:r>
                              <w:rPr>
                                <w:sz w:val="20"/>
                              </w:rPr>
                              <w:t>community</w:t>
                            </w:r>
                            <w:r>
                              <w:rPr>
                                <w:spacing w:val="-9"/>
                                <w:sz w:val="20"/>
                              </w:rPr>
                              <w:t xml:space="preserve"> </w:t>
                            </w:r>
                            <w:r>
                              <w:rPr>
                                <w:sz w:val="20"/>
                              </w:rPr>
                              <w:t>impact,</w:t>
                            </w:r>
                            <w:r>
                              <w:rPr>
                                <w:spacing w:val="-8"/>
                                <w:sz w:val="20"/>
                              </w:rPr>
                              <w:t xml:space="preserve"> </w:t>
                            </w:r>
                            <w:r>
                              <w:rPr>
                                <w:sz w:val="20"/>
                              </w:rPr>
                              <w:t>and</w:t>
                            </w:r>
                            <w:r>
                              <w:rPr>
                                <w:spacing w:val="-8"/>
                                <w:sz w:val="20"/>
                              </w:rPr>
                              <w:t xml:space="preserve"> </w:t>
                            </w:r>
                            <w:r>
                              <w:rPr>
                                <w:sz w:val="20"/>
                              </w:rPr>
                              <w:t>other</w:t>
                            </w:r>
                            <w:r>
                              <w:rPr>
                                <w:spacing w:val="-8"/>
                                <w:sz w:val="20"/>
                              </w:rPr>
                              <w:t xml:space="preserve"> </w:t>
                            </w:r>
                            <w:r>
                              <w:rPr>
                                <w:sz w:val="20"/>
                              </w:rPr>
                              <w:t>offensive</w:t>
                            </w:r>
                            <w:r>
                              <w:rPr>
                                <w:spacing w:val="-8"/>
                                <w:sz w:val="20"/>
                              </w:rPr>
                              <w:t xml:space="preserve"> </w:t>
                            </w:r>
                            <w:r>
                              <w:rPr>
                                <w:sz w:val="20"/>
                              </w:rPr>
                              <w:t>uses</w:t>
                            </w:r>
                            <w:r>
                              <w:rPr>
                                <w:spacing w:val="-7"/>
                                <w:sz w:val="20"/>
                              </w:rPr>
                              <w:t xml:space="preserve"> </w:t>
                            </w:r>
                            <w:r>
                              <w:rPr>
                                <w:sz w:val="20"/>
                              </w:rPr>
                              <w:t>based</w:t>
                            </w:r>
                            <w:r>
                              <w:rPr>
                                <w:spacing w:val="-8"/>
                                <w:sz w:val="20"/>
                              </w:rPr>
                              <w:t xml:space="preserve"> </w:t>
                            </w:r>
                            <w:r>
                              <w:rPr>
                                <w:sz w:val="20"/>
                              </w:rPr>
                              <w:t>on</w:t>
                            </w:r>
                            <w:r>
                              <w:rPr>
                                <w:spacing w:val="-8"/>
                                <w:sz w:val="20"/>
                              </w:rPr>
                              <w:t xml:space="preserve"> </w:t>
                            </w:r>
                            <w:r>
                              <w:rPr>
                                <w:sz w:val="20"/>
                              </w:rPr>
                              <w:t>location,</w:t>
                            </w:r>
                            <w:r>
                              <w:rPr>
                                <w:spacing w:val="-8"/>
                                <w:sz w:val="20"/>
                              </w:rPr>
                              <w:t xml:space="preserve"> </w:t>
                            </w:r>
                            <w:r>
                              <w:rPr>
                                <w:sz w:val="20"/>
                              </w:rPr>
                              <w:t>existing</w:t>
                            </w:r>
                            <w:r>
                              <w:rPr>
                                <w:spacing w:val="-8"/>
                                <w:sz w:val="20"/>
                              </w:rPr>
                              <w:t xml:space="preserve"> </w:t>
                            </w:r>
                            <w:r>
                              <w:rPr>
                                <w:sz w:val="20"/>
                              </w:rPr>
                              <w:t>uses</w:t>
                            </w:r>
                            <w:r>
                              <w:rPr>
                                <w:spacing w:val="-8"/>
                                <w:sz w:val="20"/>
                              </w:rPr>
                              <w:t xml:space="preserve"> </w:t>
                            </w:r>
                            <w:r>
                              <w:rPr>
                                <w:sz w:val="20"/>
                              </w:rPr>
                              <w:t>and</w:t>
                            </w:r>
                            <w:r>
                              <w:rPr>
                                <w:spacing w:val="-8"/>
                                <w:sz w:val="20"/>
                              </w:rPr>
                              <w:t xml:space="preserve"> </w:t>
                            </w:r>
                            <w:r>
                              <w:rPr>
                                <w:sz w:val="20"/>
                              </w:rPr>
                              <w:t>facilities,</w:t>
                            </w:r>
                            <w:r>
                              <w:rPr>
                                <w:spacing w:val="-7"/>
                                <w:sz w:val="20"/>
                              </w:rPr>
                              <w:t xml:space="preserve"> </w:t>
                            </w:r>
                            <w:r>
                              <w:rPr>
                                <w:sz w:val="20"/>
                              </w:rPr>
                              <w:t>and</w:t>
                            </w:r>
                            <w:r>
                              <w:rPr>
                                <w:spacing w:val="-8"/>
                                <w:sz w:val="20"/>
                              </w:rPr>
                              <w:t xml:space="preserve"> </w:t>
                            </w:r>
                            <w:r>
                              <w:rPr>
                                <w:sz w:val="20"/>
                              </w:rPr>
                              <w:t>the</w:t>
                            </w:r>
                            <w:r>
                              <w:rPr>
                                <w:spacing w:val="-8"/>
                                <w:sz w:val="20"/>
                              </w:rPr>
                              <w:t xml:space="preserve"> </w:t>
                            </w:r>
                            <w:r>
                              <w:rPr>
                                <w:sz w:val="20"/>
                              </w:rPr>
                              <w:t>relationship</w:t>
                            </w:r>
                            <w:r>
                              <w:rPr>
                                <w:spacing w:val="-8"/>
                                <w:sz w:val="20"/>
                              </w:rPr>
                              <w:t xml:space="preserve"> </w:t>
                            </w:r>
                            <w:r>
                              <w:rPr>
                                <w:sz w:val="20"/>
                              </w:rPr>
                              <w:t>to other land</w:t>
                            </w:r>
                            <w:r>
                              <w:rPr>
                                <w:spacing w:val="-1"/>
                                <w:sz w:val="20"/>
                              </w:rPr>
                              <w:t xml:space="preserve"> </w:t>
                            </w:r>
                            <w:r>
                              <w:rPr>
                                <w:sz w:val="20"/>
                              </w:rPr>
                              <w:t>uses.</w:t>
                            </w:r>
                          </w:p>
                        </w:tc>
                      </w:tr>
                      <w:tr w:rsidR="00985ADD" w14:paraId="1927BBFC" w14:textId="77777777">
                        <w:trPr>
                          <w:trHeight w:val="11040"/>
                        </w:trPr>
                        <w:tc>
                          <w:tcPr>
                            <w:tcW w:w="4950" w:type="dxa"/>
                          </w:tcPr>
                          <w:p w14:paraId="3A1B53AF" w14:textId="77777777" w:rsidR="00985ADD" w:rsidRDefault="00AD091C">
                            <w:pPr>
                              <w:pStyle w:val="TableParagraph"/>
                              <w:spacing w:before="142" w:line="237" w:lineRule="exact"/>
                              <w:ind w:left="814" w:right="758"/>
                              <w:rPr>
                                <w:b/>
                                <w:sz w:val="20"/>
                              </w:rPr>
                            </w:pPr>
                            <w:r>
                              <w:rPr>
                                <w:b/>
                                <w:sz w:val="20"/>
                              </w:rPr>
                              <w:t>PRINCIPAL PERMITTED USES</w:t>
                            </w:r>
                          </w:p>
                          <w:p w14:paraId="456621D6" w14:textId="77777777" w:rsidR="00985ADD" w:rsidRDefault="00AD091C">
                            <w:pPr>
                              <w:pStyle w:val="TableParagraph"/>
                              <w:spacing w:before="0" w:line="230" w:lineRule="exact"/>
                              <w:ind w:left="1860"/>
                              <w:jc w:val="left"/>
                              <w:rPr>
                                <w:sz w:val="20"/>
                              </w:rPr>
                            </w:pPr>
                            <w:r>
                              <w:rPr>
                                <w:sz w:val="20"/>
                              </w:rPr>
                              <w:t>(</w:t>
                            </w:r>
                            <w:r>
                              <w:rPr>
                                <w:sz w:val="20"/>
                                <w:u w:val="single"/>
                              </w:rPr>
                              <w:t>Zoning Officer</w:t>
                            </w:r>
                            <w:r>
                              <w:rPr>
                                <w:sz w:val="20"/>
                              </w:rPr>
                              <w:t>)</w:t>
                            </w:r>
                          </w:p>
                          <w:p w14:paraId="7A2CF098"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Art</w:t>
                            </w:r>
                            <w:r>
                              <w:rPr>
                                <w:spacing w:val="-1"/>
                                <w:sz w:val="20"/>
                              </w:rPr>
                              <w:t xml:space="preserve"> </w:t>
                            </w:r>
                            <w:r>
                              <w:rPr>
                                <w:sz w:val="20"/>
                              </w:rPr>
                              <w:t>studios</w:t>
                            </w:r>
                          </w:p>
                          <w:p w14:paraId="2916FFF7"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Banks</w:t>
                            </w:r>
                          </w:p>
                          <w:p w14:paraId="72666D3C"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Bed and breakfast</w:t>
                            </w:r>
                            <w:r>
                              <w:rPr>
                                <w:spacing w:val="-1"/>
                                <w:sz w:val="20"/>
                              </w:rPr>
                              <w:t xml:space="preserve"> </w:t>
                            </w:r>
                            <w:r>
                              <w:rPr>
                                <w:sz w:val="20"/>
                              </w:rPr>
                              <w:t>establishments</w:t>
                            </w:r>
                          </w:p>
                          <w:p w14:paraId="5E799413"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Boarding and lodging</w:t>
                            </w:r>
                            <w:r>
                              <w:rPr>
                                <w:spacing w:val="-4"/>
                                <w:sz w:val="20"/>
                              </w:rPr>
                              <w:t xml:space="preserve"> </w:t>
                            </w:r>
                            <w:r>
                              <w:rPr>
                                <w:sz w:val="20"/>
                              </w:rPr>
                              <w:t>houses</w:t>
                            </w:r>
                          </w:p>
                          <w:p w14:paraId="793291B6"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Clubs/lodges,</w:t>
                            </w:r>
                            <w:r>
                              <w:rPr>
                                <w:spacing w:val="-2"/>
                                <w:sz w:val="20"/>
                              </w:rPr>
                              <w:t xml:space="preserve"> </w:t>
                            </w:r>
                            <w:r>
                              <w:rPr>
                                <w:sz w:val="20"/>
                              </w:rPr>
                              <w:t>private</w:t>
                            </w:r>
                          </w:p>
                          <w:p w14:paraId="240CFA24"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Contractor’s</w:t>
                            </w:r>
                            <w:r>
                              <w:rPr>
                                <w:spacing w:val="-1"/>
                                <w:sz w:val="20"/>
                              </w:rPr>
                              <w:t xml:space="preserve"> </w:t>
                            </w:r>
                            <w:r>
                              <w:rPr>
                                <w:sz w:val="20"/>
                              </w:rPr>
                              <w:t>yards</w:t>
                            </w:r>
                          </w:p>
                          <w:p w14:paraId="20E4F6D8"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Crop production (permit not</w:t>
                            </w:r>
                            <w:r>
                              <w:rPr>
                                <w:spacing w:val="-5"/>
                                <w:sz w:val="20"/>
                              </w:rPr>
                              <w:t xml:space="preserve"> </w:t>
                            </w:r>
                            <w:r>
                              <w:rPr>
                                <w:sz w:val="20"/>
                              </w:rPr>
                              <w:t>required)</w:t>
                            </w:r>
                          </w:p>
                          <w:p w14:paraId="0ADE860D"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Day care, adult and</w:t>
                            </w:r>
                            <w:r>
                              <w:rPr>
                                <w:spacing w:val="-1"/>
                                <w:sz w:val="20"/>
                              </w:rPr>
                              <w:t xml:space="preserve"> </w:t>
                            </w:r>
                            <w:r>
                              <w:rPr>
                                <w:sz w:val="20"/>
                              </w:rPr>
                              <w:t>child</w:t>
                            </w:r>
                          </w:p>
                          <w:p w14:paraId="15C96270"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Exercise</w:t>
                            </w:r>
                            <w:r>
                              <w:rPr>
                                <w:spacing w:val="-2"/>
                                <w:sz w:val="20"/>
                              </w:rPr>
                              <w:t xml:space="preserve"> </w:t>
                            </w:r>
                            <w:r>
                              <w:rPr>
                                <w:sz w:val="20"/>
                              </w:rPr>
                              <w:t>clubs</w:t>
                            </w:r>
                          </w:p>
                          <w:p w14:paraId="69D221A0"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Forestry enterprises (permit not</w:t>
                            </w:r>
                            <w:r>
                              <w:rPr>
                                <w:spacing w:val="-2"/>
                                <w:sz w:val="20"/>
                              </w:rPr>
                              <w:t xml:space="preserve"> </w:t>
                            </w:r>
                            <w:r>
                              <w:rPr>
                                <w:sz w:val="20"/>
                              </w:rPr>
                              <w:t>required)</w:t>
                            </w:r>
                          </w:p>
                          <w:p w14:paraId="3D60E725"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Group</w:t>
                            </w:r>
                            <w:r>
                              <w:rPr>
                                <w:spacing w:val="-1"/>
                                <w:sz w:val="20"/>
                              </w:rPr>
                              <w:t xml:space="preserve"> </w:t>
                            </w:r>
                            <w:r>
                              <w:rPr>
                                <w:sz w:val="20"/>
                              </w:rPr>
                              <w:t>homes</w:t>
                            </w:r>
                          </w:p>
                          <w:p w14:paraId="49903F1F"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Hotels</w:t>
                            </w:r>
                          </w:p>
                          <w:p w14:paraId="3DD26972" w14:textId="77777777" w:rsidR="00985ADD" w:rsidRDefault="00AD091C">
                            <w:pPr>
                              <w:pStyle w:val="TableParagraph"/>
                              <w:numPr>
                                <w:ilvl w:val="0"/>
                                <w:numId w:val="62"/>
                              </w:numPr>
                              <w:tabs>
                                <w:tab w:val="left" w:pos="350"/>
                              </w:tabs>
                              <w:spacing w:before="5" w:line="225" w:lineRule="auto"/>
                              <w:ind w:right="347"/>
                              <w:jc w:val="left"/>
                              <w:rPr>
                                <w:sz w:val="20"/>
                              </w:rPr>
                            </w:pPr>
                            <w:r>
                              <w:rPr>
                                <w:sz w:val="20"/>
                              </w:rPr>
                              <w:t>Livestock operations - minimum of fifteen (15)</w:t>
                            </w:r>
                            <w:r>
                              <w:rPr>
                                <w:spacing w:val="-17"/>
                                <w:sz w:val="20"/>
                              </w:rPr>
                              <w:t xml:space="preserve"> </w:t>
                            </w:r>
                            <w:r>
                              <w:rPr>
                                <w:sz w:val="20"/>
                              </w:rPr>
                              <w:t>acres (permit not</w:t>
                            </w:r>
                            <w:r>
                              <w:rPr>
                                <w:spacing w:val="-2"/>
                                <w:sz w:val="20"/>
                              </w:rPr>
                              <w:t xml:space="preserve"> </w:t>
                            </w:r>
                            <w:r>
                              <w:rPr>
                                <w:sz w:val="20"/>
                              </w:rPr>
                              <w:t>required)</w:t>
                            </w:r>
                          </w:p>
                          <w:p w14:paraId="4C240471" w14:textId="77777777" w:rsidR="00985ADD" w:rsidRDefault="00AD091C">
                            <w:pPr>
                              <w:pStyle w:val="TableParagraph"/>
                              <w:numPr>
                                <w:ilvl w:val="0"/>
                                <w:numId w:val="62"/>
                              </w:numPr>
                              <w:tabs>
                                <w:tab w:val="left" w:pos="351"/>
                              </w:tabs>
                              <w:spacing w:before="0" w:line="228" w:lineRule="exact"/>
                              <w:ind w:hanging="184"/>
                              <w:jc w:val="left"/>
                              <w:rPr>
                                <w:sz w:val="20"/>
                              </w:rPr>
                            </w:pPr>
                            <w:r>
                              <w:rPr>
                                <w:sz w:val="20"/>
                              </w:rPr>
                              <w:t>Manufacturing,</w:t>
                            </w:r>
                            <w:r>
                              <w:rPr>
                                <w:spacing w:val="-2"/>
                                <w:sz w:val="20"/>
                              </w:rPr>
                              <w:t xml:space="preserve"> </w:t>
                            </w:r>
                            <w:r>
                              <w:rPr>
                                <w:sz w:val="20"/>
                              </w:rPr>
                              <w:t>light</w:t>
                            </w:r>
                          </w:p>
                          <w:p w14:paraId="1CCB4E93" w14:textId="77777777" w:rsidR="00985ADD" w:rsidRDefault="00AD091C">
                            <w:pPr>
                              <w:pStyle w:val="TableParagraph"/>
                              <w:numPr>
                                <w:ilvl w:val="0"/>
                                <w:numId w:val="62"/>
                              </w:numPr>
                              <w:tabs>
                                <w:tab w:val="left" w:pos="350"/>
                              </w:tabs>
                              <w:spacing w:before="0" w:line="230" w:lineRule="exact"/>
                              <w:ind w:left="349" w:hanging="138"/>
                              <w:jc w:val="left"/>
                              <w:rPr>
                                <w:sz w:val="20"/>
                              </w:rPr>
                            </w:pPr>
                            <w:r>
                              <w:rPr>
                                <w:sz w:val="20"/>
                              </w:rPr>
                              <w:t>Medical</w:t>
                            </w:r>
                            <w:r>
                              <w:rPr>
                                <w:spacing w:val="-2"/>
                                <w:sz w:val="20"/>
                              </w:rPr>
                              <w:t xml:space="preserve"> </w:t>
                            </w:r>
                            <w:r>
                              <w:rPr>
                                <w:sz w:val="20"/>
                              </w:rPr>
                              <w:t>clinics</w:t>
                            </w:r>
                          </w:p>
                          <w:p w14:paraId="3E9229FB"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Motels</w:t>
                            </w:r>
                          </w:p>
                          <w:p w14:paraId="08614E17" w14:textId="77777777" w:rsidR="00985ADD" w:rsidRDefault="00AD091C">
                            <w:pPr>
                              <w:pStyle w:val="TableParagraph"/>
                              <w:numPr>
                                <w:ilvl w:val="0"/>
                                <w:numId w:val="62"/>
                              </w:numPr>
                              <w:tabs>
                                <w:tab w:val="left" w:pos="350"/>
                              </w:tabs>
                              <w:spacing w:before="0" w:line="230" w:lineRule="exact"/>
                              <w:jc w:val="left"/>
                              <w:rPr>
                                <w:sz w:val="20"/>
                              </w:rPr>
                            </w:pPr>
                            <w:r>
                              <w:rPr>
                                <w:sz w:val="20"/>
                              </w:rPr>
                              <w:t>Nursing</w:t>
                            </w:r>
                            <w:r>
                              <w:rPr>
                                <w:spacing w:val="-12"/>
                                <w:sz w:val="20"/>
                              </w:rPr>
                              <w:t xml:space="preserve"> </w:t>
                            </w:r>
                            <w:r>
                              <w:rPr>
                                <w:sz w:val="20"/>
                              </w:rPr>
                              <w:t>homes</w:t>
                            </w:r>
                          </w:p>
                          <w:p w14:paraId="17FD7BE9"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Office</w:t>
                            </w:r>
                            <w:r>
                              <w:rPr>
                                <w:spacing w:val="-19"/>
                                <w:sz w:val="20"/>
                              </w:rPr>
                              <w:t xml:space="preserve"> </w:t>
                            </w:r>
                            <w:r>
                              <w:rPr>
                                <w:sz w:val="20"/>
                              </w:rPr>
                              <w:t>buildings</w:t>
                            </w:r>
                          </w:p>
                          <w:p w14:paraId="72874BEB"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Oil and gas</w:t>
                            </w:r>
                            <w:r>
                              <w:rPr>
                                <w:spacing w:val="-1"/>
                                <w:sz w:val="20"/>
                              </w:rPr>
                              <w:t xml:space="preserve"> </w:t>
                            </w:r>
                            <w:r>
                              <w:rPr>
                                <w:sz w:val="20"/>
                              </w:rPr>
                              <w:t>wells</w:t>
                            </w:r>
                          </w:p>
                          <w:p w14:paraId="4B787201"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Places of</w:t>
                            </w:r>
                            <w:r>
                              <w:rPr>
                                <w:spacing w:val="-1"/>
                                <w:sz w:val="20"/>
                              </w:rPr>
                              <w:t xml:space="preserve"> </w:t>
                            </w:r>
                            <w:r>
                              <w:rPr>
                                <w:sz w:val="20"/>
                              </w:rPr>
                              <w:t>worship</w:t>
                            </w:r>
                          </w:p>
                          <w:p w14:paraId="66BA5F1C"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Professional</w:t>
                            </w:r>
                            <w:r>
                              <w:rPr>
                                <w:spacing w:val="-1"/>
                                <w:sz w:val="20"/>
                              </w:rPr>
                              <w:t xml:space="preserve"> </w:t>
                            </w:r>
                            <w:r>
                              <w:rPr>
                                <w:sz w:val="20"/>
                              </w:rPr>
                              <w:t>offices</w:t>
                            </w:r>
                          </w:p>
                          <w:p w14:paraId="16DFB1B5"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Recreational facilities,</w:t>
                            </w:r>
                            <w:r>
                              <w:rPr>
                                <w:spacing w:val="-1"/>
                                <w:sz w:val="20"/>
                              </w:rPr>
                              <w:t xml:space="preserve"> </w:t>
                            </w:r>
                            <w:r>
                              <w:rPr>
                                <w:sz w:val="20"/>
                              </w:rPr>
                              <w:t>commercial</w:t>
                            </w:r>
                          </w:p>
                          <w:p w14:paraId="1EB11BE3"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Restaurants,</w:t>
                            </w:r>
                            <w:r>
                              <w:rPr>
                                <w:spacing w:val="-1"/>
                                <w:sz w:val="20"/>
                              </w:rPr>
                              <w:t xml:space="preserve"> </w:t>
                            </w:r>
                            <w:r>
                              <w:rPr>
                                <w:sz w:val="20"/>
                              </w:rPr>
                              <w:t>traditional</w:t>
                            </w:r>
                          </w:p>
                          <w:p w14:paraId="0B87909C" w14:textId="77777777" w:rsidR="00985ADD" w:rsidRDefault="00AD091C">
                            <w:pPr>
                              <w:pStyle w:val="TableParagraph"/>
                              <w:numPr>
                                <w:ilvl w:val="0"/>
                                <w:numId w:val="62"/>
                              </w:numPr>
                              <w:tabs>
                                <w:tab w:val="left" w:pos="350"/>
                              </w:tabs>
                              <w:spacing w:before="0" w:line="230" w:lineRule="exact"/>
                              <w:jc w:val="left"/>
                              <w:rPr>
                                <w:sz w:val="20"/>
                              </w:rPr>
                            </w:pPr>
                            <w:r>
                              <w:rPr>
                                <w:sz w:val="20"/>
                              </w:rPr>
                              <w:t>Retail</w:t>
                            </w:r>
                            <w:r>
                              <w:rPr>
                                <w:spacing w:val="-1"/>
                                <w:sz w:val="20"/>
                              </w:rPr>
                              <w:t xml:space="preserve"> </w:t>
                            </w:r>
                            <w:r>
                              <w:rPr>
                                <w:sz w:val="20"/>
                              </w:rPr>
                              <w:t>businesses</w:t>
                            </w:r>
                          </w:p>
                          <w:p w14:paraId="6AC36C8A" w14:textId="77777777" w:rsidR="00985ADD" w:rsidRDefault="00AD091C">
                            <w:pPr>
                              <w:pStyle w:val="TableParagraph"/>
                              <w:numPr>
                                <w:ilvl w:val="0"/>
                                <w:numId w:val="62"/>
                              </w:numPr>
                              <w:tabs>
                                <w:tab w:val="left" w:pos="350"/>
                              </w:tabs>
                              <w:spacing w:before="5" w:line="225" w:lineRule="auto"/>
                              <w:ind w:right="331"/>
                              <w:jc w:val="left"/>
                              <w:rPr>
                                <w:sz w:val="20"/>
                              </w:rPr>
                            </w:pPr>
                            <w:r>
                              <w:rPr>
                                <w:sz w:val="20"/>
                              </w:rPr>
                              <w:t>Retail sales of agricultural / forestry products produced and/or processed on the premises</w:t>
                            </w:r>
                            <w:r>
                              <w:rPr>
                                <w:spacing w:val="-30"/>
                                <w:sz w:val="20"/>
                              </w:rPr>
                              <w:t xml:space="preserve"> </w:t>
                            </w:r>
                            <w:r>
                              <w:rPr>
                                <w:sz w:val="20"/>
                              </w:rPr>
                              <w:t>(permit not</w:t>
                            </w:r>
                            <w:r>
                              <w:rPr>
                                <w:spacing w:val="-2"/>
                                <w:sz w:val="20"/>
                              </w:rPr>
                              <w:t xml:space="preserve"> </w:t>
                            </w:r>
                            <w:r>
                              <w:rPr>
                                <w:sz w:val="20"/>
                              </w:rPr>
                              <w:t>required)</w:t>
                            </w:r>
                          </w:p>
                          <w:p w14:paraId="6627C8FD" w14:textId="77777777" w:rsidR="00985ADD" w:rsidRDefault="00AD091C">
                            <w:pPr>
                              <w:pStyle w:val="TableParagraph"/>
                              <w:numPr>
                                <w:ilvl w:val="0"/>
                                <w:numId w:val="62"/>
                              </w:numPr>
                              <w:tabs>
                                <w:tab w:val="left" w:pos="350"/>
                              </w:tabs>
                              <w:spacing w:before="0" w:line="229" w:lineRule="exact"/>
                              <w:ind w:left="349"/>
                              <w:jc w:val="left"/>
                              <w:rPr>
                                <w:sz w:val="20"/>
                              </w:rPr>
                            </w:pPr>
                            <w:r>
                              <w:rPr>
                                <w:sz w:val="20"/>
                              </w:rPr>
                              <w:t>Self-storage</w:t>
                            </w:r>
                            <w:r>
                              <w:rPr>
                                <w:spacing w:val="-1"/>
                                <w:sz w:val="20"/>
                              </w:rPr>
                              <w:t xml:space="preserve"> </w:t>
                            </w:r>
                            <w:r>
                              <w:rPr>
                                <w:sz w:val="20"/>
                              </w:rPr>
                              <w:t>facilities</w:t>
                            </w:r>
                          </w:p>
                          <w:p w14:paraId="1F569077"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Service</w:t>
                            </w:r>
                            <w:r>
                              <w:rPr>
                                <w:spacing w:val="-1"/>
                                <w:sz w:val="20"/>
                              </w:rPr>
                              <w:t xml:space="preserve"> </w:t>
                            </w:r>
                            <w:r>
                              <w:rPr>
                                <w:sz w:val="20"/>
                              </w:rPr>
                              <w:t>establishments</w:t>
                            </w:r>
                          </w:p>
                          <w:p w14:paraId="56F0F70D"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Single-family detached</w:t>
                            </w:r>
                            <w:r>
                              <w:rPr>
                                <w:spacing w:val="-4"/>
                                <w:sz w:val="20"/>
                              </w:rPr>
                              <w:t xml:space="preserve"> </w:t>
                            </w:r>
                            <w:r>
                              <w:rPr>
                                <w:sz w:val="20"/>
                              </w:rPr>
                              <w:t>dwellings</w:t>
                            </w:r>
                          </w:p>
                          <w:p w14:paraId="7542950C"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Stables, commercial, and horses for</w:t>
                            </w:r>
                            <w:r>
                              <w:rPr>
                                <w:spacing w:val="-2"/>
                                <w:sz w:val="20"/>
                              </w:rPr>
                              <w:t xml:space="preserve"> </w:t>
                            </w:r>
                            <w:r>
                              <w:rPr>
                                <w:sz w:val="20"/>
                              </w:rPr>
                              <w:t>hire</w:t>
                            </w:r>
                          </w:p>
                          <w:p w14:paraId="165CD9B5"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Theaters,</w:t>
                            </w:r>
                            <w:r>
                              <w:rPr>
                                <w:spacing w:val="-2"/>
                                <w:sz w:val="20"/>
                              </w:rPr>
                              <w:t xml:space="preserve"> </w:t>
                            </w:r>
                            <w:r>
                              <w:rPr>
                                <w:sz w:val="20"/>
                              </w:rPr>
                              <w:t>indoor</w:t>
                            </w:r>
                          </w:p>
                          <w:p w14:paraId="0318C169"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Township buildings and</w:t>
                            </w:r>
                            <w:r>
                              <w:rPr>
                                <w:spacing w:val="-5"/>
                                <w:sz w:val="20"/>
                              </w:rPr>
                              <w:t xml:space="preserve"> </w:t>
                            </w:r>
                            <w:r>
                              <w:rPr>
                                <w:sz w:val="20"/>
                              </w:rPr>
                              <w:t>uses</w:t>
                            </w:r>
                          </w:p>
                          <w:p w14:paraId="67C085A6"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Trade</w:t>
                            </w:r>
                            <w:r>
                              <w:rPr>
                                <w:spacing w:val="-1"/>
                                <w:sz w:val="20"/>
                              </w:rPr>
                              <w:t xml:space="preserve"> </w:t>
                            </w:r>
                            <w:r>
                              <w:rPr>
                                <w:sz w:val="20"/>
                              </w:rPr>
                              <w:t>schools</w:t>
                            </w:r>
                          </w:p>
                          <w:p w14:paraId="5FD42D76" w14:textId="77777777" w:rsidR="00985ADD" w:rsidRDefault="00AD091C">
                            <w:pPr>
                              <w:pStyle w:val="TableParagraph"/>
                              <w:numPr>
                                <w:ilvl w:val="0"/>
                                <w:numId w:val="62"/>
                              </w:numPr>
                              <w:tabs>
                                <w:tab w:val="left" w:pos="350"/>
                              </w:tabs>
                              <w:spacing w:before="0" w:line="230" w:lineRule="exact"/>
                              <w:jc w:val="left"/>
                              <w:rPr>
                                <w:sz w:val="20"/>
                              </w:rPr>
                            </w:pPr>
                            <w:r>
                              <w:rPr>
                                <w:sz w:val="20"/>
                              </w:rPr>
                              <w:t>Two-family</w:t>
                            </w:r>
                            <w:r>
                              <w:rPr>
                                <w:spacing w:val="-2"/>
                                <w:sz w:val="20"/>
                              </w:rPr>
                              <w:t xml:space="preserve"> </w:t>
                            </w:r>
                            <w:r>
                              <w:rPr>
                                <w:sz w:val="20"/>
                              </w:rPr>
                              <w:t>dwellings</w:t>
                            </w:r>
                          </w:p>
                          <w:p w14:paraId="69E0F7E2"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Vehicle or equipment sales or rental</w:t>
                            </w:r>
                            <w:r>
                              <w:rPr>
                                <w:spacing w:val="-5"/>
                                <w:sz w:val="20"/>
                              </w:rPr>
                              <w:t xml:space="preserve"> </w:t>
                            </w:r>
                            <w:r>
                              <w:rPr>
                                <w:sz w:val="20"/>
                              </w:rPr>
                              <w:t>operations</w:t>
                            </w:r>
                          </w:p>
                          <w:p w14:paraId="76928824"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Veterinary</w:t>
                            </w:r>
                            <w:r>
                              <w:rPr>
                                <w:spacing w:val="-1"/>
                                <w:sz w:val="20"/>
                              </w:rPr>
                              <w:t xml:space="preserve"> </w:t>
                            </w:r>
                            <w:r>
                              <w:rPr>
                                <w:sz w:val="20"/>
                              </w:rPr>
                              <w:t>clinics</w:t>
                            </w:r>
                          </w:p>
                          <w:p w14:paraId="6E7DD49F" w14:textId="77777777" w:rsidR="00985ADD" w:rsidRDefault="00AD091C">
                            <w:pPr>
                              <w:pStyle w:val="TableParagraph"/>
                              <w:numPr>
                                <w:ilvl w:val="0"/>
                                <w:numId w:val="62"/>
                              </w:numPr>
                              <w:tabs>
                                <w:tab w:val="left" w:pos="350"/>
                                <w:tab w:val="left" w:pos="4818"/>
                              </w:tabs>
                              <w:spacing w:before="0" w:line="237" w:lineRule="exact"/>
                              <w:jc w:val="left"/>
                              <w:rPr>
                                <w:sz w:val="20"/>
                              </w:rPr>
                            </w:pPr>
                            <w:r>
                              <w:rPr>
                                <w:sz w:val="20"/>
                                <w:u w:val="single"/>
                              </w:rPr>
                              <w:t>Wholesale</w:t>
                            </w:r>
                            <w:r>
                              <w:rPr>
                                <w:spacing w:val="-15"/>
                                <w:sz w:val="20"/>
                                <w:u w:val="single"/>
                              </w:rPr>
                              <w:t xml:space="preserve"> </w:t>
                            </w:r>
                            <w:r>
                              <w:rPr>
                                <w:sz w:val="20"/>
                                <w:u w:val="single"/>
                              </w:rPr>
                              <w:t>businesses</w:t>
                            </w:r>
                            <w:r>
                              <w:rPr>
                                <w:sz w:val="20"/>
                                <w:u w:val="single"/>
                              </w:rPr>
                              <w:tab/>
                            </w:r>
                          </w:p>
                          <w:p w14:paraId="6C52C83A" w14:textId="77777777" w:rsidR="00985ADD" w:rsidRDefault="00AD091C">
                            <w:pPr>
                              <w:pStyle w:val="TableParagraph"/>
                              <w:spacing w:before="3" w:line="237" w:lineRule="exact"/>
                              <w:ind w:left="814" w:right="757"/>
                              <w:rPr>
                                <w:b/>
                                <w:sz w:val="20"/>
                              </w:rPr>
                            </w:pPr>
                            <w:r>
                              <w:rPr>
                                <w:b/>
                                <w:sz w:val="20"/>
                              </w:rPr>
                              <w:t>SPECIAL EXCEPTIONS</w:t>
                            </w:r>
                          </w:p>
                          <w:p w14:paraId="3ED84BA3" w14:textId="77777777" w:rsidR="00985ADD" w:rsidRDefault="00AD091C">
                            <w:pPr>
                              <w:pStyle w:val="TableParagraph"/>
                              <w:spacing w:before="0" w:line="229" w:lineRule="exact"/>
                              <w:ind w:left="606"/>
                              <w:jc w:val="left"/>
                              <w:rPr>
                                <w:sz w:val="20"/>
                              </w:rPr>
                            </w:pPr>
                            <w:r>
                              <w:rPr>
                                <w:sz w:val="20"/>
                              </w:rPr>
                              <w:t>(</w:t>
                            </w:r>
                            <w:r>
                              <w:rPr>
                                <w:sz w:val="20"/>
                                <w:u w:val="single"/>
                              </w:rPr>
                              <w:t>Planning Commission / Zoning Hearing Board</w:t>
                            </w:r>
                            <w:r>
                              <w:rPr>
                                <w:sz w:val="20"/>
                              </w:rPr>
                              <w:t>)</w:t>
                            </w:r>
                          </w:p>
                          <w:p w14:paraId="0ADA7BB8" w14:textId="77777777" w:rsidR="00985ADD" w:rsidRDefault="00AD091C">
                            <w:pPr>
                              <w:pStyle w:val="TableParagraph"/>
                              <w:numPr>
                                <w:ilvl w:val="0"/>
                                <w:numId w:val="62"/>
                              </w:numPr>
                              <w:tabs>
                                <w:tab w:val="left" w:pos="350"/>
                              </w:tabs>
                              <w:spacing w:before="0" w:line="229" w:lineRule="exact"/>
                              <w:ind w:left="349"/>
                              <w:jc w:val="left"/>
                              <w:rPr>
                                <w:sz w:val="20"/>
                              </w:rPr>
                            </w:pPr>
                            <w:r>
                              <w:rPr>
                                <w:sz w:val="20"/>
                              </w:rPr>
                              <w:t>Public and semi-public buildings and</w:t>
                            </w:r>
                            <w:r>
                              <w:rPr>
                                <w:spacing w:val="-11"/>
                                <w:sz w:val="20"/>
                              </w:rPr>
                              <w:t xml:space="preserve"> </w:t>
                            </w:r>
                            <w:r>
                              <w:rPr>
                                <w:sz w:val="20"/>
                              </w:rPr>
                              <w:t>uses</w:t>
                            </w:r>
                          </w:p>
                          <w:p w14:paraId="7AC8EA9A" w14:textId="77777777" w:rsidR="00985ADD" w:rsidRDefault="00AD091C">
                            <w:pPr>
                              <w:pStyle w:val="TableParagraph"/>
                              <w:numPr>
                                <w:ilvl w:val="0"/>
                                <w:numId w:val="62"/>
                              </w:numPr>
                              <w:tabs>
                                <w:tab w:val="left" w:pos="350"/>
                              </w:tabs>
                              <w:spacing w:before="0" w:line="230" w:lineRule="exact"/>
                              <w:ind w:left="349"/>
                              <w:jc w:val="left"/>
                              <w:rPr>
                                <w:sz w:val="20"/>
                              </w:rPr>
                            </w:pPr>
                            <w:r>
                              <w:rPr>
                                <w:sz w:val="20"/>
                              </w:rPr>
                              <w:t>Public parks and</w:t>
                            </w:r>
                            <w:r>
                              <w:rPr>
                                <w:spacing w:val="-31"/>
                                <w:sz w:val="20"/>
                              </w:rPr>
                              <w:t xml:space="preserve"> </w:t>
                            </w:r>
                            <w:r>
                              <w:rPr>
                                <w:sz w:val="20"/>
                              </w:rPr>
                              <w:t>playgrounds</w:t>
                            </w:r>
                          </w:p>
                          <w:p w14:paraId="08DD0EF5" w14:textId="77777777" w:rsidR="00985ADD" w:rsidRDefault="00AD091C">
                            <w:pPr>
                              <w:pStyle w:val="TableParagraph"/>
                              <w:numPr>
                                <w:ilvl w:val="0"/>
                                <w:numId w:val="62"/>
                              </w:numPr>
                              <w:tabs>
                                <w:tab w:val="left" w:pos="351"/>
                              </w:tabs>
                              <w:spacing w:before="0" w:line="230" w:lineRule="exact"/>
                              <w:ind w:hanging="184"/>
                              <w:jc w:val="left"/>
                              <w:rPr>
                                <w:sz w:val="20"/>
                              </w:rPr>
                            </w:pPr>
                            <w:r>
                              <w:rPr>
                                <w:sz w:val="20"/>
                              </w:rPr>
                              <w:t>Recreational facilities,</w:t>
                            </w:r>
                            <w:r>
                              <w:rPr>
                                <w:spacing w:val="-11"/>
                                <w:sz w:val="20"/>
                              </w:rPr>
                              <w:t xml:space="preserve"> </w:t>
                            </w:r>
                            <w:r>
                              <w:rPr>
                                <w:sz w:val="20"/>
                              </w:rPr>
                              <w:t>public</w:t>
                            </w:r>
                          </w:p>
                          <w:p w14:paraId="23938DF8" w14:textId="77777777" w:rsidR="00985ADD" w:rsidRDefault="00AD091C">
                            <w:pPr>
                              <w:pStyle w:val="TableParagraph"/>
                              <w:numPr>
                                <w:ilvl w:val="0"/>
                                <w:numId w:val="62"/>
                              </w:numPr>
                              <w:tabs>
                                <w:tab w:val="left" w:pos="351"/>
                              </w:tabs>
                              <w:spacing w:before="0" w:line="237" w:lineRule="exact"/>
                              <w:ind w:hanging="184"/>
                              <w:jc w:val="left"/>
                              <w:rPr>
                                <w:sz w:val="20"/>
                              </w:rPr>
                            </w:pPr>
                            <w:r>
                              <w:rPr>
                                <w:sz w:val="20"/>
                              </w:rPr>
                              <w:t>Schools, public or private primary or</w:t>
                            </w:r>
                            <w:r>
                              <w:rPr>
                                <w:spacing w:val="-10"/>
                                <w:sz w:val="20"/>
                              </w:rPr>
                              <w:t xml:space="preserve"> </w:t>
                            </w:r>
                            <w:r>
                              <w:rPr>
                                <w:sz w:val="20"/>
                              </w:rPr>
                              <w:t>secondary</w:t>
                            </w:r>
                          </w:p>
                        </w:tc>
                        <w:tc>
                          <w:tcPr>
                            <w:tcW w:w="5110" w:type="dxa"/>
                          </w:tcPr>
                          <w:p w14:paraId="6EBA2913" w14:textId="77777777" w:rsidR="00985ADD" w:rsidRDefault="00AD091C">
                            <w:pPr>
                              <w:pStyle w:val="TableParagraph"/>
                              <w:spacing w:before="143" w:line="237" w:lineRule="exact"/>
                              <w:ind w:left="885" w:right="847"/>
                              <w:rPr>
                                <w:b/>
                                <w:sz w:val="20"/>
                              </w:rPr>
                            </w:pPr>
                            <w:r>
                              <w:rPr>
                                <w:b/>
                                <w:sz w:val="20"/>
                              </w:rPr>
                              <w:t>CONDITIONAL USES</w:t>
                            </w:r>
                          </w:p>
                          <w:p w14:paraId="76C6B0C4" w14:textId="77777777" w:rsidR="00985ADD" w:rsidRDefault="00AD091C">
                            <w:pPr>
                              <w:pStyle w:val="TableParagraph"/>
                              <w:spacing w:before="0" w:line="230" w:lineRule="exact"/>
                              <w:ind w:left="738"/>
                              <w:jc w:val="left"/>
                              <w:rPr>
                                <w:sz w:val="20"/>
                              </w:rPr>
                            </w:pPr>
                            <w:r>
                              <w:rPr>
                                <w:sz w:val="20"/>
                              </w:rPr>
                              <w:t>(</w:t>
                            </w:r>
                            <w:r>
                              <w:rPr>
                                <w:sz w:val="20"/>
                                <w:u w:val="single"/>
                              </w:rPr>
                              <w:t>Planning Commission /Board of Supervisors</w:t>
                            </w:r>
                            <w:r>
                              <w:rPr>
                                <w:sz w:val="20"/>
                              </w:rPr>
                              <w:t>)</w:t>
                            </w:r>
                          </w:p>
                          <w:p w14:paraId="3F783A93" w14:textId="77777777" w:rsidR="00985ADD" w:rsidRDefault="00AD091C">
                            <w:pPr>
                              <w:pStyle w:val="TableParagraph"/>
                              <w:numPr>
                                <w:ilvl w:val="0"/>
                                <w:numId w:val="61"/>
                              </w:numPr>
                              <w:tabs>
                                <w:tab w:val="left" w:pos="312"/>
                              </w:tabs>
                              <w:spacing w:before="0" w:line="230" w:lineRule="exact"/>
                              <w:jc w:val="left"/>
                              <w:rPr>
                                <w:sz w:val="20"/>
                              </w:rPr>
                            </w:pPr>
                            <w:r>
                              <w:rPr>
                                <w:sz w:val="20"/>
                              </w:rPr>
                              <w:t>Agricultural products</w:t>
                            </w:r>
                            <w:r>
                              <w:rPr>
                                <w:spacing w:val="-3"/>
                                <w:sz w:val="20"/>
                              </w:rPr>
                              <w:t xml:space="preserve"> </w:t>
                            </w:r>
                            <w:r>
                              <w:rPr>
                                <w:sz w:val="20"/>
                              </w:rPr>
                              <w:t>processing</w:t>
                            </w:r>
                          </w:p>
                          <w:p w14:paraId="026BFE7C" w14:textId="77777777" w:rsidR="00985ADD" w:rsidRDefault="00AD091C">
                            <w:pPr>
                              <w:pStyle w:val="TableParagraph"/>
                              <w:numPr>
                                <w:ilvl w:val="0"/>
                                <w:numId w:val="61"/>
                              </w:numPr>
                              <w:tabs>
                                <w:tab w:val="left" w:pos="312"/>
                              </w:tabs>
                              <w:spacing w:before="0" w:line="230" w:lineRule="exact"/>
                              <w:jc w:val="left"/>
                              <w:rPr>
                                <w:sz w:val="20"/>
                              </w:rPr>
                            </w:pPr>
                            <w:r>
                              <w:rPr>
                                <w:sz w:val="20"/>
                              </w:rPr>
                              <w:t>Aircraft sales, repair or</w:t>
                            </w:r>
                            <w:r>
                              <w:rPr>
                                <w:spacing w:val="-1"/>
                                <w:sz w:val="20"/>
                              </w:rPr>
                              <w:t xml:space="preserve"> </w:t>
                            </w:r>
                            <w:r>
                              <w:rPr>
                                <w:sz w:val="20"/>
                              </w:rPr>
                              <w:t>modification</w:t>
                            </w:r>
                          </w:p>
                          <w:p w14:paraId="040E8FCD" w14:textId="77777777" w:rsidR="00985ADD" w:rsidRDefault="00AD091C">
                            <w:pPr>
                              <w:pStyle w:val="TableParagraph"/>
                              <w:numPr>
                                <w:ilvl w:val="0"/>
                                <w:numId w:val="61"/>
                              </w:numPr>
                              <w:tabs>
                                <w:tab w:val="left" w:pos="312"/>
                              </w:tabs>
                              <w:spacing w:before="0" w:line="230" w:lineRule="exact"/>
                              <w:jc w:val="left"/>
                              <w:rPr>
                                <w:sz w:val="20"/>
                              </w:rPr>
                            </w:pPr>
                            <w:r>
                              <w:rPr>
                                <w:sz w:val="20"/>
                              </w:rPr>
                              <w:t>Airports, private and</w:t>
                            </w:r>
                            <w:r>
                              <w:rPr>
                                <w:spacing w:val="-4"/>
                                <w:sz w:val="20"/>
                              </w:rPr>
                              <w:t xml:space="preserve"> </w:t>
                            </w:r>
                            <w:r>
                              <w:rPr>
                                <w:sz w:val="20"/>
                              </w:rPr>
                              <w:t>public</w:t>
                            </w:r>
                          </w:p>
                          <w:p w14:paraId="3DAF5A28" w14:textId="77777777" w:rsidR="00985ADD" w:rsidRDefault="00AD091C">
                            <w:pPr>
                              <w:pStyle w:val="TableParagraph"/>
                              <w:numPr>
                                <w:ilvl w:val="0"/>
                                <w:numId w:val="61"/>
                              </w:numPr>
                              <w:tabs>
                                <w:tab w:val="left" w:pos="312"/>
                              </w:tabs>
                              <w:spacing w:before="0" w:line="230" w:lineRule="exact"/>
                              <w:jc w:val="left"/>
                              <w:rPr>
                                <w:sz w:val="20"/>
                              </w:rPr>
                            </w:pPr>
                            <w:r>
                              <w:rPr>
                                <w:sz w:val="20"/>
                              </w:rPr>
                              <w:t>Amusement</w:t>
                            </w:r>
                            <w:r>
                              <w:rPr>
                                <w:spacing w:val="-1"/>
                                <w:sz w:val="20"/>
                              </w:rPr>
                              <w:t xml:space="preserve"> </w:t>
                            </w:r>
                            <w:r>
                              <w:rPr>
                                <w:sz w:val="20"/>
                              </w:rPr>
                              <w:t>arcades</w:t>
                            </w:r>
                          </w:p>
                          <w:p w14:paraId="0B228139" w14:textId="77777777" w:rsidR="00985ADD" w:rsidRDefault="00AD091C">
                            <w:pPr>
                              <w:pStyle w:val="TableParagraph"/>
                              <w:numPr>
                                <w:ilvl w:val="0"/>
                                <w:numId w:val="61"/>
                              </w:numPr>
                              <w:tabs>
                                <w:tab w:val="left" w:pos="312"/>
                              </w:tabs>
                              <w:spacing w:before="0" w:line="230" w:lineRule="exact"/>
                              <w:jc w:val="left"/>
                              <w:rPr>
                                <w:sz w:val="20"/>
                              </w:rPr>
                            </w:pPr>
                            <w:r>
                              <w:rPr>
                                <w:sz w:val="20"/>
                              </w:rPr>
                              <w:t>Animal</w:t>
                            </w:r>
                            <w:r>
                              <w:rPr>
                                <w:spacing w:val="-11"/>
                                <w:sz w:val="20"/>
                              </w:rPr>
                              <w:t xml:space="preserve"> </w:t>
                            </w:r>
                            <w:r>
                              <w:rPr>
                                <w:sz w:val="20"/>
                              </w:rPr>
                              <w:t>hospitals</w:t>
                            </w:r>
                          </w:p>
                          <w:p w14:paraId="45C423F3" w14:textId="77777777" w:rsidR="00985ADD" w:rsidRDefault="00AD091C">
                            <w:pPr>
                              <w:pStyle w:val="TableParagraph"/>
                              <w:numPr>
                                <w:ilvl w:val="0"/>
                                <w:numId w:val="61"/>
                              </w:numPr>
                              <w:tabs>
                                <w:tab w:val="left" w:pos="312"/>
                              </w:tabs>
                              <w:spacing w:before="0" w:line="230" w:lineRule="exact"/>
                              <w:jc w:val="left"/>
                              <w:rPr>
                                <w:sz w:val="20"/>
                              </w:rPr>
                            </w:pPr>
                            <w:r>
                              <w:rPr>
                                <w:sz w:val="20"/>
                              </w:rPr>
                              <w:t>Bulk fuel</w:t>
                            </w:r>
                            <w:r>
                              <w:rPr>
                                <w:spacing w:val="-8"/>
                                <w:sz w:val="20"/>
                              </w:rPr>
                              <w:t xml:space="preserve"> </w:t>
                            </w:r>
                            <w:r>
                              <w:rPr>
                                <w:sz w:val="20"/>
                              </w:rPr>
                              <w:t>storage</w:t>
                            </w:r>
                          </w:p>
                          <w:p w14:paraId="10A3FC9E" w14:textId="77777777" w:rsidR="00985ADD" w:rsidRDefault="00AD091C">
                            <w:pPr>
                              <w:pStyle w:val="TableParagraph"/>
                              <w:numPr>
                                <w:ilvl w:val="0"/>
                                <w:numId w:val="61"/>
                              </w:numPr>
                              <w:tabs>
                                <w:tab w:val="left" w:pos="312"/>
                              </w:tabs>
                              <w:spacing w:before="0" w:line="230" w:lineRule="exact"/>
                              <w:jc w:val="left"/>
                              <w:rPr>
                                <w:sz w:val="20"/>
                              </w:rPr>
                            </w:pPr>
                            <w:r>
                              <w:rPr>
                                <w:sz w:val="20"/>
                              </w:rPr>
                              <w:t>Bus</w:t>
                            </w:r>
                            <w:r>
                              <w:rPr>
                                <w:spacing w:val="-2"/>
                                <w:sz w:val="20"/>
                              </w:rPr>
                              <w:t xml:space="preserve"> </w:t>
                            </w:r>
                            <w:r>
                              <w:rPr>
                                <w:sz w:val="20"/>
                              </w:rPr>
                              <w:t>terminals</w:t>
                            </w:r>
                          </w:p>
                          <w:p w14:paraId="7E1EFCFB" w14:textId="77777777" w:rsidR="00985ADD" w:rsidRDefault="00AD091C">
                            <w:pPr>
                              <w:pStyle w:val="TableParagraph"/>
                              <w:numPr>
                                <w:ilvl w:val="0"/>
                                <w:numId w:val="61"/>
                              </w:numPr>
                              <w:tabs>
                                <w:tab w:val="left" w:pos="312"/>
                              </w:tabs>
                              <w:spacing w:before="0" w:line="230" w:lineRule="exact"/>
                              <w:jc w:val="left"/>
                              <w:rPr>
                                <w:sz w:val="20"/>
                              </w:rPr>
                            </w:pPr>
                            <w:r>
                              <w:rPr>
                                <w:sz w:val="20"/>
                              </w:rPr>
                              <w:t>Car and truck</w:t>
                            </w:r>
                            <w:r>
                              <w:rPr>
                                <w:spacing w:val="-1"/>
                                <w:sz w:val="20"/>
                              </w:rPr>
                              <w:t xml:space="preserve"> </w:t>
                            </w:r>
                            <w:r>
                              <w:rPr>
                                <w:sz w:val="20"/>
                              </w:rPr>
                              <w:t>washes</w:t>
                            </w:r>
                          </w:p>
                          <w:p w14:paraId="05DC233F" w14:textId="77777777" w:rsidR="00985ADD" w:rsidRDefault="00AD091C">
                            <w:pPr>
                              <w:pStyle w:val="TableParagraph"/>
                              <w:numPr>
                                <w:ilvl w:val="0"/>
                                <w:numId w:val="61"/>
                              </w:numPr>
                              <w:tabs>
                                <w:tab w:val="left" w:pos="312"/>
                              </w:tabs>
                              <w:spacing w:before="0" w:line="230" w:lineRule="exact"/>
                              <w:jc w:val="left"/>
                              <w:rPr>
                                <w:sz w:val="20"/>
                              </w:rPr>
                            </w:pPr>
                            <w:r>
                              <w:rPr>
                                <w:sz w:val="20"/>
                              </w:rPr>
                              <w:t>Commercial communication</w:t>
                            </w:r>
                            <w:r>
                              <w:rPr>
                                <w:sz w:val="20"/>
                              </w:rPr>
                              <w:t xml:space="preserve"> device</w:t>
                            </w:r>
                            <w:r>
                              <w:rPr>
                                <w:spacing w:val="-2"/>
                                <w:sz w:val="20"/>
                              </w:rPr>
                              <w:t xml:space="preserve"> </w:t>
                            </w:r>
                            <w:r>
                              <w:rPr>
                                <w:sz w:val="20"/>
                              </w:rPr>
                              <w:t>sites</w:t>
                            </w:r>
                          </w:p>
                          <w:p w14:paraId="6940D750" w14:textId="77777777" w:rsidR="00985ADD" w:rsidRDefault="00AD091C">
                            <w:pPr>
                              <w:pStyle w:val="TableParagraph"/>
                              <w:numPr>
                                <w:ilvl w:val="0"/>
                                <w:numId w:val="61"/>
                              </w:numPr>
                              <w:tabs>
                                <w:tab w:val="left" w:pos="312"/>
                              </w:tabs>
                              <w:spacing w:before="0" w:line="230" w:lineRule="exact"/>
                              <w:jc w:val="left"/>
                              <w:rPr>
                                <w:sz w:val="20"/>
                              </w:rPr>
                            </w:pPr>
                            <w:r>
                              <w:rPr>
                                <w:sz w:val="20"/>
                              </w:rPr>
                              <w:t>Convenience</w:t>
                            </w:r>
                            <w:r>
                              <w:rPr>
                                <w:spacing w:val="-1"/>
                                <w:sz w:val="20"/>
                              </w:rPr>
                              <w:t xml:space="preserve"> </w:t>
                            </w:r>
                            <w:r>
                              <w:rPr>
                                <w:sz w:val="20"/>
                              </w:rPr>
                              <w:t>stores</w:t>
                            </w:r>
                          </w:p>
                          <w:p w14:paraId="77911770" w14:textId="77777777" w:rsidR="00985ADD" w:rsidRDefault="00AD091C">
                            <w:pPr>
                              <w:pStyle w:val="TableParagraph"/>
                              <w:numPr>
                                <w:ilvl w:val="0"/>
                                <w:numId w:val="61"/>
                              </w:numPr>
                              <w:tabs>
                                <w:tab w:val="left" w:pos="312"/>
                              </w:tabs>
                              <w:spacing w:before="0" w:line="230" w:lineRule="exact"/>
                              <w:jc w:val="left"/>
                              <w:rPr>
                                <w:sz w:val="20"/>
                              </w:rPr>
                            </w:pPr>
                            <w:r>
                              <w:rPr>
                                <w:sz w:val="20"/>
                              </w:rPr>
                              <w:t>Crematoria</w:t>
                            </w:r>
                          </w:p>
                          <w:p w14:paraId="143D1BCD" w14:textId="77777777" w:rsidR="00985ADD" w:rsidRDefault="00AD091C">
                            <w:pPr>
                              <w:pStyle w:val="TableParagraph"/>
                              <w:numPr>
                                <w:ilvl w:val="0"/>
                                <w:numId w:val="61"/>
                              </w:numPr>
                              <w:tabs>
                                <w:tab w:val="left" w:pos="312"/>
                              </w:tabs>
                              <w:spacing w:before="0" w:line="230" w:lineRule="exact"/>
                              <w:jc w:val="left"/>
                              <w:rPr>
                                <w:sz w:val="20"/>
                              </w:rPr>
                            </w:pPr>
                            <w:r>
                              <w:rPr>
                                <w:sz w:val="20"/>
                              </w:rPr>
                              <w:t>Detention</w:t>
                            </w:r>
                            <w:r>
                              <w:rPr>
                                <w:spacing w:val="-1"/>
                                <w:sz w:val="20"/>
                              </w:rPr>
                              <w:t xml:space="preserve"> </w:t>
                            </w:r>
                            <w:r>
                              <w:rPr>
                                <w:sz w:val="20"/>
                              </w:rPr>
                              <w:t>facilities</w:t>
                            </w:r>
                          </w:p>
                          <w:p w14:paraId="0760418C" w14:textId="77777777" w:rsidR="00985ADD" w:rsidRDefault="00AD091C">
                            <w:pPr>
                              <w:pStyle w:val="TableParagraph"/>
                              <w:numPr>
                                <w:ilvl w:val="0"/>
                                <w:numId w:val="61"/>
                              </w:numPr>
                              <w:tabs>
                                <w:tab w:val="left" w:pos="312"/>
                              </w:tabs>
                              <w:spacing w:before="0" w:line="230" w:lineRule="exact"/>
                              <w:jc w:val="left"/>
                              <w:rPr>
                                <w:sz w:val="20"/>
                              </w:rPr>
                            </w:pPr>
                            <w:r>
                              <w:rPr>
                                <w:sz w:val="20"/>
                              </w:rPr>
                              <w:t>Fireworks manufacturing and</w:t>
                            </w:r>
                            <w:r>
                              <w:rPr>
                                <w:spacing w:val="-3"/>
                                <w:sz w:val="20"/>
                              </w:rPr>
                              <w:t xml:space="preserve"> </w:t>
                            </w:r>
                            <w:r>
                              <w:rPr>
                                <w:sz w:val="20"/>
                              </w:rPr>
                              <w:t>storage</w:t>
                            </w:r>
                          </w:p>
                          <w:p w14:paraId="12BF4292" w14:textId="77777777" w:rsidR="00985ADD" w:rsidRDefault="00AD091C">
                            <w:pPr>
                              <w:pStyle w:val="TableParagraph"/>
                              <w:numPr>
                                <w:ilvl w:val="0"/>
                                <w:numId w:val="61"/>
                              </w:numPr>
                              <w:tabs>
                                <w:tab w:val="left" w:pos="312"/>
                              </w:tabs>
                              <w:spacing w:before="0" w:line="230" w:lineRule="exact"/>
                              <w:jc w:val="left"/>
                              <w:rPr>
                                <w:sz w:val="20"/>
                              </w:rPr>
                            </w:pPr>
                            <w:r>
                              <w:rPr>
                                <w:sz w:val="20"/>
                              </w:rPr>
                              <w:t>Funeral</w:t>
                            </w:r>
                            <w:r>
                              <w:rPr>
                                <w:spacing w:val="-1"/>
                                <w:sz w:val="20"/>
                              </w:rPr>
                              <w:t xml:space="preserve"> </w:t>
                            </w:r>
                            <w:r>
                              <w:rPr>
                                <w:sz w:val="20"/>
                              </w:rPr>
                              <w:t>homes</w:t>
                            </w:r>
                          </w:p>
                          <w:p w14:paraId="4E69A30B" w14:textId="77777777" w:rsidR="00985ADD" w:rsidRDefault="00AD091C">
                            <w:pPr>
                              <w:pStyle w:val="TableParagraph"/>
                              <w:numPr>
                                <w:ilvl w:val="0"/>
                                <w:numId w:val="61"/>
                              </w:numPr>
                              <w:tabs>
                                <w:tab w:val="left" w:pos="312"/>
                              </w:tabs>
                              <w:spacing w:before="0" w:line="230" w:lineRule="exact"/>
                              <w:jc w:val="left"/>
                              <w:rPr>
                                <w:sz w:val="20"/>
                              </w:rPr>
                            </w:pPr>
                            <w:r>
                              <w:rPr>
                                <w:sz w:val="20"/>
                              </w:rPr>
                              <w:t>Group</w:t>
                            </w:r>
                            <w:r>
                              <w:rPr>
                                <w:spacing w:val="-5"/>
                                <w:sz w:val="20"/>
                              </w:rPr>
                              <w:t xml:space="preserve"> </w:t>
                            </w:r>
                            <w:r>
                              <w:rPr>
                                <w:sz w:val="20"/>
                              </w:rPr>
                              <w:t>quarters</w:t>
                            </w:r>
                          </w:p>
                          <w:p w14:paraId="45A0CC31" w14:textId="77777777" w:rsidR="00985ADD" w:rsidRDefault="00AD091C">
                            <w:pPr>
                              <w:pStyle w:val="TableParagraph"/>
                              <w:numPr>
                                <w:ilvl w:val="0"/>
                                <w:numId w:val="61"/>
                              </w:numPr>
                              <w:tabs>
                                <w:tab w:val="left" w:pos="312"/>
                              </w:tabs>
                              <w:spacing w:before="0" w:line="230" w:lineRule="exact"/>
                              <w:jc w:val="left"/>
                              <w:rPr>
                                <w:sz w:val="20"/>
                              </w:rPr>
                            </w:pPr>
                            <w:r>
                              <w:rPr>
                                <w:sz w:val="20"/>
                              </w:rPr>
                              <w:t>Health</w:t>
                            </w:r>
                            <w:r>
                              <w:rPr>
                                <w:spacing w:val="-6"/>
                                <w:sz w:val="20"/>
                              </w:rPr>
                              <w:t xml:space="preserve"> </w:t>
                            </w:r>
                            <w:r>
                              <w:rPr>
                                <w:sz w:val="20"/>
                              </w:rPr>
                              <w:t>facilities</w:t>
                            </w:r>
                          </w:p>
                          <w:p w14:paraId="44C63C8E" w14:textId="77777777" w:rsidR="00985ADD" w:rsidRDefault="00AD091C">
                            <w:pPr>
                              <w:pStyle w:val="TableParagraph"/>
                              <w:numPr>
                                <w:ilvl w:val="0"/>
                                <w:numId w:val="61"/>
                              </w:numPr>
                              <w:tabs>
                                <w:tab w:val="left" w:pos="312"/>
                              </w:tabs>
                              <w:spacing w:before="0" w:line="230" w:lineRule="exact"/>
                              <w:jc w:val="left"/>
                              <w:rPr>
                                <w:sz w:val="20"/>
                              </w:rPr>
                            </w:pPr>
                            <w:r>
                              <w:rPr>
                                <w:sz w:val="20"/>
                              </w:rPr>
                              <w:t>Heliports, accessory and</w:t>
                            </w:r>
                            <w:r>
                              <w:rPr>
                                <w:spacing w:val="-1"/>
                                <w:sz w:val="20"/>
                              </w:rPr>
                              <w:t xml:space="preserve"> </w:t>
                            </w:r>
                            <w:r>
                              <w:rPr>
                                <w:sz w:val="20"/>
                              </w:rPr>
                              <w:t>commercial</w:t>
                            </w:r>
                          </w:p>
                          <w:p w14:paraId="040DFBBE" w14:textId="77777777" w:rsidR="00985ADD" w:rsidRDefault="00AD091C">
                            <w:pPr>
                              <w:pStyle w:val="TableParagraph"/>
                              <w:numPr>
                                <w:ilvl w:val="0"/>
                                <w:numId w:val="61"/>
                              </w:numPr>
                              <w:tabs>
                                <w:tab w:val="left" w:pos="312"/>
                              </w:tabs>
                              <w:spacing w:before="4" w:line="225" w:lineRule="auto"/>
                              <w:ind w:right="522"/>
                              <w:jc w:val="left"/>
                              <w:rPr>
                                <w:sz w:val="20"/>
                              </w:rPr>
                            </w:pPr>
                            <w:r>
                              <w:rPr>
                                <w:sz w:val="20"/>
                              </w:rPr>
                              <w:t>Home occupations (See §503 which classifies</w:t>
                            </w:r>
                            <w:r>
                              <w:rPr>
                                <w:spacing w:val="-16"/>
                                <w:sz w:val="20"/>
                              </w:rPr>
                              <w:t xml:space="preserve"> </w:t>
                            </w:r>
                            <w:r>
                              <w:rPr>
                                <w:sz w:val="20"/>
                              </w:rPr>
                              <w:t>certain home occupations as accessory</w:t>
                            </w:r>
                            <w:r>
                              <w:rPr>
                                <w:spacing w:val="-2"/>
                                <w:sz w:val="20"/>
                              </w:rPr>
                              <w:t xml:space="preserve"> </w:t>
                            </w:r>
                            <w:r>
                              <w:rPr>
                                <w:sz w:val="20"/>
                              </w:rPr>
                              <w:t>uses.)</w:t>
                            </w:r>
                          </w:p>
                          <w:p w14:paraId="277F4792" w14:textId="77777777" w:rsidR="00985ADD" w:rsidRDefault="00AD091C">
                            <w:pPr>
                              <w:pStyle w:val="TableParagraph"/>
                              <w:numPr>
                                <w:ilvl w:val="0"/>
                                <w:numId w:val="61"/>
                              </w:numPr>
                              <w:tabs>
                                <w:tab w:val="left" w:pos="312"/>
                              </w:tabs>
                              <w:spacing w:before="0" w:line="228" w:lineRule="exact"/>
                              <w:jc w:val="left"/>
                              <w:rPr>
                                <w:sz w:val="20"/>
                              </w:rPr>
                            </w:pPr>
                            <w:r>
                              <w:rPr>
                                <w:sz w:val="20"/>
                              </w:rPr>
                              <w:t>Indoor shooting</w:t>
                            </w:r>
                            <w:r>
                              <w:rPr>
                                <w:spacing w:val="-1"/>
                                <w:sz w:val="20"/>
                              </w:rPr>
                              <w:t xml:space="preserve"> </w:t>
                            </w:r>
                            <w:r>
                              <w:rPr>
                                <w:sz w:val="20"/>
                              </w:rPr>
                              <w:t>ranges</w:t>
                            </w:r>
                          </w:p>
                          <w:p w14:paraId="58E97192" w14:textId="77777777" w:rsidR="00985ADD" w:rsidRDefault="00AD091C">
                            <w:pPr>
                              <w:pStyle w:val="TableParagraph"/>
                              <w:numPr>
                                <w:ilvl w:val="0"/>
                                <w:numId w:val="61"/>
                              </w:numPr>
                              <w:tabs>
                                <w:tab w:val="left" w:pos="312"/>
                              </w:tabs>
                              <w:spacing w:before="0" w:line="230" w:lineRule="exact"/>
                              <w:jc w:val="left"/>
                              <w:rPr>
                                <w:sz w:val="20"/>
                              </w:rPr>
                            </w:pPr>
                            <w:r>
                              <w:rPr>
                                <w:sz w:val="20"/>
                              </w:rPr>
                              <w:t>Industrial wastewater treatment</w:t>
                            </w:r>
                            <w:r>
                              <w:rPr>
                                <w:spacing w:val="-2"/>
                                <w:sz w:val="20"/>
                              </w:rPr>
                              <w:t xml:space="preserve"> </w:t>
                            </w:r>
                            <w:r>
                              <w:rPr>
                                <w:sz w:val="20"/>
                              </w:rPr>
                              <w:t>facilities</w:t>
                            </w:r>
                          </w:p>
                          <w:p w14:paraId="0EB6DD76" w14:textId="77777777" w:rsidR="00985ADD" w:rsidRDefault="00AD091C">
                            <w:pPr>
                              <w:pStyle w:val="TableParagraph"/>
                              <w:numPr>
                                <w:ilvl w:val="0"/>
                                <w:numId w:val="61"/>
                              </w:numPr>
                              <w:tabs>
                                <w:tab w:val="left" w:pos="312"/>
                              </w:tabs>
                              <w:spacing w:before="0" w:line="230" w:lineRule="exact"/>
                              <w:jc w:val="left"/>
                              <w:rPr>
                                <w:sz w:val="20"/>
                              </w:rPr>
                            </w:pPr>
                            <w:r>
                              <w:rPr>
                                <w:sz w:val="20"/>
                              </w:rPr>
                              <w:t>Junkyards</w:t>
                            </w:r>
                          </w:p>
                          <w:p w14:paraId="185AAF2B" w14:textId="77777777" w:rsidR="00985ADD" w:rsidRDefault="00AD091C">
                            <w:pPr>
                              <w:pStyle w:val="TableParagraph"/>
                              <w:numPr>
                                <w:ilvl w:val="0"/>
                                <w:numId w:val="61"/>
                              </w:numPr>
                              <w:tabs>
                                <w:tab w:val="left" w:pos="312"/>
                              </w:tabs>
                              <w:spacing w:before="0" w:line="230" w:lineRule="exact"/>
                              <w:jc w:val="left"/>
                              <w:rPr>
                                <w:sz w:val="20"/>
                              </w:rPr>
                            </w:pPr>
                            <w:r>
                              <w:rPr>
                                <w:sz w:val="20"/>
                              </w:rPr>
                              <w:t>Manufacturing and</w:t>
                            </w:r>
                            <w:r>
                              <w:rPr>
                                <w:spacing w:val="-3"/>
                                <w:sz w:val="20"/>
                              </w:rPr>
                              <w:t xml:space="preserve"> </w:t>
                            </w:r>
                            <w:r>
                              <w:rPr>
                                <w:sz w:val="20"/>
                              </w:rPr>
                              <w:t>industry</w:t>
                            </w:r>
                          </w:p>
                          <w:p w14:paraId="69FEBA0B" w14:textId="77777777" w:rsidR="00985ADD" w:rsidRDefault="00AD091C">
                            <w:pPr>
                              <w:pStyle w:val="TableParagraph"/>
                              <w:numPr>
                                <w:ilvl w:val="0"/>
                                <w:numId w:val="61"/>
                              </w:numPr>
                              <w:tabs>
                                <w:tab w:val="left" w:pos="312"/>
                              </w:tabs>
                              <w:spacing w:before="0" w:line="230" w:lineRule="exact"/>
                              <w:jc w:val="left"/>
                              <w:rPr>
                                <w:sz w:val="20"/>
                              </w:rPr>
                            </w:pPr>
                            <w:r>
                              <w:rPr>
                                <w:sz w:val="20"/>
                              </w:rPr>
                              <w:t>Mineral</w:t>
                            </w:r>
                            <w:r>
                              <w:rPr>
                                <w:spacing w:val="-1"/>
                                <w:sz w:val="20"/>
                              </w:rPr>
                              <w:t xml:space="preserve"> </w:t>
                            </w:r>
                            <w:r>
                              <w:rPr>
                                <w:sz w:val="20"/>
                              </w:rPr>
                              <w:t>processing</w:t>
                            </w:r>
                          </w:p>
                          <w:p w14:paraId="6C342564" w14:textId="77777777" w:rsidR="00985ADD" w:rsidRDefault="00AD091C">
                            <w:pPr>
                              <w:pStyle w:val="TableParagraph"/>
                              <w:numPr>
                                <w:ilvl w:val="0"/>
                                <w:numId w:val="61"/>
                              </w:numPr>
                              <w:tabs>
                                <w:tab w:val="left" w:pos="312"/>
                              </w:tabs>
                              <w:spacing w:before="0" w:line="230" w:lineRule="exact"/>
                              <w:jc w:val="left"/>
                              <w:rPr>
                                <w:sz w:val="20"/>
                              </w:rPr>
                            </w:pPr>
                            <w:r>
                              <w:rPr>
                                <w:sz w:val="20"/>
                              </w:rPr>
                              <w:t>Mobile and manufactured home</w:t>
                            </w:r>
                            <w:r>
                              <w:rPr>
                                <w:spacing w:val="-2"/>
                                <w:sz w:val="20"/>
                              </w:rPr>
                              <w:t xml:space="preserve"> </w:t>
                            </w:r>
                            <w:r>
                              <w:rPr>
                                <w:sz w:val="20"/>
                              </w:rPr>
                              <w:t>sales</w:t>
                            </w:r>
                          </w:p>
                          <w:p w14:paraId="278B4EA9" w14:textId="77777777" w:rsidR="00985ADD" w:rsidRDefault="00AD091C">
                            <w:pPr>
                              <w:pStyle w:val="TableParagraph"/>
                              <w:numPr>
                                <w:ilvl w:val="0"/>
                                <w:numId w:val="61"/>
                              </w:numPr>
                              <w:tabs>
                                <w:tab w:val="left" w:pos="312"/>
                              </w:tabs>
                              <w:spacing w:before="0" w:line="230" w:lineRule="exact"/>
                              <w:jc w:val="left"/>
                              <w:rPr>
                                <w:sz w:val="20"/>
                              </w:rPr>
                            </w:pPr>
                            <w:r>
                              <w:rPr>
                                <w:sz w:val="20"/>
                              </w:rPr>
                              <w:t>Multi-fami</w:t>
                            </w:r>
                            <w:r>
                              <w:rPr>
                                <w:sz w:val="20"/>
                              </w:rPr>
                              <w:t>ly</w:t>
                            </w:r>
                            <w:r>
                              <w:rPr>
                                <w:spacing w:val="-2"/>
                                <w:sz w:val="20"/>
                              </w:rPr>
                              <w:t xml:space="preserve"> </w:t>
                            </w:r>
                            <w:r>
                              <w:rPr>
                                <w:sz w:val="20"/>
                              </w:rPr>
                              <w:t>dwellings</w:t>
                            </w:r>
                          </w:p>
                          <w:p w14:paraId="26558170" w14:textId="77777777" w:rsidR="00985ADD" w:rsidRDefault="00AD091C">
                            <w:pPr>
                              <w:pStyle w:val="TableParagraph"/>
                              <w:numPr>
                                <w:ilvl w:val="0"/>
                                <w:numId w:val="61"/>
                              </w:numPr>
                              <w:tabs>
                                <w:tab w:val="left" w:pos="312"/>
                              </w:tabs>
                              <w:spacing w:before="0" w:line="230" w:lineRule="exact"/>
                              <w:jc w:val="left"/>
                              <w:rPr>
                                <w:sz w:val="20"/>
                              </w:rPr>
                            </w:pPr>
                            <w:r>
                              <w:rPr>
                                <w:sz w:val="20"/>
                              </w:rPr>
                              <w:t>Outdoor</w:t>
                            </w:r>
                            <w:r>
                              <w:rPr>
                                <w:spacing w:val="-1"/>
                                <w:sz w:val="20"/>
                              </w:rPr>
                              <w:t xml:space="preserve"> </w:t>
                            </w:r>
                            <w:r>
                              <w:rPr>
                                <w:sz w:val="20"/>
                              </w:rPr>
                              <w:t>entertainment</w:t>
                            </w:r>
                          </w:p>
                          <w:p w14:paraId="39536993" w14:textId="77777777" w:rsidR="00985ADD" w:rsidRDefault="00AD091C">
                            <w:pPr>
                              <w:pStyle w:val="TableParagraph"/>
                              <w:numPr>
                                <w:ilvl w:val="0"/>
                                <w:numId w:val="61"/>
                              </w:numPr>
                              <w:tabs>
                                <w:tab w:val="left" w:pos="312"/>
                              </w:tabs>
                              <w:spacing w:before="0" w:line="230" w:lineRule="exact"/>
                              <w:jc w:val="left"/>
                              <w:rPr>
                                <w:sz w:val="20"/>
                              </w:rPr>
                            </w:pPr>
                            <w:r>
                              <w:rPr>
                                <w:sz w:val="20"/>
                              </w:rPr>
                              <w:t>Recycling collection facilities, large and</w:t>
                            </w:r>
                            <w:r>
                              <w:rPr>
                                <w:spacing w:val="-7"/>
                                <w:sz w:val="20"/>
                              </w:rPr>
                              <w:t xml:space="preserve"> </w:t>
                            </w:r>
                            <w:r>
                              <w:rPr>
                                <w:sz w:val="20"/>
                              </w:rPr>
                              <w:t>small</w:t>
                            </w:r>
                          </w:p>
                          <w:p w14:paraId="5005F59B" w14:textId="77777777" w:rsidR="00985ADD" w:rsidRDefault="00AD091C">
                            <w:pPr>
                              <w:pStyle w:val="TableParagraph"/>
                              <w:numPr>
                                <w:ilvl w:val="0"/>
                                <w:numId w:val="61"/>
                              </w:numPr>
                              <w:tabs>
                                <w:tab w:val="left" w:pos="312"/>
                              </w:tabs>
                              <w:spacing w:before="0" w:line="230" w:lineRule="exact"/>
                              <w:jc w:val="left"/>
                              <w:rPr>
                                <w:sz w:val="20"/>
                              </w:rPr>
                            </w:pPr>
                            <w:r>
                              <w:rPr>
                                <w:sz w:val="20"/>
                              </w:rPr>
                              <w:t>Restaurants,</w:t>
                            </w:r>
                            <w:r>
                              <w:rPr>
                                <w:spacing w:val="-1"/>
                                <w:sz w:val="20"/>
                              </w:rPr>
                              <w:t xml:space="preserve"> </w:t>
                            </w:r>
                            <w:r>
                              <w:rPr>
                                <w:sz w:val="20"/>
                              </w:rPr>
                              <w:t>drive-in</w:t>
                            </w:r>
                          </w:p>
                          <w:p w14:paraId="0FAC26E9" w14:textId="77777777" w:rsidR="00985ADD" w:rsidRDefault="00AD091C">
                            <w:pPr>
                              <w:pStyle w:val="TableParagraph"/>
                              <w:numPr>
                                <w:ilvl w:val="0"/>
                                <w:numId w:val="61"/>
                              </w:numPr>
                              <w:tabs>
                                <w:tab w:val="left" w:pos="312"/>
                              </w:tabs>
                              <w:spacing w:before="0" w:line="230" w:lineRule="exact"/>
                              <w:jc w:val="left"/>
                              <w:rPr>
                                <w:sz w:val="20"/>
                              </w:rPr>
                            </w:pPr>
                            <w:r>
                              <w:rPr>
                                <w:sz w:val="20"/>
                              </w:rPr>
                              <w:t>Retail home heating fuel</w:t>
                            </w:r>
                            <w:r>
                              <w:rPr>
                                <w:spacing w:val="-2"/>
                                <w:sz w:val="20"/>
                              </w:rPr>
                              <w:t xml:space="preserve"> </w:t>
                            </w:r>
                            <w:r>
                              <w:rPr>
                                <w:sz w:val="20"/>
                              </w:rPr>
                              <w:t>distributors</w:t>
                            </w:r>
                          </w:p>
                          <w:p w14:paraId="5A5D65D3" w14:textId="77777777" w:rsidR="00985ADD" w:rsidRDefault="00AD091C">
                            <w:pPr>
                              <w:pStyle w:val="TableParagraph"/>
                              <w:numPr>
                                <w:ilvl w:val="0"/>
                                <w:numId w:val="61"/>
                              </w:numPr>
                              <w:tabs>
                                <w:tab w:val="left" w:pos="312"/>
                              </w:tabs>
                              <w:spacing w:before="0" w:line="230" w:lineRule="exact"/>
                              <w:jc w:val="left"/>
                              <w:rPr>
                                <w:sz w:val="20"/>
                              </w:rPr>
                            </w:pPr>
                            <w:r>
                              <w:rPr>
                                <w:sz w:val="20"/>
                              </w:rPr>
                              <w:t>Sawmills</w:t>
                            </w:r>
                          </w:p>
                          <w:p w14:paraId="4C183DCC" w14:textId="77777777" w:rsidR="00985ADD" w:rsidRDefault="00AD091C">
                            <w:pPr>
                              <w:pStyle w:val="TableParagraph"/>
                              <w:numPr>
                                <w:ilvl w:val="0"/>
                                <w:numId w:val="61"/>
                              </w:numPr>
                              <w:tabs>
                                <w:tab w:val="left" w:pos="312"/>
                              </w:tabs>
                              <w:spacing w:before="0" w:line="230" w:lineRule="exact"/>
                              <w:jc w:val="left"/>
                              <w:rPr>
                                <w:sz w:val="20"/>
                              </w:rPr>
                            </w:pPr>
                            <w:r>
                              <w:rPr>
                                <w:sz w:val="20"/>
                              </w:rPr>
                              <w:t>Shopping</w:t>
                            </w:r>
                            <w:r>
                              <w:rPr>
                                <w:spacing w:val="-2"/>
                                <w:sz w:val="20"/>
                              </w:rPr>
                              <w:t xml:space="preserve"> </w:t>
                            </w:r>
                            <w:r>
                              <w:rPr>
                                <w:sz w:val="20"/>
                              </w:rPr>
                              <w:t>centers</w:t>
                            </w:r>
                          </w:p>
                          <w:p w14:paraId="59079566" w14:textId="77777777" w:rsidR="00985ADD" w:rsidRDefault="00AD091C">
                            <w:pPr>
                              <w:pStyle w:val="TableParagraph"/>
                              <w:numPr>
                                <w:ilvl w:val="0"/>
                                <w:numId w:val="61"/>
                              </w:numPr>
                              <w:tabs>
                                <w:tab w:val="left" w:pos="312"/>
                              </w:tabs>
                              <w:spacing w:before="0" w:line="230" w:lineRule="exact"/>
                              <w:jc w:val="left"/>
                              <w:rPr>
                                <w:sz w:val="20"/>
                              </w:rPr>
                            </w:pPr>
                            <w:r>
                              <w:rPr>
                                <w:sz w:val="20"/>
                              </w:rPr>
                              <w:t>Solid waste facilities and staging</w:t>
                            </w:r>
                            <w:r>
                              <w:rPr>
                                <w:spacing w:val="-2"/>
                                <w:sz w:val="20"/>
                              </w:rPr>
                              <w:t xml:space="preserve"> </w:t>
                            </w:r>
                            <w:r>
                              <w:rPr>
                                <w:sz w:val="20"/>
                              </w:rPr>
                              <w:t>areas</w:t>
                            </w:r>
                          </w:p>
                          <w:p w14:paraId="12FB3F2D" w14:textId="77777777" w:rsidR="00985ADD" w:rsidRDefault="00AD091C">
                            <w:pPr>
                              <w:pStyle w:val="TableParagraph"/>
                              <w:numPr>
                                <w:ilvl w:val="0"/>
                                <w:numId w:val="61"/>
                              </w:numPr>
                              <w:tabs>
                                <w:tab w:val="left" w:pos="312"/>
                              </w:tabs>
                              <w:spacing w:before="0" w:line="206" w:lineRule="exact"/>
                              <w:jc w:val="left"/>
                              <w:rPr>
                                <w:sz w:val="18"/>
                              </w:rPr>
                            </w:pPr>
                            <w:r>
                              <w:rPr>
                                <w:sz w:val="18"/>
                              </w:rPr>
                              <w:t>Theaters</w:t>
                            </w:r>
                          </w:p>
                          <w:p w14:paraId="4BB36203" w14:textId="77777777" w:rsidR="00985ADD" w:rsidRDefault="00AD091C">
                            <w:pPr>
                              <w:pStyle w:val="TableParagraph"/>
                              <w:numPr>
                                <w:ilvl w:val="0"/>
                                <w:numId w:val="61"/>
                              </w:numPr>
                              <w:tabs>
                                <w:tab w:val="left" w:pos="312"/>
                              </w:tabs>
                              <w:spacing w:before="0" w:line="231" w:lineRule="exact"/>
                              <w:jc w:val="left"/>
                              <w:rPr>
                                <w:sz w:val="20"/>
                              </w:rPr>
                            </w:pPr>
                            <w:r>
                              <w:rPr>
                                <w:sz w:val="20"/>
                              </w:rPr>
                              <w:t>Truck terminals / distribution</w:t>
                            </w:r>
                            <w:r>
                              <w:rPr>
                                <w:spacing w:val="-6"/>
                                <w:sz w:val="20"/>
                              </w:rPr>
                              <w:t xml:space="preserve"> </w:t>
                            </w:r>
                            <w:r>
                              <w:rPr>
                                <w:sz w:val="20"/>
                              </w:rPr>
                              <w:t>facilities</w:t>
                            </w:r>
                          </w:p>
                          <w:p w14:paraId="3BC3DD90" w14:textId="77777777" w:rsidR="00985ADD" w:rsidRDefault="00AD091C">
                            <w:pPr>
                              <w:pStyle w:val="TableParagraph"/>
                              <w:numPr>
                                <w:ilvl w:val="0"/>
                                <w:numId w:val="61"/>
                              </w:numPr>
                              <w:tabs>
                                <w:tab w:val="left" w:pos="312"/>
                              </w:tabs>
                              <w:spacing w:before="0" w:line="230" w:lineRule="exact"/>
                              <w:jc w:val="left"/>
                              <w:rPr>
                                <w:sz w:val="20"/>
                              </w:rPr>
                            </w:pPr>
                            <w:r>
                              <w:rPr>
                                <w:sz w:val="20"/>
                              </w:rPr>
                              <w:t>Vehicle or equipment repair</w:t>
                            </w:r>
                            <w:r>
                              <w:rPr>
                                <w:spacing w:val="-2"/>
                                <w:sz w:val="20"/>
                              </w:rPr>
                              <w:t xml:space="preserve"> </w:t>
                            </w:r>
                            <w:r>
                              <w:rPr>
                                <w:sz w:val="20"/>
                              </w:rPr>
                              <w:t>operation</w:t>
                            </w:r>
                          </w:p>
                          <w:p w14:paraId="6417BA4C" w14:textId="77777777" w:rsidR="00985ADD" w:rsidRDefault="00AD091C">
                            <w:pPr>
                              <w:pStyle w:val="TableParagraph"/>
                              <w:numPr>
                                <w:ilvl w:val="0"/>
                                <w:numId w:val="61"/>
                              </w:numPr>
                              <w:tabs>
                                <w:tab w:val="left" w:pos="312"/>
                              </w:tabs>
                              <w:spacing w:before="0" w:line="237" w:lineRule="exact"/>
                              <w:jc w:val="left"/>
                              <w:rPr>
                                <w:sz w:val="20"/>
                              </w:rPr>
                            </w:pPr>
                            <w:r>
                              <w:rPr>
                                <w:sz w:val="20"/>
                              </w:rPr>
                              <w:t>Warehouses</w:t>
                            </w:r>
                          </w:p>
                          <w:p w14:paraId="7D52DF68" w14:textId="77777777" w:rsidR="00985ADD" w:rsidRDefault="00985ADD">
                            <w:pPr>
                              <w:pStyle w:val="TableParagraph"/>
                              <w:spacing w:before="0"/>
                              <w:jc w:val="left"/>
                              <w:rPr>
                                <w:b/>
                                <w:sz w:val="20"/>
                              </w:rPr>
                            </w:pPr>
                          </w:p>
                          <w:p w14:paraId="6F5184E6" w14:textId="77777777" w:rsidR="00985ADD" w:rsidRDefault="00985ADD">
                            <w:pPr>
                              <w:pStyle w:val="TableParagraph"/>
                              <w:spacing w:before="3"/>
                              <w:jc w:val="left"/>
                              <w:rPr>
                                <w:b/>
                                <w:sz w:val="15"/>
                              </w:rPr>
                            </w:pPr>
                          </w:p>
                          <w:p w14:paraId="25646FF4" w14:textId="77777777" w:rsidR="00985ADD" w:rsidRDefault="00AD091C">
                            <w:pPr>
                              <w:pStyle w:val="TableParagraph"/>
                              <w:spacing w:before="0" w:line="225" w:lineRule="auto"/>
                              <w:ind w:left="129" w:right="142"/>
                              <w:jc w:val="both"/>
                              <w:rPr>
                                <w:sz w:val="20"/>
                              </w:rPr>
                            </w:pPr>
                            <w:r>
                              <w:rPr>
                                <w:sz w:val="20"/>
                              </w:rPr>
                              <w:t>NOTE: Uses not specifically listed by this schedule shall not be permitted in the CI District except as approved in</w:t>
                            </w:r>
                            <w:r>
                              <w:rPr>
                                <w:spacing w:val="-18"/>
                                <w:sz w:val="20"/>
                              </w:rPr>
                              <w:t xml:space="preserve"> </w:t>
                            </w:r>
                            <w:r>
                              <w:rPr>
                                <w:sz w:val="20"/>
                              </w:rPr>
                              <w:t>accord with</w:t>
                            </w:r>
                            <w:r>
                              <w:rPr>
                                <w:spacing w:val="-2"/>
                                <w:sz w:val="20"/>
                              </w:rPr>
                              <w:t xml:space="preserve"> </w:t>
                            </w:r>
                            <w:r>
                              <w:rPr>
                                <w:sz w:val="20"/>
                              </w:rPr>
                              <w:t>§404.2.</w:t>
                            </w:r>
                          </w:p>
                        </w:tc>
                      </w:tr>
                    </w:tbl>
                    <w:p w14:paraId="24636BF2" w14:textId="77777777" w:rsidR="00985ADD" w:rsidRDefault="00985ADD">
                      <w:pPr>
                        <w:pStyle w:val="BodyText"/>
                      </w:pPr>
                    </w:p>
                  </w:txbxContent>
                </v:textbox>
                <w10:wrap anchorx="page" anchory="page"/>
              </v:shape>
            </w:pict>
          </mc:Fallback>
        </mc:AlternateContent>
      </w:r>
    </w:p>
    <w:p w14:paraId="3F4D7C7F" w14:textId="77777777" w:rsidR="00985ADD" w:rsidRDefault="00AD091C">
      <w:pPr>
        <w:spacing w:before="55" w:line="477" w:lineRule="auto"/>
        <w:ind w:left="340" w:right="3911" w:firstLine="3611"/>
        <w:rPr>
          <w:b/>
        </w:rPr>
      </w:pPr>
      <w:r>
        <w:rPr>
          <w:b/>
        </w:rPr>
        <w:t>CLINTON TOWNSHIP DISTRICTS CI - COMMERCIAL-INDUSTRIAL DISTRICT -- SCHEDULE OF USES</w:t>
      </w:r>
    </w:p>
    <w:p w14:paraId="1AADFB77" w14:textId="77777777" w:rsidR="00985ADD" w:rsidRDefault="00985ADD">
      <w:pPr>
        <w:pStyle w:val="BodyText"/>
        <w:rPr>
          <w:b/>
          <w:sz w:val="20"/>
        </w:rPr>
      </w:pPr>
    </w:p>
    <w:p w14:paraId="1F94CA37" w14:textId="77777777" w:rsidR="00985ADD" w:rsidRDefault="00985ADD">
      <w:pPr>
        <w:pStyle w:val="BodyText"/>
        <w:rPr>
          <w:b/>
          <w:sz w:val="20"/>
        </w:rPr>
      </w:pPr>
    </w:p>
    <w:p w14:paraId="2A1E6C7C" w14:textId="77777777" w:rsidR="00985ADD" w:rsidRDefault="00985ADD">
      <w:pPr>
        <w:pStyle w:val="BodyText"/>
        <w:rPr>
          <w:b/>
          <w:sz w:val="20"/>
        </w:rPr>
      </w:pPr>
    </w:p>
    <w:p w14:paraId="6C3495FB" w14:textId="77777777" w:rsidR="00985ADD" w:rsidRDefault="00985ADD">
      <w:pPr>
        <w:pStyle w:val="BodyText"/>
        <w:rPr>
          <w:b/>
          <w:sz w:val="20"/>
        </w:rPr>
      </w:pPr>
    </w:p>
    <w:p w14:paraId="386A9C38" w14:textId="77777777" w:rsidR="00985ADD" w:rsidRDefault="00985ADD">
      <w:pPr>
        <w:pStyle w:val="BodyText"/>
        <w:rPr>
          <w:b/>
          <w:sz w:val="20"/>
        </w:rPr>
      </w:pPr>
    </w:p>
    <w:p w14:paraId="6CF7E8AF" w14:textId="77777777" w:rsidR="00985ADD" w:rsidRDefault="00985ADD">
      <w:pPr>
        <w:pStyle w:val="BodyText"/>
        <w:rPr>
          <w:b/>
          <w:sz w:val="20"/>
        </w:rPr>
      </w:pPr>
    </w:p>
    <w:p w14:paraId="7DA66154" w14:textId="77777777" w:rsidR="00985ADD" w:rsidRDefault="00985ADD">
      <w:pPr>
        <w:pStyle w:val="BodyText"/>
        <w:rPr>
          <w:b/>
          <w:sz w:val="20"/>
        </w:rPr>
      </w:pPr>
    </w:p>
    <w:p w14:paraId="72F0D91C" w14:textId="77777777" w:rsidR="00985ADD" w:rsidRDefault="00985ADD">
      <w:pPr>
        <w:pStyle w:val="BodyText"/>
        <w:rPr>
          <w:b/>
          <w:sz w:val="20"/>
        </w:rPr>
      </w:pPr>
    </w:p>
    <w:p w14:paraId="1CC60248" w14:textId="77777777" w:rsidR="00985ADD" w:rsidRDefault="00985ADD">
      <w:pPr>
        <w:pStyle w:val="BodyText"/>
        <w:rPr>
          <w:b/>
          <w:sz w:val="20"/>
        </w:rPr>
      </w:pPr>
    </w:p>
    <w:p w14:paraId="7352486A" w14:textId="77777777" w:rsidR="00985ADD" w:rsidRDefault="00985ADD">
      <w:pPr>
        <w:pStyle w:val="BodyText"/>
        <w:rPr>
          <w:b/>
          <w:sz w:val="20"/>
        </w:rPr>
      </w:pPr>
    </w:p>
    <w:p w14:paraId="36B0F68E" w14:textId="77777777" w:rsidR="00985ADD" w:rsidRDefault="00985ADD">
      <w:pPr>
        <w:pStyle w:val="BodyText"/>
        <w:rPr>
          <w:b/>
          <w:sz w:val="20"/>
        </w:rPr>
      </w:pPr>
    </w:p>
    <w:p w14:paraId="3DEF7CBA" w14:textId="77777777" w:rsidR="00985ADD" w:rsidRDefault="00985ADD">
      <w:pPr>
        <w:pStyle w:val="BodyText"/>
        <w:rPr>
          <w:b/>
          <w:sz w:val="20"/>
        </w:rPr>
      </w:pPr>
    </w:p>
    <w:p w14:paraId="2790CEED" w14:textId="77777777" w:rsidR="00985ADD" w:rsidRDefault="00985ADD">
      <w:pPr>
        <w:pStyle w:val="BodyText"/>
        <w:rPr>
          <w:b/>
          <w:sz w:val="20"/>
        </w:rPr>
      </w:pPr>
    </w:p>
    <w:p w14:paraId="795F2E64" w14:textId="77777777" w:rsidR="00985ADD" w:rsidRDefault="00985ADD">
      <w:pPr>
        <w:pStyle w:val="BodyText"/>
        <w:rPr>
          <w:b/>
          <w:sz w:val="20"/>
        </w:rPr>
      </w:pPr>
    </w:p>
    <w:p w14:paraId="5383996E" w14:textId="77777777" w:rsidR="00985ADD" w:rsidRDefault="00985ADD">
      <w:pPr>
        <w:pStyle w:val="BodyText"/>
        <w:rPr>
          <w:b/>
          <w:sz w:val="20"/>
        </w:rPr>
      </w:pPr>
    </w:p>
    <w:p w14:paraId="7AA1E866" w14:textId="77777777" w:rsidR="00985ADD" w:rsidRDefault="00985ADD">
      <w:pPr>
        <w:pStyle w:val="BodyText"/>
        <w:rPr>
          <w:b/>
          <w:sz w:val="20"/>
        </w:rPr>
      </w:pPr>
    </w:p>
    <w:p w14:paraId="305D9049" w14:textId="77777777" w:rsidR="00985ADD" w:rsidRDefault="00985ADD">
      <w:pPr>
        <w:pStyle w:val="BodyText"/>
        <w:rPr>
          <w:b/>
          <w:sz w:val="20"/>
        </w:rPr>
      </w:pPr>
    </w:p>
    <w:p w14:paraId="1075047C" w14:textId="77777777" w:rsidR="00985ADD" w:rsidRDefault="00985ADD">
      <w:pPr>
        <w:pStyle w:val="BodyText"/>
        <w:rPr>
          <w:b/>
          <w:sz w:val="20"/>
        </w:rPr>
      </w:pPr>
    </w:p>
    <w:p w14:paraId="7439B2DB" w14:textId="77777777" w:rsidR="00985ADD" w:rsidRDefault="00985ADD">
      <w:pPr>
        <w:pStyle w:val="BodyText"/>
        <w:rPr>
          <w:b/>
          <w:sz w:val="20"/>
        </w:rPr>
      </w:pPr>
    </w:p>
    <w:p w14:paraId="648F6308" w14:textId="77777777" w:rsidR="00985ADD" w:rsidRDefault="00985ADD">
      <w:pPr>
        <w:pStyle w:val="BodyText"/>
        <w:rPr>
          <w:b/>
          <w:sz w:val="20"/>
        </w:rPr>
      </w:pPr>
    </w:p>
    <w:p w14:paraId="6BD72443" w14:textId="77777777" w:rsidR="00985ADD" w:rsidRDefault="00985ADD">
      <w:pPr>
        <w:pStyle w:val="BodyText"/>
        <w:rPr>
          <w:b/>
          <w:sz w:val="20"/>
        </w:rPr>
      </w:pPr>
    </w:p>
    <w:p w14:paraId="37970FEF" w14:textId="77777777" w:rsidR="00985ADD" w:rsidRDefault="00985ADD">
      <w:pPr>
        <w:pStyle w:val="BodyText"/>
        <w:rPr>
          <w:b/>
          <w:sz w:val="20"/>
        </w:rPr>
      </w:pPr>
    </w:p>
    <w:p w14:paraId="394B0563" w14:textId="77777777" w:rsidR="00985ADD" w:rsidRDefault="00985ADD">
      <w:pPr>
        <w:pStyle w:val="BodyText"/>
        <w:rPr>
          <w:b/>
          <w:sz w:val="20"/>
        </w:rPr>
      </w:pPr>
    </w:p>
    <w:p w14:paraId="0E1A7E56" w14:textId="77777777" w:rsidR="00985ADD" w:rsidRDefault="00985ADD">
      <w:pPr>
        <w:pStyle w:val="BodyText"/>
        <w:rPr>
          <w:b/>
          <w:sz w:val="20"/>
        </w:rPr>
      </w:pPr>
    </w:p>
    <w:p w14:paraId="296D54C7" w14:textId="77777777" w:rsidR="00985ADD" w:rsidRDefault="00985ADD">
      <w:pPr>
        <w:pStyle w:val="BodyText"/>
        <w:rPr>
          <w:b/>
          <w:sz w:val="20"/>
        </w:rPr>
      </w:pPr>
    </w:p>
    <w:p w14:paraId="625A1E39" w14:textId="77777777" w:rsidR="00985ADD" w:rsidRDefault="00985ADD">
      <w:pPr>
        <w:pStyle w:val="BodyText"/>
        <w:rPr>
          <w:b/>
          <w:sz w:val="20"/>
        </w:rPr>
      </w:pPr>
    </w:p>
    <w:p w14:paraId="364658EF" w14:textId="77777777" w:rsidR="00985ADD" w:rsidRDefault="00985ADD">
      <w:pPr>
        <w:pStyle w:val="BodyText"/>
        <w:rPr>
          <w:b/>
          <w:sz w:val="20"/>
        </w:rPr>
      </w:pPr>
    </w:p>
    <w:p w14:paraId="43CE95B3" w14:textId="77777777" w:rsidR="00985ADD" w:rsidRDefault="00985ADD">
      <w:pPr>
        <w:pStyle w:val="BodyText"/>
        <w:rPr>
          <w:b/>
          <w:sz w:val="20"/>
        </w:rPr>
      </w:pPr>
    </w:p>
    <w:p w14:paraId="6751DBCD" w14:textId="77777777" w:rsidR="00985ADD" w:rsidRDefault="00985ADD">
      <w:pPr>
        <w:pStyle w:val="BodyText"/>
        <w:rPr>
          <w:b/>
          <w:sz w:val="20"/>
        </w:rPr>
      </w:pPr>
    </w:p>
    <w:p w14:paraId="4A6A3744" w14:textId="77777777" w:rsidR="00985ADD" w:rsidRDefault="00985ADD">
      <w:pPr>
        <w:pStyle w:val="BodyText"/>
        <w:rPr>
          <w:b/>
          <w:sz w:val="20"/>
        </w:rPr>
      </w:pPr>
    </w:p>
    <w:p w14:paraId="67D705D7" w14:textId="77777777" w:rsidR="00985ADD" w:rsidRDefault="00985ADD">
      <w:pPr>
        <w:pStyle w:val="BodyText"/>
        <w:rPr>
          <w:b/>
          <w:sz w:val="20"/>
        </w:rPr>
      </w:pPr>
    </w:p>
    <w:p w14:paraId="3F07F6A7" w14:textId="77777777" w:rsidR="00985ADD" w:rsidRDefault="00985ADD">
      <w:pPr>
        <w:pStyle w:val="BodyText"/>
        <w:rPr>
          <w:b/>
          <w:sz w:val="20"/>
        </w:rPr>
      </w:pPr>
    </w:p>
    <w:p w14:paraId="2F8E2D93" w14:textId="77777777" w:rsidR="00985ADD" w:rsidRDefault="00985ADD">
      <w:pPr>
        <w:pStyle w:val="BodyText"/>
        <w:rPr>
          <w:b/>
          <w:sz w:val="20"/>
        </w:rPr>
      </w:pPr>
    </w:p>
    <w:p w14:paraId="7C77301F" w14:textId="77777777" w:rsidR="00985ADD" w:rsidRDefault="00985ADD">
      <w:pPr>
        <w:pStyle w:val="BodyText"/>
        <w:rPr>
          <w:b/>
          <w:sz w:val="20"/>
        </w:rPr>
      </w:pPr>
    </w:p>
    <w:p w14:paraId="037E1FA9" w14:textId="77777777" w:rsidR="00985ADD" w:rsidRDefault="00985ADD">
      <w:pPr>
        <w:pStyle w:val="BodyText"/>
        <w:rPr>
          <w:b/>
          <w:sz w:val="20"/>
        </w:rPr>
      </w:pPr>
    </w:p>
    <w:p w14:paraId="18913664" w14:textId="77777777" w:rsidR="00985ADD" w:rsidRDefault="00985ADD">
      <w:pPr>
        <w:pStyle w:val="BodyText"/>
        <w:rPr>
          <w:b/>
          <w:sz w:val="20"/>
        </w:rPr>
      </w:pPr>
    </w:p>
    <w:p w14:paraId="15E06350" w14:textId="77777777" w:rsidR="00985ADD" w:rsidRDefault="00985ADD">
      <w:pPr>
        <w:pStyle w:val="BodyText"/>
        <w:rPr>
          <w:b/>
          <w:sz w:val="20"/>
        </w:rPr>
      </w:pPr>
    </w:p>
    <w:p w14:paraId="5C4EA464" w14:textId="77777777" w:rsidR="00985ADD" w:rsidRDefault="00985ADD">
      <w:pPr>
        <w:pStyle w:val="BodyText"/>
        <w:rPr>
          <w:b/>
          <w:sz w:val="20"/>
        </w:rPr>
      </w:pPr>
    </w:p>
    <w:p w14:paraId="5005703C" w14:textId="77777777" w:rsidR="00985ADD" w:rsidRDefault="00985ADD">
      <w:pPr>
        <w:pStyle w:val="BodyText"/>
        <w:rPr>
          <w:b/>
          <w:sz w:val="20"/>
        </w:rPr>
      </w:pPr>
    </w:p>
    <w:p w14:paraId="7BAF9AD0" w14:textId="77777777" w:rsidR="00985ADD" w:rsidRDefault="00985ADD">
      <w:pPr>
        <w:pStyle w:val="BodyText"/>
        <w:rPr>
          <w:b/>
          <w:sz w:val="20"/>
        </w:rPr>
      </w:pPr>
    </w:p>
    <w:p w14:paraId="1AD328C8" w14:textId="6DF168E3" w:rsidR="00985ADD" w:rsidRDefault="009F4477">
      <w:pPr>
        <w:pStyle w:val="BodyText"/>
        <w:spacing w:before="8"/>
        <w:rPr>
          <w:b/>
          <w:sz w:val="20"/>
        </w:rPr>
      </w:pPr>
      <w:r>
        <w:rPr>
          <w:noProof/>
        </w:rPr>
        <mc:AlternateContent>
          <mc:Choice Requires="wps">
            <w:drawing>
              <wp:anchor distT="0" distB="0" distL="0" distR="0" simplePos="0" relativeHeight="487591424" behindDoc="1" locked="0" layoutInCell="1" allowOverlap="1" wp14:anchorId="47B14253" wp14:editId="50DDF449">
                <wp:simplePos x="0" y="0"/>
                <wp:positionH relativeFrom="page">
                  <wp:posOffset>3917315</wp:posOffset>
                </wp:positionH>
                <wp:positionV relativeFrom="paragraph">
                  <wp:posOffset>185420</wp:posOffset>
                </wp:positionV>
                <wp:extent cx="3092450" cy="12065"/>
                <wp:effectExtent l="0" t="0" r="0" b="0"/>
                <wp:wrapTopAndBottom/>
                <wp:docPr id="4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ABC26" id="Rectangle 17" o:spid="_x0000_s1026" style="position:absolute;margin-left:308.45pt;margin-top:14.6pt;width:243.5pt;height:.9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" fillcolor="black" stroked="f">
                <w10:wrap type="topAndBottom" anchorx="page"/>
              </v:rect>
            </w:pict>
          </mc:Fallback>
        </mc:AlternateContent>
      </w:r>
    </w:p>
    <w:p w14:paraId="31D04704" w14:textId="77777777" w:rsidR="00985ADD" w:rsidRDefault="00985ADD">
      <w:pPr>
        <w:rPr>
          <w:sz w:val="20"/>
        </w:rPr>
        <w:sectPr w:rsidR="00985ADD">
          <w:headerReference w:type="default" r:id="rId75"/>
          <w:footerReference w:type="default" r:id="rId76"/>
          <w:pgSz w:w="12240" w:h="15840"/>
          <w:pgMar w:top="980" w:right="760" w:bottom="900" w:left="740" w:header="760" w:footer="703" w:gutter="0"/>
          <w:cols w:space="720"/>
        </w:sectPr>
      </w:pPr>
    </w:p>
    <w:p w14:paraId="1E412D70" w14:textId="77777777" w:rsidR="00985ADD" w:rsidRDefault="00985ADD">
      <w:pPr>
        <w:pStyle w:val="BodyText"/>
        <w:spacing w:before="2" w:after="1"/>
        <w:rPr>
          <w:b/>
          <w:sz w:val="21"/>
        </w:rPr>
      </w:pPr>
    </w:p>
    <w:tbl>
      <w:tblPr>
        <w:tblW w:w="0" w:type="auto"/>
        <w:tblInd w:w="443"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4391"/>
        <w:gridCol w:w="1350"/>
        <w:gridCol w:w="1446"/>
        <w:gridCol w:w="1343"/>
        <w:gridCol w:w="1399"/>
      </w:tblGrid>
      <w:tr w:rsidR="00985ADD" w14:paraId="471DC35C" w14:textId="77777777">
        <w:trPr>
          <w:trHeight w:val="595"/>
        </w:trPr>
        <w:tc>
          <w:tcPr>
            <w:tcW w:w="9929" w:type="dxa"/>
            <w:gridSpan w:val="5"/>
            <w:tcBorders>
              <w:right w:val="double" w:sz="4" w:space="0" w:color="000000"/>
            </w:tcBorders>
          </w:tcPr>
          <w:p w14:paraId="4578D204" w14:textId="77777777" w:rsidR="00985ADD" w:rsidRDefault="00AD091C">
            <w:pPr>
              <w:pStyle w:val="TableParagraph"/>
              <w:spacing w:before="55" w:line="268" w:lineRule="exact"/>
              <w:ind w:left="3013" w:right="1985" w:hanging="58"/>
              <w:jc w:val="left"/>
              <w:rPr>
                <w:b/>
              </w:rPr>
            </w:pPr>
            <w:r>
              <w:rPr>
                <w:b/>
              </w:rPr>
              <w:t>CLINTON TOWNSHIP DISTRICTS – R, RA &amp; CI SCHEDULE OF DEVELOPMENT STANDARDS</w:t>
            </w:r>
          </w:p>
        </w:tc>
      </w:tr>
      <w:tr w:rsidR="00985ADD" w14:paraId="372B0CE8" w14:textId="77777777">
        <w:trPr>
          <w:trHeight w:val="430"/>
        </w:trPr>
        <w:tc>
          <w:tcPr>
            <w:tcW w:w="9929" w:type="dxa"/>
            <w:gridSpan w:val="5"/>
            <w:tcBorders>
              <w:bottom w:val="single" w:sz="8" w:space="0" w:color="000000"/>
              <w:right w:val="double" w:sz="4" w:space="0" w:color="000000"/>
            </w:tcBorders>
          </w:tcPr>
          <w:p w14:paraId="5BDC8D71" w14:textId="77777777" w:rsidR="00985ADD" w:rsidRDefault="00AD091C">
            <w:pPr>
              <w:pStyle w:val="TableParagraph"/>
              <w:spacing w:before="118"/>
              <w:ind w:left="70"/>
              <w:jc w:val="left"/>
              <w:rPr>
                <w:sz w:val="20"/>
              </w:rPr>
            </w:pPr>
            <w:r>
              <w:rPr>
                <w:sz w:val="20"/>
              </w:rPr>
              <w:t>NOTE: Larger lot sizes, setbacks or other standards may be required by other sections of this Ordinance. In any case the</w:t>
            </w:r>
          </w:p>
        </w:tc>
      </w:tr>
      <w:tr w:rsidR="00985ADD" w14:paraId="16892AD2" w14:textId="77777777">
        <w:trPr>
          <w:trHeight w:val="412"/>
        </w:trPr>
        <w:tc>
          <w:tcPr>
            <w:tcW w:w="9929" w:type="dxa"/>
            <w:gridSpan w:val="5"/>
            <w:tcBorders>
              <w:top w:val="single" w:sz="8" w:space="0" w:color="000000"/>
              <w:bottom w:val="single" w:sz="8" w:space="0" w:color="000000"/>
              <w:right w:val="double" w:sz="4" w:space="0" w:color="000000"/>
            </w:tcBorders>
            <w:shd w:val="clear" w:color="auto" w:fill="E4E4E4"/>
          </w:tcPr>
          <w:p w14:paraId="099AE67E" w14:textId="77777777" w:rsidR="00985ADD" w:rsidRDefault="00AD091C">
            <w:pPr>
              <w:pStyle w:val="TableParagraph"/>
              <w:ind w:left="70"/>
              <w:jc w:val="left"/>
              <w:rPr>
                <w:b/>
                <w:sz w:val="20"/>
              </w:rPr>
            </w:pPr>
            <w:r>
              <w:rPr>
                <w:b/>
                <w:sz w:val="20"/>
              </w:rPr>
              <w:t>Minimum lot size and density</w:t>
            </w:r>
          </w:p>
        </w:tc>
      </w:tr>
      <w:tr w:rsidR="00985ADD" w14:paraId="6DEE9941" w14:textId="77777777">
        <w:trPr>
          <w:trHeight w:val="412"/>
        </w:trPr>
        <w:tc>
          <w:tcPr>
            <w:tcW w:w="4391" w:type="dxa"/>
            <w:vMerge w:val="restart"/>
            <w:tcBorders>
              <w:top w:val="single" w:sz="8" w:space="0" w:color="000000"/>
              <w:bottom w:val="single" w:sz="8" w:space="0" w:color="000000"/>
              <w:right w:val="single" w:sz="8" w:space="0" w:color="000000"/>
            </w:tcBorders>
          </w:tcPr>
          <w:p w14:paraId="273C72DD" w14:textId="77777777" w:rsidR="00985ADD" w:rsidRDefault="00985ADD">
            <w:pPr>
              <w:pStyle w:val="TableParagraph"/>
              <w:spacing w:before="1"/>
              <w:jc w:val="left"/>
              <w:rPr>
                <w:b/>
                <w:sz w:val="28"/>
              </w:rPr>
            </w:pPr>
          </w:p>
          <w:p w14:paraId="550F4114" w14:textId="77777777" w:rsidR="00985ADD" w:rsidRDefault="00AD091C">
            <w:pPr>
              <w:pStyle w:val="TableParagraph"/>
              <w:spacing w:before="0" w:line="244" w:lineRule="exact"/>
              <w:ind w:left="670" w:right="753"/>
              <w:rPr>
                <w:sz w:val="20"/>
              </w:rPr>
            </w:pPr>
            <w:r>
              <w:rPr>
                <w:sz w:val="20"/>
              </w:rPr>
              <w:t>Type of</w:t>
            </w:r>
          </w:p>
          <w:p w14:paraId="45409054" w14:textId="77777777" w:rsidR="00985ADD" w:rsidRDefault="00AD091C">
            <w:pPr>
              <w:pStyle w:val="TableParagraph"/>
              <w:spacing w:before="0" w:line="237" w:lineRule="exact"/>
              <w:ind w:left="715" w:right="753"/>
              <w:rPr>
                <w:sz w:val="20"/>
              </w:rPr>
            </w:pPr>
            <w:r>
              <w:rPr>
                <w:sz w:val="20"/>
              </w:rPr>
              <w:t>Sewage Disposal and Water Supply</w:t>
            </w:r>
          </w:p>
        </w:tc>
        <w:tc>
          <w:tcPr>
            <w:tcW w:w="2796" w:type="dxa"/>
            <w:gridSpan w:val="2"/>
            <w:tcBorders>
              <w:top w:val="single" w:sz="8" w:space="0" w:color="000000"/>
              <w:left w:val="single" w:sz="8" w:space="0" w:color="000000"/>
              <w:bottom w:val="single" w:sz="8" w:space="0" w:color="000000"/>
            </w:tcBorders>
          </w:tcPr>
          <w:p w14:paraId="58EDCE37" w14:textId="77777777" w:rsidR="00985ADD" w:rsidRDefault="00AD091C">
            <w:pPr>
              <w:pStyle w:val="TableParagraph"/>
              <w:ind w:left="658"/>
              <w:jc w:val="left"/>
              <w:rPr>
                <w:sz w:val="20"/>
              </w:rPr>
            </w:pPr>
            <w:r>
              <w:rPr>
                <w:sz w:val="20"/>
              </w:rPr>
              <w:t>Minimum Lot Size</w:t>
            </w:r>
          </w:p>
        </w:tc>
        <w:tc>
          <w:tcPr>
            <w:tcW w:w="2742" w:type="dxa"/>
            <w:gridSpan w:val="2"/>
            <w:vMerge w:val="restart"/>
            <w:tcBorders>
              <w:top w:val="single" w:sz="8" w:space="0" w:color="000000"/>
              <w:bottom w:val="single" w:sz="8" w:space="0" w:color="000000"/>
              <w:right w:val="double" w:sz="4" w:space="0" w:color="000000"/>
            </w:tcBorders>
          </w:tcPr>
          <w:p w14:paraId="360CFCCE" w14:textId="77777777" w:rsidR="00985ADD" w:rsidRDefault="00985ADD">
            <w:pPr>
              <w:pStyle w:val="TableParagraph"/>
              <w:spacing w:before="0"/>
              <w:jc w:val="left"/>
              <w:rPr>
                <w:b/>
                <w:sz w:val="20"/>
              </w:rPr>
            </w:pPr>
          </w:p>
          <w:p w14:paraId="2B4B4919" w14:textId="77777777" w:rsidR="00985ADD" w:rsidRDefault="00985ADD">
            <w:pPr>
              <w:pStyle w:val="TableParagraph"/>
              <w:spacing w:before="1"/>
              <w:jc w:val="left"/>
              <w:rPr>
                <w:b/>
                <w:sz w:val="28"/>
              </w:rPr>
            </w:pPr>
          </w:p>
          <w:p w14:paraId="02400AE5" w14:textId="77777777" w:rsidR="00985ADD" w:rsidRDefault="00AD091C">
            <w:pPr>
              <w:pStyle w:val="TableParagraph"/>
              <w:spacing w:before="0" w:line="237" w:lineRule="exact"/>
              <w:ind w:left="392"/>
              <w:jc w:val="left"/>
              <w:rPr>
                <w:sz w:val="20"/>
              </w:rPr>
            </w:pPr>
            <w:r>
              <w:rPr>
                <w:sz w:val="20"/>
              </w:rPr>
              <w:t>Minimum Land Area for</w:t>
            </w:r>
          </w:p>
        </w:tc>
      </w:tr>
      <w:tr w:rsidR="00985ADD" w14:paraId="5C388512" w14:textId="77777777">
        <w:trPr>
          <w:trHeight w:val="412"/>
        </w:trPr>
        <w:tc>
          <w:tcPr>
            <w:tcW w:w="4391" w:type="dxa"/>
            <w:vMerge/>
            <w:tcBorders>
              <w:top w:val="nil"/>
              <w:bottom w:val="single" w:sz="8" w:space="0" w:color="000000"/>
              <w:right w:val="single" w:sz="8" w:space="0" w:color="000000"/>
            </w:tcBorders>
          </w:tcPr>
          <w:p w14:paraId="757A36F1" w14:textId="77777777" w:rsidR="00985ADD" w:rsidRDefault="00985ADD">
            <w:pPr>
              <w:rPr>
                <w:sz w:val="2"/>
                <w:szCs w:val="2"/>
              </w:rPr>
            </w:pPr>
          </w:p>
        </w:tc>
        <w:tc>
          <w:tcPr>
            <w:tcW w:w="1350" w:type="dxa"/>
            <w:tcBorders>
              <w:top w:val="single" w:sz="8" w:space="0" w:color="000000"/>
              <w:left w:val="single" w:sz="8" w:space="0" w:color="000000"/>
              <w:bottom w:val="single" w:sz="8" w:space="0" w:color="000000"/>
              <w:right w:val="single" w:sz="8" w:space="0" w:color="000000"/>
            </w:tcBorders>
          </w:tcPr>
          <w:p w14:paraId="6C9AB4B5" w14:textId="77777777" w:rsidR="00985ADD" w:rsidRDefault="00AD091C">
            <w:pPr>
              <w:pStyle w:val="TableParagraph"/>
              <w:spacing w:before="100"/>
              <w:ind w:left="182" w:right="182"/>
              <w:rPr>
                <w:sz w:val="18"/>
              </w:rPr>
            </w:pPr>
            <w:r>
              <w:rPr>
                <w:sz w:val="18"/>
              </w:rPr>
              <w:t>single-family</w:t>
            </w:r>
          </w:p>
        </w:tc>
        <w:tc>
          <w:tcPr>
            <w:tcW w:w="1446" w:type="dxa"/>
            <w:tcBorders>
              <w:top w:val="single" w:sz="8" w:space="0" w:color="000000"/>
              <w:left w:val="single" w:sz="8" w:space="0" w:color="000000"/>
              <w:bottom w:val="single" w:sz="8" w:space="0" w:color="000000"/>
            </w:tcBorders>
          </w:tcPr>
          <w:p w14:paraId="06137905" w14:textId="77777777" w:rsidR="00985ADD" w:rsidRDefault="00AD091C">
            <w:pPr>
              <w:pStyle w:val="TableParagraph"/>
              <w:spacing w:before="100"/>
              <w:ind w:left="314" w:right="263"/>
              <w:rPr>
                <w:sz w:val="18"/>
              </w:rPr>
            </w:pPr>
            <w:r>
              <w:rPr>
                <w:sz w:val="18"/>
              </w:rPr>
              <w:t>two-family</w:t>
            </w:r>
          </w:p>
        </w:tc>
        <w:tc>
          <w:tcPr>
            <w:tcW w:w="2742" w:type="dxa"/>
            <w:gridSpan w:val="2"/>
            <w:vMerge/>
            <w:tcBorders>
              <w:top w:val="nil"/>
              <w:bottom w:val="single" w:sz="8" w:space="0" w:color="000000"/>
              <w:right w:val="double" w:sz="4" w:space="0" w:color="000000"/>
            </w:tcBorders>
          </w:tcPr>
          <w:p w14:paraId="341672A2" w14:textId="77777777" w:rsidR="00985ADD" w:rsidRDefault="00985ADD">
            <w:pPr>
              <w:rPr>
                <w:sz w:val="2"/>
                <w:szCs w:val="2"/>
              </w:rPr>
            </w:pPr>
          </w:p>
        </w:tc>
      </w:tr>
      <w:tr w:rsidR="00985ADD" w14:paraId="2B9C9304" w14:textId="77777777">
        <w:trPr>
          <w:trHeight w:val="391"/>
        </w:trPr>
        <w:tc>
          <w:tcPr>
            <w:tcW w:w="4391" w:type="dxa"/>
            <w:tcBorders>
              <w:top w:val="single" w:sz="8" w:space="0" w:color="000000"/>
              <w:bottom w:val="single" w:sz="8" w:space="0" w:color="000000"/>
              <w:right w:val="single" w:sz="8" w:space="0" w:color="000000"/>
            </w:tcBorders>
          </w:tcPr>
          <w:p w14:paraId="7F55E3AB" w14:textId="77777777" w:rsidR="00985ADD" w:rsidRDefault="00AD091C">
            <w:pPr>
              <w:pStyle w:val="TableParagraph"/>
              <w:ind w:left="835"/>
              <w:jc w:val="left"/>
              <w:rPr>
                <w:sz w:val="20"/>
              </w:rPr>
            </w:pPr>
            <w:r>
              <w:rPr>
                <w:sz w:val="20"/>
              </w:rPr>
              <w:t xml:space="preserve">on-site sewage disposal </w:t>
            </w:r>
            <w:r>
              <w:rPr>
                <w:b/>
                <w:sz w:val="20"/>
              </w:rPr>
              <w:t xml:space="preserve">and </w:t>
            </w:r>
            <w:r>
              <w:rPr>
                <w:sz w:val="20"/>
              </w:rPr>
              <w:t>on-site water</w:t>
            </w:r>
          </w:p>
        </w:tc>
        <w:tc>
          <w:tcPr>
            <w:tcW w:w="1350" w:type="dxa"/>
            <w:tcBorders>
              <w:top w:val="single" w:sz="8" w:space="0" w:color="000000"/>
              <w:left w:val="single" w:sz="8" w:space="0" w:color="000000"/>
              <w:bottom w:val="single" w:sz="8" w:space="0" w:color="000000"/>
              <w:right w:val="single" w:sz="8" w:space="0" w:color="000000"/>
            </w:tcBorders>
          </w:tcPr>
          <w:p w14:paraId="1D0C190D" w14:textId="77777777" w:rsidR="00985ADD" w:rsidRDefault="00AD091C">
            <w:pPr>
              <w:pStyle w:val="TableParagraph"/>
              <w:ind w:left="179" w:right="182"/>
              <w:rPr>
                <w:sz w:val="20"/>
              </w:rPr>
            </w:pPr>
            <w:r>
              <w:rPr>
                <w:sz w:val="20"/>
              </w:rPr>
              <w:t>1.00</w:t>
            </w:r>
          </w:p>
        </w:tc>
        <w:tc>
          <w:tcPr>
            <w:tcW w:w="1446" w:type="dxa"/>
            <w:tcBorders>
              <w:top w:val="single" w:sz="8" w:space="0" w:color="000000"/>
              <w:left w:val="single" w:sz="8" w:space="0" w:color="000000"/>
              <w:bottom w:val="single" w:sz="8" w:space="0" w:color="000000"/>
            </w:tcBorders>
          </w:tcPr>
          <w:p w14:paraId="7429B9FF" w14:textId="77777777" w:rsidR="00985ADD" w:rsidRDefault="00AD091C">
            <w:pPr>
              <w:pStyle w:val="TableParagraph"/>
              <w:ind w:left="274" w:right="263"/>
              <w:rPr>
                <w:sz w:val="20"/>
              </w:rPr>
            </w:pPr>
            <w:r>
              <w:rPr>
                <w:sz w:val="20"/>
              </w:rPr>
              <w:t>1.50</w:t>
            </w:r>
          </w:p>
        </w:tc>
        <w:tc>
          <w:tcPr>
            <w:tcW w:w="2742" w:type="dxa"/>
            <w:gridSpan w:val="2"/>
            <w:vMerge w:val="restart"/>
            <w:tcBorders>
              <w:top w:val="single" w:sz="8" w:space="0" w:color="000000"/>
              <w:right w:val="double" w:sz="4" w:space="0" w:color="000000"/>
            </w:tcBorders>
          </w:tcPr>
          <w:p w14:paraId="7FD16744" w14:textId="77777777" w:rsidR="00985ADD" w:rsidRDefault="00AD091C">
            <w:pPr>
              <w:pStyle w:val="TableParagraph"/>
              <w:spacing w:before="54" w:line="129" w:lineRule="auto"/>
              <w:ind w:left="414" w:right="363"/>
              <w:rPr>
                <w:sz w:val="20"/>
              </w:rPr>
            </w:pPr>
            <w:r>
              <w:rPr>
                <w:sz w:val="20"/>
              </w:rPr>
              <w:t>Multi-Family Dwellings (central sewage</w:t>
            </w:r>
          </w:p>
          <w:p w14:paraId="1F7390D2" w14:textId="77777777" w:rsidR="00985ADD" w:rsidRDefault="00AD091C">
            <w:pPr>
              <w:pStyle w:val="TableParagraph"/>
              <w:spacing w:before="25"/>
              <w:ind w:left="414" w:right="362"/>
              <w:rPr>
                <w:sz w:val="20"/>
              </w:rPr>
            </w:pPr>
            <w:r>
              <w:rPr>
                <w:b/>
                <w:sz w:val="20"/>
              </w:rPr>
              <w:t xml:space="preserve">and </w:t>
            </w:r>
            <w:r>
              <w:rPr>
                <w:sz w:val="20"/>
              </w:rPr>
              <w:t xml:space="preserve">central </w:t>
            </w:r>
            <w:r>
              <w:rPr>
                <w:spacing w:val="-3"/>
                <w:sz w:val="20"/>
              </w:rPr>
              <w:t xml:space="preserve">water </w:t>
            </w:r>
            <w:r>
              <w:rPr>
                <w:sz w:val="20"/>
              </w:rPr>
              <w:t>required)</w:t>
            </w:r>
          </w:p>
          <w:p w14:paraId="2F87782B" w14:textId="77777777" w:rsidR="00985ADD" w:rsidRDefault="00985ADD">
            <w:pPr>
              <w:pStyle w:val="TableParagraph"/>
              <w:spacing w:before="11"/>
              <w:jc w:val="left"/>
              <w:rPr>
                <w:b/>
                <w:sz w:val="19"/>
              </w:rPr>
            </w:pPr>
          </w:p>
          <w:p w14:paraId="7B19E614" w14:textId="77777777" w:rsidR="00985ADD" w:rsidRDefault="00AD091C">
            <w:pPr>
              <w:pStyle w:val="TableParagraph"/>
              <w:spacing w:before="0"/>
              <w:ind w:left="413" w:right="363"/>
              <w:rPr>
                <w:sz w:val="20"/>
              </w:rPr>
            </w:pPr>
            <w:r>
              <w:rPr>
                <w:sz w:val="20"/>
              </w:rPr>
              <w:t>See</w:t>
            </w:r>
            <w:r>
              <w:rPr>
                <w:spacing w:val="-6"/>
                <w:sz w:val="20"/>
              </w:rPr>
              <w:t xml:space="preserve"> </w:t>
            </w:r>
            <w:r>
              <w:rPr>
                <w:sz w:val="20"/>
              </w:rPr>
              <w:t>§603</w:t>
            </w:r>
          </w:p>
        </w:tc>
      </w:tr>
      <w:tr w:rsidR="00985ADD" w14:paraId="48F21B6A" w14:textId="77777777">
        <w:trPr>
          <w:trHeight w:val="372"/>
        </w:trPr>
        <w:tc>
          <w:tcPr>
            <w:tcW w:w="4391" w:type="dxa"/>
            <w:tcBorders>
              <w:top w:val="single" w:sz="8" w:space="0" w:color="000000"/>
              <w:bottom w:val="single" w:sz="8" w:space="0" w:color="000000"/>
              <w:right w:val="single" w:sz="8" w:space="0" w:color="000000"/>
            </w:tcBorders>
          </w:tcPr>
          <w:p w14:paraId="30C0BCC6" w14:textId="77777777" w:rsidR="00985ADD" w:rsidRDefault="00AD091C">
            <w:pPr>
              <w:pStyle w:val="TableParagraph"/>
              <w:spacing w:before="79"/>
              <w:ind w:left="830"/>
              <w:jc w:val="left"/>
              <w:rPr>
                <w:sz w:val="20"/>
              </w:rPr>
            </w:pPr>
            <w:r>
              <w:rPr>
                <w:sz w:val="20"/>
              </w:rPr>
              <w:t xml:space="preserve">on-site sewage disposal </w:t>
            </w:r>
            <w:r>
              <w:rPr>
                <w:b/>
                <w:sz w:val="20"/>
              </w:rPr>
              <w:t xml:space="preserve">and </w:t>
            </w:r>
            <w:r>
              <w:rPr>
                <w:sz w:val="20"/>
              </w:rPr>
              <w:t>central water</w:t>
            </w:r>
          </w:p>
        </w:tc>
        <w:tc>
          <w:tcPr>
            <w:tcW w:w="1350" w:type="dxa"/>
            <w:tcBorders>
              <w:top w:val="single" w:sz="8" w:space="0" w:color="000000"/>
              <w:left w:val="single" w:sz="8" w:space="0" w:color="000000"/>
              <w:bottom w:val="single" w:sz="8" w:space="0" w:color="000000"/>
              <w:right w:val="single" w:sz="8" w:space="0" w:color="000000"/>
            </w:tcBorders>
          </w:tcPr>
          <w:p w14:paraId="6D16B3DF" w14:textId="77777777" w:rsidR="00985ADD" w:rsidRDefault="00AD091C">
            <w:pPr>
              <w:pStyle w:val="TableParagraph"/>
              <w:spacing w:before="79"/>
              <w:ind w:left="182" w:right="182"/>
              <w:rPr>
                <w:sz w:val="20"/>
              </w:rPr>
            </w:pPr>
            <w:r>
              <w:rPr>
                <w:sz w:val="20"/>
              </w:rPr>
              <w:t>1.00</w:t>
            </w:r>
          </w:p>
        </w:tc>
        <w:tc>
          <w:tcPr>
            <w:tcW w:w="1446" w:type="dxa"/>
            <w:tcBorders>
              <w:top w:val="single" w:sz="8" w:space="0" w:color="000000"/>
              <w:left w:val="single" w:sz="8" w:space="0" w:color="000000"/>
              <w:bottom w:val="single" w:sz="8" w:space="0" w:color="000000"/>
            </w:tcBorders>
          </w:tcPr>
          <w:p w14:paraId="1AFF57D8" w14:textId="77777777" w:rsidR="00985ADD" w:rsidRDefault="00AD091C">
            <w:pPr>
              <w:pStyle w:val="TableParagraph"/>
              <w:spacing w:before="79"/>
              <w:ind w:left="276" w:right="263"/>
              <w:rPr>
                <w:sz w:val="20"/>
              </w:rPr>
            </w:pPr>
            <w:r>
              <w:rPr>
                <w:sz w:val="20"/>
              </w:rPr>
              <w:t>1.50</w:t>
            </w:r>
          </w:p>
        </w:tc>
        <w:tc>
          <w:tcPr>
            <w:tcW w:w="2742" w:type="dxa"/>
            <w:gridSpan w:val="2"/>
            <w:vMerge/>
            <w:tcBorders>
              <w:top w:val="nil"/>
              <w:right w:val="double" w:sz="4" w:space="0" w:color="000000"/>
            </w:tcBorders>
          </w:tcPr>
          <w:p w14:paraId="50D9A740" w14:textId="77777777" w:rsidR="00985ADD" w:rsidRDefault="00985ADD">
            <w:pPr>
              <w:rPr>
                <w:sz w:val="2"/>
                <w:szCs w:val="2"/>
              </w:rPr>
            </w:pPr>
          </w:p>
        </w:tc>
      </w:tr>
      <w:tr w:rsidR="00985ADD" w14:paraId="152A8024" w14:textId="77777777">
        <w:trPr>
          <w:trHeight w:val="372"/>
        </w:trPr>
        <w:tc>
          <w:tcPr>
            <w:tcW w:w="4391" w:type="dxa"/>
            <w:tcBorders>
              <w:top w:val="single" w:sz="8" w:space="0" w:color="000000"/>
              <w:bottom w:val="single" w:sz="8" w:space="0" w:color="000000"/>
              <w:right w:val="single" w:sz="8" w:space="0" w:color="000000"/>
            </w:tcBorders>
          </w:tcPr>
          <w:p w14:paraId="0B129132" w14:textId="77777777" w:rsidR="00985ADD" w:rsidRDefault="00AD091C">
            <w:pPr>
              <w:pStyle w:val="TableParagraph"/>
              <w:spacing w:before="79"/>
              <w:ind w:left="1533"/>
              <w:jc w:val="left"/>
              <w:rPr>
                <w:sz w:val="20"/>
              </w:rPr>
            </w:pPr>
            <w:r>
              <w:rPr>
                <w:sz w:val="20"/>
              </w:rPr>
              <w:t xml:space="preserve">central sewage </w:t>
            </w:r>
            <w:r>
              <w:rPr>
                <w:b/>
                <w:sz w:val="20"/>
              </w:rPr>
              <w:t xml:space="preserve">and </w:t>
            </w:r>
            <w:r>
              <w:rPr>
                <w:sz w:val="20"/>
              </w:rPr>
              <w:t>on-site water</w:t>
            </w:r>
          </w:p>
        </w:tc>
        <w:tc>
          <w:tcPr>
            <w:tcW w:w="1350" w:type="dxa"/>
            <w:tcBorders>
              <w:top w:val="single" w:sz="8" w:space="0" w:color="000000"/>
              <w:left w:val="single" w:sz="8" w:space="0" w:color="000000"/>
              <w:bottom w:val="single" w:sz="8" w:space="0" w:color="000000"/>
              <w:right w:val="single" w:sz="8" w:space="0" w:color="000000"/>
            </w:tcBorders>
          </w:tcPr>
          <w:p w14:paraId="6258DCEA" w14:textId="77777777" w:rsidR="00985ADD" w:rsidRDefault="00AD091C">
            <w:pPr>
              <w:pStyle w:val="TableParagraph"/>
              <w:spacing w:before="79"/>
              <w:ind w:left="179" w:right="182"/>
              <w:rPr>
                <w:sz w:val="20"/>
              </w:rPr>
            </w:pPr>
            <w:r>
              <w:rPr>
                <w:sz w:val="20"/>
              </w:rPr>
              <w:t>0.50</w:t>
            </w:r>
          </w:p>
        </w:tc>
        <w:tc>
          <w:tcPr>
            <w:tcW w:w="1446" w:type="dxa"/>
            <w:tcBorders>
              <w:top w:val="single" w:sz="8" w:space="0" w:color="000000"/>
              <w:left w:val="single" w:sz="8" w:space="0" w:color="000000"/>
              <w:bottom w:val="single" w:sz="8" w:space="0" w:color="000000"/>
            </w:tcBorders>
          </w:tcPr>
          <w:p w14:paraId="061FEE3A" w14:textId="77777777" w:rsidR="00985ADD" w:rsidRDefault="00AD091C">
            <w:pPr>
              <w:pStyle w:val="TableParagraph"/>
              <w:spacing w:before="79"/>
              <w:ind w:left="275" w:right="263"/>
              <w:rPr>
                <w:sz w:val="20"/>
              </w:rPr>
            </w:pPr>
            <w:r>
              <w:rPr>
                <w:sz w:val="20"/>
              </w:rPr>
              <w:t>0.75</w:t>
            </w:r>
          </w:p>
        </w:tc>
        <w:tc>
          <w:tcPr>
            <w:tcW w:w="2742" w:type="dxa"/>
            <w:gridSpan w:val="2"/>
            <w:vMerge/>
            <w:tcBorders>
              <w:top w:val="nil"/>
              <w:right w:val="double" w:sz="4" w:space="0" w:color="000000"/>
            </w:tcBorders>
          </w:tcPr>
          <w:p w14:paraId="1202EC28" w14:textId="77777777" w:rsidR="00985ADD" w:rsidRDefault="00985ADD">
            <w:pPr>
              <w:rPr>
                <w:sz w:val="2"/>
                <w:szCs w:val="2"/>
              </w:rPr>
            </w:pPr>
          </w:p>
        </w:tc>
      </w:tr>
      <w:tr w:rsidR="00985ADD" w14:paraId="56748437" w14:textId="77777777">
        <w:trPr>
          <w:trHeight w:val="391"/>
        </w:trPr>
        <w:tc>
          <w:tcPr>
            <w:tcW w:w="4391" w:type="dxa"/>
            <w:tcBorders>
              <w:top w:val="single" w:sz="8" w:space="0" w:color="000000"/>
              <w:right w:val="single" w:sz="8" w:space="0" w:color="000000"/>
            </w:tcBorders>
          </w:tcPr>
          <w:p w14:paraId="1A82B51B" w14:textId="77777777" w:rsidR="00985ADD" w:rsidRDefault="00AD091C">
            <w:pPr>
              <w:pStyle w:val="TableParagraph"/>
              <w:spacing w:before="79"/>
              <w:ind w:left="1528"/>
              <w:jc w:val="left"/>
              <w:rPr>
                <w:sz w:val="20"/>
              </w:rPr>
            </w:pPr>
            <w:r>
              <w:rPr>
                <w:sz w:val="20"/>
              </w:rPr>
              <w:t xml:space="preserve">central sewage </w:t>
            </w:r>
            <w:r>
              <w:rPr>
                <w:b/>
                <w:sz w:val="20"/>
              </w:rPr>
              <w:t xml:space="preserve">and </w:t>
            </w:r>
            <w:r>
              <w:rPr>
                <w:sz w:val="20"/>
              </w:rPr>
              <w:t>central water</w:t>
            </w:r>
          </w:p>
        </w:tc>
        <w:tc>
          <w:tcPr>
            <w:tcW w:w="1350" w:type="dxa"/>
            <w:tcBorders>
              <w:top w:val="single" w:sz="8" w:space="0" w:color="000000"/>
              <w:left w:val="single" w:sz="8" w:space="0" w:color="000000"/>
              <w:right w:val="single" w:sz="8" w:space="0" w:color="000000"/>
            </w:tcBorders>
          </w:tcPr>
          <w:p w14:paraId="236A7FFD" w14:textId="77777777" w:rsidR="00985ADD" w:rsidRDefault="00AD091C">
            <w:pPr>
              <w:pStyle w:val="TableParagraph"/>
              <w:spacing w:before="79"/>
              <w:ind w:left="182" w:right="182"/>
              <w:rPr>
                <w:sz w:val="20"/>
              </w:rPr>
            </w:pPr>
            <w:r>
              <w:rPr>
                <w:sz w:val="20"/>
              </w:rPr>
              <w:t>0.50</w:t>
            </w:r>
          </w:p>
        </w:tc>
        <w:tc>
          <w:tcPr>
            <w:tcW w:w="1446" w:type="dxa"/>
            <w:tcBorders>
              <w:top w:val="single" w:sz="8" w:space="0" w:color="000000"/>
              <w:left w:val="single" w:sz="8" w:space="0" w:color="000000"/>
            </w:tcBorders>
          </w:tcPr>
          <w:p w14:paraId="47BCC2B5" w14:textId="77777777" w:rsidR="00985ADD" w:rsidRDefault="00AD091C">
            <w:pPr>
              <w:pStyle w:val="TableParagraph"/>
              <w:spacing w:before="79"/>
              <w:ind w:left="276" w:right="263"/>
              <w:rPr>
                <w:sz w:val="20"/>
              </w:rPr>
            </w:pPr>
            <w:r>
              <w:rPr>
                <w:sz w:val="20"/>
              </w:rPr>
              <w:t>0.75</w:t>
            </w:r>
          </w:p>
        </w:tc>
        <w:tc>
          <w:tcPr>
            <w:tcW w:w="2742" w:type="dxa"/>
            <w:gridSpan w:val="2"/>
            <w:vMerge/>
            <w:tcBorders>
              <w:top w:val="nil"/>
              <w:right w:val="double" w:sz="4" w:space="0" w:color="000000"/>
            </w:tcBorders>
          </w:tcPr>
          <w:p w14:paraId="2F8683A1" w14:textId="77777777" w:rsidR="00985ADD" w:rsidRDefault="00985ADD">
            <w:pPr>
              <w:rPr>
                <w:sz w:val="2"/>
                <w:szCs w:val="2"/>
              </w:rPr>
            </w:pPr>
          </w:p>
        </w:tc>
      </w:tr>
      <w:tr w:rsidR="00985ADD" w14:paraId="762F48F5" w14:textId="77777777">
        <w:trPr>
          <w:trHeight w:val="372"/>
        </w:trPr>
        <w:tc>
          <w:tcPr>
            <w:tcW w:w="9929" w:type="dxa"/>
            <w:gridSpan w:val="5"/>
            <w:tcBorders>
              <w:bottom w:val="single" w:sz="8" w:space="0" w:color="000000"/>
              <w:right w:val="double" w:sz="4" w:space="0" w:color="000000"/>
            </w:tcBorders>
            <w:shd w:val="clear" w:color="auto" w:fill="E4E4E4"/>
          </w:tcPr>
          <w:p w14:paraId="4F010BD2" w14:textId="77777777" w:rsidR="00985ADD" w:rsidRDefault="00AD091C">
            <w:pPr>
              <w:pStyle w:val="TableParagraph"/>
              <w:spacing w:before="60"/>
              <w:ind w:left="70"/>
              <w:jc w:val="left"/>
              <w:rPr>
                <w:sz w:val="20"/>
              </w:rPr>
            </w:pPr>
            <w:r>
              <w:rPr>
                <w:b/>
                <w:sz w:val="20"/>
              </w:rPr>
              <w:t xml:space="preserve">Lot dimensions for lots proposed in a standard subdivision </w:t>
            </w:r>
            <w:r>
              <w:rPr>
                <w:sz w:val="20"/>
              </w:rPr>
              <w:t>(See §601 for Conservation Design)</w:t>
            </w:r>
          </w:p>
        </w:tc>
      </w:tr>
      <w:tr w:rsidR="00985ADD" w14:paraId="0F048850" w14:textId="77777777">
        <w:trPr>
          <w:trHeight w:val="392"/>
        </w:trPr>
        <w:tc>
          <w:tcPr>
            <w:tcW w:w="4391" w:type="dxa"/>
            <w:vMerge w:val="restart"/>
            <w:tcBorders>
              <w:top w:val="single" w:sz="8" w:space="0" w:color="000000"/>
              <w:bottom w:val="single" w:sz="8" w:space="0" w:color="000000"/>
              <w:right w:val="single" w:sz="8" w:space="0" w:color="000000"/>
            </w:tcBorders>
          </w:tcPr>
          <w:p w14:paraId="0F0EDEC3" w14:textId="77777777" w:rsidR="00985ADD" w:rsidRDefault="00985ADD">
            <w:pPr>
              <w:pStyle w:val="TableParagraph"/>
              <w:spacing w:before="0"/>
              <w:jc w:val="left"/>
              <w:rPr>
                <w:rFonts w:ascii="Times New Roman"/>
                <w:sz w:val="18"/>
              </w:rPr>
            </w:pPr>
          </w:p>
        </w:tc>
        <w:tc>
          <w:tcPr>
            <w:tcW w:w="4139" w:type="dxa"/>
            <w:gridSpan w:val="3"/>
            <w:tcBorders>
              <w:top w:val="single" w:sz="8" w:space="0" w:color="000000"/>
              <w:left w:val="single" w:sz="8" w:space="0" w:color="000000"/>
              <w:bottom w:val="single" w:sz="8" w:space="0" w:color="000000"/>
              <w:right w:val="single" w:sz="8" w:space="0" w:color="000000"/>
            </w:tcBorders>
          </w:tcPr>
          <w:p w14:paraId="488486C7" w14:textId="77777777" w:rsidR="00985ADD" w:rsidRDefault="00AD091C">
            <w:pPr>
              <w:pStyle w:val="TableParagraph"/>
              <w:spacing w:before="100"/>
              <w:ind w:left="465"/>
              <w:jc w:val="left"/>
              <w:rPr>
                <w:sz w:val="20"/>
              </w:rPr>
            </w:pPr>
            <w:r>
              <w:rPr>
                <w:sz w:val="20"/>
              </w:rPr>
              <w:t>Lot size equal to or greater than (acres)</w:t>
            </w:r>
          </w:p>
        </w:tc>
        <w:tc>
          <w:tcPr>
            <w:tcW w:w="1399" w:type="dxa"/>
            <w:vMerge w:val="restart"/>
            <w:tcBorders>
              <w:top w:val="single" w:sz="8" w:space="0" w:color="000000"/>
              <w:left w:val="single" w:sz="8" w:space="0" w:color="000000"/>
              <w:right w:val="double" w:sz="4" w:space="0" w:color="000000"/>
            </w:tcBorders>
          </w:tcPr>
          <w:p w14:paraId="1F335304" w14:textId="77777777" w:rsidR="00985ADD" w:rsidRDefault="00985ADD">
            <w:pPr>
              <w:pStyle w:val="TableParagraph"/>
              <w:spacing w:before="0"/>
              <w:jc w:val="left"/>
              <w:rPr>
                <w:rFonts w:ascii="Times New Roman"/>
                <w:sz w:val="18"/>
              </w:rPr>
            </w:pPr>
          </w:p>
        </w:tc>
      </w:tr>
      <w:tr w:rsidR="00985ADD" w14:paraId="6A25E4A6" w14:textId="77777777">
        <w:trPr>
          <w:trHeight w:val="371"/>
        </w:trPr>
        <w:tc>
          <w:tcPr>
            <w:tcW w:w="4391" w:type="dxa"/>
            <w:vMerge/>
            <w:tcBorders>
              <w:top w:val="nil"/>
              <w:bottom w:val="single" w:sz="8" w:space="0" w:color="000000"/>
              <w:right w:val="single" w:sz="8" w:space="0" w:color="000000"/>
            </w:tcBorders>
          </w:tcPr>
          <w:p w14:paraId="3BEE1FF5" w14:textId="77777777" w:rsidR="00985ADD" w:rsidRDefault="00985ADD">
            <w:pPr>
              <w:rPr>
                <w:sz w:val="2"/>
                <w:szCs w:val="2"/>
              </w:rPr>
            </w:pPr>
          </w:p>
        </w:tc>
        <w:tc>
          <w:tcPr>
            <w:tcW w:w="1350" w:type="dxa"/>
            <w:tcBorders>
              <w:top w:val="single" w:sz="8" w:space="0" w:color="000000"/>
              <w:left w:val="single" w:sz="8" w:space="0" w:color="000000"/>
              <w:bottom w:val="single" w:sz="8" w:space="0" w:color="000000"/>
              <w:right w:val="single" w:sz="8" w:space="0" w:color="000000"/>
            </w:tcBorders>
          </w:tcPr>
          <w:p w14:paraId="394CCB01" w14:textId="77777777" w:rsidR="00985ADD" w:rsidRDefault="00AD091C">
            <w:pPr>
              <w:pStyle w:val="TableParagraph"/>
              <w:spacing w:before="80"/>
              <w:ind w:left="181" w:right="182"/>
              <w:rPr>
                <w:sz w:val="20"/>
              </w:rPr>
            </w:pPr>
            <w:r>
              <w:rPr>
                <w:sz w:val="20"/>
              </w:rPr>
              <w:t>1.00</w:t>
            </w:r>
          </w:p>
        </w:tc>
        <w:tc>
          <w:tcPr>
            <w:tcW w:w="1446" w:type="dxa"/>
            <w:tcBorders>
              <w:top w:val="single" w:sz="8" w:space="0" w:color="000000"/>
              <w:left w:val="single" w:sz="8" w:space="0" w:color="000000"/>
              <w:bottom w:val="single" w:sz="8" w:space="0" w:color="000000"/>
              <w:right w:val="single" w:sz="8" w:space="0" w:color="000000"/>
            </w:tcBorders>
          </w:tcPr>
          <w:p w14:paraId="5214A666" w14:textId="77777777" w:rsidR="00985ADD" w:rsidRDefault="00AD091C">
            <w:pPr>
              <w:pStyle w:val="TableParagraph"/>
              <w:spacing w:before="80"/>
              <w:ind w:left="513" w:right="516"/>
              <w:rPr>
                <w:sz w:val="20"/>
              </w:rPr>
            </w:pPr>
            <w:r>
              <w:rPr>
                <w:sz w:val="20"/>
              </w:rPr>
              <w:t>0.75</w:t>
            </w:r>
          </w:p>
        </w:tc>
        <w:tc>
          <w:tcPr>
            <w:tcW w:w="1343" w:type="dxa"/>
            <w:tcBorders>
              <w:top w:val="single" w:sz="8" w:space="0" w:color="000000"/>
              <w:left w:val="single" w:sz="8" w:space="0" w:color="000000"/>
              <w:bottom w:val="single" w:sz="8" w:space="0" w:color="000000"/>
              <w:right w:val="single" w:sz="8" w:space="0" w:color="000000"/>
            </w:tcBorders>
          </w:tcPr>
          <w:p w14:paraId="7D408A5E" w14:textId="77777777" w:rsidR="00985ADD" w:rsidRDefault="00AD091C">
            <w:pPr>
              <w:pStyle w:val="TableParagraph"/>
              <w:spacing w:before="80"/>
              <w:ind w:right="486"/>
              <w:jc w:val="right"/>
              <w:rPr>
                <w:sz w:val="20"/>
              </w:rPr>
            </w:pPr>
            <w:r>
              <w:rPr>
                <w:w w:val="95"/>
                <w:sz w:val="20"/>
              </w:rPr>
              <w:t>0.50</w:t>
            </w:r>
          </w:p>
        </w:tc>
        <w:tc>
          <w:tcPr>
            <w:tcW w:w="1399" w:type="dxa"/>
            <w:vMerge/>
            <w:tcBorders>
              <w:top w:val="nil"/>
              <w:left w:val="single" w:sz="8" w:space="0" w:color="000000"/>
              <w:right w:val="double" w:sz="4" w:space="0" w:color="000000"/>
            </w:tcBorders>
          </w:tcPr>
          <w:p w14:paraId="300926E5" w14:textId="77777777" w:rsidR="00985ADD" w:rsidRDefault="00985ADD">
            <w:pPr>
              <w:rPr>
                <w:sz w:val="2"/>
                <w:szCs w:val="2"/>
              </w:rPr>
            </w:pPr>
          </w:p>
        </w:tc>
      </w:tr>
      <w:tr w:rsidR="00985ADD" w14:paraId="60B3EC20" w14:textId="77777777">
        <w:trPr>
          <w:trHeight w:val="372"/>
        </w:trPr>
        <w:tc>
          <w:tcPr>
            <w:tcW w:w="4391" w:type="dxa"/>
            <w:tcBorders>
              <w:top w:val="single" w:sz="8" w:space="0" w:color="000000"/>
              <w:bottom w:val="single" w:sz="8" w:space="0" w:color="000000"/>
              <w:right w:val="single" w:sz="8" w:space="0" w:color="000000"/>
            </w:tcBorders>
          </w:tcPr>
          <w:p w14:paraId="4AC19CC1" w14:textId="77777777" w:rsidR="00985ADD" w:rsidRDefault="00AD091C">
            <w:pPr>
              <w:pStyle w:val="TableParagraph"/>
              <w:spacing w:before="80"/>
              <w:ind w:left="2402"/>
              <w:jc w:val="left"/>
              <w:rPr>
                <w:sz w:val="20"/>
              </w:rPr>
            </w:pPr>
            <w:r>
              <w:rPr>
                <w:sz w:val="20"/>
              </w:rPr>
              <w:t>Minimum width (feet)</w:t>
            </w:r>
          </w:p>
        </w:tc>
        <w:tc>
          <w:tcPr>
            <w:tcW w:w="1350" w:type="dxa"/>
            <w:tcBorders>
              <w:top w:val="single" w:sz="8" w:space="0" w:color="000000"/>
              <w:left w:val="single" w:sz="8" w:space="0" w:color="000000"/>
              <w:bottom w:val="single" w:sz="8" w:space="0" w:color="000000"/>
              <w:right w:val="single" w:sz="8" w:space="0" w:color="000000"/>
            </w:tcBorders>
          </w:tcPr>
          <w:p w14:paraId="00A779E6" w14:textId="77777777" w:rsidR="00985ADD" w:rsidRDefault="00AD091C">
            <w:pPr>
              <w:pStyle w:val="TableParagraph"/>
              <w:spacing w:before="80"/>
              <w:ind w:left="181" w:right="182"/>
              <w:rPr>
                <w:sz w:val="20"/>
              </w:rPr>
            </w:pPr>
            <w:r>
              <w:rPr>
                <w:sz w:val="20"/>
              </w:rPr>
              <w:t>125</w:t>
            </w:r>
          </w:p>
        </w:tc>
        <w:tc>
          <w:tcPr>
            <w:tcW w:w="1446" w:type="dxa"/>
            <w:tcBorders>
              <w:top w:val="single" w:sz="8" w:space="0" w:color="000000"/>
              <w:left w:val="single" w:sz="8" w:space="0" w:color="000000"/>
              <w:bottom w:val="single" w:sz="8" w:space="0" w:color="000000"/>
              <w:right w:val="single" w:sz="8" w:space="0" w:color="000000"/>
            </w:tcBorders>
          </w:tcPr>
          <w:p w14:paraId="33FC219B" w14:textId="77777777" w:rsidR="00985ADD" w:rsidRDefault="00AD091C">
            <w:pPr>
              <w:pStyle w:val="TableParagraph"/>
              <w:spacing w:before="80"/>
              <w:ind w:left="512" w:right="517"/>
              <w:rPr>
                <w:sz w:val="20"/>
              </w:rPr>
            </w:pPr>
            <w:r>
              <w:rPr>
                <w:sz w:val="20"/>
              </w:rPr>
              <w:t>100</w:t>
            </w:r>
          </w:p>
        </w:tc>
        <w:tc>
          <w:tcPr>
            <w:tcW w:w="1343" w:type="dxa"/>
            <w:tcBorders>
              <w:top w:val="single" w:sz="8" w:space="0" w:color="000000"/>
              <w:left w:val="single" w:sz="8" w:space="0" w:color="000000"/>
              <w:bottom w:val="single" w:sz="8" w:space="0" w:color="000000"/>
              <w:right w:val="single" w:sz="8" w:space="0" w:color="000000"/>
            </w:tcBorders>
          </w:tcPr>
          <w:p w14:paraId="6AA201DC" w14:textId="77777777" w:rsidR="00985ADD" w:rsidRDefault="00AD091C">
            <w:pPr>
              <w:pStyle w:val="TableParagraph"/>
              <w:spacing w:before="80"/>
              <w:ind w:right="561"/>
              <w:jc w:val="right"/>
              <w:rPr>
                <w:sz w:val="20"/>
              </w:rPr>
            </w:pPr>
            <w:r>
              <w:rPr>
                <w:w w:val="95"/>
                <w:sz w:val="20"/>
              </w:rPr>
              <w:t>75</w:t>
            </w:r>
          </w:p>
        </w:tc>
        <w:tc>
          <w:tcPr>
            <w:tcW w:w="1399" w:type="dxa"/>
            <w:vMerge/>
            <w:tcBorders>
              <w:top w:val="nil"/>
              <w:left w:val="single" w:sz="8" w:space="0" w:color="000000"/>
              <w:right w:val="double" w:sz="4" w:space="0" w:color="000000"/>
            </w:tcBorders>
          </w:tcPr>
          <w:p w14:paraId="642E565C" w14:textId="77777777" w:rsidR="00985ADD" w:rsidRDefault="00985ADD">
            <w:pPr>
              <w:rPr>
                <w:sz w:val="2"/>
                <w:szCs w:val="2"/>
              </w:rPr>
            </w:pPr>
          </w:p>
        </w:tc>
      </w:tr>
      <w:tr w:rsidR="00985ADD" w14:paraId="6D98AE54" w14:textId="77777777">
        <w:trPr>
          <w:trHeight w:val="372"/>
        </w:trPr>
        <w:tc>
          <w:tcPr>
            <w:tcW w:w="4391" w:type="dxa"/>
            <w:tcBorders>
              <w:top w:val="single" w:sz="8" w:space="0" w:color="000000"/>
              <w:bottom w:val="single" w:sz="8" w:space="0" w:color="000000"/>
              <w:right w:val="single" w:sz="8" w:space="0" w:color="000000"/>
            </w:tcBorders>
          </w:tcPr>
          <w:p w14:paraId="71766642" w14:textId="77777777" w:rsidR="00985ADD" w:rsidRDefault="00AD091C">
            <w:pPr>
              <w:pStyle w:val="TableParagraph"/>
              <w:spacing w:before="80"/>
              <w:ind w:left="1690"/>
              <w:jc w:val="left"/>
              <w:rPr>
                <w:sz w:val="20"/>
              </w:rPr>
            </w:pPr>
            <w:r>
              <w:rPr>
                <w:sz w:val="20"/>
              </w:rPr>
              <w:t>Maximum depth to width ratio</w:t>
            </w:r>
          </w:p>
        </w:tc>
        <w:tc>
          <w:tcPr>
            <w:tcW w:w="1350" w:type="dxa"/>
            <w:tcBorders>
              <w:top w:val="single" w:sz="8" w:space="0" w:color="000000"/>
              <w:left w:val="single" w:sz="8" w:space="0" w:color="000000"/>
              <w:bottom w:val="single" w:sz="8" w:space="0" w:color="000000"/>
              <w:right w:val="single" w:sz="8" w:space="0" w:color="000000"/>
            </w:tcBorders>
          </w:tcPr>
          <w:p w14:paraId="663DDBA0" w14:textId="77777777" w:rsidR="00985ADD" w:rsidRDefault="00AD091C">
            <w:pPr>
              <w:pStyle w:val="TableParagraph"/>
              <w:spacing w:before="80"/>
              <w:ind w:left="179" w:right="182"/>
              <w:rPr>
                <w:sz w:val="20"/>
              </w:rPr>
            </w:pPr>
            <w:r>
              <w:rPr>
                <w:sz w:val="20"/>
              </w:rPr>
              <w:t>4:1</w:t>
            </w:r>
          </w:p>
        </w:tc>
        <w:tc>
          <w:tcPr>
            <w:tcW w:w="1446" w:type="dxa"/>
            <w:tcBorders>
              <w:top w:val="single" w:sz="8" w:space="0" w:color="000000"/>
              <w:left w:val="single" w:sz="8" w:space="0" w:color="000000"/>
              <w:bottom w:val="single" w:sz="8" w:space="0" w:color="000000"/>
              <w:right w:val="single" w:sz="8" w:space="0" w:color="000000"/>
            </w:tcBorders>
          </w:tcPr>
          <w:p w14:paraId="6E1F6775" w14:textId="77777777" w:rsidR="00985ADD" w:rsidRDefault="00AD091C">
            <w:pPr>
              <w:pStyle w:val="TableParagraph"/>
              <w:spacing w:before="80"/>
              <w:ind w:left="509" w:right="517"/>
              <w:rPr>
                <w:sz w:val="20"/>
              </w:rPr>
            </w:pPr>
            <w:r>
              <w:rPr>
                <w:sz w:val="20"/>
              </w:rPr>
              <w:t>4:1</w:t>
            </w:r>
          </w:p>
        </w:tc>
        <w:tc>
          <w:tcPr>
            <w:tcW w:w="1343" w:type="dxa"/>
            <w:tcBorders>
              <w:top w:val="single" w:sz="8" w:space="0" w:color="000000"/>
              <w:left w:val="single" w:sz="8" w:space="0" w:color="000000"/>
              <w:bottom w:val="single" w:sz="8" w:space="0" w:color="000000"/>
              <w:right w:val="single" w:sz="8" w:space="0" w:color="000000"/>
            </w:tcBorders>
          </w:tcPr>
          <w:p w14:paraId="45D0E7A5" w14:textId="77777777" w:rsidR="00985ADD" w:rsidRDefault="00AD091C">
            <w:pPr>
              <w:pStyle w:val="TableParagraph"/>
              <w:spacing w:before="80"/>
              <w:ind w:right="536"/>
              <w:jc w:val="right"/>
              <w:rPr>
                <w:sz w:val="20"/>
              </w:rPr>
            </w:pPr>
            <w:r>
              <w:rPr>
                <w:sz w:val="20"/>
              </w:rPr>
              <w:t>4:1</w:t>
            </w:r>
          </w:p>
        </w:tc>
        <w:tc>
          <w:tcPr>
            <w:tcW w:w="1399" w:type="dxa"/>
            <w:vMerge/>
            <w:tcBorders>
              <w:top w:val="nil"/>
              <w:left w:val="single" w:sz="8" w:space="0" w:color="000000"/>
              <w:right w:val="double" w:sz="4" w:space="0" w:color="000000"/>
            </w:tcBorders>
          </w:tcPr>
          <w:p w14:paraId="7A536D65" w14:textId="77777777" w:rsidR="00985ADD" w:rsidRDefault="00985ADD">
            <w:pPr>
              <w:rPr>
                <w:sz w:val="2"/>
                <w:szCs w:val="2"/>
              </w:rPr>
            </w:pPr>
          </w:p>
        </w:tc>
      </w:tr>
      <w:tr w:rsidR="00985ADD" w14:paraId="39E59C2A" w14:textId="77777777">
        <w:trPr>
          <w:trHeight w:val="391"/>
        </w:trPr>
        <w:tc>
          <w:tcPr>
            <w:tcW w:w="4391" w:type="dxa"/>
            <w:tcBorders>
              <w:top w:val="single" w:sz="8" w:space="0" w:color="000000"/>
              <w:right w:val="single" w:sz="8" w:space="0" w:color="000000"/>
            </w:tcBorders>
          </w:tcPr>
          <w:p w14:paraId="1564C96D" w14:textId="77777777" w:rsidR="00985ADD" w:rsidRDefault="00AD091C">
            <w:pPr>
              <w:pStyle w:val="TableParagraph"/>
              <w:spacing w:before="80"/>
              <w:ind w:left="1688"/>
              <w:jc w:val="left"/>
              <w:rPr>
                <w:sz w:val="20"/>
              </w:rPr>
            </w:pPr>
            <w:r>
              <w:rPr>
                <w:sz w:val="20"/>
              </w:rPr>
              <w:t>Minimum street frontage (feet)</w:t>
            </w:r>
          </w:p>
        </w:tc>
        <w:tc>
          <w:tcPr>
            <w:tcW w:w="4139" w:type="dxa"/>
            <w:gridSpan w:val="3"/>
            <w:tcBorders>
              <w:top w:val="single" w:sz="8" w:space="0" w:color="000000"/>
              <w:left w:val="single" w:sz="8" w:space="0" w:color="000000"/>
              <w:right w:val="single" w:sz="8" w:space="0" w:color="000000"/>
            </w:tcBorders>
          </w:tcPr>
          <w:p w14:paraId="56900648" w14:textId="77777777" w:rsidR="00985ADD" w:rsidRDefault="00AD091C">
            <w:pPr>
              <w:pStyle w:val="TableParagraph"/>
              <w:spacing w:before="80"/>
              <w:ind w:left="185"/>
              <w:jc w:val="left"/>
              <w:rPr>
                <w:sz w:val="20"/>
              </w:rPr>
            </w:pPr>
            <w:r>
              <w:rPr>
                <w:sz w:val="20"/>
              </w:rPr>
              <w:t>not less than 50% of required lot width except</w:t>
            </w:r>
          </w:p>
        </w:tc>
        <w:tc>
          <w:tcPr>
            <w:tcW w:w="1399" w:type="dxa"/>
            <w:vMerge/>
            <w:tcBorders>
              <w:top w:val="nil"/>
              <w:left w:val="single" w:sz="8" w:space="0" w:color="000000"/>
              <w:right w:val="double" w:sz="4" w:space="0" w:color="000000"/>
            </w:tcBorders>
          </w:tcPr>
          <w:p w14:paraId="6E4DCE06" w14:textId="77777777" w:rsidR="00985ADD" w:rsidRDefault="00985ADD">
            <w:pPr>
              <w:rPr>
                <w:sz w:val="2"/>
                <w:szCs w:val="2"/>
              </w:rPr>
            </w:pPr>
          </w:p>
        </w:tc>
      </w:tr>
      <w:tr w:rsidR="00985ADD" w14:paraId="2424D2B5" w14:textId="77777777">
        <w:trPr>
          <w:trHeight w:val="372"/>
        </w:trPr>
        <w:tc>
          <w:tcPr>
            <w:tcW w:w="9929" w:type="dxa"/>
            <w:gridSpan w:val="5"/>
            <w:tcBorders>
              <w:bottom w:val="single" w:sz="8" w:space="0" w:color="000000"/>
              <w:right w:val="double" w:sz="4" w:space="0" w:color="000000"/>
            </w:tcBorders>
            <w:shd w:val="clear" w:color="auto" w:fill="E4E4E4"/>
          </w:tcPr>
          <w:p w14:paraId="38A4C4F6" w14:textId="77777777" w:rsidR="00985ADD" w:rsidRDefault="00AD091C">
            <w:pPr>
              <w:pStyle w:val="TableParagraph"/>
              <w:spacing w:before="61"/>
              <w:ind w:left="71"/>
              <w:jc w:val="left"/>
              <w:rPr>
                <w:sz w:val="20"/>
              </w:rPr>
            </w:pPr>
            <w:r>
              <w:rPr>
                <w:b/>
                <w:sz w:val="20"/>
              </w:rPr>
              <w:t xml:space="preserve">Minimum building setback requirements for all uses </w:t>
            </w:r>
            <w:r>
              <w:rPr>
                <w:sz w:val="20"/>
              </w:rPr>
              <w:t>(See §601 for Conservation Design)</w:t>
            </w:r>
          </w:p>
        </w:tc>
      </w:tr>
      <w:tr w:rsidR="00985ADD" w14:paraId="48AB2AAA" w14:textId="77777777">
        <w:trPr>
          <w:trHeight w:val="411"/>
        </w:trPr>
        <w:tc>
          <w:tcPr>
            <w:tcW w:w="4391" w:type="dxa"/>
            <w:vMerge w:val="restart"/>
            <w:tcBorders>
              <w:top w:val="single" w:sz="8" w:space="0" w:color="000000"/>
              <w:bottom w:val="single" w:sz="8" w:space="0" w:color="000000"/>
              <w:right w:val="single" w:sz="8" w:space="0" w:color="000000"/>
            </w:tcBorders>
          </w:tcPr>
          <w:p w14:paraId="33B42C37" w14:textId="77777777" w:rsidR="00985ADD" w:rsidRDefault="00985ADD">
            <w:pPr>
              <w:pStyle w:val="TableParagraph"/>
              <w:spacing w:before="0"/>
              <w:jc w:val="left"/>
              <w:rPr>
                <w:rFonts w:ascii="Times New Roman"/>
                <w:sz w:val="18"/>
              </w:rPr>
            </w:pPr>
          </w:p>
        </w:tc>
        <w:tc>
          <w:tcPr>
            <w:tcW w:w="4139" w:type="dxa"/>
            <w:gridSpan w:val="3"/>
            <w:tcBorders>
              <w:top w:val="single" w:sz="8" w:space="0" w:color="000000"/>
              <w:left w:val="single" w:sz="8" w:space="0" w:color="000000"/>
              <w:bottom w:val="single" w:sz="8" w:space="0" w:color="000000"/>
              <w:right w:val="single" w:sz="8" w:space="0" w:color="000000"/>
            </w:tcBorders>
          </w:tcPr>
          <w:p w14:paraId="2211183E" w14:textId="77777777" w:rsidR="00985ADD" w:rsidRDefault="00AD091C">
            <w:pPr>
              <w:pStyle w:val="TableParagraph"/>
              <w:spacing w:before="100"/>
              <w:ind w:left="465"/>
              <w:jc w:val="left"/>
              <w:rPr>
                <w:sz w:val="20"/>
              </w:rPr>
            </w:pPr>
            <w:r>
              <w:rPr>
                <w:sz w:val="20"/>
              </w:rPr>
              <w:t>Lot size equal to or greater than (acres)</w:t>
            </w:r>
          </w:p>
        </w:tc>
        <w:tc>
          <w:tcPr>
            <w:tcW w:w="1399" w:type="dxa"/>
            <w:vMerge w:val="restart"/>
            <w:tcBorders>
              <w:top w:val="single" w:sz="8" w:space="0" w:color="000000"/>
              <w:left w:val="single" w:sz="8" w:space="0" w:color="000000"/>
              <w:bottom w:val="single" w:sz="8" w:space="0" w:color="000000"/>
              <w:right w:val="double" w:sz="4" w:space="0" w:color="000000"/>
            </w:tcBorders>
          </w:tcPr>
          <w:p w14:paraId="04DBC956" w14:textId="77777777" w:rsidR="00985ADD" w:rsidRDefault="00AD091C">
            <w:pPr>
              <w:pStyle w:val="TableParagraph"/>
              <w:spacing w:before="100"/>
              <w:ind w:left="233" w:right="50" w:hanging="86"/>
              <w:jc w:val="left"/>
              <w:rPr>
                <w:sz w:val="18"/>
              </w:rPr>
            </w:pPr>
            <w:r>
              <w:rPr>
                <w:sz w:val="18"/>
              </w:rPr>
              <w:t>nonconforming lots less than</w:t>
            </w:r>
          </w:p>
          <w:p w14:paraId="7EC78E4D" w14:textId="77777777" w:rsidR="00985ADD" w:rsidRDefault="00AD091C">
            <w:pPr>
              <w:pStyle w:val="TableParagraph"/>
              <w:spacing w:before="0" w:line="219" w:lineRule="exact"/>
              <w:ind w:left="338"/>
              <w:jc w:val="left"/>
              <w:rPr>
                <w:sz w:val="18"/>
              </w:rPr>
            </w:pPr>
            <w:r>
              <w:rPr>
                <w:sz w:val="18"/>
              </w:rPr>
              <w:t>0.50 acres</w:t>
            </w:r>
          </w:p>
        </w:tc>
      </w:tr>
      <w:tr w:rsidR="00985ADD" w14:paraId="68147F0F" w14:textId="77777777">
        <w:trPr>
          <w:trHeight w:val="412"/>
        </w:trPr>
        <w:tc>
          <w:tcPr>
            <w:tcW w:w="4391" w:type="dxa"/>
            <w:vMerge/>
            <w:tcBorders>
              <w:top w:val="nil"/>
              <w:bottom w:val="single" w:sz="8" w:space="0" w:color="000000"/>
              <w:right w:val="single" w:sz="8" w:space="0" w:color="000000"/>
            </w:tcBorders>
          </w:tcPr>
          <w:p w14:paraId="69909DFD" w14:textId="77777777" w:rsidR="00985ADD" w:rsidRDefault="00985ADD">
            <w:pPr>
              <w:rPr>
                <w:sz w:val="2"/>
                <w:szCs w:val="2"/>
              </w:rPr>
            </w:pPr>
          </w:p>
        </w:tc>
        <w:tc>
          <w:tcPr>
            <w:tcW w:w="1350" w:type="dxa"/>
            <w:tcBorders>
              <w:top w:val="single" w:sz="8" w:space="0" w:color="000000"/>
              <w:left w:val="single" w:sz="8" w:space="0" w:color="000000"/>
              <w:bottom w:val="single" w:sz="8" w:space="0" w:color="000000"/>
              <w:right w:val="single" w:sz="8" w:space="0" w:color="000000"/>
            </w:tcBorders>
          </w:tcPr>
          <w:p w14:paraId="6C09D1C4" w14:textId="77777777" w:rsidR="00985ADD" w:rsidRDefault="00AD091C">
            <w:pPr>
              <w:pStyle w:val="TableParagraph"/>
              <w:ind w:left="181" w:right="182"/>
              <w:rPr>
                <w:sz w:val="20"/>
              </w:rPr>
            </w:pPr>
            <w:r>
              <w:rPr>
                <w:sz w:val="20"/>
              </w:rPr>
              <w:t>1.00</w:t>
            </w:r>
          </w:p>
        </w:tc>
        <w:tc>
          <w:tcPr>
            <w:tcW w:w="1446" w:type="dxa"/>
            <w:tcBorders>
              <w:top w:val="single" w:sz="8" w:space="0" w:color="000000"/>
              <w:left w:val="single" w:sz="8" w:space="0" w:color="000000"/>
              <w:bottom w:val="single" w:sz="8" w:space="0" w:color="000000"/>
              <w:right w:val="single" w:sz="8" w:space="0" w:color="000000"/>
            </w:tcBorders>
          </w:tcPr>
          <w:p w14:paraId="4FC14AC2" w14:textId="77777777" w:rsidR="00985ADD" w:rsidRDefault="00AD091C">
            <w:pPr>
              <w:pStyle w:val="TableParagraph"/>
              <w:ind w:left="513" w:right="517"/>
              <w:rPr>
                <w:sz w:val="20"/>
              </w:rPr>
            </w:pPr>
            <w:r>
              <w:rPr>
                <w:sz w:val="20"/>
              </w:rPr>
              <w:t>0.75</w:t>
            </w:r>
          </w:p>
        </w:tc>
        <w:tc>
          <w:tcPr>
            <w:tcW w:w="1343" w:type="dxa"/>
            <w:tcBorders>
              <w:top w:val="single" w:sz="8" w:space="0" w:color="000000"/>
              <w:left w:val="single" w:sz="8" w:space="0" w:color="000000"/>
              <w:bottom w:val="single" w:sz="8" w:space="0" w:color="000000"/>
              <w:right w:val="single" w:sz="8" w:space="0" w:color="000000"/>
            </w:tcBorders>
          </w:tcPr>
          <w:p w14:paraId="455DC660" w14:textId="77777777" w:rsidR="00985ADD" w:rsidRDefault="00AD091C">
            <w:pPr>
              <w:pStyle w:val="TableParagraph"/>
              <w:ind w:right="486"/>
              <w:jc w:val="right"/>
              <w:rPr>
                <w:sz w:val="20"/>
              </w:rPr>
            </w:pPr>
            <w:r>
              <w:rPr>
                <w:w w:val="95"/>
                <w:sz w:val="20"/>
              </w:rPr>
              <w:t>0.50</w:t>
            </w:r>
          </w:p>
        </w:tc>
        <w:tc>
          <w:tcPr>
            <w:tcW w:w="1399" w:type="dxa"/>
            <w:vMerge/>
            <w:tcBorders>
              <w:top w:val="nil"/>
              <w:left w:val="single" w:sz="8" w:space="0" w:color="000000"/>
              <w:bottom w:val="single" w:sz="8" w:space="0" w:color="000000"/>
              <w:right w:val="double" w:sz="4" w:space="0" w:color="000000"/>
            </w:tcBorders>
          </w:tcPr>
          <w:p w14:paraId="399018CF" w14:textId="77777777" w:rsidR="00985ADD" w:rsidRDefault="00985ADD">
            <w:pPr>
              <w:rPr>
                <w:sz w:val="2"/>
                <w:szCs w:val="2"/>
              </w:rPr>
            </w:pPr>
          </w:p>
        </w:tc>
      </w:tr>
      <w:tr w:rsidR="00985ADD" w14:paraId="2A1C0713" w14:textId="77777777">
        <w:trPr>
          <w:trHeight w:val="412"/>
        </w:trPr>
        <w:tc>
          <w:tcPr>
            <w:tcW w:w="4391" w:type="dxa"/>
            <w:tcBorders>
              <w:top w:val="single" w:sz="8" w:space="0" w:color="000000"/>
              <w:bottom w:val="single" w:sz="8" w:space="0" w:color="000000"/>
              <w:right w:val="single" w:sz="8" w:space="0" w:color="000000"/>
            </w:tcBorders>
          </w:tcPr>
          <w:p w14:paraId="755B55B0" w14:textId="77777777" w:rsidR="00985ADD" w:rsidRDefault="00AD091C">
            <w:pPr>
              <w:pStyle w:val="TableParagraph"/>
              <w:ind w:left="586"/>
              <w:jc w:val="left"/>
              <w:rPr>
                <w:sz w:val="20"/>
              </w:rPr>
            </w:pPr>
            <w:r>
              <w:rPr>
                <w:sz w:val="20"/>
              </w:rPr>
              <w:t>Front - from edge of each right-of-way (feet)</w:t>
            </w:r>
          </w:p>
        </w:tc>
        <w:tc>
          <w:tcPr>
            <w:tcW w:w="1350" w:type="dxa"/>
            <w:tcBorders>
              <w:top w:val="single" w:sz="8" w:space="0" w:color="000000"/>
              <w:left w:val="single" w:sz="8" w:space="0" w:color="000000"/>
              <w:bottom w:val="single" w:sz="8" w:space="0" w:color="000000"/>
              <w:right w:val="single" w:sz="8" w:space="0" w:color="000000"/>
            </w:tcBorders>
          </w:tcPr>
          <w:p w14:paraId="4BF328B6" w14:textId="77777777" w:rsidR="00985ADD" w:rsidRDefault="00AD091C">
            <w:pPr>
              <w:pStyle w:val="TableParagraph"/>
              <w:ind w:left="182" w:right="182"/>
              <w:rPr>
                <w:sz w:val="20"/>
              </w:rPr>
            </w:pPr>
            <w:r>
              <w:rPr>
                <w:sz w:val="20"/>
              </w:rPr>
              <w:t>30</w:t>
            </w:r>
          </w:p>
        </w:tc>
        <w:tc>
          <w:tcPr>
            <w:tcW w:w="1446" w:type="dxa"/>
            <w:tcBorders>
              <w:top w:val="single" w:sz="8" w:space="0" w:color="000000"/>
              <w:left w:val="single" w:sz="8" w:space="0" w:color="000000"/>
              <w:bottom w:val="single" w:sz="8" w:space="0" w:color="000000"/>
              <w:right w:val="single" w:sz="8" w:space="0" w:color="000000"/>
            </w:tcBorders>
          </w:tcPr>
          <w:p w14:paraId="4A6DBDFC" w14:textId="77777777" w:rsidR="00985ADD" w:rsidRDefault="00AD091C">
            <w:pPr>
              <w:pStyle w:val="TableParagraph"/>
              <w:ind w:left="513" w:right="516"/>
              <w:rPr>
                <w:sz w:val="20"/>
              </w:rPr>
            </w:pPr>
            <w:r>
              <w:rPr>
                <w:sz w:val="20"/>
              </w:rPr>
              <w:t>25</w:t>
            </w:r>
          </w:p>
        </w:tc>
        <w:tc>
          <w:tcPr>
            <w:tcW w:w="1343" w:type="dxa"/>
            <w:tcBorders>
              <w:top w:val="single" w:sz="8" w:space="0" w:color="000000"/>
              <w:left w:val="single" w:sz="8" w:space="0" w:color="000000"/>
              <w:bottom w:val="single" w:sz="8" w:space="0" w:color="000000"/>
              <w:right w:val="single" w:sz="8" w:space="0" w:color="000000"/>
            </w:tcBorders>
          </w:tcPr>
          <w:p w14:paraId="6F1E4DA7" w14:textId="77777777" w:rsidR="00985ADD" w:rsidRDefault="00AD091C">
            <w:pPr>
              <w:pStyle w:val="TableParagraph"/>
              <w:ind w:right="561"/>
              <w:jc w:val="right"/>
              <w:rPr>
                <w:sz w:val="20"/>
              </w:rPr>
            </w:pPr>
            <w:r>
              <w:rPr>
                <w:sz w:val="20"/>
              </w:rPr>
              <w:t>25</w:t>
            </w:r>
          </w:p>
        </w:tc>
        <w:tc>
          <w:tcPr>
            <w:tcW w:w="1399" w:type="dxa"/>
            <w:tcBorders>
              <w:top w:val="single" w:sz="8" w:space="0" w:color="000000"/>
              <w:left w:val="single" w:sz="8" w:space="0" w:color="000000"/>
              <w:bottom w:val="single" w:sz="8" w:space="0" w:color="000000"/>
              <w:right w:val="double" w:sz="4" w:space="0" w:color="000000"/>
            </w:tcBorders>
          </w:tcPr>
          <w:p w14:paraId="7895E917" w14:textId="77777777" w:rsidR="00985ADD" w:rsidRDefault="00AD091C">
            <w:pPr>
              <w:pStyle w:val="TableParagraph"/>
              <w:ind w:left="588" w:right="510"/>
              <w:rPr>
                <w:sz w:val="20"/>
              </w:rPr>
            </w:pPr>
            <w:r>
              <w:rPr>
                <w:sz w:val="20"/>
              </w:rPr>
              <w:t>20</w:t>
            </w:r>
          </w:p>
        </w:tc>
      </w:tr>
      <w:tr w:rsidR="00985ADD" w14:paraId="4F91A623" w14:textId="77777777">
        <w:trPr>
          <w:trHeight w:val="412"/>
        </w:trPr>
        <w:tc>
          <w:tcPr>
            <w:tcW w:w="4391" w:type="dxa"/>
            <w:tcBorders>
              <w:top w:val="single" w:sz="8" w:space="0" w:color="000000"/>
              <w:bottom w:val="single" w:sz="8" w:space="0" w:color="000000"/>
              <w:right w:val="single" w:sz="8" w:space="0" w:color="000000"/>
            </w:tcBorders>
          </w:tcPr>
          <w:p w14:paraId="10483727" w14:textId="77777777" w:rsidR="00985ADD" w:rsidRDefault="00AD091C">
            <w:pPr>
              <w:pStyle w:val="TableParagraph"/>
              <w:ind w:left="1347"/>
              <w:jc w:val="left"/>
              <w:rPr>
                <w:sz w:val="20"/>
              </w:rPr>
            </w:pPr>
            <w:r>
              <w:rPr>
                <w:sz w:val="20"/>
              </w:rPr>
              <w:t>Each side - from property line (feet)</w:t>
            </w:r>
          </w:p>
        </w:tc>
        <w:tc>
          <w:tcPr>
            <w:tcW w:w="1350" w:type="dxa"/>
            <w:tcBorders>
              <w:top w:val="single" w:sz="8" w:space="0" w:color="000000"/>
              <w:left w:val="single" w:sz="8" w:space="0" w:color="000000"/>
              <w:bottom w:val="single" w:sz="8" w:space="0" w:color="000000"/>
              <w:right w:val="single" w:sz="8" w:space="0" w:color="000000"/>
            </w:tcBorders>
          </w:tcPr>
          <w:p w14:paraId="3D787F14" w14:textId="77777777" w:rsidR="00985ADD" w:rsidRDefault="00AD091C">
            <w:pPr>
              <w:pStyle w:val="TableParagraph"/>
              <w:ind w:left="172" w:right="182"/>
              <w:rPr>
                <w:sz w:val="20"/>
              </w:rPr>
            </w:pPr>
            <w:r>
              <w:rPr>
                <w:sz w:val="20"/>
              </w:rPr>
              <w:t>20</w:t>
            </w:r>
          </w:p>
        </w:tc>
        <w:tc>
          <w:tcPr>
            <w:tcW w:w="1446" w:type="dxa"/>
            <w:tcBorders>
              <w:top w:val="single" w:sz="8" w:space="0" w:color="000000"/>
              <w:left w:val="single" w:sz="8" w:space="0" w:color="000000"/>
              <w:bottom w:val="single" w:sz="8" w:space="0" w:color="000000"/>
              <w:right w:val="single" w:sz="8" w:space="0" w:color="000000"/>
            </w:tcBorders>
          </w:tcPr>
          <w:p w14:paraId="52AFE6AD" w14:textId="77777777" w:rsidR="00985ADD" w:rsidRDefault="00AD091C">
            <w:pPr>
              <w:pStyle w:val="TableParagraph"/>
              <w:ind w:left="509" w:right="517"/>
              <w:rPr>
                <w:sz w:val="20"/>
              </w:rPr>
            </w:pPr>
            <w:r>
              <w:rPr>
                <w:sz w:val="20"/>
              </w:rPr>
              <w:t>20</w:t>
            </w:r>
          </w:p>
        </w:tc>
        <w:tc>
          <w:tcPr>
            <w:tcW w:w="1343" w:type="dxa"/>
            <w:tcBorders>
              <w:top w:val="single" w:sz="8" w:space="0" w:color="000000"/>
              <w:left w:val="single" w:sz="8" w:space="0" w:color="000000"/>
              <w:bottom w:val="single" w:sz="8" w:space="0" w:color="000000"/>
              <w:right w:val="single" w:sz="8" w:space="0" w:color="000000"/>
            </w:tcBorders>
          </w:tcPr>
          <w:p w14:paraId="41314E78" w14:textId="77777777" w:rsidR="00985ADD" w:rsidRDefault="00AD091C">
            <w:pPr>
              <w:pStyle w:val="TableParagraph"/>
              <w:ind w:right="563"/>
              <w:jc w:val="right"/>
              <w:rPr>
                <w:sz w:val="20"/>
              </w:rPr>
            </w:pPr>
            <w:r>
              <w:rPr>
                <w:w w:val="95"/>
                <w:sz w:val="20"/>
              </w:rPr>
              <w:t>15</w:t>
            </w:r>
          </w:p>
        </w:tc>
        <w:tc>
          <w:tcPr>
            <w:tcW w:w="1399" w:type="dxa"/>
            <w:tcBorders>
              <w:top w:val="single" w:sz="8" w:space="0" w:color="000000"/>
              <w:left w:val="single" w:sz="8" w:space="0" w:color="000000"/>
              <w:bottom w:val="single" w:sz="8" w:space="0" w:color="000000"/>
              <w:right w:val="double" w:sz="4" w:space="0" w:color="000000"/>
            </w:tcBorders>
          </w:tcPr>
          <w:p w14:paraId="1B9C2059" w14:textId="77777777" w:rsidR="00985ADD" w:rsidRDefault="00AD091C">
            <w:pPr>
              <w:pStyle w:val="TableParagraph"/>
              <w:ind w:left="586" w:right="511"/>
              <w:rPr>
                <w:sz w:val="20"/>
              </w:rPr>
            </w:pPr>
            <w:r>
              <w:rPr>
                <w:sz w:val="20"/>
              </w:rPr>
              <w:t>15</w:t>
            </w:r>
          </w:p>
        </w:tc>
      </w:tr>
      <w:tr w:rsidR="00985ADD" w14:paraId="56DD6FEE" w14:textId="77777777">
        <w:trPr>
          <w:trHeight w:val="412"/>
        </w:trPr>
        <w:tc>
          <w:tcPr>
            <w:tcW w:w="4391" w:type="dxa"/>
            <w:tcBorders>
              <w:top w:val="single" w:sz="8" w:space="0" w:color="000000"/>
              <w:bottom w:val="single" w:sz="8" w:space="0" w:color="000000"/>
              <w:right w:val="single" w:sz="8" w:space="0" w:color="000000"/>
            </w:tcBorders>
          </w:tcPr>
          <w:p w14:paraId="219F6236" w14:textId="77777777" w:rsidR="00985ADD" w:rsidRDefault="00AD091C">
            <w:pPr>
              <w:pStyle w:val="TableParagraph"/>
              <w:ind w:left="1729"/>
              <w:jc w:val="left"/>
              <w:rPr>
                <w:sz w:val="20"/>
              </w:rPr>
            </w:pPr>
            <w:r>
              <w:rPr>
                <w:sz w:val="20"/>
              </w:rPr>
              <w:t>Rear - from property line (feet)</w:t>
            </w:r>
          </w:p>
        </w:tc>
        <w:tc>
          <w:tcPr>
            <w:tcW w:w="1350" w:type="dxa"/>
            <w:tcBorders>
              <w:top w:val="single" w:sz="8" w:space="0" w:color="000000"/>
              <w:left w:val="single" w:sz="8" w:space="0" w:color="000000"/>
              <w:bottom w:val="single" w:sz="8" w:space="0" w:color="000000"/>
              <w:right w:val="single" w:sz="8" w:space="0" w:color="000000"/>
            </w:tcBorders>
          </w:tcPr>
          <w:p w14:paraId="7A876EC1" w14:textId="77777777" w:rsidR="00985ADD" w:rsidRDefault="00AD091C">
            <w:pPr>
              <w:pStyle w:val="TableParagraph"/>
              <w:ind w:left="173" w:right="182"/>
              <w:rPr>
                <w:sz w:val="20"/>
              </w:rPr>
            </w:pPr>
            <w:r>
              <w:rPr>
                <w:sz w:val="20"/>
              </w:rPr>
              <w:t>20</w:t>
            </w:r>
          </w:p>
        </w:tc>
        <w:tc>
          <w:tcPr>
            <w:tcW w:w="1446" w:type="dxa"/>
            <w:tcBorders>
              <w:top w:val="single" w:sz="8" w:space="0" w:color="000000"/>
              <w:left w:val="single" w:sz="8" w:space="0" w:color="000000"/>
              <w:bottom w:val="single" w:sz="8" w:space="0" w:color="000000"/>
              <w:right w:val="single" w:sz="8" w:space="0" w:color="000000"/>
            </w:tcBorders>
          </w:tcPr>
          <w:p w14:paraId="38B0EAB5" w14:textId="77777777" w:rsidR="00985ADD" w:rsidRDefault="00AD091C">
            <w:pPr>
              <w:pStyle w:val="TableParagraph"/>
              <w:ind w:left="509" w:right="517"/>
              <w:rPr>
                <w:sz w:val="20"/>
              </w:rPr>
            </w:pPr>
            <w:r>
              <w:rPr>
                <w:sz w:val="20"/>
              </w:rPr>
              <w:t>20</w:t>
            </w:r>
          </w:p>
        </w:tc>
        <w:tc>
          <w:tcPr>
            <w:tcW w:w="1343" w:type="dxa"/>
            <w:tcBorders>
              <w:top w:val="single" w:sz="8" w:space="0" w:color="000000"/>
              <w:left w:val="single" w:sz="8" w:space="0" w:color="000000"/>
              <w:bottom w:val="single" w:sz="8" w:space="0" w:color="000000"/>
              <w:right w:val="single" w:sz="8" w:space="0" w:color="000000"/>
            </w:tcBorders>
          </w:tcPr>
          <w:p w14:paraId="762900AF" w14:textId="77777777" w:rsidR="00985ADD" w:rsidRDefault="00AD091C">
            <w:pPr>
              <w:pStyle w:val="TableParagraph"/>
              <w:ind w:right="563"/>
              <w:jc w:val="right"/>
              <w:rPr>
                <w:sz w:val="20"/>
              </w:rPr>
            </w:pPr>
            <w:r>
              <w:rPr>
                <w:w w:val="95"/>
                <w:sz w:val="20"/>
              </w:rPr>
              <w:t>15</w:t>
            </w:r>
          </w:p>
        </w:tc>
        <w:tc>
          <w:tcPr>
            <w:tcW w:w="1399" w:type="dxa"/>
            <w:tcBorders>
              <w:top w:val="single" w:sz="8" w:space="0" w:color="000000"/>
              <w:left w:val="single" w:sz="8" w:space="0" w:color="000000"/>
              <w:bottom w:val="single" w:sz="8" w:space="0" w:color="000000"/>
              <w:right w:val="double" w:sz="4" w:space="0" w:color="000000"/>
            </w:tcBorders>
          </w:tcPr>
          <w:p w14:paraId="1E0C3F19" w14:textId="77777777" w:rsidR="00985ADD" w:rsidRDefault="00AD091C">
            <w:pPr>
              <w:pStyle w:val="TableParagraph"/>
              <w:ind w:left="586" w:right="511"/>
              <w:rPr>
                <w:sz w:val="20"/>
              </w:rPr>
            </w:pPr>
            <w:r>
              <w:rPr>
                <w:sz w:val="20"/>
              </w:rPr>
              <w:t>15</w:t>
            </w:r>
          </w:p>
        </w:tc>
      </w:tr>
      <w:tr w:rsidR="00985ADD" w14:paraId="20C7C995" w14:textId="77777777">
        <w:trPr>
          <w:trHeight w:val="411"/>
        </w:trPr>
        <w:tc>
          <w:tcPr>
            <w:tcW w:w="4391" w:type="dxa"/>
            <w:tcBorders>
              <w:top w:val="single" w:sz="8" w:space="0" w:color="000000"/>
              <w:bottom w:val="single" w:sz="8" w:space="0" w:color="000000"/>
              <w:right w:val="single" w:sz="8" w:space="0" w:color="000000"/>
            </w:tcBorders>
            <w:shd w:val="clear" w:color="auto" w:fill="E4E4E4"/>
          </w:tcPr>
          <w:p w14:paraId="081BF31A" w14:textId="77777777" w:rsidR="00985ADD" w:rsidRDefault="00AD091C">
            <w:pPr>
              <w:pStyle w:val="TableParagraph"/>
              <w:spacing w:before="100"/>
              <w:ind w:left="70"/>
              <w:jc w:val="left"/>
              <w:rPr>
                <w:sz w:val="20"/>
              </w:rPr>
            </w:pPr>
            <w:r>
              <w:rPr>
                <w:b/>
                <w:sz w:val="20"/>
              </w:rPr>
              <w:t xml:space="preserve">Residential maximum lot coverage </w:t>
            </w:r>
            <w:r>
              <w:rPr>
                <w:sz w:val="20"/>
              </w:rPr>
              <w:t>(percent)</w:t>
            </w:r>
          </w:p>
        </w:tc>
        <w:tc>
          <w:tcPr>
            <w:tcW w:w="1350" w:type="dxa"/>
            <w:tcBorders>
              <w:top w:val="single" w:sz="8" w:space="0" w:color="000000"/>
              <w:left w:val="single" w:sz="8" w:space="0" w:color="000000"/>
              <w:bottom w:val="single" w:sz="8" w:space="0" w:color="000000"/>
              <w:right w:val="single" w:sz="8" w:space="0" w:color="000000"/>
            </w:tcBorders>
          </w:tcPr>
          <w:p w14:paraId="3349E6AA" w14:textId="77777777" w:rsidR="00985ADD" w:rsidRDefault="00AD091C">
            <w:pPr>
              <w:pStyle w:val="TableParagraph"/>
              <w:spacing w:before="100"/>
              <w:ind w:left="182" w:right="182"/>
              <w:rPr>
                <w:sz w:val="20"/>
              </w:rPr>
            </w:pPr>
            <w:r>
              <w:rPr>
                <w:sz w:val="20"/>
              </w:rPr>
              <w:t>25</w:t>
            </w:r>
          </w:p>
        </w:tc>
        <w:tc>
          <w:tcPr>
            <w:tcW w:w="1446" w:type="dxa"/>
            <w:tcBorders>
              <w:top w:val="single" w:sz="8" w:space="0" w:color="000000"/>
              <w:left w:val="single" w:sz="8" w:space="0" w:color="000000"/>
              <w:bottom w:val="single" w:sz="8" w:space="0" w:color="000000"/>
              <w:right w:val="single" w:sz="8" w:space="0" w:color="000000"/>
            </w:tcBorders>
          </w:tcPr>
          <w:p w14:paraId="3522E6C5" w14:textId="77777777" w:rsidR="00985ADD" w:rsidRDefault="00AD091C">
            <w:pPr>
              <w:pStyle w:val="TableParagraph"/>
              <w:spacing w:before="100"/>
              <w:ind w:left="513" w:right="517"/>
              <w:rPr>
                <w:sz w:val="20"/>
              </w:rPr>
            </w:pPr>
            <w:r>
              <w:rPr>
                <w:sz w:val="20"/>
              </w:rPr>
              <w:t>25</w:t>
            </w:r>
          </w:p>
        </w:tc>
        <w:tc>
          <w:tcPr>
            <w:tcW w:w="1343" w:type="dxa"/>
            <w:tcBorders>
              <w:top w:val="single" w:sz="8" w:space="0" w:color="000000"/>
              <w:left w:val="single" w:sz="8" w:space="0" w:color="000000"/>
              <w:bottom w:val="single" w:sz="8" w:space="0" w:color="000000"/>
              <w:right w:val="single" w:sz="8" w:space="0" w:color="000000"/>
            </w:tcBorders>
          </w:tcPr>
          <w:p w14:paraId="16FBD355" w14:textId="77777777" w:rsidR="00985ADD" w:rsidRDefault="00AD091C">
            <w:pPr>
              <w:pStyle w:val="TableParagraph"/>
              <w:spacing w:before="100"/>
              <w:ind w:right="561"/>
              <w:jc w:val="right"/>
              <w:rPr>
                <w:sz w:val="20"/>
              </w:rPr>
            </w:pPr>
            <w:r>
              <w:rPr>
                <w:w w:val="95"/>
                <w:sz w:val="20"/>
              </w:rPr>
              <w:t>30</w:t>
            </w:r>
          </w:p>
        </w:tc>
        <w:tc>
          <w:tcPr>
            <w:tcW w:w="1399" w:type="dxa"/>
            <w:tcBorders>
              <w:top w:val="single" w:sz="8" w:space="0" w:color="000000"/>
              <w:left w:val="single" w:sz="8" w:space="0" w:color="000000"/>
              <w:bottom w:val="single" w:sz="8" w:space="0" w:color="000000"/>
              <w:right w:val="double" w:sz="4" w:space="0" w:color="000000"/>
            </w:tcBorders>
          </w:tcPr>
          <w:p w14:paraId="55E72D75" w14:textId="77777777" w:rsidR="00985ADD" w:rsidRDefault="00AD091C">
            <w:pPr>
              <w:pStyle w:val="TableParagraph"/>
              <w:spacing w:before="100"/>
              <w:ind w:left="588" w:right="511"/>
              <w:rPr>
                <w:sz w:val="20"/>
              </w:rPr>
            </w:pPr>
            <w:r>
              <w:rPr>
                <w:sz w:val="20"/>
              </w:rPr>
              <w:t>30</w:t>
            </w:r>
          </w:p>
        </w:tc>
      </w:tr>
      <w:tr w:rsidR="00985ADD" w14:paraId="009C2AD9" w14:textId="77777777">
        <w:trPr>
          <w:trHeight w:val="411"/>
        </w:trPr>
        <w:tc>
          <w:tcPr>
            <w:tcW w:w="4391" w:type="dxa"/>
            <w:tcBorders>
              <w:top w:val="single" w:sz="8" w:space="0" w:color="000000"/>
              <w:bottom w:val="single" w:sz="8" w:space="0" w:color="000000"/>
              <w:right w:val="single" w:sz="8" w:space="0" w:color="000000"/>
            </w:tcBorders>
            <w:shd w:val="clear" w:color="auto" w:fill="E4E4E4"/>
          </w:tcPr>
          <w:p w14:paraId="2B8D1812" w14:textId="77777777" w:rsidR="00985ADD" w:rsidRDefault="00AD091C">
            <w:pPr>
              <w:pStyle w:val="TableParagraph"/>
              <w:spacing w:before="100"/>
              <w:ind w:left="70"/>
              <w:jc w:val="left"/>
              <w:rPr>
                <w:sz w:val="20"/>
              </w:rPr>
            </w:pPr>
            <w:r>
              <w:rPr>
                <w:b/>
                <w:sz w:val="20"/>
              </w:rPr>
              <w:t xml:space="preserve">Non-residential maximum lot coverage </w:t>
            </w:r>
            <w:r>
              <w:rPr>
                <w:sz w:val="20"/>
              </w:rPr>
              <w:t>(percent)</w:t>
            </w:r>
          </w:p>
        </w:tc>
        <w:tc>
          <w:tcPr>
            <w:tcW w:w="5538" w:type="dxa"/>
            <w:gridSpan w:val="4"/>
            <w:tcBorders>
              <w:top w:val="single" w:sz="8" w:space="0" w:color="000000"/>
              <w:left w:val="single" w:sz="8" w:space="0" w:color="000000"/>
              <w:bottom w:val="single" w:sz="8" w:space="0" w:color="000000"/>
              <w:right w:val="double" w:sz="4" w:space="0" w:color="000000"/>
            </w:tcBorders>
          </w:tcPr>
          <w:p w14:paraId="5EE13431" w14:textId="77777777" w:rsidR="00985ADD" w:rsidRDefault="00AD091C">
            <w:pPr>
              <w:pStyle w:val="TableParagraph"/>
              <w:spacing w:before="100"/>
              <w:ind w:left="1442"/>
              <w:jc w:val="left"/>
              <w:rPr>
                <w:sz w:val="20"/>
              </w:rPr>
            </w:pPr>
            <w:r>
              <w:rPr>
                <w:sz w:val="20"/>
              </w:rPr>
              <w:t>commercial and institutional - 60</w:t>
            </w:r>
          </w:p>
        </w:tc>
      </w:tr>
      <w:tr w:rsidR="00985ADD" w14:paraId="75AA7CAF" w14:textId="77777777">
        <w:trPr>
          <w:trHeight w:val="412"/>
        </w:trPr>
        <w:tc>
          <w:tcPr>
            <w:tcW w:w="4391" w:type="dxa"/>
            <w:tcBorders>
              <w:top w:val="single" w:sz="8" w:space="0" w:color="000000"/>
              <w:bottom w:val="single" w:sz="8" w:space="0" w:color="000000"/>
              <w:right w:val="nil"/>
            </w:tcBorders>
            <w:shd w:val="clear" w:color="auto" w:fill="E4E4E4"/>
          </w:tcPr>
          <w:p w14:paraId="022481A8" w14:textId="77777777" w:rsidR="00985ADD" w:rsidRDefault="00AD091C">
            <w:pPr>
              <w:pStyle w:val="TableParagraph"/>
              <w:spacing w:before="100"/>
              <w:ind w:left="70" w:right="-72"/>
              <w:jc w:val="left"/>
              <w:rPr>
                <w:sz w:val="20"/>
              </w:rPr>
            </w:pPr>
            <w:r>
              <w:rPr>
                <w:b/>
                <w:sz w:val="20"/>
              </w:rPr>
              <w:t xml:space="preserve">Maximum building height </w:t>
            </w:r>
            <w:r>
              <w:rPr>
                <w:sz w:val="20"/>
              </w:rPr>
              <w:t>(feet) -- see §501.4 for</w:t>
            </w:r>
            <w:r>
              <w:rPr>
                <w:spacing w:val="-17"/>
                <w:sz w:val="20"/>
              </w:rPr>
              <w:t xml:space="preserve"> </w:t>
            </w:r>
            <w:r>
              <w:rPr>
                <w:sz w:val="20"/>
              </w:rPr>
              <w:t>exc</w:t>
            </w:r>
          </w:p>
        </w:tc>
        <w:tc>
          <w:tcPr>
            <w:tcW w:w="5538" w:type="dxa"/>
            <w:gridSpan w:val="4"/>
            <w:tcBorders>
              <w:top w:val="single" w:sz="8" w:space="0" w:color="000000"/>
              <w:left w:val="nil"/>
              <w:bottom w:val="single" w:sz="8" w:space="0" w:color="000000"/>
              <w:right w:val="double" w:sz="4" w:space="0" w:color="000000"/>
            </w:tcBorders>
            <w:shd w:val="clear" w:color="auto" w:fill="E4E4E4"/>
          </w:tcPr>
          <w:p w14:paraId="4D8EADB3" w14:textId="77777777" w:rsidR="00985ADD" w:rsidRDefault="00AD091C">
            <w:pPr>
              <w:pStyle w:val="TableParagraph"/>
              <w:spacing w:before="100"/>
              <w:ind w:left="66"/>
              <w:jc w:val="left"/>
              <w:rPr>
                <w:sz w:val="20"/>
              </w:rPr>
            </w:pPr>
            <w:r>
              <w:rPr>
                <w:sz w:val="20"/>
              </w:rPr>
              <w:t>eptions</w:t>
            </w:r>
          </w:p>
        </w:tc>
      </w:tr>
      <w:tr w:rsidR="00985ADD" w14:paraId="3DC2007B" w14:textId="77777777">
        <w:trPr>
          <w:trHeight w:val="412"/>
        </w:trPr>
        <w:tc>
          <w:tcPr>
            <w:tcW w:w="4391" w:type="dxa"/>
            <w:tcBorders>
              <w:top w:val="single" w:sz="8" w:space="0" w:color="000000"/>
              <w:bottom w:val="single" w:sz="8" w:space="0" w:color="000000"/>
              <w:right w:val="single" w:sz="8" w:space="0" w:color="000000"/>
            </w:tcBorders>
          </w:tcPr>
          <w:p w14:paraId="287E3033" w14:textId="77777777" w:rsidR="00985ADD" w:rsidRDefault="00AD091C">
            <w:pPr>
              <w:pStyle w:val="TableParagraph"/>
              <w:spacing w:before="100"/>
              <w:ind w:right="106"/>
              <w:jc w:val="right"/>
              <w:rPr>
                <w:sz w:val="20"/>
              </w:rPr>
            </w:pPr>
            <w:r>
              <w:rPr>
                <w:w w:val="95"/>
                <w:sz w:val="20"/>
              </w:rPr>
              <w:t>residential</w:t>
            </w:r>
          </w:p>
        </w:tc>
        <w:tc>
          <w:tcPr>
            <w:tcW w:w="5538" w:type="dxa"/>
            <w:gridSpan w:val="4"/>
            <w:tcBorders>
              <w:top w:val="single" w:sz="8" w:space="0" w:color="000000"/>
              <w:left w:val="single" w:sz="8" w:space="0" w:color="000000"/>
              <w:bottom w:val="single" w:sz="8" w:space="0" w:color="000000"/>
              <w:right w:val="double" w:sz="4" w:space="0" w:color="000000"/>
            </w:tcBorders>
          </w:tcPr>
          <w:p w14:paraId="0C0BDA4A" w14:textId="77777777" w:rsidR="00985ADD" w:rsidRDefault="00AD091C">
            <w:pPr>
              <w:pStyle w:val="TableParagraph"/>
              <w:spacing w:before="100"/>
              <w:ind w:left="2657" w:right="2581"/>
              <w:rPr>
                <w:sz w:val="20"/>
              </w:rPr>
            </w:pPr>
            <w:r>
              <w:rPr>
                <w:sz w:val="20"/>
              </w:rPr>
              <w:t>35</w:t>
            </w:r>
          </w:p>
        </w:tc>
      </w:tr>
      <w:tr w:rsidR="00985ADD" w14:paraId="1D58448D" w14:textId="77777777">
        <w:trPr>
          <w:trHeight w:val="411"/>
        </w:trPr>
        <w:tc>
          <w:tcPr>
            <w:tcW w:w="4391" w:type="dxa"/>
            <w:tcBorders>
              <w:top w:val="single" w:sz="8" w:space="0" w:color="000000"/>
              <w:bottom w:val="single" w:sz="8" w:space="0" w:color="000000"/>
              <w:right w:val="single" w:sz="8" w:space="0" w:color="000000"/>
            </w:tcBorders>
          </w:tcPr>
          <w:p w14:paraId="56993FFB" w14:textId="77777777" w:rsidR="00985ADD" w:rsidRDefault="00AD091C">
            <w:pPr>
              <w:pStyle w:val="TableParagraph"/>
              <w:spacing w:before="100"/>
              <w:ind w:left="1919"/>
              <w:jc w:val="left"/>
              <w:rPr>
                <w:sz w:val="20"/>
              </w:rPr>
            </w:pPr>
            <w:r>
              <w:rPr>
                <w:sz w:val="20"/>
              </w:rPr>
              <w:t>commercial and institutional</w:t>
            </w:r>
          </w:p>
        </w:tc>
        <w:tc>
          <w:tcPr>
            <w:tcW w:w="5538" w:type="dxa"/>
            <w:gridSpan w:val="4"/>
            <w:tcBorders>
              <w:top w:val="single" w:sz="8" w:space="0" w:color="000000"/>
              <w:left w:val="single" w:sz="8" w:space="0" w:color="000000"/>
              <w:bottom w:val="single" w:sz="8" w:space="0" w:color="000000"/>
              <w:right w:val="double" w:sz="4" w:space="0" w:color="000000"/>
            </w:tcBorders>
          </w:tcPr>
          <w:p w14:paraId="50385D18" w14:textId="77777777" w:rsidR="00985ADD" w:rsidRDefault="00AD091C">
            <w:pPr>
              <w:pStyle w:val="TableParagraph"/>
              <w:spacing w:before="100"/>
              <w:ind w:left="2657" w:right="2582"/>
              <w:rPr>
                <w:sz w:val="20"/>
              </w:rPr>
            </w:pPr>
            <w:r>
              <w:rPr>
                <w:sz w:val="20"/>
              </w:rPr>
              <w:t>40</w:t>
            </w:r>
          </w:p>
        </w:tc>
      </w:tr>
      <w:tr w:rsidR="00985ADD" w14:paraId="2E10B5BA" w14:textId="77777777">
        <w:trPr>
          <w:trHeight w:val="353"/>
        </w:trPr>
        <w:tc>
          <w:tcPr>
            <w:tcW w:w="4391" w:type="dxa"/>
            <w:tcBorders>
              <w:top w:val="single" w:sz="8" w:space="0" w:color="000000"/>
              <w:right w:val="single" w:sz="8" w:space="0" w:color="000000"/>
            </w:tcBorders>
          </w:tcPr>
          <w:p w14:paraId="5E4A9F1A" w14:textId="77777777" w:rsidR="00985ADD" w:rsidRDefault="00AD091C">
            <w:pPr>
              <w:pStyle w:val="TableParagraph"/>
              <w:spacing w:before="100" w:line="233" w:lineRule="exact"/>
              <w:ind w:left="300"/>
              <w:jc w:val="left"/>
              <w:rPr>
                <w:sz w:val="20"/>
              </w:rPr>
            </w:pPr>
            <w:r>
              <w:rPr>
                <w:sz w:val="20"/>
              </w:rPr>
              <w:t>light manufacturing; manufacturing and industry</w:t>
            </w:r>
          </w:p>
        </w:tc>
        <w:tc>
          <w:tcPr>
            <w:tcW w:w="5538" w:type="dxa"/>
            <w:gridSpan w:val="4"/>
            <w:tcBorders>
              <w:top w:val="single" w:sz="8" w:space="0" w:color="000000"/>
              <w:left w:val="single" w:sz="8" w:space="0" w:color="000000"/>
              <w:right w:val="double" w:sz="4" w:space="0" w:color="000000"/>
            </w:tcBorders>
          </w:tcPr>
          <w:p w14:paraId="6FC68607" w14:textId="77777777" w:rsidR="00985ADD" w:rsidRDefault="00AD091C">
            <w:pPr>
              <w:pStyle w:val="TableParagraph"/>
              <w:spacing w:before="100" w:line="233" w:lineRule="exact"/>
              <w:ind w:left="2657" w:right="2581"/>
              <w:rPr>
                <w:sz w:val="20"/>
              </w:rPr>
            </w:pPr>
            <w:r>
              <w:rPr>
                <w:sz w:val="20"/>
              </w:rPr>
              <w:t>40</w:t>
            </w:r>
          </w:p>
        </w:tc>
      </w:tr>
    </w:tbl>
    <w:p w14:paraId="52186BB9" w14:textId="77777777" w:rsidR="00985ADD" w:rsidRDefault="00985ADD">
      <w:pPr>
        <w:spacing w:line="233" w:lineRule="exact"/>
        <w:rPr>
          <w:sz w:val="20"/>
        </w:rPr>
        <w:sectPr w:rsidR="00985ADD">
          <w:headerReference w:type="default" r:id="rId77"/>
          <w:footerReference w:type="default" r:id="rId78"/>
          <w:pgSz w:w="12240" w:h="15840"/>
          <w:pgMar w:top="980" w:right="760" w:bottom="900" w:left="740" w:header="760" w:footer="703" w:gutter="0"/>
          <w:cols w:space="720"/>
        </w:sectPr>
      </w:pPr>
    </w:p>
    <w:p w14:paraId="0DE9792B" w14:textId="77777777" w:rsidR="00985ADD" w:rsidRDefault="00985ADD">
      <w:pPr>
        <w:pStyle w:val="BodyText"/>
        <w:spacing w:before="1"/>
        <w:rPr>
          <w:b/>
          <w:sz w:val="15"/>
        </w:rPr>
      </w:pPr>
    </w:p>
    <w:p w14:paraId="50DA1BBF" w14:textId="77777777" w:rsidR="00985ADD" w:rsidRDefault="00AD091C">
      <w:pPr>
        <w:spacing w:before="55"/>
        <w:ind w:left="94" w:right="73"/>
        <w:jc w:val="center"/>
        <w:rPr>
          <w:b/>
        </w:rPr>
      </w:pPr>
      <w:r>
        <w:rPr>
          <w:b/>
        </w:rPr>
        <w:t>NICHOLSON BOROUGH DISTRICTS</w:t>
      </w:r>
    </w:p>
    <w:p w14:paraId="5A673FE8" w14:textId="77777777" w:rsidR="00985ADD" w:rsidRDefault="00985ADD">
      <w:pPr>
        <w:pStyle w:val="BodyText"/>
        <w:spacing w:before="10"/>
        <w:rPr>
          <w:b/>
          <w:sz w:val="19"/>
        </w:rPr>
      </w:pPr>
    </w:p>
    <w:p w14:paraId="460B9919" w14:textId="77777777" w:rsidR="00985ADD" w:rsidRDefault="00AD091C">
      <w:pPr>
        <w:spacing w:before="1"/>
        <w:ind w:left="339"/>
        <w:rPr>
          <w:sz w:val="20"/>
        </w:rPr>
      </w:pPr>
      <w:r>
        <w:rPr>
          <w:b/>
        </w:rPr>
        <w:t xml:space="preserve">ACCESSORY USES PERMITTED IN ALL NICHOLSON BOROUGH DISTRICTS </w:t>
      </w:r>
      <w:r>
        <w:rPr>
          <w:sz w:val="20"/>
        </w:rPr>
        <w:t>(</w:t>
      </w:r>
      <w:r>
        <w:rPr>
          <w:sz w:val="20"/>
          <w:u w:val="single"/>
        </w:rPr>
        <w:t>Zoning Officer</w:t>
      </w:r>
      <w:r>
        <w:rPr>
          <w:sz w:val="20"/>
        </w:rPr>
        <w:t>)</w:t>
      </w:r>
    </w:p>
    <w:p w14:paraId="45FD2A8D" w14:textId="77777777" w:rsidR="00985ADD" w:rsidRDefault="00985ADD">
      <w:pPr>
        <w:rPr>
          <w:sz w:val="20"/>
        </w:rPr>
        <w:sectPr w:rsidR="00985ADD">
          <w:headerReference w:type="default" r:id="rId79"/>
          <w:footerReference w:type="default" r:id="rId80"/>
          <w:pgSz w:w="12240" w:h="15840"/>
          <w:pgMar w:top="980" w:right="760" w:bottom="900" w:left="740" w:header="760" w:footer="703" w:gutter="0"/>
          <w:cols w:space="720"/>
        </w:sectPr>
      </w:pPr>
    </w:p>
    <w:p w14:paraId="1C562E3A" w14:textId="2620DCA0" w:rsidR="00985ADD" w:rsidRDefault="009F4477">
      <w:pPr>
        <w:pStyle w:val="ListParagraph"/>
        <w:numPr>
          <w:ilvl w:val="2"/>
          <w:numId w:val="70"/>
        </w:numPr>
        <w:tabs>
          <w:tab w:val="left" w:pos="643"/>
        </w:tabs>
        <w:spacing w:before="118" w:line="244" w:lineRule="exact"/>
        <w:ind w:left="642" w:hanging="183"/>
        <w:rPr>
          <w:sz w:val="20"/>
        </w:rPr>
      </w:pPr>
      <w:r>
        <w:rPr>
          <w:noProof/>
        </w:rPr>
        <mc:AlternateContent>
          <mc:Choice Requires="wps">
            <w:drawing>
              <wp:anchor distT="0" distB="0" distL="114300" distR="114300" simplePos="0" relativeHeight="480620032" behindDoc="1" locked="0" layoutInCell="1" allowOverlap="1" wp14:anchorId="764A481C" wp14:editId="06FCAA60">
                <wp:simplePos x="0" y="0"/>
                <wp:positionH relativeFrom="page">
                  <wp:posOffset>685800</wp:posOffset>
                </wp:positionH>
                <wp:positionV relativeFrom="paragraph">
                  <wp:posOffset>-635</wp:posOffset>
                </wp:positionV>
                <wp:extent cx="6400165" cy="1195705"/>
                <wp:effectExtent l="0" t="0" r="0" b="0"/>
                <wp:wrapNone/>
                <wp:docPr id="46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165" cy="1195705"/>
                        </a:xfrm>
                        <a:custGeom>
                          <a:avLst/>
                          <a:gdLst>
                            <a:gd name="T0" fmla="+- 0 6119 1080"/>
                            <a:gd name="T1" fmla="*/ T0 w 10079"/>
                            <a:gd name="T2" fmla="+- 0 -1 -1"/>
                            <a:gd name="T3" fmla="*/ -1 h 1883"/>
                            <a:gd name="T4" fmla="+- 0 1099 1080"/>
                            <a:gd name="T5" fmla="*/ T4 w 10079"/>
                            <a:gd name="T6" fmla="+- 0 -1 -1"/>
                            <a:gd name="T7" fmla="*/ -1 h 1883"/>
                            <a:gd name="T8" fmla="+- 0 1080 1080"/>
                            <a:gd name="T9" fmla="*/ T8 w 10079"/>
                            <a:gd name="T10" fmla="+- 0 -1 -1"/>
                            <a:gd name="T11" fmla="*/ -1 h 1883"/>
                            <a:gd name="T12" fmla="+- 0 1080 1080"/>
                            <a:gd name="T13" fmla="*/ T12 w 10079"/>
                            <a:gd name="T14" fmla="+- 0 18 -1"/>
                            <a:gd name="T15" fmla="*/ 18 h 1883"/>
                            <a:gd name="T16" fmla="+- 0 1080 1080"/>
                            <a:gd name="T17" fmla="*/ T16 w 10079"/>
                            <a:gd name="T18" fmla="+- 0 1863 -1"/>
                            <a:gd name="T19" fmla="*/ 1863 h 1883"/>
                            <a:gd name="T20" fmla="+- 0 1080 1080"/>
                            <a:gd name="T21" fmla="*/ T20 w 10079"/>
                            <a:gd name="T22" fmla="+- 0 1881 -1"/>
                            <a:gd name="T23" fmla="*/ 1881 h 1883"/>
                            <a:gd name="T24" fmla="+- 0 1080 1080"/>
                            <a:gd name="T25" fmla="*/ T24 w 10079"/>
                            <a:gd name="T26" fmla="+- 0 1882 -1"/>
                            <a:gd name="T27" fmla="*/ 1882 h 1883"/>
                            <a:gd name="T28" fmla="+- 0 6119 1080"/>
                            <a:gd name="T29" fmla="*/ T28 w 10079"/>
                            <a:gd name="T30" fmla="+- 0 1882 -1"/>
                            <a:gd name="T31" fmla="*/ 1882 h 1883"/>
                            <a:gd name="T32" fmla="+- 0 6119 1080"/>
                            <a:gd name="T33" fmla="*/ T32 w 10079"/>
                            <a:gd name="T34" fmla="+- 0 1863 -1"/>
                            <a:gd name="T35" fmla="*/ 1863 h 1883"/>
                            <a:gd name="T36" fmla="+- 0 1099 1080"/>
                            <a:gd name="T37" fmla="*/ T36 w 10079"/>
                            <a:gd name="T38" fmla="+- 0 1863 -1"/>
                            <a:gd name="T39" fmla="*/ 1863 h 1883"/>
                            <a:gd name="T40" fmla="+- 0 1099 1080"/>
                            <a:gd name="T41" fmla="*/ T40 w 10079"/>
                            <a:gd name="T42" fmla="+- 0 18 -1"/>
                            <a:gd name="T43" fmla="*/ 18 h 1883"/>
                            <a:gd name="T44" fmla="+- 0 6119 1080"/>
                            <a:gd name="T45" fmla="*/ T44 w 10079"/>
                            <a:gd name="T46" fmla="+- 0 18 -1"/>
                            <a:gd name="T47" fmla="*/ 18 h 1883"/>
                            <a:gd name="T48" fmla="+- 0 6119 1080"/>
                            <a:gd name="T49" fmla="*/ T48 w 10079"/>
                            <a:gd name="T50" fmla="+- 0 -1 -1"/>
                            <a:gd name="T51" fmla="*/ -1 h 1883"/>
                            <a:gd name="T52" fmla="+- 0 11159 1080"/>
                            <a:gd name="T53" fmla="*/ T52 w 10079"/>
                            <a:gd name="T54" fmla="+- 0 -1 -1"/>
                            <a:gd name="T55" fmla="*/ -1 h 1883"/>
                            <a:gd name="T56" fmla="+- 0 11158 1080"/>
                            <a:gd name="T57" fmla="*/ T56 w 10079"/>
                            <a:gd name="T58" fmla="+- 0 -1 -1"/>
                            <a:gd name="T59" fmla="*/ -1 h 1883"/>
                            <a:gd name="T60" fmla="+- 0 11140 1080"/>
                            <a:gd name="T61" fmla="*/ T60 w 10079"/>
                            <a:gd name="T62" fmla="+- 0 -1 -1"/>
                            <a:gd name="T63" fmla="*/ -1 h 1883"/>
                            <a:gd name="T64" fmla="+- 0 6120 1080"/>
                            <a:gd name="T65" fmla="*/ T64 w 10079"/>
                            <a:gd name="T66" fmla="+- 0 -1 -1"/>
                            <a:gd name="T67" fmla="*/ -1 h 1883"/>
                            <a:gd name="T68" fmla="+- 0 6120 1080"/>
                            <a:gd name="T69" fmla="*/ T68 w 10079"/>
                            <a:gd name="T70" fmla="+- 0 18 -1"/>
                            <a:gd name="T71" fmla="*/ 18 h 1883"/>
                            <a:gd name="T72" fmla="+- 0 11140 1080"/>
                            <a:gd name="T73" fmla="*/ T72 w 10079"/>
                            <a:gd name="T74" fmla="+- 0 18 -1"/>
                            <a:gd name="T75" fmla="*/ 18 h 1883"/>
                            <a:gd name="T76" fmla="+- 0 11140 1080"/>
                            <a:gd name="T77" fmla="*/ T76 w 10079"/>
                            <a:gd name="T78" fmla="+- 0 1863 -1"/>
                            <a:gd name="T79" fmla="*/ 1863 h 1883"/>
                            <a:gd name="T80" fmla="+- 0 6120 1080"/>
                            <a:gd name="T81" fmla="*/ T80 w 10079"/>
                            <a:gd name="T82" fmla="+- 0 1863 -1"/>
                            <a:gd name="T83" fmla="*/ 1863 h 1883"/>
                            <a:gd name="T84" fmla="+- 0 6120 1080"/>
                            <a:gd name="T85" fmla="*/ T84 w 10079"/>
                            <a:gd name="T86" fmla="+- 0 1882 -1"/>
                            <a:gd name="T87" fmla="*/ 1882 h 1883"/>
                            <a:gd name="T88" fmla="+- 0 11158 1080"/>
                            <a:gd name="T89" fmla="*/ T88 w 10079"/>
                            <a:gd name="T90" fmla="+- 0 1882 -1"/>
                            <a:gd name="T91" fmla="*/ 1882 h 1883"/>
                            <a:gd name="T92" fmla="+- 0 11158 1080"/>
                            <a:gd name="T93" fmla="*/ T92 w 10079"/>
                            <a:gd name="T94" fmla="+- 0 1881 -1"/>
                            <a:gd name="T95" fmla="*/ 1881 h 1883"/>
                            <a:gd name="T96" fmla="+- 0 11159 1080"/>
                            <a:gd name="T97" fmla="*/ T96 w 10079"/>
                            <a:gd name="T98" fmla="+- 0 1881 -1"/>
                            <a:gd name="T99" fmla="*/ 1881 h 1883"/>
                            <a:gd name="T100" fmla="+- 0 11159 1080"/>
                            <a:gd name="T101" fmla="*/ T100 w 10079"/>
                            <a:gd name="T102" fmla="+- 0 -1 -1"/>
                            <a:gd name="T103" fmla="*/ -1 h 1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079" h="1883">
                              <a:moveTo>
                                <a:pt x="5039" y="0"/>
                              </a:moveTo>
                              <a:lnTo>
                                <a:pt x="19" y="0"/>
                              </a:lnTo>
                              <a:lnTo>
                                <a:pt x="0" y="0"/>
                              </a:lnTo>
                              <a:lnTo>
                                <a:pt x="0" y="19"/>
                              </a:lnTo>
                              <a:lnTo>
                                <a:pt x="0" y="1864"/>
                              </a:lnTo>
                              <a:lnTo>
                                <a:pt x="0" y="1882"/>
                              </a:lnTo>
                              <a:lnTo>
                                <a:pt x="0" y="1883"/>
                              </a:lnTo>
                              <a:lnTo>
                                <a:pt x="5039" y="1883"/>
                              </a:lnTo>
                              <a:lnTo>
                                <a:pt x="5039" y="1864"/>
                              </a:lnTo>
                              <a:lnTo>
                                <a:pt x="19" y="1864"/>
                              </a:lnTo>
                              <a:lnTo>
                                <a:pt x="19" y="19"/>
                              </a:lnTo>
                              <a:lnTo>
                                <a:pt x="5039" y="19"/>
                              </a:lnTo>
                              <a:lnTo>
                                <a:pt x="5039" y="0"/>
                              </a:lnTo>
                              <a:close/>
                              <a:moveTo>
                                <a:pt x="10079" y="0"/>
                              </a:moveTo>
                              <a:lnTo>
                                <a:pt x="10078" y="0"/>
                              </a:lnTo>
                              <a:lnTo>
                                <a:pt x="10060" y="0"/>
                              </a:lnTo>
                              <a:lnTo>
                                <a:pt x="5040" y="0"/>
                              </a:lnTo>
                              <a:lnTo>
                                <a:pt x="5040" y="19"/>
                              </a:lnTo>
                              <a:lnTo>
                                <a:pt x="10060" y="19"/>
                              </a:lnTo>
                              <a:lnTo>
                                <a:pt x="10060" y="1864"/>
                              </a:lnTo>
                              <a:lnTo>
                                <a:pt x="5040" y="1864"/>
                              </a:lnTo>
                              <a:lnTo>
                                <a:pt x="5040" y="1883"/>
                              </a:lnTo>
                              <a:lnTo>
                                <a:pt x="10078" y="1883"/>
                              </a:lnTo>
                              <a:lnTo>
                                <a:pt x="10078" y="1882"/>
                              </a:lnTo>
                              <a:lnTo>
                                <a:pt x="10079" y="1882"/>
                              </a:lnTo>
                              <a:lnTo>
                                <a:pt x="100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69D2D" id="AutoShape 16" o:spid="_x0000_s1026" style="position:absolute;margin-left:54pt;margin-top:-.05pt;width:503.95pt;height:94.15pt;z-index:-226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79,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" path="m5039,l19,,,,,19,,1864r,18l,1883r5039,l5039,1864r-5020,l19,19r5020,l5039,xm10079,r-1,l10060,,5040,r,19l10060,19r,1845l5040,1864r,19l10078,1883r,-1l10079,1882,10079,xe" fillcolor="black" stroked="f">
                <v:path arrowok="t" o:connecttype="custom" o:connectlocs="3199765,-635;12065,-635;0,-635;0,11430;0,1183005;0,1194435;0,1195070;3199765,1195070;3199765,1183005;12065,1183005;12065,11430;3199765,11430;3199765,-635;6400165,-635;6399530,-635;6388100,-635;3200400,-635;3200400,11430;6388100,11430;6388100,1183005;3200400,1183005;3200400,1195070;6399530,1195070;6399530,1194435;6400165,1194435;6400165,-635" o:connectangles="0,0,0,0,0,0,0,0,0,0,0,0,0,0,0,0,0,0,0,0,0,0,0,0,0,0"/>
                <w10:wrap anchorx="page"/>
              </v:shape>
            </w:pict>
          </mc:Fallback>
        </mc:AlternateContent>
      </w:r>
      <w:r w:rsidR="00AD091C">
        <w:rPr>
          <w:sz w:val="20"/>
        </w:rPr>
        <w:t>Accessory uses customary to approved</w:t>
      </w:r>
      <w:r w:rsidR="00AD091C">
        <w:rPr>
          <w:spacing w:val="-4"/>
          <w:sz w:val="20"/>
        </w:rPr>
        <w:t xml:space="preserve"> </w:t>
      </w:r>
      <w:r w:rsidR="00AD091C">
        <w:rPr>
          <w:sz w:val="20"/>
        </w:rPr>
        <w:t>uses</w:t>
      </w:r>
    </w:p>
    <w:p w14:paraId="31383A18" w14:textId="77777777" w:rsidR="00985ADD" w:rsidRDefault="00AD091C">
      <w:pPr>
        <w:pStyle w:val="ListParagraph"/>
        <w:numPr>
          <w:ilvl w:val="2"/>
          <w:numId w:val="70"/>
        </w:numPr>
        <w:tabs>
          <w:tab w:val="left" w:pos="643"/>
        </w:tabs>
        <w:spacing w:line="244" w:lineRule="exact"/>
        <w:ind w:left="642" w:hanging="183"/>
        <w:rPr>
          <w:sz w:val="20"/>
        </w:rPr>
      </w:pPr>
      <w:r>
        <w:rPr>
          <w:sz w:val="20"/>
        </w:rPr>
        <w:t>Barns, silos, sheds, and similar agricultural</w:t>
      </w:r>
      <w:r>
        <w:rPr>
          <w:spacing w:val="-28"/>
          <w:sz w:val="20"/>
        </w:rPr>
        <w:t xml:space="preserve"> </w:t>
      </w:r>
      <w:r>
        <w:rPr>
          <w:sz w:val="20"/>
        </w:rPr>
        <w:t>buildings</w:t>
      </w:r>
    </w:p>
    <w:p w14:paraId="55196816" w14:textId="77777777" w:rsidR="00985ADD" w:rsidRDefault="00AD091C">
      <w:pPr>
        <w:pStyle w:val="ListParagraph"/>
        <w:numPr>
          <w:ilvl w:val="2"/>
          <w:numId w:val="70"/>
        </w:numPr>
        <w:tabs>
          <w:tab w:val="left" w:pos="643"/>
        </w:tabs>
        <w:spacing w:line="244" w:lineRule="exact"/>
        <w:ind w:left="642" w:hanging="183"/>
        <w:rPr>
          <w:sz w:val="20"/>
        </w:rPr>
      </w:pPr>
      <w:r>
        <w:rPr>
          <w:sz w:val="20"/>
        </w:rPr>
        <w:t>Day care, adult and child as a home</w:t>
      </w:r>
      <w:r>
        <w:rPr>
          <w:spacing w:val="-7"/>
          <w:sz w:val="20"/>
        </w:rPr>
        <w:t xml:space="preserve"> </w:t>
      </w:r>
      <w:r>
        <w:rPr>
          <w:sz w:val="20"/>
        </w:rPr>
        <w:t>occupation</w:t>
      </w:r>
    </w:p>
    <w:p w14:paraId="4ABAE4C4" w14:textId="77777777" w:rsidR="00985ADD" w:rsidRDefault="00AD091C">
      <w:pPr>
        <w:pStyle w:val="ListParagraph"/>
        <w:numPr>
          <w:ilvl w:val="2"/>
          <w:numId w:val="70"/>
        </w:numPr>
        <w:tabs>
          <w:tab w:val="left" w:pos="643"/>
        </w:tabs>
        <w:spacing w:line="244" w:lineRule="exact"/>
        <w:ind w:left="642" w:hanging="183"/>
        <w:rPr>
          <w:sz w:val="20"/>
        </w:rPr>
      </w:pPr>
      <w:r>
        <w:rPr>
          <w:sz w:val="20"/>
        </w:rPr>
        <w:t>Essential</w:t>
      </w:r>
      <w:r>
        <w:rPr>
          <w:spacing w:val="-1"/>
          <w:sz w:val="20"/>
        </w:rPr>
        <w:t xml:space="preserve"> </w:t>
      </w:r>
      <w:r>
        <w:rPr>
          <w:sz w:val="20"/>
        </w:rPr>
        <w:t>services</w:t>
      </w:r>
    </w:p>
    <w:p w14:paraId="7EE705B2" w14:textId="77777777" w:rsidR="00985ADD" w:rsidRDefault="00AD091C">
      <w:pPr>
        <w:pStyle w:val="ListParagraph"/>
        <w:numPr>
          <w:ilvl w:val="2"/>
          <w:numId w:val="70"/>
        </w:numPr>
        <w:tabs>
          <w:tab w:val="left" w:pos="643"/>
        </w:tabs>
        <w:spacing w:line="244" w:lineRule="exact"/>
        <w:ind w:left="642" w:hanging="183"/>
        <w:rPr>
          <w:sz w:val="20"/>
        </w:rPr>
      </w:pPr>
      <w:r>
        <w:rPr>
          <w:sz w:val="20"/>
        </w:rPr>
        <w:t>Home</w:t>
      </w:r>
      <w:r>
        <w:rPr>
          <w:spacing w:val="-1"/>
          <w:sz w:val="20"/>
        </w:rPr>
        <w:t xml:space="preserve"> </w:t>
      </w:r>
      <w:r>
        <w:rPr>
          <w:sz w:val="20"/>
        </w:rPr>
        <w:t>greenhouses</w:t>
      </w:r>
    </w:p>
    <w:p w14:paraId="7FD27D57" w14:textId="77777777" w:rsidR="00985ADD" w:rsidRDefault="00AD091C">
      <w:pPr>
        <w:pStyle w:val="ListParagraph"/>
        <w:numPr>
          <w:ilvl w:val="2"/>
          <w:numId w:val="70"/>
        </w:numPr>
        <w:tabs>
          <w:tab w:val="left" w:pos="643"/>
        </w:tabs>
        <w:spacing w:line="244" w:lineRule="exact"/>
        <w:ind w:left="642" w:hanging="183"/>
        <w:rPr>
          <w:sz w:val="20"/>
        </w:rPr>
      </w:pPr>
      <w:r>
        <w:rPr>
          <w:sz w:val="20"/>
        </w:rPr>
        <w:t>Private garages, carports,</w:t>
      </w:r>
      <w:r>
        <w:rPr>
          <w:spacing w:val="-1"/>
          <w:sz w:val="20"/>
        </w:rPr>
        <w:t xml:space="preserve"> </w:t>
      </w:r>
      <w:r>
        <w:rPr>
          <w:sz w:val="20"/>
        </w:rPr>
        <w:t>sheds</w:t>
      </w:r>
    </w:p>
    <w:p w14:paraId="491F603A" w14:textId="77777777" w:rsidR="00985ADD" w:rsidRDefault="00AD091C">
      <w:pPr>
        <w:pStyle w:val="ListParagraph"/>
        <w:numPr>
          <w:ilvl w:val="2"/>
          <w:numId w:val="70"/>
        </w:numPr>
        <w:tabs>
          <w:tab w:val="left" w:pos="643"/>
        </w:tabs>
        <w:spacing w:line="244" w:lineRule="exact"/>
        <w:ind w:left="642" w:hanging="183"/>
        <w:rPr>
          <w:sz w:val="20"/>
        </w:rPr>
      </w:pPr>
      <w:r>
        <w:rPr>
          <w:sz w:val="20"/>
        </w:rPr>
        <w:t>Private swimming</w:t>
      </w:r>
      <w:r>
        <w:rPr>
          <w:spacing w:val="-1"/>
          <w:sz w:val="20"/>
        </w:rPr>
        <w:t xml:space="preserve"> </w:t>
      </w:r>
      <w:r>
        <w:rPr>
          <w:sz w:val="20"/>
        </w:rPr>
        <w:t>pools</w:t>
      </w:r>
    </w:p>
    <w:p w14:paraId="53BB6105" w14:textId="77777777" w:rsidR="00985ADD" w:rsidRDefault="00AD091C">
      <w:pPr>
        <w:pStyle w:val="ListParagraph"/>
        <w:numPr>
          <w:ilvl w:val="2"/>
          <w:numId w:val="70"/>
        </w:numPr>
        <w:tabs>
          <w:tab w:val="left" w:pos="643"/>
        </w:tabs>
        <w:spacing w:before="119" w:line="244" w:lineRule="exact"/>
        <w:ind w:left="642" w:hanging="183"/>
        <w:rPr>
          <w:sz w:val="20"/>
        </w:rPr>
      </w:pPr>
      <w:r>
        <w:rPr>
          <w:spacing w:val="-1"/>
          <w:w w:val="99"/>
          <w:sz w:val="20"/>
        </w:rPr>
        <w:br w:type="column"/>
      </w:r>
      <w:r>
        <w:rPr>
          <w:sz w:val="20"/>
        </w:rPr>
        <w:t>Required parking</w:t>
      </w:r>
      <w:r>
        <w:rPr>
          <w:spacing w:val="-2"/>
          <w:sz w:val="20"/>
        </w:rPr>
        <w:t xml:space="preserve"> </w:t>
      </w:r>
      <w:r>
        <w:rPr>
          <w:sz w:val="20"/>
        </w:rPr>
        <w:t>areas</w:t>
      </w:r>
    </w:p>
    <w:p w14:paraId="5685CF63" w14:textId="77777777" w:rsidR="00985ADD" w:rsidRDefault="00AD091C">
      <w:pPr>
        <w:pStyle w:val="ListParagraph"/>
        <w:numPr>
          <w:ilvl w:val="2"/>
          <w:numId w:val="70"/>
        </w:numPr>
        <w:tabs>
          <w:tab w:val="left" w:pos="643"/>
        </w:tabs>
        <w:spacing w:line="244" w:lineRule="exact"/>
        <w:ind w:left="642" w:hanging="183"/>
        <w:rPr>
          <w:sz w:val="20"/>
        </w:rPr>
      </w:pPr>
      <w:r>
        <w:rPr>
          <w:sz w:val="20"/>
        </w:rPr>
        <w:t>Signs accessory to approved</w:t>
      </w:r>
      <w:r>
        <w:rPr>
          <w:spacing w:val="-2"/>
          <w:sz w:val="20"/>
        </w:rPr>
        <w:t xml:space="preserve"> </w:t>
      </w:r>
      <w:r>
        <w:rPr>
          <w:sz w:val="20"/>
        </w:rPr>
        <w:t>uses</w:t>
      </w:r>
    </w:p>
    <w:p w14:paraId="6671E93F" w14:textId="77777777" w:rsidR="00985ADD" w:rsidRDefault="00AD091C">
      <w:pPr>
        <w:pStyle w:val="ListParagraph"/>
        <w:numPr>
          <w:ilvl w:val="2"/>
          <w:numId w:val="70"/>
        </w:numPr>
        <w:tabs>
          <w:tab w:val="left" w:pos="567"/>
        </w:tabs>
        <w:spacing w:line="244" w:lineRule="exact"/>
        <w:ind w:left="566" w:hanging="107"/>
        <w:rPr>
          <w:sz w:val="20"/>
        </w:rPr>
      </w:pPr>
      <w:r>
        <w:rPr>
          <w:sz w:val="20"/>
        </w:rPr>
        <w:t>Solar collectors,</w:t>
      </w:r>
      <w:r>
        <w:rPr>
          <w:spacing w:val="-2"/>
          <w:sz w:val="20"/>
        </w:rPr>
        <w:t xml:space="preserve"> </w:t>
      </w:r>
      <w:r>
        <w:rPr>
          <w:sz w:val="20"/>
        </w:rPr>
        <w:t>accessory</w:t>
      </w:r>
    </w:p>
    <w:p w14:paraId="3B0DFF63" w14:textId="77777777" w:rsidR="00985ADD" w:rsidRDefault="00AD091C">
      <w:pPr>
        <w:pStyle w:val="ListParagraph"/>
        <w:numPr>
          <w:ilvl w:val="2"/>
          <w:numId w:val="70"/>
        </w:numPr>
        <w:tabs>
          <w:tab w:val="left" w:pos="643"/>
        </w:tabs>
        <w:ind w:left="642" w:right="1040" w:hanging="183"/>
        <w:rPr>
          <w:sz w:val="20"/>
        </w:rPr>
      </w:pPr>
      <w:r>
        <w:rPr>
          <w:sz w:val="20"/>
        </w:rPr>
        <w:t>Stables, private in association with a</w:t>
      </w:r>
      <w:r>
        <w:rPr>
          <w:spacing w:val="-17"/>
          <w:sz w:val="20"/>
        </w:rPr>
        <w:t xml:space="preserve"> </w:t>
      </w:r>
      <w:r>
        <w:rPr>
          <w:sz w:val="20"/>
        </w:rPr>
        <w:t>single-family detached</w:t>
      </w:r>
      <w:r>
        <w:rPr>
          <w:spacing w:val="-2"/>
          <w:sz w:val="20"/>
        </w:rPr>
        <w:t xml:space="preserve"> </w:t>
      </w:r>
      <w:r>
        <w:rPr>
          <w:sz w:val="20"/>
        </w:rPr>
        <w:t>dwelling</w:t>
      </w:r>
    </w:p>
    <w:p w14:paraId="230B4937" w14:textId="77777777" w:rsidR="00985ADD" w:rsidRDefault="00AD091C">
      <w:pPr>
        <w:pStyle w:val="ListParagraph"/>
        <w:numPr>
          <w:ilvl w:val="2"/>
          <w:numId w:val="70"/>
        </w:numPr>
        <w:tabs>
          <w:tab w:val="left" w:pos="567"/>
        </w:tabs>
        <w:spacing w:line="243" w:lineRule="exact"/>
        <w:ind w:left="566" w:hanging="107"/>
        <w:rPr>
          <w:sz w:val="20"/>
        </w:rPr>
      </w:pPr>
      <w:r>
        <w:rPr>
          <w:sz w:val="20"/>
        </w:rPr>
        <w:t>Wind turbine generators,</w:t>
      </w:r>
      <w:r>
        <w:rPr>
          <w:spacing w:val="-1"/>
          <w:sz w:val="20"/>
        </w:rPr>
        <w:t xml:space="preserve"> </w:t>
      </w:r>
      <w:r>
        <w:rPr>
          <w:sz w:val="20"/>
        </w:rPr>
        <w:t>accessory</w:t>
      </w:r>
    </w:p>
    <w:p w14:paraId="03048B11" w14:textId="77777777" w:rsidR="00985ADD" w:rsidRDefault="00AD091C">
      <w:pPr>
        <w:pStyle w:val="ListParagraph"/>
        <w:numPr>
          <w:ilvl w:val="2"/>
          <w:numId w:val="70"/>
        </w:numPr>
        <w:tabs>
          <w:tab w:val="left" w:pos="643"/>
        </w:tabs>
        <w:spacing w:line="244" w:lineRule="exact"/>
        <w:ind w:left="642" w:hanging="183"/>
        <w:rPr>
          <w:sz w:val="20"/>
        </w:rPr>
      </w:pPr>
      <w:r>
        <w:rPr>
          <w:sz w:val="20"/>
        </w:rPr>
        <w:t>Yard</w:t>
      </w:r>
      <w:r>
        <w:rPr>
          <w:spacing w:val="-1"/>
          <w:sz w:val="20"/>
        </w:rPr>
        <w:t xml:space="preserve"> </w:t>
      </w:r>
      <w:r>
        <w:rPr>
          <w:sz w:val="20"/>
        </w:rPr>
        <w:t>sales</w:t>
      </w:r>
    </w:p>
    <w:p w14:paraId="6057B49C" w14:textId="77777777" w:rsidR="00985ADD" w:rsidRDefault="00985ADD">
      <w:pPr>
        <w:spacing w:line="244" w:lineRule="exact"/>
        <w:rPr>
          <w:sz w:val="20"/>
        </w:rPr>
        <w:sectPr w:rsidR="00985ADD">
          <w:type w:val="continuous"/>
          <w:pgSz w:w="12240" w:h="15840"/>
          <w:pgMar w:top="1200" w:right="760" w:bottom="280" w:left="740" w:header="720" w:footer="720" w:gutter="0"/>
          <w:cols w:num="2" w:space="720" w:equalWidth="0">
            <w:col w:w="4869" w:space="171"/>
            <w:col w:w="5700"/>
          </w:cols>
        </w:sectPr>
      </w:pPr>
    </w:p>
    <w:p w14:paraId="1FB8AFAD" w14:textId="77777777" w:rsidR="00985ADD" w:rsidRDefault="00985ADD">
      <w:pPr>
        <w:pStyle w:val="BodyText"/>
      </w:pPr>
    </w:p>
    <w:p w14:paraId="0B3832A7" w14:textId="77777777" w:rsidR="00985ADD" w:rsidRDefault="00AD091C">
      <w:pPr>
        <w:pStyle w:val="Heading3"/>
        <w:spacing w:before="55" w:line="240" w:lineRule="auto"/>
        <w:ind w:left="340"/>
      </w:pPr>
      <w:r>
        <w:t>R-1 - RESIDENTIAL LOW DENSITY DISTRICT</w:t>
      </w: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0"/>
        <w:gridCol w:w="3750"/>
        <w:gridCol w:w="750"/>
        <w:gridCol w:w="1170"/>
        <w:gridCol w:w="1800"/>
        <w:gridCol w:w="1690"/>
        <w:gridCol w:w="450"/>
      </w:tblGrid>
      <w:tr w:rsidR="00985ADD" w14:paraId="2C4C6707" w14:textId="77777777">
        <w:trPr>
          <w:trHeight w:val="338"/>
        </w:trPr>
        <w:tc>
          <w:tcPr>
            <w:tcW w:w="10060" w:type="dxa"/>
            <w:gridSpan w:val="7"/>
          </w:tcPr>
          <w:p w14:paraId="05FBE9FE" w14:textId="77777777" w:rsidR="00985ADD" w:rsidRDefault="00AD091C">
            <w:pPr>
              <w:pStyle w:val="TableParagraph"/>
              <w:spacing w:before="37"/>
              <w:ind w:left="167"/>
              <w:jc w:val="left"/>
              <w:rPr>
                <w:b/>
                <w:sz w:val="20"/>
              </w:rPr>
            </w:pPr>
            <w:r>
              <w:rPr>
                <w:b/>
                <w:sz w:val="20"/>
              </w:rPr>
              <w:t>SCHEDULE OF USES</w:t>
            </w:r>
          </w:p>
        </w:tc>
      </w:tr>
      <w:tr w:rsidR="00985ADD" w14:paraId="06150824" w14:textId="77777777">
        <w:trPr>
          <w:trHeight w:val="1069"/>
        </w:trPr>
        <w:tc>
          <w:tcPr>
            <w:tcW w:w="10060" w:type="dxa"/>
            <w:gridSpan w:val="7"/>
          </w:tcPr>
          <w:p w14:paraId="0A194266" w14:textId="77777777" w:rsidR="00985ADD" w:rsidRDefault="00AD091C">
            <w:pPr>
              <w:pStyle w:val="TableParagraph"/>
              <w:spacing w:before="37"/>
              <w:ind w:left="167" w:right="144"/>
              <w:jc w:val="left"/>
              <w:rPr>
                <w:sz w:val="20"/>
              </w:rPr>
            </w:pPr>
            <w:r>
              <w:rPr>
                <w:sz w:val="18"/>
              </w:rPr>
              <w:t xml:space="preserve">INTENT: </w:t>
            </w:r>
            <w:r>
              <w:rPr>
                <w:sz w:val="20"/>
              </w:rPr>
              <w:t xml:space="preserve">To provide areas adequate to accommodate single-family housing needs and recognize and protect existing residential neighborhoods. To limit unnecessary intrusions of incompatible uses which might pose a threat to the health, safety, or welfare of families </w:t>
            </w:r>
            <w:r>
              <w:rPr>
                <w:sz w:val="20"/>
              </w:rPr>
              <w:t>and individuals occupying said housing, and to allow certain public and semi-public uses compatible with such residential neighborhoods.</w:t>
            </w:r>
          </w:p>
        </w:tc>
      </w:tr>
      <w:tr w:rsidR="00985ADD" w14:paraId="24F7748D" w14:textId="77777777">
        <w:trPr>
          <w:trHeight w:val="2126"/>
        </w:trPr>
        <w:tc>
          <w:tcPr>
            <w:tcW w:w="4950" w:type="dxa"/>
            <w:gridSpan w:val="3"/>
            <w:tcBorders>
              <w:bottom w:val="nil"/>
            </w:tcBorders>
          </w:tcPr>
          <w:p w14:paraId="6FE612AF" w14:textId="77777777" w:rsidR="00985ADD" w:rsidRDefault="00AD091C">
            <w:pPr>
              <w:pStyle w:val="TableParagraph"/>
              <w:spacing w:before="37" w:line="244" w:lineRule="exact"/>
              <w:ind w:left="1325"/>
              <w:jc w:val="left"/>
              <w:rPr>
                <w:b/>
                <w:sz w:val="20"/>
              </w:rPr>
            </w:pPr>
            <w:r>
              <w:rPr>
                <w:b/>
                <w:sz w:val="20"/>
              </w:rPr>
              <w:t>PRINCIPAL PERMITTED USES</w:t>
            </w:r>
          </w:p>
          <w:p w14:paraId="6867B9F5" w14:textId="77777777" w:rsidR="00985ADD" w:rsidRDefault="00AD091C">
            <w:pPr>
              <w:pStyle w:val="TableParagraph"/>
              <w:spacing w:before="0" w:line="244" w:lineRule="exact"/>
              <w:ind w:left="1860"/>
              <w:jc w:val="left"/>
              <w:rPr>
                <w:sz w:val="20"/>
              </w:rPr>
            </w:pPr>
            <w:r>
              <w:rPr>
                <w:sz w:val="20"/>
              </w:rPr>
              <w:t>(</w:t>
            </w:r>
            <w:r>
              <w:rPr>
                <w:sz w:val="20"/>
                <w:u w:val="single"/>
              </w:rPr>
              <w:t>Zoning Officer</w:t>
            </w:r>
            <w:r>
              <w:rPr>
                <w:sz w:val="20"/>
              </w:rPr>
              <w:t>)</w:t>
            </w:r>
          </w:p>
          <w:p w14:paraId="6E55EBE7" w14:textId="77777777" w:rsidR="00985ADD" w:rsidRDefault="00AD091C">
            <w:pPr>
              <w:pStyle w:val="TableParagraph"/>
              <w:numPr>
                <w:ilvl w:val="0"/>
                <w:numId w:val="60"/>
              </w:numPr>
              <w:tabs>
                <w:tab w:val="left" w:pos="350"/>
              </w:tabs>
              <w:spacing w:before="0" w:line="244" w:lineRule="exact"/>
              <w:jc w:val="left"/>
              <w:rPr>
                <w:sz w:val="20"/>
              </w:rPr>
            </w:pPr>
            <w:r>
              <w:rPr>
                <w:sz w:val="20"/>
              </w:rPr>
              <w:t>Borough buildings and</w:t>
            </w:r>
            <w:r>
              <w:rPr>
                <w:spacing w:val="-5"/>
                <w:sz w:val="20"/>
              </w:rPr>
              <w:t xml:space="preserve"> </w:t>
            </w:r>
            <w:r>
              <w:rPr>
                <w:sz w:val="20"/>
              </w:rPr>
              <w:t>uses</w:t>
            </w:r>
          </w:p>
          <w:p w14:paraId="7147FF71" w14:textId="77777777" w:rsidR="00985ADD" w:rsidRDefault="00AD091C">
            <w:pPr>
              <w:pStyle w:val="TableParagraph"/>
              <w:numPr>
                <w:ilvl w:val="0"/>
                <w:numId w:val="60"/>
              </w:numPr>
              <w:tabs>
                <w:tab w:val="left" w:pos="351"/>
              </w:tabs>
              <w:spacing w:before="0" w:line="244" w:lineRule="exact"/>
              <w:ind w:left="350" w:hanging="184"/>
              <w:jc w:val="left"/>
              <w:rPr>
                <w:sz w:val="20"/>
              </w:rPr>
            </w:pPr>
            <w:r>
              <w:rPr>
                <w:sz w:val="20"/>
              </w:rPr>
              <w:t>Crop</w:t>
            </w:r>
            <w:r>
              <w:rPr>
                <w:spacing w:val="-1"/>
                <w:sz w:val="20"/>
              </w:rPr>
              <w:t xml:space="preserve"> </w:t>
            </w:r>
            <w:r>
              <w:rPr>
                <w:sz w:val="20"/>
              </w:rPr>
              <w:t>production</w:t>
            </w:r>
          </w:p>
          <w:p w14:paraId="721F7C12" w14:textId="77777777" w:rsidR="00985ADD" w:rsidRDefault="00AD091C">
            <w:pPr>
              <w:pStyle w:val="TableParagraph"/>
              <w:numPr>
                <w:ilvl w:val="0"/>
                <w:numId w:val="60"/>
              </w:numPr>
              <w:tabs>
                <w:tab w:val="left" w:pos="350"/>
              </w:tabs>
              <w:spacing w:before="0" w:line="244" w:lineRule="exact"/>
              <w:jc w:val="left"/>
              <w:rPr>
                <w:sz w:val="20"/>
              </w:rPr>
            </w:pPr>
            <w:r>
              <w:rPr>
                <w:sz w:val="20"/>
              </w:rPr>
              <w:t>Forestry</w:t>
            </w:r>
            <w:r>
              <w:rPr>
                <w:spacing w:val="-1"/>
                <w:sz w:val="20"/>
              </w:rPr>
              <w:t xml:space="preserve"> </w:t>
            </w:r>
            <w:r>
              <w:rPr>
                <w:sz w:val="20"/>
              </w:rPr>
              <w:t>enterprises</w:t>
            </w:r>
          </w:p>
          <w:p w14:paraId="3CE7BFA4" w14:textId="77777777" w:rsidR="00985ADD" w:rsidRDefault="00AD091C">
            <w:pPr>
              <w:pStyle w:val="TableParagraph"/>
              <w:numPr>
                <w:ilvl w:val="0"/>
                <w:numId w:val="60"/>
              </w:numPr>
              <w:tabs>
                <w:tab w:val="left" w:pos="350"/>
              </w:tabs>
              <w:spacing w:before="0" w:line="244" w:lineRule="exact"/>
              <w:jc w:val="left"/>
              <w:rPr>
                <w:sz w:val="20"/>
              </w:rPr>
            </w:pPr>
            <w:r>
              <w:rPr>
                <w:sz w:val="20"/>
              </w:rPr>
              <w:t>Group</w:t>
            </w:r>
            <w:r>
              <w:rPr>
                <w:spacing w:val="-1"/>
                <w:sz w:val="20"/>
              </w:rPr>
              <w:t xml:space="preserve"> </w:t>
            </w:r>
            <w:r>
              <w:rPr>
                <w:sz w:val="20"/>
              </w:rPr>
              <w:t>homes</w:t>
            </w:r>
          </w:p>
          <w:p w14:paraId="21AFCF38" w14:textId="77777777" w:rsidR="00985ADD" w:rsidRDefault="00AD091C">
            <w:pPr>
              <w:pStyle w:val="TableParagraph"/>
              <w:numPr>
                <w:ilvl w:val="0"/>
                <w:numId w:val="60"/>
              </w:numPr>
              <w:tabs>
                <w:tab w:val="left" w:pos="351"/>
              </w:tabs>
              <w:spacing w:before="0" w:line="244" w:lineRule="exact"/>
              <w:ind w:left="350" w:hanging="184"/>
              <w:jc w:val="left"/>
              <w:rPr>
                <w:sz w:val="20"/>
              </w:rPr>
            </w:pPr>
            <w:r>
              <w:rPr>
                <w:sz w:val="20"/>
              </w:rPr>
              <w:t>Single-family detached</w:t>
            </w:r>
            <w:r>
              <w:rPr>
                <w:spacing w:val="-4"/>
                <w:sz w:val="20"/>
              </w:rPr>
              <w:t xml:space="preserve"> </w:t>
            </w:r>
            <w:r>
              <w:rPr>
                <w:sz w:val="20"/>
              </w:rPr>
              <w:t>dwellings</w:t>
            </w:r>
          </w:p>
          <w:p w14:paraId="70AD6C9C" w14:textId="77777777" w:rsidR="00985ADD" w:rsidRDefault="00AD091C">
            <w:pPr>
              <w:pStyle w:val="TableParagraph"/>
              <w:numPr>
                <w:ilvl w:val="0"/>
                <w:numId w:val="60"/>
              </w:numPr>
              <w:tabs>
                <w:tab w:val="left" w:pos="351"/>
              </w:tabs>
              <w:spacing w:before="0" w:line="244" w:lineRule="exact"/>
              <w:ind w:left="350" w:hanging="184"/>
              <w:jc w:val="left"/>
              <w:rPr>
                <w:sz w:val="20"/>
              </w:rPr>
            </w:pPr>
            <w:r>
              <w:rPr>
                <w:sz w:val="20"/>
              </w:rPr>
              <w:t>Two-family</w:t>
            </w:r>
            <w:r>
              <w:rPr>
                <w:spacing w:val="-2"/>
                <w:sz w:val="20"/>
              </w:rPr>
              <w:t xml:space="preserve"> </w:t>
            </w:r>
            <w:r>
              <w:rPr>
                <w:sz w:val="20"/>
              </w:rPr>
              <w:t>dwellings</w:t>
            </w:r>
          </w:p>
        </w:tc>
        <w:tc>
          <w:tcPr>
            <w:tcW w:w="5110" w:type="dxa"/>
            <w:gridSpan w:val="4"/>
            <w:tcBorders>
              <w:bottom w:val="nil"/>
            </w:tcBorders>
          </w:tcPr>
          <w:p w14:paraId="482C91A3" w14:textId="77777777" w:rsidR="00985ADD" w:rsidRDefault="00AD091C">
            <w:pPr>
              <w:pStyle w:val="TableParagraph"/>
              <w:spacing w:before="37" w:line="244" w:lineRule="exact"/>
              <w:ind w:left="1698"/>
              <w:jc w:val="left"/>
              <w:rPr>
                <w:b/>
                <w:sz w:val="20"/>
              </w:rPr>
            </w:pPr>
            <w:r>
              <w:rPr>
                <w:b/>
                <w:sz w:val="20"/>
              </w:rPr>
              <w:t>SPECIAL EXCEPTIONS</w:t>
            </w:r>
          </w:p>
          <w:p w14:paraId="70DBE285" w14:textId="77777777" w:rsidR="00985ADD" w:rsidRDefault="00AD091C">
            <w:pPr>
              <w:pStyle w:val="TableParagraph"/>
              <w:spacing w:before="0" w:line="244" w:lineRule="exact"/>
              <w:ind w:left="677"/>
              <w:jc w:val="left"/>
              <w:rPr>
                <w:sz w:val="20"/>
              </w:rPr>
            </w:pPr>
            <w:r>
              <w:rPr>
                <w:sz w:val="20"/>
              </w:rPr>
              <w:t>(</w:t>
            </w:r>
            <w:r>
              <w:rPr>
                <w:sz w:val="20"/>
                <w:u w:val="single"/>
              </w:rPr>
              <w:t>Planning Commission / Zoning Hearing Board</w:t>
            </w:r>
            <w:r>
              <w:rPr>
                <w:sz w:val="20"/>
              </w:rPr>
              <w:t>)</w:t>
            </w:r>
          </w:p>
          <w:p w14:paraId="3E8DED05" w14:textId="77777777" w:rsidR="00985ADD" w:rsidRDefault="00AD091C">
            <w:pPr>
              <w:pStyle w:val="TableParagraph"/>
              <w:numPr>
                <w:ilvl w:val="0"/>
                <w:numId w:val="59"/>
              </w:numPr>
              <w:tabs>
                <w:tab w:val="left" w:pos="312"/>
              </w:tabs>
              <w:spacing w:before="0" w:line="244" w:lineRule="exact"/>
              <w:jc w:val="left"/>
              <w:rPr>
                <w:sz w:val="20"/>
              </w:rPr>
            </w:pPr>
            <w:r>
              <w:rPr>
                <w:sz w:val="20"/>
              </w:rPr>
              <w:t>Home</w:t>
            </w:r>
            <w:r>
              <w:rPr>
                <w:spacing w:val="-1"/>
                <w:sz w:val="20"/>
              </w:rPr>
              <w:t xml:space="preserve"> </w:t>
            </w:r>
            <w:r>
              <w:rPr>
                <w:sz w:val="20"/>
              </w:rPr>
              <w:t>occupations*</w:t>
            </w:r>
          </w:p>
          <w:p w14:paraId="65CAB773" w14:textId="77777777" w:rsidR="00985ADD" w:rsidRDefault="00AD091C">
            <w:pPr>
              <w:pStyle w:val="TableParagraph"/>
              <w:numPr>
                <w:ilvl w:val="0"/>
                <w:numId w:val="59"/>
              </w:numPr>
              <w:tabs>
                <w:tab w:val="left" w:pos="312"/>
              </w:tabs>
              <w:spacing w:before="0" w:line="244" w:lineRule="exact"/>
              <w:jc w:val="left"/>
              <w:rPr>
                <w:sz w:val="20"/>
              </w:rPr>
            </w:pPr>
            <w:r>
              <w:rPr>
                <w:sz w:val="20"/>
              </w:rPr>
              <w:t>Places of</w:t>
            </w:r>
            <w:r>
              <w:rPr>
                <w:spacing w:val="-1"/>
                <w:sz w:val="20"/>
              </w:rPr>
              <w:t xml:space="preserve"> </w:t>
            </w:r>
            <w:r>
              <w:rPr>
                <w:sz w:val="20"/>
              </w:rPr>
              <w:t>worship</w:t>
            </w:r>
          </w:p>
          <w:p w14:paraId="2CECA06D" w14:textId="77777777" w:rsidR="00985ADD" w:rsidRDefault="00AD091C">
            <w:pPr>
              <w:pStyle w:val="TableParagraph"/>
              <w:numPr>
                <w:ilvl w:val="0"/>
                <w:numId w:val="59"/>
              </w:numPr>
              <w:tabs>
                <w:tab w:val="left" w:pos="312"/>
              </w:tabs>
              <w:spacing w:before="0" w:line="244" w:lineRule="exact"/>
              <w:jc w:val="left"/>
              <w:rPr>
                <w:sz w:val="20"/>
              </w:rPr>
            </w:pPr>
            <w:r>
              <w:rPr>
                <w:sz w:val="20"/>
              </w:rPr>
              <w:t>Public parks and</w:t>
            </w:r>
            <w:r>
              <w:rPr>
                <w:spacing w:val="-5"/>
                <w:sz w:val="20"/>
              </w:rPr>
              <w:t xml:space="preserve"> </w:t>
            </w:r>
            <w:r>
              <w:rPr>
                <w:sz w:val="20"/>
              </w:rPr>
              <w:t>playgrounds</w:t>
            </w:r>
          </w:p>
          <w:p w14:paraId="0CD353C9" w14:textId="77777777" w:rsidR="00985ADD" w:rsidRDefault="00AD091C">
            <w:pPr>
              <w:pStyle w:val="TableParagraph"/>
              <w:numPr>
                <w:ilvl w:val="0"/>
                <w:numId w:val="59"/>
              </w:numPr>
              <w:tabs>
                <w:tab w:val="left" w:pos="312"/>
              </w:tabs>
              <w:spacing w:before="0" w:line="244" w:lineRule="exact"/>
              <w:jc w:val="left"/>
              <w:rPr>
                <w:sz w:val="20"/>
              </w:rPr>
            </w:pPr>
            <w:r>
              <w:rPr>
                <w:sz w:val="20"/>
              </w:rPr>
              <w:t>Public and semi-public buildings and</w:t>
            </w:r>
            <w:r>
              <w:rPr>
                <w:spacing w:val="-11"/>
                <w:sz w:val="20"/>
              </w:rPr>
              <w:t xml:space="preserve"> </w:t>
            </w:r>
            <w:r>
              <w:rPr>
                <w:sz w:val="20"/>
              </w:rPr>
              <w:t>uses</w:t>
            </w:r>
          </w:p>
          <w:p w14:paraId="224205DC" w14:textId="77777777" w:rsidR="00985ADD" w:rsidRDefault="00AD091C">
            <w:pPr>
              <w:pStyle w:val="TableParagraph"/>
              <w:numPr>
                <w:ilvl w:val="0"/>
                <w:numId w:val="59"/>
              </w:numPr>
              <w:tabs>
                <w:tab w:val="left" w:pos="312"/>
              </w:tabs>
              <w:spacing w:before="0" w:line="244" w:lineRule="exact"/>
              <w:jc w:val="left"/>
              <w:rPr>
                <w:sz w:val="20"/>
              </w:rPr>
            </w:pPr>
            <w:r>
              <w:rPr>
                <w:sz w:val="20"/>
              </w:rPr>
              <w:t>Recreational facilities,</w:t>
            </w:r>
            <w:r>
              <w:rPr>
                <w:spacing w:val="-2"/>
                <w:sz w:val="20"/>
              </w:rPr>
              <w:t xml:space="preserve"> </w:t>
            </w:r>
            <w:r>
              <w:rPr>
                <w:sz w:val="20"/>
              </w:rPr>
              <w:t>public</w:t>
            </w:r>
          </w:p>
          <w:p w14:paraId="59E79978" w14:textId="77777777" w:rsidR="00985ADD" w:rsidRDefault="00AD091C">
            <w:pPr>
              <w:pStyle w:val="TableParagraph"/>
              <w:numPr>
                <w:ilvl w:val="0"/>
                <w:numId w:val="59"/>
              </w:numPr>
              <w:tabs>
                <w:tab w:val="left" w:pos="312"/>
              </w:tabs>
              <w:spacing w:before="0" w:line="244" w:lineRule="exact"/>
              <w:jc w:val="left"/>
              <w:rPr>
                <w:sz w:val="20"/>
              </w:rPr>
            </w:pPr>
            <w:r>
              <w:rPr>
                <w:sz w:val="20"/>
              </w:rPr>
              <w:t>Schools, public or private, primary or</w:t>
            </w:r>
            <w:r>
              <w:rPr>
                <w:spacing w:val="-8"/>
                <w:sz w:val="20"/>
              </w:rPr>
              <w:t xml:space="preserve"> </w:t>
            </w:r>
            <w:r>
              <w:rPr>
                <w:sz w:val="20"/>
              </w:rPr>
              <w:t>secondary</w:t>
            </w:r>
          </w:p>
        </w:tc>
      </w:tr>
      <w:tr w:rsidR="00985ADD" w14:paraId="4FD85A21" w14:textId="77777777">
        <w:trPr>
          <w:trHeight w:val="870"/>
        </w:trPr>
        <w:tc>
          <w:tcPr>
            <w:tcW w:w="4950" w:type="dxa"/>
            <w:gridSpan w:val="3"/>
            <w:tcBorders>
              <w:top w:val="nil"/>
              <w:bottom w:val="nil"/>
            </w:tcBorders>
          </w:tcPr>
          <w:p w14:paraId="443F048A" w14:textId="77777777" w:rsidR="00985ADD" w:rsidRDefault="00985ADD">
            <w:pPr>
              <w:pStyle w:val="TableParagraph"/>
              <w:spacing w:before="4"/>
              <w:jc w:val="left"/>
              <w:rPr>
                <w:b/>
                <w:sz w:val="8"/>
              </w:rPr>
            </w:pPr>
          </w:p>
          <w:p w14:paraId="409DE844" w14:textId="7565A76D" w:rsidR="00985ADD" w:rsidRDefault="009F4477">
            <w:pPr>
              <w:pStyle w:val="TableParagraph"/>
              <w:spacing w:before="0" w:line="20" w:lineRule="exact"/>
              <w:ind w:left="167"/>
              <w:jc w:val="left"/>
              <w:rPr>
                <w:sz w:val="2"/>
              </w:rPr>
            </w:pPr>
            <w:r>
              <w:rPr>
                <w:noProof/>
                <w:sz w:val="2"/>
              </w:rPr>
              <mc:AlternateContent>
                <mc:Choice Requires="wpg">
                  <w:drawing>
                    <wp:inline distT="0" distB="0" distL="0" distR="0" wp14:anchorId="1ABD51D6" wp14:editId="1038FD9A">
                      <wp:extent cx="2954020" cy="12700"/>
                      <wp:effectExtent l="4445" t="0" r="3810" b="635"/>
                      <wp:docPr id="46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12700"/>
                                <a:chOff x="0" y="0"/>
                                <a:chExt cx="4652" cy="20"/>
                              </a:xfrm>
                            </wpg:grpSpPr>
                            <wps:wsp>
                              <wps:cNvPr id="463" name="Rectangle 15"/>
                              <wps:cNvSpPr>
                                <a:spLocks noChangeArrowheads="1"/>
                              </wps:cNvSpPr>
                              <wps:spPr bwMode="auto">
                                <a:xfrm>
                                  <a:off x="0" y="0"/>
                                  <a:ext cx="465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DB68EC" id="Group 14" o:spid="_x0000_s1026" style="width:232.6pt;height:1pt;mso-position-horizontal-relative:char;mso-position-vertical-relative:line" coordsize="4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">
                      <v:rect id="Rectangle 15" o:spid="_x0000_s1027" style="position:absolute;width:465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w10:anchorlock/>
                    </v:group>
                  </w:pict>
                </mc:Fallback>
              </mc:AlternateContent>
            </w:r>
          </w:p>
          <w:p w14:paraId="04E45325" w14:textId="77777777" w:rsidR="00985ADD" w:rsidRDefault="00AD091C">
            <w:pPr>
              <w:pStyle w:val="TableParagraph"/>
              <w:spacing w:before="0" w:line="242" w:lineRule="exact"/>
              <w:ind w:left="814" w:right="758"/>
              <w:rPr>
                <w:b/>
                <w:sz w:val="20"/>
              </w:rPr>
            </w:pPr>
            <w:r>
              <w:rPr>
                <w:b/>
                <w:sz w:val="20"/>
              </w:rPr>
              <w:t>CONDITIONAL USES</w:t>
            </w:r>
          </w:p>
          <w:p w14:paraId="46566F22" w14:textId="77777777" w:rsidR="00985ADD" w:rsidRDefault="00AD091C">
            <w:pPr>
              <w:pStyle w:val="TableParagraph"/>
              <w:spacing w:before="0" w:line="244" w:lineRule="exact"/>
              <w:ind w:left="814" w:right="758"/>
              <w:rPr>
                <w:sz w:val="20"/>
              </w:rPr>
            </w:pPr>
            <w:r>
              <w:rPr>
                <w:sz w:val="20"/>
              </w:rPr>
              <w:t>(</w:t>
            </w:r>
            <w:r>
              <w:rPr>
                <w:sz w:val="20"/>
                <w:u w:val="single"/>
              </w:rPr>
              <w:t>Planning Commission /Borough Council</w:t>
            </w:r>
            <w:r>
              <w:rPr>
                <w:sz w:val="20"/>
              </w:rPr>
              <w:t>)</w:t>
            </w:r>
          </w:p>
          <w:p w14:paraId="7CF24A22" w14:textId="77777777" w:rsidR="00985ADD" w:rsidRDefault="00AD091C">
            <w:pPr>
              <w:pStyle w:val="TableParagraph"/>
              <w:spacing w:before="0" w:line="242" w:lineRule="exact"/>
              <w:ind w:left="167"/>
              <w:jc w:val="left"/>
              <w:rPr>
                <w:sz w:val="20"/>
              </w:rPr>
            </w:pPr>
            <w:r>
              <w:rPr>
                <w:sz w:val="20"/>
              </w:rPr>
              <w:t>- None</w:t>
            </w:r>
          </w:p>
        </w:tc>
        <w:tc>
          <w:tcPr>
            <w:tcW w:w="5110" w:type="dxa"/>
            <w:gridSpan w:val="4"/>
            <w:tcBorders>
              <w:top w:val="nil"/>
              <w:bottom w:val="nil"/>
            </w:tcBorders>
          </w:tcPr>
          <w:p w14:paraId="7612F1EF" w14:textId="77777777" w:rsidR="00985ADD" w:rsidRDefault="00AD091C">
            <w:pPr>
              <w:pStyle w:val="TableParagraph"/>
              <w:tabs>
                <w:tab w:val="left" w:pos="4998"/>
              </w:tabs>
              <w:spacing w:before="103"/>
              <w:ind w:left="129" w:right="89"/>
              <w:jc w:val="left"/>
              <w:rPr>
                <w:sz w:val="20"/>
              </w:rPr>
            </w:pPr>
            <w:r>
              <w:rPr>
                <w:sz w:val="20"/>
              </w:rPr>
              <w:t xml:space="preserve">*See §503 which classifies certain home occupations as </w:t>
            </w:r>
            <w:r>
              <w:rPr>
                <w:sz w:val="20"/>
                <w:u w:val="single"/>
              </w:rPr>
              <w:t>accessory</w:t>
            </w:r>
            <w:r>
              <w:rPr>
                <w:spacing w:val="-5"/>
                <w:sz w:val="20"/>
                <w:u w:val="single"/>
              </w:rPr>
              <w:t xml:space="preserve"> </w:t>
            </w:r>
            <w:r>
              <w:rPr>
                <w:sz w:val="20"/>
                <w:u w:val="single"/>
              </w:rPr>
              <w:t>uses.</w:t>
            </w:r>
            <w:r>
              <w:rPr>
                <w:sz w:val="20"/>
                <w:u w:val="single"/>
              </w:rPr>
              <w:tab/>
            </w:r>
          </w:p>
        </w:tc>
      </w:tr>
      <w:tr w:rsidR="00985ADD" w14:paraId="74CE746D" w14:textId="77777777">
        <w:trPr>
          <w:trHeight w:val="747"/>
        </w:trPr>
        <w:tc>
          <w:tcPr>
            <w:tcW w:w="4950" w:type="dxa"/>
            <w:gridSpan w:val="3"/>
            <w:tcBorders>
              <w:top w:val="nil"/>
              <w:bottom w:val="single" w:sz="18" w:space="0" w:color="000000"/>
            </w:tcBorders>
          </w:tcPr>
          <w:p w14:paraId="3A068B04" w14:textId="77777777" w:rsidR="00985ADD" w:rsidRDefault="00985ADD">
            <w:pPr>
              <w:pStyle w:val="TableParagraph"/>
              <w:spacing w:before="0"/>
              <w:jc w:val="left"/>
              <w:rPr>
                <w:rFonts w:ascii="Times New Roman"/>
                <w:sz w:val="20"/>
              </w:rPr>
            </w:pPr>
          </w:p>
        </w:tc>
        <w:tc>
          <w:tcPr>
            <w:tcW w:w="5110" w:type="dxa"/>
            <w:gridSpan w:val="4"/>
            <w:tcBorders>
              <w:top w:val="nil"/>
              <w:bottom w:val="single" w:sz="18" w:space="0" w:color="000000"/>
            </w:tcBorders>
          </w:tcPr>
          <w:p w14:paraId="280FE8EE" w14:textId="77777777" w:rsidR="00985ADD" w:rsidRDefault="00AD091C">
            <w:pPr>
              <w:pStyle w:val="TableParagraph"/>
              <w:spacing w:before="0" w:line="225" w:lineRule="exact"/>
              <w:ind w:left="129"/>
              <w:jc w:val="left"/>
              <w:rPr>
                <w:sz w:val="20"/>
              </w:rPr>
            </w:pPr>
            <w:r>
              <w:rPr>
                <w:sz w:val="20"/>
              </w:rPr>
              <w:t>NOTE: Uses not specifically listed by this schedule shall not</w:t>
            </w:r>
          </w:p>
          <w:p w14:paraId="0567A916" w14:textId="77777777" w:rsidR="00985ADD" w:rsidRDefault="00AD091C">
            <w:pPr>
              <w:pStyle w:val="TableParagraph"/>
              <w:spacing w:before="0"/>
              <w:ind w:left="129" w:right="144"/>
              <w:jc w:val="left"/>
              <w:rPr>
                <w:sz w:val="20"/>
              </w:rPr>
            </w:pPr>
            <w:r>
              <w:rPr>
                <w:sz w:val="20"/>
              </w:rPr>
              <w:t>be permitted in the R-1 District except as approved in accord with §404.2.</w:t>
            </w:r>
          </w:p>
        </w:tc>
      </w:tr>
      <w:tr w:rsidR="00985ADD" w14:paraId="7641CF97" w14:textId="77777777">
        <w:trPr>
          <w:trHeight w:val="885"/>
        </w:trPr>
        <w:tc>
          <w:tcPr>
            <w:tcW w:w="450" w:type="dxa"/>
            <w:vMerge w:val="restart"/>
            <w:tcBorders>
              <w:left w:val="nil"/>
              <w:bottom w:val="nil"/>
            </w:tcBorders>
          </w:tcPr>
          <w:p w14:paraId="2F5565B8" w14:textId="77777777" w:rsidR="00985ADD" w:rsidRDefault="00985ADD">
            <w:pPr>
              <w:pStyle w:val="TableParagraph"/>
              <w:spacing w:before="0"/>
              <w:jc w:val="left"/>
              <w:rPr>
                <w:rFonts w:ascii="Times New Roman"/>
                <w:sz w:val="20"/>
              </w:rPr>
            </w:pPr>
          </w:p>
        </w:tc>
        <w:tc>
          <w:tcPr>
            <w:tcW w:w="3750" w:type="dxa"/>
            <w:tcBorders>
              <w:top w:val="single" w:sz="18" w:space="0" w:color="000000"/>
            </w:tcBorders>
          </w:tcPr>
          <w:p w14:paraId="7A2C21E0" w14:textId="77777777" w:rsidR="00985ADD" w:rsidRDefault="00985ADD">
            <w:pPr>
              <w:pStyle w:val="TableParagraph"/>
              <w:spacing w:before="10"/>
              <w:jc w:val="left"/>
              <w:rPr>
                <w:b/>
                <w:sz w:val="27"/>
              </w:rPr>
            </w:pPr>
          </w:p>
          <w:p w14:paraId="0A1C8D02" w14:textId="77777777" w:rsidR="00985ADD" w:rsidRDefault="00AD091C">
            <w:pPr>
              <w:pStyle w:val="TableParagraph"/>
              <w:spacing w:before="1"/>
              <w:ind w:left="699" w:right="47" w:firstLine="600"/>
              <w:jc w:val="left"/>
              <w:rPr>
                <w:b/>
                <w:sz w:val="20"/>
              </w:rPr>
            </w:pPr>
            <w:r>
              <w:rPr>
                <w:b/>
                <w:sz w:val="20"/>
              </w:rPr>
              <w:t>SCHEDULE OF DEVELOPMENT STANDARDS</w:t>
            </w:r>
          </w:p>
        </w:tc>
        <w:tc>
          <w:tcPr>
            <w:tcW w:w="1920" w:type="dxa"/>
            <w:gridSpan w:val="2"/>
            <w:tcBorders>
              <w:top w:val="single" w:sz="18" w:space="0" w:color="000000"/>
            </w:tcBorders>
          </w:tcPr>
          <w:p w14:paraId="045A384F" w14:textId="77777777" w:rsidR="00985ADD" w:rsidRDefault="00AD091C">
            <w:pPr>
              <w:pStyle w:val="TableParagraph"/>
              <w:spacing w:before="96"/>
              <w:ind w:left="797" w:right="358" w:hanging="420"/>
              <w:jc w:val="left"/>
              <w:rPr>
                <w:sz w:val="20"/>
              </w:rPr>
            </w:pPr>
            <w:r>
              <w:rPr>
                <w:sz w:val="20"/>
              </w:rPr>
              <w:t>Central Water and</w:t>
            </w:r>
          </w:p>
          <w:p w14:paraId="142ED31E" w14:textId="77777777" w:rsidR="00985ADD" w:rsidRDefault="00AD091C">
            <w:pPr>
              <w:pStyle w:val="TableParagraph"/>
              <w:spacing w:before="0" w:line="243" w:lineRule="exact"/>
              <w:ind w:left="381"/>
              <w:jc w:val="left"/>
              <w:rPr>
                <w:sz w:val="20"/>
              </w:rPr>
            </w:pPr>
            <w:r>
              <w:rPr>
                <w:sz w:val="20"/>
              </w:rPr>
              <w:t>Central Sewer</w:t>
            </w:r>
          </w:p>
        </w:tc>
        <w:tc>
          <w:tcPr>
            <w:tcW w:w="1800" w:type="dxa"/>
            <w:tcBorders>
              <w:top w:val="single" w:sz="18" w:space="0" w:color="000000"/>
            </w:tcBorders>
          </w:tcPr>
          <w:p w14:paraId="6365E403" w14:textId="77777777" w:rsidR="00985ADD" w:rsidRDefault="00985ADD">
            <w:pPr>
              <w:pStyle w:val="TableParagraph"/>
              <w:spacing w:before="10"/>
              <w:jc w:val="left"/>
              <w:rPr>
                <w:b/>
                <w:sz w:val="27"/>
              </w:rPr>
            </w:pPr>
          </w:p>
          <w:p w14:paraId="56E9372E" w14:textId="77777777" w:rsidR="00985ADD" w:rsidRDefault="00AD091C">
            <w:pPr>
              <w:pStyle w:val="TableParagraph"/>
              <w:spacing w:before="1"/>
              <w:ind w:left="105" w:right="105"/>
              <w:rPr>
                <w:sz w:val="20"/>
              </w:rPr>
            </w:pPr>
            <w:r>
              <w:rPr>
                <w:sz w:val="20"/>
              </w:rPr>
              <w:t>Central Water</w:t>
            </w:r>
          </w:p>
        </w:tc>
        <w:tc>
          <w:tcPr>
            <w:tcW w:w="1690" w:type="dxa"/>
            <w:tcBorders>
              <w:top w:val="single" w:sz="18" w:space="0" w:color="000000"/>
            </w:tcBorders>
          </w:tcPr>
          <w:p w14:paraId="4BF6D5B9" w14:textId="77777777" w:rsidR="00985ADD" w:rsidRDefault="00AD091C">
            <w:pPr>
              <w:pStyle w:val="TableParagraph"/>
              <w:spacing w:before="96"/>
              <w:ind w:left="691" w:right="227" w:hanging="427"/>
              <w:jc w:val="left"/>
              <w:rPr>
                <w:sz w:val="20"/>
              </w:rPr>
            </w:pPr>
            <w:r>
              <w:rPr>
                <w:sz w:val="20"/>
              </w:rPr>
              <w:t>On-Site Water and</w:t>
            </w:r>
          </w:p>
          <w:p w14:paraId="5771F744" w14:textId="77777777" w:rsidR="00985ADD" w:rsidRDefault="00AD091C">
            <w:pPr>
              <w:pStyle w:val="TableParagraph"/>
              <w:spacing w:before="0" w:line="243" w:lineRule="exact"/>
              <w:ind w:left="269"/>
              <w:jc w:val="left"/>
              <w:rPr>
                <w:sz w:val="20"/>
              </w:rPr>
            </w:pPr>
            <w:r>
              <w:rPr>
                <w:sz w:val="20"/>
              </w:rPr>
              <w:t>On-Site Sewer</w:t>
            </w:r>
          </w:p>
        </w:tc>
        <w:tc>
          <w:tcPr>
            <w:tcW w:w="450" w:type="dxa"/>
            <w:vMerge w:val="restart"/>
            <w:tcBorders>
              <w:bottom w:val="nil"/>
              <w:right w:val="nil"/>
            </w:tcBorders>
          </w:tcPr>
          <w:p w14:paraId="4A27DC78" w14:textId="77777777" w:rsidR="00985ADD" w:rsidRDefault="00985ADD">
            <w:pPr>
              <w:pStyle w:val="TableParagraph"/>
              <w:spacing w:before="0"/>
              <w:jc w:val="left"/>
              <w:rPr>
                <w:rFonts w:ascii="Times New Roman"/>
                <w:sz w:val="20"/>
              </w:rPr>
            </w:pPr>
          </w:p>
        </w:tc>
      </w:tr>
      <w:tr w:rsidR="00985ADD" w14:paraId="097F39E3" w14:textId="77777777">
        <w:trPr>
          <w:trHeight w:val="401"/>
        </w:trPr>
        <w:tc>
          <w:tcPr>
            <w:tcW w:w="450" w:type="dxa"/>
            <w:vMerge/>
            <w:tcBorders>
              <w:top w:val="nil"/>
              <w:left w:val="nil"/>
              <w:bottom w:val="nil"/>
            </w:tcBorders>
          </w:tcPr>
          <w:p w14:paraId="55C5D88D" w14:textId="77777777" w:rsidR="00985ADD" w:rsidRDefault="00985ADD">
            <w:pPr>
              <w:rPr>
                <w:sz w:val="2"/>
                <w:szCs w:val="2"/>
              </w:rPr>
            </w:pPr>
          </w:p>
        </w:tc>
        <w:tc>
          <w:tcPr>
            <w:tcW w:w="3750" w:type="dxa"/>
          </w:tcPr>
          <w:p w14:paraId="22118D70" w14:textId="77777777" w:rsidR="00985ADD" w:rsidRDefault="00AD091C">
            <w:pPr>
              <w:pStyle w:val="TableParagraph"/>
              <w:spacing w:before="100"/>
              <w:ind w:right="110"/>
              <w:jc w:val="right"/>
              <w:rPr>
                <w:sz w:val="20"/>
              </w:rPr>
            </w:pPr>
            <w:r>
              <w:rPr>
                <w:sz w:val="20"/>
              </w:rPr>
              <w:t>Minimum lot area</w:t>
            </w:r>
          </w:p>
        </w:tc>
        <w:tc>
          <w:tcPr>
            <w:tcW w:w="1920" w:type="dxa"/>
            <w:gridSpan w:val="2"/>
          </w:tcPr>
          <w:p w14:paraId="166BD0F7" w14:textId="77777777" w:rsidR="00985ADD" w:rsidRDefault="00AD091C">
            <w:pPr>
              <w:pStyle w:val="TableParagraph"/>
              <w:spacing w:before="100"/>
              <w:ind w:left="236"/>
              <w:jc w:val="left"/>
              <w:rPr>
                <w:sz w:val="20"/>
              </w:rPr>
            </w:pPr>
            <w:r>
              <w:rPr>
                <w:sz w:val="20"/>
              </w:rPr>
              <w:t>7,500 square feet</w:t>
            </w:r>
          </w:p>
        </w:tc>
        <w:tc>
          <w:tcPr>
            <w:tcW w:w="1800" w:type="dxa"/>
          </w:tcPr>
          <w:p w14:paraId="413C4DF3" w14:textId="77777777" w:rsidR="00985ADD" w:rsidRDefault="00AD091C">
            <w:pPr>
              <w:pStyle w:val="TableParagraph"/>
              <w:spacing w:before="100"/>
              <w:ind w:left="105" w:right="106"/>
              <w:rPr>
                <w:sz w:val="20"/>
              </w:rPr>
            </w:pPr>
            <w:r>
              <w:rPr>
                <w:sz w:val="20"/>
              </w:rPr>
              <w:t>15,000 square feet</w:t>
            </w:r>
          </w:p>
        </w:tc>
        <w:tc>
          <w:tcPr>
            <w:tcW w:w="1690" w:type="dxa"/>
          </w:tcPr>
          <w:p w14:paraId="41874249" w14:textId="77777777" w:rsidR="00985ADD" w:rsidRDefault="00AD091C">
            <w:pPr>
              <w:pStyle w:val="TableParagraph"/>
              <w:spacing w:before="100"/>
              <w:ind w:left="273" w:right="254"/>
              <w:rPr>
                <w:sz w:val="20"/>
              </w:rPr>
            </w:pPr>
            <w:r>
              <w:rPr>
                <w:sz w:val="20"/>
              </w:rPr>
              <w:t>1 acre</w:t>
            </w:r>
          </w:p>
        </w:tc>
        <w:tc>
          <w:tcPr>
            <w:tcW w:w="450" w:type="dxa"/>
            <w:vMerge/>
            <w:tcBorders>
              <w:top w:val="nil"/>
              <w:bottom w:val="nil"/>
              <w:right w:val="nil"/>
            </w:tcBorders>
          </w:tcPr>
          <w:p w14:paraId="7D06D0A5" w14:textId="77777777" w:rsidR="00985ADD" w:rsidRDefault="00985ADD">
            <w:pPr>
              <w:rPr>
                <w:sz w:val="2"/>
                <w:szCs w:val="2"/>
              </w:rPr>
            </w:pPr>
          </w:p>
        </w:tc>
      </w:tr>
      <w:tr w:rsidR="00985ADD" w14:paraId="4BE4482D" w14:textId="77777777">
        <w:trPr>
          <w:trHeight w:val="401"/>
        </w:trPr>
        <w:tc>
          <w:tcPr>
            <w:tcW w:w="450" w:type="dxa"/>
            <w:vMerge/>
            <w:tcBorders>
              <w:top w:val="nil"/>
              <w:left w:val="nil"/>
              <w:bottom w:val="nil"/>
            </w:tcBorders>
          </w:tcPr>
          <w:p w14:paraId="70DC7B53" w14:textId="77777777" w:rsidR="00985ADD" w:rsidRDefault="00985ADD">
            <w:pPr>
              <w:rPr>
                <w:sz w:val="2"/>
                <w:szCs w:val="2"/>
              </w:rPr>
            </w:pPr>
          </w:p>
        </w:tc>
        <w:tc>
          <w:tcPr>
            <w:tcW w:w="3750" w:type="dxa"/>
          </w:tcPr>
          <w:p w14:paraId="55741264" w14:textId="77777777" w:rsidR="00985ADD" w:rsidRDefault="00AD091C">
            <w:pPr>
              <w:pStyle w:val="TableParagraph"/>
              <w:spacing w:before="100"/>
              <w:ind w:right="107"/>
              <w:jc w:val="right"/>
              <w:rPr>
                <w:sz w:val="20"/>
              </w:rPr>
            </w:pPr>
            <w:r>
              <w:rPr>
                <w:sz w:val="20"/>
              </w:rPr>
              <w:t>Minimum lot width</w:t>
            </w:r>
          </w:p>
        </w:tc>
        <w:tc>
          <w:tcPr>
            <w:tcW w:w="1920" w:type="dxa"/>
            <w:gridSpan w:val="2"/>
          </w:tcPr>
          <w:p w14:paraId="60F26E41" w14:textId="77777777" w:rsidR="00985ADD" w:rsidRDefault="00AD091C">
            <w:pPr>
              <w:pStyle w:val="TableParagraph"/>
              <w:spacing w:before="100"/>
              <w:ind w:left="378" w:right="378"/>
              <w:rPr>
                <w:sz w:val="20"/>
              </w:rPr>
            </w:pPr>
            <w:r>
              <w:rPr>
                <w:sz w:val="20"/>
              </w:rPr>
              <w:t>50 feet</w:t>
            </w:r>
          </w:p>
        </w:tc>
        <w:tc>
          <w:tcPr>
            <w:tcW w:w="1800" w:type="dxa"/>
          </w:tcPr>
          <w:p w14:paraId="4F7C8AFB" w14:textId="77777777" w:rsidR="00985ADD" w:rsidRDefault="00AD091C">
            <w:pPr>
              <w:pStyle w:val="TableParagraph"/>
              <w:spacing w:before="100"/>
              <w:ind w:left="105" w:right="105"/>
              <w:rPr>
                <w:sz w:val="20"/>
              </w:rPr>
            </w:pPr>
            <w:r>
              <w:rPr>
                <w:sz w:val="20"/>
              </w:rPr>
              <w:t>100 feet</w:t>
            </w:r>
          </w:p>
        </w:tc>
        <w:tc>
          <w:tcPr>
            <w:tcW w:w="1690" w:type="dxa"/>
          </w:tcPr>
          <w:p w14:paraId="77EC9114" w14:textId="77777777" w:rsidR="00985ADD" w:rsidRDefault="00AD091C">
            <w:pPr>
              <w:pStyle w:val="TableParagraph"/>
              <w:spacing w:before="100"/>
              <w:ind w:left="272" w:right="254"/>
              <w:rPr>
                <w:sz w:val="20"/>
              </w:rPr>
            </w:pPr>
            <w:r>
              <w:rPr>
                <w:sz w:val="20"/>
              </w:rPr>
              <w:t>100 feet</w:t>
            </w:r>
          </w:p>
        </w:tc>
        <w:tc>
          <w:tcPr>
            <w:tcW w:w="450" w:type="dxa"/>
            <w:vMerge/>
            <w:tcBorders>
              <w:top w:val="nil"/>
              <w:bottom w:val="nil"/>
              <w:right w:val="nil"/>
            </w:tcBorders>
          </w:tcPr>
          <w:p w14:paraId="49869A8F" w14:textId="77777777" w:rsidR="00985ADD" w:rsidRDefault="00985ADD">
            <w:pPr>
              <w:rPr>
                <w:sz w:val="2"/>
                <w:szCs w:val="2"/>
              </w:rPr>
            </w:pPr>
          </w:p>
        </w:tc>
      </w:tr>
      <w:tr w:rsidR="00985ADD" w14:paraId="06017867" w14:textId="77777777">
        <w:trPr>
          <w:trHeight w:val="1132"/>
        </w:trPr>
        <w:tc>
          <w:tcPr>
            <w:tcW w:w="450" w:type="dxa"/>
            <w:vMerge/>
            <w:tcBorders>
              <w:top w:val="nil"/>
              <w:left w:val="nil"/>
              <w:bottom w:val="nil"/>
            </w:tcBorders>
          </w:tcPr>
          <w:p w14:paraId="0FB1B33A" w14:textId="77777777" w:rsidR="00985ADD" w:rsidRDefault="00985ADD">
            <w:pPr>
              <w:rPr>
                <w:sz w:val="2"/>
                <w:szCs w:val="2"/>
              </w:rPr>
            </w:pPr>
          </w:p>
        </w:tc>
        <w:tc>
          <w:tcPr>
            <w:tcW w:w="3750" w:type="dxa"/>
          </w:tcPr>
          <w:p w14:paraId="2F35797C" w14:textId="77777777" w:rsidR="00985ADD" w:rsidRDefault="00AD091C">
            <w:pPr>
              <w:pStyle w:val="TableParagraph"/>
              <w:spacing w:before="100" w:line="244" w:lineRule="exact"/>
              <w:ind w:right="109"/>
              <w:jc w:val="right"/>
              <w:rPr>
                <w:sz w:val="20"/>
              </w:rPr>
            </w:pPr>
            <w:r>
              <w:rPr>
                <w:sz w:val="20"/>
              </w:rPr>
              <w:t>Minimum setback for principal</w:t>
            </w:r>
            <w:r>
              <w:rPr>
                <w:spacing w:val="-23"/>
                <w:sz w:val="20"/>
              </w:rPr>
              <w:t xml:space="preserve"> </w:t>
            </w:r>
            <w:r>
              <w:rPr>
                <w:sz w:val="20"/>
              </w:rPr>
              <w:t>structures</w:t>
            </w:r>
          </w:p>
          <w:p w14:paraId="3182537A" w14:textId="77777777" w:rsidR="00985ADD" w:rsidRDefault="00AD091C">
            <w:pPr>
              <w:pStyle w:val="TableParagraph"/>
              <w:spacing w:before="0"/>
              <w:ind w:left="2459" w:right="107" w:firstLine="316"/>
              <w:jc w:val="right"/>
              <w:rPr>
                <w:sz w:val="20"/>
              </w:rPr>
            </w:pPr>
            <w:r>
              <w:rPr>
                <w:sz w:val="20"/>
              </w:rPr>
              <w:t>Front</w:t>
            </w:r>
            <w:r>
              <w:rPr>
                <w:spacing w:val="-2"/>
                <w:sz w:val="20"/>
              </w:rPr>
              <w:t xml:space="preserve"> </w:t>
            </w:r>
            <w:r>
              <w:rPr>
                <w:spacing w:val="-4"/>
                <w:sz w:val="20"/>
              </w:rPr>
              <w:t>yard</w:t>
            </w:r>
            <w:r>
              <w:rPr>
                <w:w w:val="99"/>
                <w:sz w:val="20"/>
              </w:rPr>
              <w:t xml:space="preserve"> </w:t>
            </w:r>
            <w:r>
              <w:rPr>
                <w:sz w:val="20"/>
              </w:rPr>
              <w:t>Rear</w:t>
            </w:r>
            <w:r>
              <w:rPr>
                <w:spacing w:val="-3"/>
                <w:sz w:val="20"/>
              </w:rPr>
              <w:t xml:space="preserve"> </w:t>
            </w:r>
            <w:r>
              <w:rPr>
                <w:sz w:val="20"/>
              </w:rPr>
              <w:t>yard</w:t>
            </w:r>
            <w:r>
              <w:rPr>
                <w:w w:val="99"/>
                <w:sz w:val="20"/>
              </w:rPr>
              <w:t xml:space="preserve"> </w:t>
            </w:r>
            <w:r>
              <w:rPr>
                <w:sz w:val="20"/>
              </w:rPr>
              <w:t>Each side</w:t>
            </w:r>
            <w:r>
              <w:rPr>
                <w:spacing w:val="-4"/>
                <w:sz w:val="20"/>
              </w:rPr>
              <w:t xml:space="preserve"> yard</w:t>
            </w:r>
          </w:p>
        </w:tc>
        <w:tc>
          <w:tcPr>
            <w:tcW w:w="1920" w:type="dxa"/>
            <w:gridSpan w:val="2"/>
          </w:tcPr>
          <w:p w14:paraId="6FC94975" w14:textId="77777777" w:rsidR="00985ADD" w:rsidRDefault="00985ADD">
            <w:pPr>
              <w:pStyle w:val="TableParagraph"/>
              <w:spacing w:before="1"/>
              <w:jc w:val="left"/>
              <w:rPr>
                <w:b/>
                <w:sz w:val="28"/>
              </w:rPr>
            </w:pPr>
          </w:p>
          <w:p w14:paraId="1813FB0D" w14:textId="77777777" w:rsidR="00985ADD" w:rsidRDefault="00AD091C">
            <w:pPr>
              <w:pStyle w:val="TableParagraph"/>
              <w:spacing w:before="1" w:line="244" w:lineRule="exact"/>
              <w:ind w:left="378" w:right="378"/>
              <w:rPr>
                <w:sz w:val="20"/>
              </w:rPr>
            </w:pPr>
            <w:r>
              <w:rPr>
                <w:sz w:val="20"/>
              </w:rPr>
              <w:t>20</w:t>
            </w:r>
            <w:r>
              <w:rPr>
                <w:spacing w:val="-3"/>
                <w:sz w:val="20"/>
              </w:rPr>
              <w:t xml:space="preserve"> </w:t>
            </w:r>
            <w:r>
              <w:rPr>
                <w:sz w:val="20"/>
              </w:rPr>
              <w:t>feet</w:t>
            </w:r>
          </w:p>
          <w:p w14:paraId="5192EAC7" w14:textId="77777777" w:rsidR="00985ADD" w:rsidRDefault="00AD091C">
            <w:pPr>
              <w:pStyle w:val="TableParagraph"/>
              <w:spacing w:before="0" w:line="244" w:lineRule="exact"/>
              <w:ind w:left="378" w:right="378"/>
              <w:rPr>
                <w:sz w:val="20"/>
              </w:rPr>
            </w:pPr>
            <w:r>
              <w:rPr>
                <w:sz w:val="20"/>
              </w:rPr>
              <w:t>20</w:t>
            </w:r>
            <w:r>
              <w:rPr>
                <w:spacing w:val="-3"/>
                <w:sz w:val="20"/>
              </w:rPr>
              <w:t xml:space="preserve"> </w:t>
            </w:r>
            <w:r>
              <w:rPr>
                <w:sz w:val="20"/>
              </w:rPr>
              <w:t>feet</w:t>
            </w:r>
          </w:p>
          <w:p w14:paraId="0C45B1F5" w14:textId="77777777" w:rsidR="00985ADD" w:rsidRDefault="00AD091C">
            <w:pPr>
              <w:pStyle w:val="TableParagraph"/>
              <w:spacing w:before="0" w:line="244" w:lineRule="exact"/>
              <w:ind w:left="378" w:right="378"/>
              <w:rPr>
                <w:sz w:val="20"/>
              </w:rPr>
            </w:pPr>
            <w:r>
              <w:rPr>
                <w:sz w:val="20"/>
              </w:rPr>
              <w:t>12</w:t>
            </w:r>
            <w:r>
              <w:rPr>
                <w:spacing w:val="-3"/>
                <w:sz w:val="20"/>
              </w:rPr>
              <w:t xml:space="preserve"> </w:t>
            </w:r>
            <w:r>
              <w:rPr>
                <w:sz w:val="20"/>
              </w:rPr>
              <w:t>feet</w:t>
            </w:r>
          </w:p>
        </w:tc>
        <w:tc>
          <w:tcPr>
            <w:tcW w:w="1800" w:type="dxa"/>
          </w:tcPr>
          <w:p w14:paraId="68C8B96D" w14:textId="77777777" w:rsidR="00985ADD" w:rsidRDefault="00985ADD">
            <w:pPr>
              <w:pStyle w:val="TableParagraph"/>
              <w:spacing w:before="1"/>
              <w:jc w:val="left"/>
              <w:rPr>
                <w:b/>
                <w:sz w:val="28"/>
              </w:rPr>
            </w:pPr>
          </w:p>
          <w:p w14:paraId="777E77FD" w14:textId="77777777" w:rsidR="00985ADD" w:rsidRDefault="00AD091C">
            <w:pPr>
              <w:pStyle w:val="TableParagraph"/>
              <w:spacing w:before="1" w:line="244" w:lineRule="exact"/>
              <w:ind w:left="105" w:right="105"/>
              <w:rPr>
                <w:sz w:val="20"/>
              </w:rPr>
            </w:pPr>
            <w:r>
              <w:rPr>
                <w:sz w:val="20"/>
              </w:rPr>
              <w:t>25</w:t>
            </w:r>
            <w:r>
              <w:rPr>
                <w:spacing w:val="-3"/>
                <w:sz w:val="20"/>
              </w:rPr>
              <w:t xml:space="preserve"> </w:t>
            </w:r>
            <w:r>
              <w:rPr>
                <w:sz w:val="20"/>
              </w:rPr>
              <w:t>feet</w:t>
            </w:r>
          </w:p>
          <w:p w14:paraId="49CE2C9B" w14:textId="77777777" w:rsidR="00985ADD" w:rsidRDefault="00AD091C">
            <w:pPr>
              <w:pStyle w:val="TableParagraph"/>
              <w:spacing w:before="0" w:line="244" w:lineRule="exact"/>
              <w:ind w:left="105" w:right="105"/>
              <w:rPr>
                <w:sz w:val="20"/>
              </w:rPr>
            </w:pPr>
            <w:r>
              <w:rPr>
                <w:sz w:val="20"/>
              </w:rPr>
              <w:t>25</w:t>
            </w:r>
            <w:r>
              <w:rPr>
                <w:spacing w:val="-3"/>
                <w:sz w:val="20"/>
              </w:rPr>
              <w:t xml:space="preserve"> </w:t>
            </w:r>
            <w:r>
              <w:rPr>
                <w:sz w:val="20"/>
              </w:rPr>
              <w:t>feet</w:t>
            </w:r>
          </w:p>
          <w:p w14:paraId="05920E5A" w14:textId="77777777" w:rsidR="00985ADD" w:rsidRDefault="00AD091C">
            <w:pPr>
              <w:pStyle w:val="TableParagraph"/>
              <w:spacing w:before="0" w:line="244" w:lineRule="exact"/>
              <w:ind w:left="105" w:right="105"/>
              <w:rPr>
                <w:sz w:val="20"/>
              </w:rPr>
            </w:pPr>
            <w:r>
              <w:rPr>
                <w:sz w:val="20"/>
              </w:rPr>
              <w:t>20</w:t>
            </w:r>
            <w:r>
              <w:rPr>
                <w:spacing w:val="-3"/>
                <w:sz w:val="20"/>
              </w:rPr>
              <w:t xml:space="preserve"> </w:t>
            </w:r>
            <w:r>
              <w:rPr>
                <w:sz w:val="20"/>
              </w:rPr>
              <w:t>feet</w:t>
            </w:r>
          </w:p>
        </w:tc>
        <w:tc>
          <w:tcPr>
            <w:tcW w:w="1690" w:type="dxa"/>
          </w:tcPr>
          <w:p w14:paraId="4F3D5694" w14:textId="77777777" w:rsidR="00985ADD" w:rsidRDefault="00985ADD">
            <w:pPr>
              <w:pStyle w:val="TableParagraph"/>
              <w:spacing w:before="1"/>
              <w:jc w:val="left"/>
              <w:rPr>
                <w:b/>
                <w:sz w:val="28"/>
              </w:rPr>
            </w:pPr>
          </w:p>
          <w:p w14:paraId="7F2F5B55" w14:textId="77777777" w:rsidR="00985ADD" w:rsidRDefault="00AD091C">
            <w:pPr>
              <w:pStyle w:val="TableParagraph"/>
              <w:spacing w:before="1" w:line="244" w:lineRule="exact"/>
              <w:ind w:left="557"/>
              <w:jc w:val="left"/>
              <w:rPr>
                <w:sz w:val="20"/>
              </w:rPr>
            </w:pPr>
            <w:r>
              <w:rPr>
                <w:sz w:val="20"/>
              </w:rPr>
              <w:t>25</w:t>
            </w:r>
            <w:r>
              <w:rPr>
                <w:spacing w:val="-3"/>
                <w:sz w:val="20"/>
              </w:rPr>
              <w:t xml:space="preserve"> </w:t>
            </w:r>
            <w:r>
              <w:rPr>
                <w:sz w:val="20"/>
              </w:rPr>
              <w:t>feet</w:t>
            </w:r>
          </w:p>
          <w:p w14:paraId="56CFB77A" w14:textId="77777777" w:rsidR="00985ADD" w:rsidRDefault="00AD091C">
            <w:pPr>
              <w:pStyle w:val="TableParagraph"/>
              <w:spacing w:before="0" w:line="244" w:lineRule="exact"/>
              <w:ind w:left="557"/>
              <w:jc w:val="left"/>
              <w:rPr>
                <w:sz w:val="20"/>
              </w:rPr>
            </w:pPr>
            <w:r>
              <w:rPr>
                <w:sz w:val="20"/>
              </w:rPr>
              <w:t>25</w:t>
            </w:r>
            <w:r>
              <w:rPr>
                <w:spacing w:val="-3"/>
                <w:sz w:val="20"/>
              </w:rPr>
              <w:t xml:space="preserve"> </w:t>
            </w:r>
            <w:r>
              <w:rPr>
                <w:sz w:val="20"/>
              </w:rPr>
              <w:t>feet</w:t>
            </w:r>
          </w:p>
          <w:p w14:paraId="79BE96DD" w14:textId="77777777" w:rsidR="00985ADD" w:rsidRDefault="00AD091C">
            <w:pPr>
              <w:pStyle w:val="TableParagraph"/>
              <w:spacing w:before="0" w:line="244" w:lineRule="exact"/>
              <w:ind w:left="557"/>
              <w:jc w:val="left"/>
              <w:rPr>
                <w:sz w:val="20"/>
              </w:rPr>
            </w:pPr>
            <w:r>
              <w:rPr>
                <w:sz w:val="20"/>
              </w:rPr>
              <w:t>25</w:t>
            </w:r>
            <w:r>
              <w:rPr>
                <w:spacing w:val="-3"/>
                <w:sz w:val="20"/>
              </w:rPr>
              <w:t xml:space="preserve"> </w:t>
            </w:r>
            <w:r>
              <w:rPr>
                <w:sz w:val="20"/>
              </w:rPr>
              <w:t>feet</w:t>
            </w:r>
          </w:p>
        </w:tc>
        <w:tc>
          <w:tcPr>
            <w:tcW w:w="450" w:type="dxa"/>
            <w:vMerge/>
            <w:tcBorders>
              <w:top w:val="nil"/>
              <w:bottom w:val="nil"/>
              <w:right w:val="nil"/>
            </w:tcBorders>
          </w:tcPr>
          <w:p w14:paraId="1FAE8A6F" w14:textId="77777777" w:rsidR="00985ADD" w:rsidRDefault="00985ADD">
            <w:pPr>
              <w:rPr>
                <w:sz w:val="2"/>
                <w:szCs w:val="2"/>
              </w:rPr>
            </w:pPr>
          </w:p>
        </w:tc>
      </w:tr>
      <w:tr w:rsidR="00985ADD" w14:paraId="495F71E6" w14:textId="77777777">
        <w:trPr>
          <w:trHeight w:val="1132"/>
        </w:trPr>
        <w:tc>
          <w:tcPr>
            <w:tcW w:w="450" w:type="dxa"/>
            <w:vMerge/>
            <w:tcBorders>
              <w:top w:val="nil"/>
              <w:left w:val="nil"/>
              <w:bottom w:val="nil"/>
            </w:tcBorders>
          </w:tcPr>
          <w:p w14:paraId="0174C41D" w14:textId="77777777" w:rsidR="00985ADD" w:rsidRDefault="00985ADD">
            <w:pPr>
              <w:rPr>
                <w:sz w:val="2"/>
                <w:szCs w:val="2"/>
              </w:rPr>
            </w:pPr>
          </w:p>
        </w:tc>
        <w:tc>
          <w:tcPr>
            <w:tcW w:w="3750" w:type="dxa"/>
          </w:tcPr>
          <w:p w14:paraId="779444F4" w14:textId="77777777" w:rsidR="00985ADD" w:rsidRDefault="00AD091C">
            <w:pPr>
              <w:pStyle w:val="TableParagraph"/>
              <w:spacing w:before="100" w:line="244" w:lineRule="exact"/>
              <w:ind w:right="109"/>
              <w:jc w:val="right"/>
              <w:rPr>
                <w:sz w:val="20"/>
              </w:rPr>
            </w:pPr>
            <w:r>
              <w:rPr>
                <w:sz w:val="20"/>
              </w:rPr>
              <w:t>Minimum setback for accessory</w:t>
            </w:r>
            <w:r>
              <w:rPr>
                <w:spacing w:val="-15"/>
                <w:sz w:val="20"/>
              </w:rPr>
              <w:t xml:space="preserve"> </w:t>
            </w:r>
            <w:r>
              <w:rPr>
                <w:sz w:val="20"/>
              </w:rPr>
              <w:t>structures</w:t>
            </w:r>
          </w:p>
          <w:p w14:paraId="0E263C3B" w14:textId="77777777" w:rsidR="00985ADD" w:rsidRDefault="00AD091C">
            <w:pPr>
              <w:pStyle w:val="TableParagraph"/>
              <w:spacing w:before="0"/>
              <w:ind w:left="2459" w:right="107" w:firstLine="316"/>
              <w:jc w:val="right"/>
              <w:rPr>
                <w:sz w:val="20"/>
              </w:rPr>
            </w:pPr>
            <w:r>
              <w:rPr>
                <w:sz w:val="20"/>
              </w:rPr>
              <w:t>Front</w:t>
            </w:r>
            <w:r>
              <w:rPr>
                <w:spacing w:val="-2"/>
                <w:sz w:val="20"/>
              </w:rPr>
              <w:t xml:space="preserve"> </w:t>
            </w:r>
            <w:r>
              <w:rPr>
                <w:spacing w:val="-4"/>
                <w:sz w:val="20"/>
              </w:rPr>
              <w:t>yard</w:t>
            </w:r>
            <w:r>
              <w:rPr>
                <w:w w:val="99"/>
                <w:sz w:val="20"/>
              </w:rPr>
              <w:t xml:space="preserve"> </w:t>
            </w:r>
            <w:r>
              <w:rPr>
                <w:sz w:val="20"/>
              </w:rPr>
              <w:t>Rear</w:t>
            </w:r>
            <w:r>
              <w:rPr>
                <w:spacing w:val="-3"/>
                <w:sz w:val="20"/>
              </w:rPr>
              <w:t xml:space="preserve"> </w:t>
            </w:r>
            <w:r>
              <w:rPr>
                <w:sz w:val="20"/>
              </w:rPr>
              <w:t>yard</w:t>
            </w:r>
            <w:r>
              <w:rPr>
                <w:w w:val="99"/>
                <w:sz w:val="20"/>
              </w:rPr>
              <w:t xml:space="preserve"> </w:t>
            </w:r>
            <w:r>
              <w:rPr>
                <w:sz w:val="20"/>
              </w:rPr>
              <w:t>Each side</w:t>
            </w:r>
            <w:r>
              <w:rPr>
                <w:spacing w:val="-4"/>
                <w:sz w:val="20"/>
              </w:rPr>
              <w:t xml:space="preserve"> yard</w:t>
            </w:r>
          </w:p>
        </w:tc>
        <w:tc>
          <w:tcPr>
            <w:tcW w:w="1920" w:type="dxa"/>
            <w:gridSpan w:val="2"/>
          </w:tcPr>
          <w:p w14:paraId="6BE15E8D" w14:textId="77777777" w:rsidR="00985ADD" w:rsidRDefault="00985ADD">
            <w:pPr>
              <w:pStyle w:val="TableParagraph"/>
              <w:spacing w:before="2"/>
              <w:jc w:val="left"/>
              <w:rPr>
                <w:b/>
                <w:sz w:val="28"/>
              </w:rPr>
            </w:pPr>
          </w:p>
          <w:p w14:paraId="3FF52D20" w14:textId="77777777" w:rsidR="00985ADD" w:rsidRDefault="00AD091C">
            <w:pPr>
              <w:pStyle w:val="TableParagraph"/>
              <w:spacing w:before="0"/>
              <w:ind w:left="378" w:right="378"/>
              <w:rPr>
                <w:sz w:val="20"/>
              </w:rPr>
            </w:pPr>
            <w:r>
              <w:rPr>
                <w:sz w:val="20"/>
              </w:rPr>
              <w:t>not</w:t>
            </w:r>
            <w:r>
              <w:rPr>
                <w:spacing w:val="-16"/>
                <w:sz w:val="20"/>
              </w:rPr>
              <w:t xml:space="preserve"> </w:t>
            </w:r>
            <w:r>
              <w:rPr>
                <w:sz w:val="20"/>
              </w:rPr>
              <w:t>permitted 5</w:t>
            </w:r>
            <w:r>
              <w:rPr>
                <w:spacing w:val="-1"/>
                <w:sz w:val="20"/>
              </w:rPr>
              <w:t xml:space="preserve"> </w:t>
            </w:r>
            <w:r>
              <w:rPr>
                <w:sz w:val="20"/>
              </w:rPr>
              <w:t>feet</w:t>
            </w:r>
          </w:p>
          <w:p w14:paraId="3BD0FFAA" w14:textId="77777777" w:rsidR="00985ADD" w:rsidRDefault="00AD091C">
            <w:pPr>
              <w:pStyle w:val="TableParagraph"/>
              <w:spacing w:before="0" w:line="243" w:lineRule="exact"/>
              <w:ind w:left="378" w:right="378"/>
              <w:rPr>
                <w:sz w:val="20"/>
              </w:rPr>
            </w:pPr>
            <w:r>
              <w:rPr>
                <w:sz w:val="20"/>
              </w:rPr>
              <w:t>5</w:t>
            </w:r>
            <w:r>
              <w:rPr>
                <w:spacing w:val="-2"/>
                <w:sz w:val="20"/>
              </w:rPr>
              <w:t xml:space="preserve"> </w:t>
            </w:r>
            <w:r>
              <w:rPr>
                <w:sz w:val="20"/>
              </w:rPr>
              <w:t>feet</w:t>
            </w:r>
          </w:p>
        </w:tc>
        <w:tc>
          <w:tcPr>
            <w:tcW w:w="1800" w:type="dxa"/>
          </w:tcPr>
          <w:p w14:paraId="5BECEAD5" w14:textId="77777777" w:rsidR="00985ADD" w:rsidRDefault="00985ADD">
            <w:pPr>
              <w:pStyle w:val="TableParagraph"/>
              <w:spacing w:before="2"/>
              <w:jc w:val="left"/>
              <w:rPr>
                <w:b/>
                <w:sz w:val="28"/>
              </w:rPr>
            </w:pPr>
          </w:p>
          <w:p w14:paraId="2AF9D18F" w14:textId="77777777" w:rsidR="00985ADD" w:rsidRDefault="00AD091C">
            <w:pPr>
              <w:pStyle w:val="TableParagraph"/>
              <w:spacing w:before="0"/>
              <w:ind w:left="319" w:right="318"/>
              <w:rPr>
                <w:sz w:val="20"/>
              </w:rPr>
            </w:pPr>
            <w:r>
              <w:rPr>
                <w:sz w:val="20"/>
              </w:rPr>
              <w:t>not</w:t>
            </w:r>
            <w:r>
              <w:rPr>
                <w:spacing w:val="-15"/>
                <w:sz w:val="20"/>
              </w:rPr>
              <w:t xml:space="preserve"> </w:t>
            </w:r>
            <w:r>
              <w:rPr>
                <w:sz w:val="20"/>
              </w:rPr>
              <w:t>permitted 5</w:t>
            </w:r>
            <w:r>
              <w:rPr>
                <w:spacing w:val="-1"/>
                <w:sz w:val="20"/>
              </w:rPr>
              <w:t xml:space="preserve"> </w:t>
            </w:r>
            <w:r>
              <w:rPr>
                <w:sz w:val="20"/>
              </w:rPr>
              <w:t>feet</w:t>
            </w:r>
          </w:p>
          <w:p w14:paraId="4CE92F2B" w14:textId="77777777" w:rsidR="00985ADD" w:rsidRDefault="00AD091C">
            <w:pPr>
              <w:pStyle w:val="TableParagraph"/>
              <w:spacing w:before="0" w:line="243" w:lineRule="exact"/>
              <w:ind w:left="105" w:right="105"/>
              <w:rPr>
                <w:sz w:val="20"/>
              </w:rPr>
            </w:pPr>
            <w:r>
              <w:rPr>
                <w:sz w:val="20"/>
              </w:rPr>
              <w:t>5</w:t>
            </w:r>
            <w:r>
              <w:rPr>
                <w:spacing w:val="-2"/>
                <w:sz w:val="20"/>
              </w:rPr>
              <w:t xml:space="preserve"> </w:t>
            </w:r>
            <w:r>
              <w:rPr>
                <w:sz w:val="20"/>
              </w:rPr>
              <w:t>feet</w:t>
            </w:r>
          </w:p>
        </w:tc>
        <w:tc>
          <w:tcPr>
            <w:tcW w:w="1690" w:type="dxa"/>
          </w:tcPr>
          <w:p w14:paraId="28C364C1" w14:textId="77777777" w:rsidR="00985ADD" w:rsidRDefault="00985ADD">
            <w:pPr>
              <w:pStyle w:val="TableParagraph"/>
              <w:spacing w:before="2"/>
              <w:jc w:val="left"/>
              <w:rPr>
                <w:b/>
                <w:sz w:val="28"/>
              </w:rPr>
            </w:pPr>
          </w:p>
          <w:p w14:paraId="6AFD1BAC" w14:textId="77777777" w:rsidR="00985ADD" w:rsidRDefault="00AD091C">
            <w:pPr>
              <w:pStyle w:val="TableParagraph"/>
              <w:spacing w:before="0"/>
              <w:ind w:left="274" w:right="254"/>
              <w:rPr>
                <w:sz w:val="20"/>
              </w:rPr>
            </w:pPr>
            <w:r>
              <w:rPr>
                <w:sz w:val="20"/>
              </w:rPr>
              <w:t>not</w:t>
            </w:r>
            <w:r>
              <w:rPr>
                <w:spacing w:val="-16"/>
                <w:sz w:val="20"/>
              </w:rPr>
              <w:t xml:space="preserve"> </w:t>
            </w:r>
            <w:r>
              <w:rPr>
                <w:sz w:val="20"/>
              </w:rPr>
              <w:t>permitted 10</w:t>
            </w:r>
            <w:r>
              <w:rPr>
                <w:spacing w:val="-1"/>
                <w:sz w:val="20"/>
              </w:rPr>
              <w:t xml:space="preserve"> </w:t>
            </w:r>
            <w:r>
              <w:rPr>
                <w:sz w:val="20"/>
              </w:rPr>
              <w:t>feet</w:t>
            </w:r>
          </w:p>
          <w:p w14:paraId="0B1B9457" w14:textId="77777777" w:rsidR="00985ADD" w:rsidRDefault="00AD091C">
            <w:pPr>
              <w:pStyle w:val="TableParagraph"/>
              <w:spacing w:before="0" w:line="243" w:lineRule="exact"/>
              <w:ind w:left="273" w:right="254"/>
              <w:rPr>
                <w:sz w:val="20"/>
              </w:rPr>
            </w:pPr>
            <w:r>
              <w:rPr>
                <w:sz w:val="20"/>
              </w:rPr>
              <w:t>10</w:t>
            </w:r>
            <w:r>
              <w:rPr>
                <w:spacing w:val="-3"/>
                <w:sz w:val="20"/>
              </w:rPr>
              <w:t xml:space="preserve"> </w:t>
            </w:r>
            <w:r>
              <w:rPr>
                <w:sz w:val="20"/>
              </w:rPr>
              <w:t>feet</w:t>
            </w:r>
          </w:p>
        </w:tc>
        <w:tc>
          <w:tcPr>
            <w:tcW w:w="450" w:type="dxa"/>
            <w:vMerge/>
            <w:tcBorders>
              <w:top w:val="nil"/>
              <w:bottom w:val="nil"/>
              <w:right w:val="nil"/>
            </w:tcBorders>
          </w:tcPr>
          <w:p w14:paraId="3C169503" w14:textId="77777777" w:rsidR="00985ADD" w:rsidRDefault="00985ADD">
            <w:pPr>
              <w:rPr>
                <w:sz w:val="2"/>
                <w:szCs w:val="2"/>
              </w:rPr>
            </w:pPr>
          </w:p>
        </w:tc>
      </w:tr>
      <w:tr w:rsidR="00985ADD" w14:paraId="5EEC3029" w14:textId="77777777">
        <w:trPr>
          <w:trHeight w:val="401"/>
        </w:trPr>
        <w:tc>
          <w:tcPr>
            <w:tcW w:w="450" w:type="dxa"/>
            <w:vMerge/>
            <w:tcBorders>
              <w:top w:val="nil"/>
              <w:left w:val="nil"/>
              <w:bottom w:val="nil"/>
            </w:tcBorders>
          </w:tcPr>
          <w:p w14:paraId="6DA16E47" w14:textId="77777777" w:rsidR="00985ADD" w:rsidRDefault="00985ADD">
            <w:pPr>
              <w:rPr>
                <w:sz w:val="2"/>
                <w:szCs w:val="2"/>
              </w:rPr>
            </w:pPr>
          </w:p>
        </w:tc>
        <w:tc>
          <w:tcPr>
            <w:tcW w:w="3750" w:type="dxa"/>
          </w:tcPr>
          <w:p w14:paraId="65107EF2" w14:textId="77777777" w:rsidR="00985ADD" w:rsidRDefault="00AD091C">
            <w:pPr>
              <w:pStyle w:val="TableParagraph"/>
              <w:spacing w:before="100"/>
              <w:ind w:right="107"/>
              <w:jc w:val="right"/>
              <w:rPr>
                <w:sz w:val="20"/>
              </w:rPr>
            </w:pPr>
            <w:r>
              <w:rPr>
                <w:sz w:val="20"/>
              </w:rPr>
              <w:t>Maximum height</w:t>
            </w:r>
          </w:p>
        </w:tc>
        <w:tc>
          <w:tcPr>
            <w:tcW w:w="5410" w:type="dxa"/>
            <w:gridSpan w:val="4"/>
          </w:tcPr>
          <w:p w14:paraId="44E2EC25" w14:textId="77777777" w:rsidR="00985ADD" w:rsidRDefault="00AD091C">
            <w:pPr>
              <w:pStyle w:val="TableParagraph"/>
              <w:spacing w:before="100"/>
              <w:ind w:left="1863"/>
              <w:jc w:val="left"/>
              <w:rPr>
                <w:sz w:val="20"/>
              </w:rPr>
            </w:pPr>
            <w:r>
              <w:rPr>
                <w:sz w:val="20"/>
              </w:rPr>
              <w:t>2.5 stories or 40 feet</w:t>
            </w:r>
          </w:p>
        </w:tc>
        <w:tc>
          <w:tcPr>
            <w:tcW w:w="450" w:type="dxa"/>
            <w:vMerge/>
            <w:tcBorders>
              <w:top w:val="nil"/>
              <w:bottom w:val="nil"/>
              <w:right w:val="nil"/>
            </w:tcBorders>
          </w:tcPr>
          <w:p w14:paraId="508A264D" w14:textId="77777777" w:rsidR="00985ADD" w:rsidRDefault="00985ADD">
            <w:pPr>
              <w:rPr>
                <w:sz w:val="2"/>
                <w:szCs w:val="2"/>
              </w:rPr>
            </w:pPr>
          </w:p>
        </w:tc>
      </w:tr>
      <w:tr w:rsidR="00985ADD" w14:paraId="51EF3791" w14:textId="77777777">
        <w:trPr>
          <w:trHeight w:val="382"/>
        </w:trPr>
        <w:tc>
          <w:tcPr>
            <w:tcW w:w="450" w:type="dxa"/>
            <w:vMerge/>
            <w:tcBorders>
              <w:top w:val="nil"/>
              <w:left w:val="nil"/>
              <w:bottom w:val="nil"/>
            </w:tcBorders>
          </w:tcPr>
          <w:p w14:paraId="26008D15" w14:textId="77777777" w:rsidR="00985ADD" w:rsidRDefault="00985ADD">
            <w:pPr>
              <w:rPr>
                <w:sz w:val="2"/>
                <w:szCs w:val="2"/>
              </w:rPr>
            </w:pPr>
          </w:p>
        </w:tc>
        <w:tc>
          <w:tcPr>
            <w:tcW w:w="3750" w:type="dxa"/>
          </w:tcPr>
          <w:p w14:paraId="7E311F97" w14:textId="77777777" w:rsidR="00985ADD" w:rsidRDefault="00AD091C">
            <w:pPr>
              <w:pStyle w:val="TableParagraph"/>
              <w:spacing w:before="100"/>
              <w:ind w:right="109"/>
              <w:jc w:val="right"/>
              <w:rPr>
                <w:sz w:val="20"/>
              </w:rPr>
            </w:pPr>
            <w:r>
              <w:rPr>
                <w:sz w:val="20"/>
              </w:rPr>
              <w:t>Maximum lot coverage</w:t>
            </w:r>
          </w:p>
        </w:tc>
        <w:tc>
          <w:tcPr>
            <w:tcW w:w="1920" w:type="dxa"/>
            <w:gridSpan w:val="2"/>
          </w:tcPr>
          <w:p w14:paraId="3D95D034" w14:textId="77777777" w:rsidR="00985ADD" w:rsidRDefault="00AD091C">
            <w:pPr>
              <w:pStyle w:val="TableParagraph"/>
              <w:spacing w:before="100"/>
              <w:ind w:left="510"/>
              <w:jc w:val="left"/>
              <w:rPr>
                <w:sz w:val="20"/>
              </w:rPr>
            </w:pPr>
            <w:r>
              <w:rPr>
                <w:sz w:val="20"/>
              </w:rPr>
              <w:t>75 percent</w:t>
            </w:r>
          </w:p>
        </w:tc>
        <w:tc>
          <w:tcPr>
            <w:tcW w:w="1800" w:type="dxa"/>
          </w:tcPr>
          <w:p w14:paraId="3761278B" w14:textId="77777777" w:rsidR="00985ADD" w:rsidRDefault="00AD091C">
            <w:pPr>
              <w:pStyle w:val="TableParagraph"/>
              <w:spacing w:before="100"/>
              <w:ind w:left="105" w:right="105"/>
              <w:rPr>
                <w:sz w:val="20"/>
              </w:rPr>
            </w:pPr>
            <w:r>
              <w:rPr>
                <w:sz w:val="20"/>
              </w:rPr>
              <w:t>60 percent</w:t>
            </w:r>
          </w:p>
        </w:tc>
        <w:tc>
          <w:tcPr>
            <w:tcW w:w="1690" w:type="dxa"/>
          </w:tcPr>
          <w:p w14:paraId="2536D25E" w14:textId="77777777" w:rsidR="00985ADD" w:rsidRDefault="00AD091C">
            <w:pPr>
              <w:pStyle w:val="TableParagraph"/>
              <w:spacing w:before="100"/>
              <w:ind w:left="271" w:right="254"/>
              <w:rPr>
                <w:sz w:val="20"/>
              </w:rPr>
            </w:pPr>
            <w:r>
              <w:rPr>
                <w:sz w:val="20"/>
              </w:rPr>
              <w:t>50 percent</w:t>
            </w:r>
          </w:p>
        </w:tc>
        <w:tc>
          <w:tcPr>
            <w:tcW w:w="450" w:type="dxa"/>
            <w:vMerge/>
            <w:tcBorders>
              <w:top w:val="nil"/>
              <w:bottom w:val="nil"/>
              <w:right w:val="nil"/>
            </w:tcBorders>
          </w:tcPr>
          <w:p w14:paraId="433135F1" w14:textId="77777777" w:rsidR="00985ADD" w:rsidRDefault="00985ADD">
            <w:pPr>
              <w:rPr>
                <w:sz w:val="2"/>
                <w:szCs w:val="2"/>
              </w:rPr>
            </w:pPr>
          </w:p>
        </w:tc>
      </w:tr>
    </w:tbl>
    <w:p w14:paraId="6133876C" w14:textId="77777777" w:rsidR="00985ADD" w:rsidRDefault="00985ADD">
      <w:pPr>
        <w:rPr>
          <w:sz w:val="2"/>
          <w:szCs w:val="2"/>
        </w:rPr>
        <w:sectPr w:rsidR="00985ADD">
          <w:type w:val="continuous"/>
          <w:pgSz w:w="12240" w:h="15840"/>
          <w:pgMar w:top="1200" w:right="760" w:bottom="280" w:left="740" w:header="720" w:footer="720" w:gutter="0"/>
          <w:cols w:space="720"/>
        </w:sectPr>
      </w:pPr>
    </w:p>
    <w:p w14:paraId="10DF1A98" w14:textId="77777777" w:rsidR="00985ADD" w:rsidRDefault="00985ADD">
      <w:pPr>
        <w:pStyle w:val="BodyText"/>
        <w:spacing w:before="1"/>
        <w:rPr>
          <w:b/>
          <w:sz w:val="15"/>
        </w:rPr>
      </w:pPr>
    </w:p>
    <w:p w14:paraId="5A0C0352" w14:textId="58EEAA2C" w:rsidR="00985ADD" w:rsidRDefault="009F4477">
      <w:pPr>
        <w:spacing w:before="55" w:line="477" w:lineRule="auto"/>
        <w:ind w:left="339" w:right="3814" w:firstLine="3498"/>
        <w:rPr>
          <w:b/>
        </w:rPr>
      </w:pPr>
      <w:r>
        <w:rPr>
          <w:noProof/>
        </w:rPr>
        <mc:AlternateContent>
          <mc:Choice Requires="wps">
            <w:drawing>
              <wp:anchor distT="0" distB="0" distL="114300" distR="114300" simplePos="0" relativeHeight="15734784" behindDoc="0" locked="0" layoutInCell="1" allowOverlap="1" wp14:anchorId="52811A95" wp14:editId="1E26FE18">
                <wp:simplePos x="0" y="0"/>
                <wp:positionH relativeFrom="page">
                  <wp:posOffset>685800</wp:posOffset>
                </wp:positionH>
                <wp:positionV relativeFrom="paragraph">
                  <wp:posOffset>544830</wp:posOffset>
                </wp:positionV>
                <wp:extent cx="6406515" cy="6337300"/>
                <wp:effectExtent l="0" t="0" r="0" b="0"/>
                <wp:wrapNone/>
                <wp:docPr id="4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633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
                              <w:gridCol w:w="3750"/>
                              <w:gridCol w:w="886"/>
                              <w:gridCol w:w="1215"/>
                              <w:gridCol w:w="1801"/>
                              <w:gridCol w:w="1781"/>
                              <w:gridCol w:w="317"/>
                            </w:tblGrid>
                            <w:tr w:rsidR="00985ADD" w14:paraId="1751A9BD" w14:textId="77777777">
                              <w:trPr>
                                <w:trHeight w:val="338"/>
                              </w:trPr>
                              <w:tc>
                                <w:tcPr>
                                  <w:tcW w:w="10064" w:type="dxa"/>
                                  <w:gridSpan w:val="7"/>
                                </w:tcPr>
                                <w:p w14:paraId="0E66C2F3" w14:textId="77777777" w:rsidR="00985ADD" w:rsidRDefault="00AD091C">
                                  <w:pPr>
                                    <w:pStyle w:val="TableParagraph"/>
                                    <w:spacing w:before="37"/>
                                    <w:ind w:left="167"/>
                                    <w:jc w:val="left"/>
                                    <w:rPr>
                                      <w:b/>
                                      <w:sz w:val="20"/>
                                    </w:rPr>
                                  </w:pPr>
                                  <w:r>
                                    <w:rPr>
                                      <w:b/>
                                      <w:sz w:val="20"/>
                                    </w:rPr>
                                    <w:t>SCHEDULE OF USES</w:t>
                                  </w:r>
                                </w:p>
                              </w:tc>
                            </w:tr>
                            <w:tr w:rsidR="00985ADD" w14:paraId="40F22B09" w14:textId="77777777">
                              <w:trPr>
                                <w:trHeight w:val="1213"/>
                              </w:trPr>
                              <w:tc>
                                <w:tcPr>
                                  <w:tcW w:w="10064" w:type="dxa"/>
                                  <w:gridSpan w:val="7"/>
                                </w:tcPr>
                                <w:p w14:paraId="32E979BF" w14:textId="77777777" w:rsidR="00985ADD" w:rsidRDefault="00985ADD">
                                  <w:pPr>
                                    <w:pStyle w:val="TableParagraph"/>
                                    <w:spacing w:before="10"/>
                                    <w:jc w:val="left"/>
                                    <w:rPr>
                                      <w:b/>
                                      <w:sz w:val="14"/>
                                    </w:rPr>
                                  </w:pPr>
                                </w:p>
                                <w:p w14:paraId="41F0762B" w14:textId="77777777" w:rsidR="00985ADD" w:rsidRDefault="00AD091C">
                                  <w:pPr>
                                    <w:pStyle w:val="TableParagraph"/>
                                    <w:spacing w:before="0"/>
                                    <w:ind w:left="167" w:right="92"/>
                                    <w:jc w:val="both"/>
                                    <w:rPr>
                                      <w:sz w:val="20"/>
                                    </w:rPr>
                                  </w:pPr>
                                  <w:r>
                                    <w:rPr>
                                      <w:sz w:val="20"/>
                                    </w:rPr>
                                    <w:t>INTENT:</w:t>
                                  </w:r>
                                  <w:r>
                                    <w:rPr>
                                      <w:spacing w:val="-10"/>
                                      <w:sz w:val="20"/>
                                    </w:rPr>
                                    <w:t xml:space="preserve"> </w:t>
                                  </w:r>
                                  <w:r>
                                    <w:rPr>
                                      <w:sz w:val="20"/>
                                    </w:rPr>
                                    <w:t>To</w:t>
                                  </w:r>
                                  <w:r>
                                    <w:rPr>
                                      <w:spacing w:val="-29"/>
                                      <w:sz w:val="20"/>
                                    </w:rPr>
                                    <w:t xml:space="preserve"> </w:t>
                                  </w:r>
                                  <w:r>
                                    <w:rPr>
                                      <w:sz w:val="20"/>
                                    </w:rPr>
                                    <w:t>provide</w:t>
                                  </w:r>
                                  <w:r>
                                    <w:rPr>
                                      <w:spacing w:val="-28"/>
                                      <w:sz w:val="20"/>
                                    </w:rPr>
                                    <w:t xml:space="preserve"> </w:t>
                                  </w:r>
                                  <w:r>
                                    <w:rPr>
                                      <w:sz w:val="20"/>
                                    </w:rPr>
                                    <w:t>areas</w:t>
                                  </w:r>
                                  <w:r>
                                    <w:rPr>
                                      <w:spacing w:val="-28"/>
                                      <w:sz w:val="20"/>
                                    </w:rPr>
                                    <w:t xml:space="preserve"> </w:t>
                                  </w:r>
                                  <w:r>
                                    <w:rPr>
                                      <w:sz w:val="20"/>
                                    </w:rPr>
                                    <w:t>adequate</w:t>
                                  </w:r>
                                  <w:r>
                                    <w:rPr>
                                      <w:spacing w:val="-28"/>
                                      <w:sz w:val="20"/>
                                    </w:rPr>
                                    <w:t xml:space="preserve"> </w:t>
                                  </w:r>
                                  <w:r>
                                    <w:rPr>
                                      <w:sz w:val="20"/>
                                    </w:rPr>
                                    <w:t>to</w:t>
                                  </w:r>
                                  <w:r>
                                    <w:rPr>
                                      <w:spacing w:val="-28"/>
                                      <w:sz w:val="20"/>
                                    </w:rPr>
                                    <w:t xml:space="preserve"> </w:t>
                                  </w:r>
                                  <w:r>
                                    <w:rPr>
                                      <w:sz w:val="20"/>
                                    </w:rPr>
                                    <w:t>accommodate</w:t>
                                  </w:r>
                                  <w:r>
                                    <w:rPr>
                                      <w:spacing w:val="-27"/>
                                      <w:sz w:val="20"/>
                                    </w:rPr>
                                    <w:t xml:space="preserve"> </w:t>
                                  </w:r>
                                  <w:r>
                                    <w:rPr>
                                      <w:sz w:val="20"/>
                                    </w:rPr>
                                    <w:t>single-family,</w:t>
                                  </w:r>
                                  <w:r>
                                    <w:rPr>
                                      <w:spacing w:val="-29"/>
                                      <w:sz w:val="20"/>
                                    </w:rPr>
                                    <w:t xml:space="preserve"> </w:t>
                                  </w:r>
                                  <w:r>
                                    <w:rPr>
                                      <w:sz w:val="20"/>
                                    </w:rPr>
                                    <w:t>two-family</w:t>
                                  </w:r>
                                  <w:r>
                                    <w:rPr>
                                      <w:spacing w:val="-28"/>
                                      <w:sz w:val="20"/>
                                    </w:rPr>
                                    <w:t xml:space="preserve"> </w:t>
                                  </w:r>
                                  <w:r>
                                    <w:rPr>
                                      <w:sz w:val="20"/>
                                    </w:rPr>
                                    <w:t>and</w:t>
                                  </w:r>
                                  <w:r>
                                    <w:rPr>
                                      <w:spacing w:val="-27"/>
                                      <w:sz w:val="20"/>
                                    </w:rPr>
                                    <w:t xml:space="preserve"> </w:t>
                                  </w:r>
                                  <w:r>
                                    <w:rPr>
                                      <w:sz w:val="20"/>
                                    </w:rPr>
                                    <w:t>multi-family</w:t>
                                  </w:r>
                                  <w:r>
                                    <w:rPr>
                                      <w:spacing w:val="-28"/>
                                      <w:sz w:val="20"/>
                                    </w:rPr>
                                    <w:t xml:space="preserve"> </w:t>
                                  </w:r>
                                  <w:r>
                                    <w:rPr>
                                      <w:sz w:val="20"/>
                                    </w:rPr>
                                    <w:t>housing</w:t>
                                  </w:r>
                                  <w:r>
                                    <w:rPr>
                                      <w:spacing w:val="-27"/>
                                      <w:sz w:val="20"/>
                                    </w:rPr>
                                    <w:t xml:space="preserve"> </w:t>
                                  </w:r>
                                  <w:r>
                                    <w:rPr>
                                      <w:sz w:val="20"/>
                                    </w:rPr>
                                    <w:t>needs</w:t>
                                  </w:r>
                                  <w:r>
                                    <w:rPr>
                                      <w:spacing w:val="-27"/>
                                      <w:sz w:val="20"/>
                                    </w:rPr>
                                    <w:t xml:space="preserve"> </w:t>
                                  </w:r>
                                  <w:r>
                                    <w:rPr>
                                      <w:sz w:val="20"/>
                                    </w:rPr>
                                    <w:t>and</w:t>
                                  </w:r>
                                  <w:r>
                                    <w:rPr>
                                      <w:spacing w:val="-27"/>
                                      <w:sz w:val="20"/>
                                    </w:rPr>
                                    <w:t xml:space="preserve"> </w:t>
                                  </w:r>
                                  <w:r>
                                    <w:rPr>
                                      <w:sz w:val="20"/>
                                    </w:rPr>
                                    <w:t>recognize and protect existing residential neighborhoods. To limit unnecessary intrusions of incompatible uses which might pose a threat</w:t>
                                  </w:r>
                                  <w:r>
                                    <w:rPr>
                                      <w:spacing w:val="-13"/>
                                      <w:sz w:val="20"/>
                                    </w:rPr>
                                    <w:t xml:space="preserve"> </w:t>
                                  </w:r>
                                  <w:r>
                                    <w:rPr>
                                      <w:sz w:val="20"/>
                                    </w:rPr>
                                    <w:t>to</w:t>
                                  </w:r>
                                  <w:r>
                                    <w:rPr>
                                      <w:spacing w:val="-13"/>
                                      <w:sz w:val="20"/>
                                    </w:rPr>
                                    <w:t xml:space="preserve"> </w:t>
                                  </w:r>
                                  <w:r>
                                    <w:rPr>
                                      <w:sz w:val="20"/>
                                    </w:rPr>
                                    <w:t>the</w:t>
                                  </w:r>
                                  <w:r>
                                    <w:rPr>
                                      <w:spacing w:val="-13"/>
                                      <w:sz w:val="20"/>
                                    </w:rPr>
                                    <w:t xml:space="preserve"> </w:t>
                                  </w:r>
                                  <w:r>
                                    <w:rPr>
                                      <w:sz w:val="20"/>
                                    </w:rPr>
                                    <w:t>health,</w:t>
                                  </w:r>
                                  <w:r>
                                    <w:rPr>
                                      <w:spacing w:val="-13"/>
                                      <w:sz w:val="20"/>
                                    </w:rPr>
                                    <w:t xml:space="preserve"> </w:t>
                                  </w:r>
                                  <w:r>
                                    <w:rPr>
                                      <w:sz w:val="20"/>
                                    </w:rPr>
                                    <w:t>safety,</w:t>
                                  </w:r>
                                  <w:r>
                                    <w:rPr>
                                      <w:spacing w:val="-13"/>
                                      <w:sz w:val="20"/>
                                    </w:rPr>
                                    <w:t xml:space="preserve"> </w:t>
                                  </w:r>
                                  <w:r>
                                    <w:rPr>
                                      <w:sz w:val="20"/>
                                    </w:rPr>
                                    <w:t>or</w:t>
                                  </w:r>
                                  <w:r>
                                    <w:rPr>
                                      <w:spacing w:val="-13"/>
                                      <w:sz w:val="20"/>
                                    </w:rPr>
                                    <w:t xml:space="preserve"> </w:t>
                                  </w:r>
                                  <w:r>
                                    <w:rPr>
                                      <w:sz w:val="20"/>
                                    </w:rPr>
                                    <w:t>welfare</w:t>
                                  </w:r>
                                  <w:r>
                                    <w:rPr>
                                      <w:spacing w:val="-13"/>
                                      <w:sz w:val="20"/>
                                    </w:rPr>
                                    <w:t xml:space="preserve"> </w:t>
                                  </w:r>
                                  <w:r>
                                    <w:rPr>
                                      <w:sz w:val="20"/>
                                    </w:rPr>
                                    <w:t>of</w:t>
                                  </w:r>
                                  <w:r>
                                    <w:rPr>
                                      <w:spacing w:val="-13"/>
                                      <w:sz w:val="20"/>
                                    </w:rPr>
                                    <w:t xml:space="preserve"> </w:t>
                                  </w:r>
                                  <w:r>
                                    <w:rPr>
                                      <w:sz w:val="20"/>
                                    </w:rPr>
                                    <w:t>families</w:t>
                                  </w:r>
                                  <w:r>
                                    <w:rPr>
                                      <w:spacing w:val="-13"/>
                                      <w:sz w:val="20"/>
                                    </w:rPr>
                                    <w:t xml:space="preserve"> </w:t>
                                  </w:r>
                                  <w:r>
                                    <w:rPr>
                                      <w:sz w:val="20"/>
                                    </w:rPr>
                                    <w:t>and</w:t>
                                  </w:r>
                                  <w:r>
                                    <w:rPr>
                                      <w:spacing w:val="-13"/>
                                      <w:sz w:val="20"/>
                                    </w:rPr>
                                    <w:t xml:space="preserve"> </w:t>
                                  </w:r>
                                  <w:r>
                                    <w:rPr>
                                      <w:sz w:val="20"/>
                                    </w:rPr>
                                    <w:t>individuals</w:t>
                                  </w:r>
                                  <w:r>
                                    <w:rPr>
                                      <w:spacing w:val="-13"/>
                                      <w:sz w:val="20"/>
                                    </w:rPr>
                                    <w:t xml:space="preserve"> </w:t>
                                  </w:r>
                                  <w:r>
                                    <w:rPr>
                                      <w:sz w:val="20"/>
                                    </w:rPr>
                                    <w:t>occupying</w:t>
                                  </w:r>
                                  <w:r>
                                    <w:rPr>
                                      <w:spacing w:val="-13"/>
                                      <w:sz w:val="20"/>
                                    </w:rPr>
                                    <w:t xml:space="preserve"> </w:t>
                                  </w:r>
                                  <w:r>
                                    <w:rPr>
                                      <w:sz w:val="20"/>
                                    </w:rPr>
                                    <w:t>said</w:t>
                                  </w:r>
                                  <w:r>
                                    <w:rPr>
                                      <w:spacing w:val="-12"/>
                                      <w:sz w:val="20"/>
                                    </w:rPr>
                                    <w:t xml:space="preserve"> </w:t>
                                  </w:r>
                                  <w:r>
                                    <w:rPr>
                                      <w:sz w:val="20"/>
                                    </w:rPr>
                                    <w:t>housing,</w:t>
                                  </w:r>
                                  <w:r>
                                    <w:rPr>
                                      <w:spacing w:val="-13"/>
                                      <w:sz w:val="20"/>
                                    </w:rPr>
                                    <w:t xml:space="preserve"> </w:t>
                                  </w:r>
                                  <w:r>
                                    <w:rPr>
                                      <w:sz w:val="20"/>
                                    </w:rPr>
                                    <w:t>and</w:t>
                                  </w:r>
                                  <w:r>
                                    <w:rPr>
                                      <w:spacing w:val="-13"/>
                                      <w:sz w:val="20"/>
                                    </w:rPr>
                                    <w:t xml:space="preserve"> </w:t>
                                  </w:r>
                                  <w:r>
                                    <w:rPr>
                                      <w:sz w:val="20"/>
                                    </w:rPr>
                                    <w:t>to</w:t>
                                  </w:r>
                                  <w:r>
                                    <w:rPr>
                                      <w:spacing w:val="-13"/>
                                      <w:sz w:val="20"/>
                                    </w:rPr>
                                    <w:t xml:space="preserve"> </w:t>
                                  </w:r>
                                  <w:r>
                                    <w:rPr>
                                      <w:sz w:val="20"/>
                                    </w:rPr>
                                    <w:t>allow</w:t>
                                  </w:r>
                                  <w:r>
                                    <w:rPr>
                                      <w:spacing w:val="-13"/>
                                      <w:sz w:val="20"/>
                                    </w:rPr>
                                    <w:t xml:space="preserve"> </w:t>
                                  </w:r>
                                  <w:r>
                                    <w:rPr>
                                      <w:sz w:val="20"/>
                                    </w:rPr>
                                    <w:t>certain</w:t>
                                  </w:r>
                                  <w:r>
                                    <w:rPr>
                                      <w:spacing w:val="-13"/>
                                      <w:sz w:val="20"/>
                                    </w:rPr>
                                    <w:t xml:space="preserve"> </w:t>
                                  </w:r>
                                  <w:r>
                                    <w:rPr>
                                      <w:sz w:val="20"/>
                                    </w:rPr>
                                    <w:t>public,</w:t>
                                  </w:r>
                                  <w:r>
                                    <w:rPr>
                                      <w:spacing w:val="-13"/>
                                      <w:sz w:val="20"/>
                                    </w:rPr>
                                    <w:t xml:space="preserve"> </w:t>
                                  </w:r>
                                  <w:r>
                                    <w:rPr>
                                      <w:sz w:val="20"/>
                                    </w:rPr>
                                    <w:t>semi</w:t>
                                  </w:r>
                                  <w:r>
                                    <w:rPr>
                                      <w:sz w:val="20"/>
                                    </w:rPr>
                                    <w:t>- public, and commercial uses compatible with such residential</w:t>
                                  </w:r>
                                  <w:r>
                                    <w:rPr>
                                      <w:spacing w:val="-7"/>
                                      <w:sz w:val="20"/>
                                    </w:rPr>
                                    <w:t xml:space="preserve"> </w:t>
                                  </w:r>
                                  <w:r>
                                    <w:rPr>
                                      <w:sz w:val="20"/>
                                    </w:rPr>
                                    <w:t>neighborhoods.</w:t>
                                  </w:r>
                                </w:p>
                              </w:tc>
                            </w:tr>
                            <w:tr w:rsidR="00985ADD" w14:paraId="40F64E88" w14:textId="77777777">
                              <w:trPr>
                                <w:trHeight w:val="382"/>
                              </w:trPr>
                              <w:tc>
                                <w:tcPr>
                                  <w:tcW w:w="4950" w:type="dxa"/>
                                  <w:gridSpan w:val="3"/>
                                  <w:vMerge w:val="restart"/>
                                  <w:tcBorders>
                                    <w:bottom w:val="single" w:sz="18" w:space="0" w:color="000000"/>
                                  </w:tcBorders>
                                </w:tcPr>
                                <w:p w14:paraId="2569C2D3" w14:textId="77777777" w:rsidR="00985ADD" w:rsidRDefault="00AD091C">
                                  <w:pPr>
                                    <w:pStyle w:val="TableParagraph"/>
                                    <w:spacing w:before="142" w:line="244" w:lineRule="exact"/>
                                    <w:ind w:left="814" w:right="757"/>
                                    <w:rPr>
                                      <w:b/>
                                      <w:sz w:val="20"/>
                                    </w:rPr>
                                  </w:pPr>
                                  <w:r>
                                    <w:rPr>
                                      <w:b/>
                                      <w:sz w:val="20"/>
                                    </w:rPr>
                                    <w:t>PRINCIPAL PERMITTED USES</w:t>
                                  </w:r>
                                </w:p>
                                <w:p w14:paraId="6563E839" w14:textId="77777777" w:rsidR="00985ADD" w:rsidRDefault="00AD091C">
                                  <w:pPr>
                                    <w:pStyle w:val="TableParagraph"/>
                                    <w:spacing w:before="0" w:line="244" w:lineRule="exact"/>
                                    <w:ind w:left="1860"/>
                                    <w:jc w:val="left"/>
                                    <w:rPr>
                                      <w:sz w:val="20"/>
                                    </w:rPr>
                                  </w:pPr>
                                  <w:r>
                                    <w:rPr>
                                      <w:sz w:val="20"/>
                                    </w:rPr>
                                    <w:t>(</w:t>
                                  </w:r>
                                  <w:r>
                                    <w:rPr>
                                      <w:sz w:val="20"/>
                                      <w:u w:val="single"/>
                                    </w:rPr>
                                    <w:t>Zoning Officer</w:t>
                                  </w:r>
                                  <w:r>
                                    <w:rPr>
                                      <w:sz w:val="20"/>
                                    </w:rPr>
                                    <w:t>)</w:t>
                                  </w:r>
                                </w:p>
                                <w:p w14:paraId="44D0CF2A" w14:textId="77777777" w:rsidR="00985ADD" w:rsidRDefault="00AD091C">
                                  <w:pPr>
                                    <w:pStyle w:val="TableParagraph"/>
                                    <w:numPr>
                                      <w:ilvl w:val="0"/>
                                      <w:numId w:val="58"/>
                                    </w:numPr>
                                    <w:tabs>
                                      <w:tab w:val="left" w:pos="350"/>
                                    </w:tabs>
                                    <w:spacing w:before="0" w:line="244" w:lineRule="exact"/>
                                    <w:jc w:val="left"/>
                                    <w:rPr>
                                      <w:sz w:val="20"/>
                                    </w:rPr>
                                  </w:pPr>
                                  <w:r>
                                    <w:rPr>
                                      <w:sz w:val="20"/>
                                    </w:rPr>
                                    <w:t>Borough buildings and</w:t>
                                  </w:r>
                                  <w:r>
                                    <w:rPr>
                                      <w:spacing w:val="-5"/>
                                      <w:sz w:val="20"/>
                                    </w:rPr>
                                    <w:t xml:space="preserve"> </w:t>
                                  </w:r>
                                  <w:r>
                                    <w:rPr>
                                      <w:sz w:val="20"/>
                                    </w:rPr>
                                    <w:t>uses</w:t>
                                  </w:r>
                                </w:p>
                                <w:p w14:paraId="19A84CC9" w14:textId="77777777" w:rsidR="00985ADD" w:rsidRDefault="00AD091C">
                                  <w:pPr>
                                    <w:pStyle w:val="TableParagraph"/>
                                    <w:numPr>
                                      <w:ilvl w:val="0"/>
                                      <w:numId w:val="58"/>
                                    </w:numPr>
                                    <w:tabs>
                                      <w:tab w:val="left" w:pos="351"/>
                                    </w:tabs>
                                    <w:spacing w:before="0" w:line="244" w:lineRule="exact"/>
                                    <w:ind w:left="350" w:hanging="184"/>
                                    <w:jc w:val="left"/>
                                    <w:rPr>
                                      <w:sz w:val="20"/>
                                    </w:rPr>
                                  </w:pPr>
                                  <w:r>
                                    <w:rPr>
                                      <w:sz w:val="20"/>
                                    </w:rPr>
                                    <w:t>Crop</w:t>
                                  </w:r>
                                  <w:r>
                                    <w:rPr>
                                      <w:spacing w:val="-1"/>
                                      <w:sz w:val="20"/>
                                    </w:rPr>
                                    <w:t xml:space="preserve"> </w:t>
                                  </w:r>
                                  <w:r>
                                    <w:rPr>
                                      <w:sz w:val="20"/>
                                    </w:rPr>
                                    <w:t>production</w:t>
                                  </w:r>
                                </w:p>
                                <w:p w14:paraId="68967C48" w14:textId="77777777" w:rsidR="00985ADD" w:rsidRDefault="00AD091C">
                                  <w:pPr>
                                    <w:pStyle w:val="TableParagraph"/>
                                    <w:numPr>
                                      <w:ilvl w:val="0"/>
                                      <w:numId w:val="58"/>
                                    </w:numPr>
                                    <w:tabs>
                                      <w:tab w:val="left" w:pos="350"/>
                                    </w:tabs>
                                    <w:spacing w:before="0" w:line="244" w:lineRule="exact"/>
                                    <w:jc w:val="left"/>
                                    <w:rPr>
                                      <w:sz w:val="20"/>
                                    </w:rPr>
                                  </w:pPr>
                                  <w:r>
                                    <w:rPr>
                                      <w:sz w:val="20"/>
                                    </w:rPr>
                                    <w:t>Forestry</w:t>
                                  </w:r>
                                  <w:r>
                                    <w:rPr>
                                      <w:spacing w:val="-1"/>
                                      <w:sz w:val="20"/>
                                    </w:rPr>
                                    <w:t xml:space="preserve"> </w:t>
                                  </w:r>
                                  <w:r>
                                    <w:rPr>
                                      <w:sz w:val="20"/>
                                    </w:rPr>
                                    <w:t>enterprises</w:t>
                                  </w:r>
                                </w:p>
                                <w:p w14:paraId="702AB803" w14:textId="77777777" w:rsidR="00985ADD" w:rsidRDefault="00AD091C">
                                  <w:pPr>
                                    <w:pStyle w:val="TableParagraph"/>
                                    <w:numPr>
                                      <w:ilvl w:val="0"/>
                                      <w:numId w:val="58"/>
                                    </w:numPr>
                                    <w:tabs>
                                      <w:tab w:val="left" w:pos="350"/>
                                    </w:tabs>
                                    <w:spacing w:before="0" w:line="244" w:lineRule="exact"/>
                                    <w:jc w:val="left"/>
                                    <w:rPr>
                                      <w:sz w:val="20"/>
                                    </w:rPr>
                                  </w:pPr>
                                  <w:r>
                                    <w:rPr>
                                      <w:sz w:val="20"/>
                                    </w:rPr>
                                    <w:t>Group</w:t>
                                  </w:r>
                                  <w:r>
                                    <w:rPr>
                                      <w:spacing w:val="-1"/>
                                      <w:sz w:val="20"/>
                                    </w:rPr>
                                    <w:t xml:space="preserve"> </w:t>
                                  </w:r>
                                  <w:r>
                                    <w:rPr>
                                      <w:sz w:val="20"/>
                                    </w:rPr>
                                    <w:t>homes</w:t>
                                  </w:r>
                                </w:p>
                                <w:p w14:paraId="31E22D79" w14:textId="77777777" w:rsidR="00985ADD" w:rsidRDefault="00AD091C">
                                  <w:pPr>
                                    <w:pStyle w:val="TableParagraph"/>
                                    <w:numPr>
                                      <w:ilvl w:val="0"/>
                                      <w:numId w:val="58"/>
                                    </w:numPr>
                                    <w:tabs>
                                      <w:tab w:val="left" w:pos="350"/>
                                    </w:tabs>
                                    <w:spacing w:before="0" w:line="244" w:lineRule="exact"/>
                                    <w:jc w:val="left"/>
                                    <w:rPr>
                                      <w:sz w:val="20"/>
                                    </w:rPr>
                                  </w:pPr>
                                  <w:r>
                                    <w:rPr>
                                      <w:sz w:val="20"/>
                                    </w:rPr>
                                    <w:t>Multi-family</w:t>
                                  </w:r>
                                  <w:r>
                                    <w:rPr>
                                      <w:spacing w:val="-2"/>
                                      <w:sz w:val="20"/>
                                    </w:rPr>
                                    <w:t xml:space="preserve"> </w:t>
                                  </w:r>
                                  <w:r>
                                    <w:rPr>
                                      <w:sz w:val="20"/>
                                    </w:rPr>
                                    <w:t>dwellings</w:t>
                                  </w:r>
                                </w:p>
                                <w:p w14:paraId="4CF74177" w14:textId="77777777" w:rsidR="00985ADD" w:rsidRDefault="00AD091C">
                                  <w:pPr>
                                    <w:pStyle w:val="TableParagraph"/>
                                    <w:numPr>
                                      <w:ilvl w:val="0"/>
                                      <w:numId w:val="58"/>
                                    </w:numPr>
                                    <w:tabs>
                                      <w:tab w:val="left" w:pos="351"/>
                                    </w:tabs>
                                    <w:spacing w:before="0" w:line="244" w:lineRule="exact"/>
                                    <w:ind w:left="350" w:hanging="184"/>
                                    <w:jc w:val="left"/>
                                    <w:rPr>
                                      <w:sz w:val="20"/>
                                    </w:rPr>
                                  </w:pPr>
                                  <w:r>
                                    <w:rPr>
                                      <w:sz w:val="20"/>
                                    </w:rPr>
                                    <w:t>Single-family detached</w:t>
                                  </w:r>
                                  <w:r>
                                    <w:rPr>
                                      <w:spacing w:val="-4"/>
                                      <w:sz w:val="20"/>
                                    </w:rPr>
                                    <w:t xml:space="preserve"> </w:t>
                                  </w:r>
                                  <w:r>
                                    <w:rPr>
                                      <w:sz w:val="20"/>
                                    </w:rPr>
                                    <w:t>dwellings</w:t>
                                  </w:r>
                                </w:p>
                                <w:p w14:paraId="44974926" w14:textId="77777777" w:rsidR="00985ADD" w:rsidRDefault="00AD091C">
                                  <w:pPr>
                                    <w:pStyle w:val="TableParagraph"/>
                                    <w:numPr>
                                      <w:ilvl w:val="0"/>
                                      <w:numId w:val="58"/>
                                    </w:numPr>
                                    <w:tabs>
                                      <w:tab w:val="left" w:pos="351"/>
                                    </w:tabs>
                                    <w:spacing w:before="0" w:line="244" w:lineRule="exact"/>
                                    <w:ind w:left="350" w:hanging="184"/>
                                    <w:jc w:val="left"/>
                                    <w:rPr>
                                      <w:sz w:val="20"/>
                                    </w:rPr>
                                  </w:pPr>
                                  <w:r>
                                    <w:rPr>
                                      <w:sz w:val="20"/>
                                    </w:rPr>
                                    <w:t>Two-family</w:t>
                                  </w:r>
                                  <w:r>
                                    <w:rPr>
                                      <w:spacing w:val="-2"/>
                                      <w:sz w:val="20"/>
                                    </w:rPr>
                                    <w:t xml:space="preserve"> </w:t>
                                  </w:r>
                                  <w:r>
                                    <w:rPr>
                                      <w:sz w:val="20"/>
                                    </w:rPr>
                                    <w:t>dwellings</w:t>
                                  </w:r>
                                </w:p>
                                <w:p w14:paraId="7ADE0540" w14:textId="77777777" w:rsidR="00985ADD" w:rsidRDefault="00AD091C">
                                  <w:pPr>
                                    <w:pStyle w:val="TableParagraph"/>
                                    <w:tabs>
                                      <w:tab w:val="left" w:pos="4818"/>
                                    </w:tabs>
                                    <w:spacing w:before="4"/>
                                    <w:ind w:left="167"/>
                                    <w:jc w:val="left"/>
                                    <w:rPr>
                                      <w:rFonts w:ascii="Times New Roman"/>
                                      <w:sz w:val="20"/>
                                    </w:rPr>
                                  </w:pPr>
                                  <w:r>
                                    <w:rPr>
                                      <w:rFonts w:ascii="Times New Roman"/>
                                      <w:w w:val="99"/>
                                      <w:sz w:val="20"/>
                                      <w:u w:val="single"/>
                                    </w:rPr>
                                    <w:t xml:space="preserve"> </w:t>
                                  </w:r>
                                  <w:r>
                                    <w:rPr>
                                      <w:rFonts w:ascii="Times New Roman"/>
                                      <w:sz w:val="20"/>
                                      <w:u w:val="single"/>
                                    </w:rPr>
                                    <w:tab/>
                                  </w:r>
                                </w:p>
                                <w:p w14:paraId="327C6F46" w14:textId="77777777" w:rsidR="00985ADD" w:rsidRDefault="00985ADD">
                                  <w:pPr>
                                    <w:pStyle w:val="TableParagraph"/>
                                    <w:spacing w:before="2"/>
                                    <w:jc w:val="left"/>
                                    <w:rPr>
                                      <w:b/>
                                    </w:rPr>
                                  </w:pPr>
                                </w:p>
                                <w:p w14:paraId="6AC59031" w14:textId="77777777" w:rsidR="00985ADD" w:rsidRDefault="00AD091C">
                                  <w:pPr>
                                    <w:pStyle w:val="TableParagraph"/>
                                    <w:spacing w:before="1" w:line="244" w:lineRule="exact"/>
                                    <w:ind w:left="814" w:right="758"/>
                                    <w:rPr>
                                      <w:b/>
                                      <w:sz w:val="20"/>
                                    </w:rPr>
                                  </w:pPr>
                                  <w:r>
                                    <w:rPr>
                                      <w:b/>
                                      <w:sz w:val="20"/>
                                    </w:rPr>
                                    <w:t>CONDITIONAL USES</w:t>
                                  </w:r>
                                </w:p>
                                <w:p w14:paraId="383997BF" w14:textId="77777777" w:rsidR="00985ADD" w:rsidRDefault="00AD091C">
                                  <w:pPr>
                                    <w:pStyle w:val="TableParagraph"/>
                                    <w:spacing w:before="0" w:line="244" w:lineRule="exact"/>
                                    <w:ind w:left="814" w:right="758"/>
                                    <w:rPr>
                                      <w:sz w:val="20"/>
                                    </w:rPr>
                                  </w:pPr>
                                  <w:r>
                                    <w:rPr>
                                      <w:sz w:val="20"/>
                                    </w:rPr>
                                    <w:t>(</w:t>
                                  </w:r>
                                  <w:r>
                                    <w:rPr>
                                      <w:sz w:val="20"/>
                                      <w:u w:val="single"/>
                                    </w:rPr>
                                    <w:t>Planning Commission /Borough Council</w:t>
                                  </w:r>
                                  <w:r>
                                    <w:rPr>
                                      <w:sz w:val="20"/>
                                    </w:rPr>
                                    <w:t>)</w:t>
                                  </w:r>
                                </w:p>
                                <w:p w14:paraId="147F3C40" w14:textId="77777777" w:rsidR="00985ADD" w:rsidRDefault="00AD091C">
                                  <w:pPr>
                                    <w:pStyle w:val="TableParagraph"/>
                                    <w:numPr>
                                      <w:ilvl w:val="0"/>
                                      <w:numId w:val="58"/>
                                    </w:numPr>
                                    <w:tabs>
                                      <w:tab w:val="left" w:pos="350"/>
                                    </w:tabs>
                                    <w:spacing w:before="0" w:line="244" w:lineRule="exact"/>
                                    <w:jc w:val="left"/>
                                    <w:rPr>
                                      <w:sz w:val="20"/>
                                    </w:rPr>
                                  </w:pPr>
                                  <w:r>
                                    <w:rPr>
                                      <w:sz w:val="20"/>
                                    </w:rPr>
                                    <w:t>None</w:t>
                                  </w:r>
                                </w:p>
                                <w:p w14:paraId="70373020" w14:textId="77777777" w:rsidR="00985ADD" w:rsidRDefault="00985ADD">
                                  <w:pPr>
                                    <w:pStyle w:val="TableParagraph"/>
                                    <w:spacing w:before="0"/>
                                    <w:jc w:val="left"/>
                                    <w:rPr>
                                      <w:b/>
                                      <w:sz w:val="20"/>
                                    </w:rPr>
                                  </w:pPr>
                                </w:p>
                                <w:p w14:paraId="103E2367" w14:textId="77777777" w:rsidR="00985ADD" w:rsidRDefault="00985ADD">
                                  <w:pPr>
                                    <w:pStyle w:val="TableParagraph"/>
                                    <w:spacing w:before="4"/>
                                    <w:jc w:val="left"/>
                                    <w:rPr>
                                      <w:b/>
                                      <w:sz w:val="21"/>
                                    </w:rPr>
                                  </w:pPr>
                                </w:p>
                                <w:p w14:paraId="3AE0EFEC" w14:textId="77777777" w:rsidR="00985ADD" w:rsidRDefault="00AD091C">
                                  <w:pPr>
                                    <w:pStyle w:val="TableParagraph"/>
                                    <w:spacing w:before="0"/>
                                    <w:ind w:left="167" w:right="283"/>
                                    <w:jc w:val="both"/>
                                    <w:rPr>
                                      <w:sz w:val="20"/>
                                    </w:rPr>
                                  </w:pPr>
                                  <w:r>
                                    <w:rPr>
                                      <w:sz w:val="20"/>
                                    </w:rPr>
                                    <w:t>NOTE: Uses not specifically listed by this schedule shall not be permitted in the R-2 District except as approved in accord with §404.2.</w:t>
                                  </w:r>
                                </w:p>
                              </w:tc>
                              <w:tc>
                                <w:tcPr>
                                  <w:tcW w:w="5114" w:type="dxa"/>
                                  <w:gridSpan w:val="4"/>
                                  <w:tcBorders>
                                    <w:bottom w:val="nil"/>
                                  </w:tcBorders>
                                </w:tcPr>
                                <w:p w14:paraId="626111D7" w14:textId="77777777" w:rsidR="00985ADD" w:rsidRDefault="00AD091C">
                                  <w:pPr>
                                    <w:pStyle w:val="TableParagraph"/>
                                    <w:spacing w:before="142" w:line="220" w:lineRule="exact"/>
                                    <w:ind w:left="1698"/>
                                    <w:jc w:val="left"/>
                                    <w:rPr>
                                      <w:b/>
                                      <w:sz w:val="20"/>
                                    </w:rPr>
                                  </w:pPr>
                                  <w:r>
                                    <w:rPr>
                                      <w:b/>
                                      <w:sz w:val="20"/>
                                    </w:rPr>
                                    <w:t>SPECIAL EXCEPTIONS</w:t>
                                  </w:r>
                                </w:p>
                              </w:tc>
                            </w:tr>
                            <w:tr w:rsidR="00985ADD" w14:paraId="63A0B080" w14:textId="77777777">
                              <w:trPr>
                                <w:trHeight w:val="198"/>
                              </w:trPr>
                              <w:tc>
                                <w:tcPr>
                                  <w:tcW w:w="4950" w:type="dxa"/>
                                  <w:gridSpan w:val="3"/>
                                  <w:vMerge/>
                                  <w:tcBorders>
                                    <w:top w:val="nil"/>
                                    <w:bottom w:val="single" w:sz="18" w:space="0" w:color="000000"/>
                                  </w:tcBorders>
                                </w:tcPr>
                                <w:p w14:paraId="442F80B0" w14:textId="77777777" w:rsidR="00985ADD" w:rsidRDefault="00985ADD">
                                  <w:pPr>
                                    <w:rPr>
                                      <w:sz w:val="2"/>
                                      <w:szCs w:val="2"/>
                                    </w:rPr>
                                  </w:pPr>
                                </w:p>
                              </w:tc>
                              <w:tc>
                                <w:tcPr>
                                  <w:tcW w:w="5114" w:type="dxa"/>
                                  <w:gridSpan w:val="4"/>
                                  <w:tcBorders>
                                    <w:top w:val="nil"/>
                                    <w:bottom w:val="nil"/>
                                  </w:tcBorders>
                                </w:tcPr>
                                <w:p w14:paraId="6D68AC23" w14:textId="77777777" w:rsidR="00985ADD" w:rsidRDefault="00AD091C">
                                  <w:pPr>
                                    <w:pStyle w:val="TableParagraph"/>
                                    <w:spacing w:before="0" w:line="179" w:lineRule="exact"/>
                                    <w:ind w:left="677"/>
                                    <w:jc w:val="left"/>
                                    <w:rPr>
                                      <w:sz w:val="20"/>
                                    </w:rPr>
                                  </w:pPr>
                                  <w:r>
                                    <w:rPr>
                                      <w:sz w:val="20"/>
                                    </w:rPr>
                                    <w:t>(</w:t>
                                  </w:r>
                                  <w:r>
                                    <w:rPr>
                                      <w:sz w:val="20"/>
                                      <w:u w:val="single"/>
                                    </w:rPr>
                                    <w:t>Planning Commission / Zoning Hearing Board</w:t>
                                  </w:r>
                                  <w:r>
                                    <w:rPr>
                                      <w:sz w:val="20"/>
                                    </w:rPr>
                                    <w:t>)</w:t>
                                  </w:r>
                                </w:p>
                              </w:tc>
                            </w:tr>
                            <w:tr w:rsidR="00985ADD" w14:paraId="2399EE02" w14:textId="77777777">
                              <w:trPr>
                                <w:trHeight w:val="198"/>
                              </w:trPr>
                              <w:tc>
                                <w:tcPr>
                                  <w:tcW w:w="4950" w:type="dxa"/>
                                  <w:gridSpan w:val="3"/>
                                  <w:vMerge/>
                                  <w:tcBorders>
                                    <w:top w:val="nil"/>
                                    <w:bottom w:val="single" w:sz="18" w:space="0" w:color="000000"/>
                                  </w:tcBorders>
                                </w:tcPr>
                                <w:p w14:paraId="26A00D05" w14:textId="77777777" w:rsidR="00985ADD" w:rsidRDefault="00985ADD">
                                  <w:pPr>
                                    <w:rPr>
                                      <w:sz w:val="2"/>
                                      <w:szCs w:val="2"/>
                                    </w:rPr>
                                  </w:pPr>
                                </w:p>
                              </w:tc>
                              <w:tc>
                                <w:tcPr>
                                  <w:tcW w:w="5114" w:type="dxa"/>
                                  <w:gridSpan w:val="4"/>
                                  <w:tcBorders>
                                    <w:top w:val="nil"/>
                                    <w:bottom w:val="nil"/>
                                  </w:tcBorders>
                                </w:tcPr>
                                <w:p w14:paraId="65204F95" w14:textId="77777777" w:rsidR="00985ADD" w:rsidRDefault="00AD091C">
                                  <w:pPr>
                                    <w:pStyle w:val="TableParagraph"/>
                                    <w:spacing w:before="0" w:line="179" w:lineRule="exact"/>
                                    <w:ind w:left="129"/>
                                    <w:jc w:val="left"/>
                                    <w:rPr>
                                      <w:sz w:val="20"/>
                                    </w:rPr>
                                  </w:pPr>
                                  <w:r>
                                    <w:rPr>
                                      <w:sz w:val="20"/>
                                    </w:rPr>
                                    <w:t>- Bed and breakfast establishments</w:t>
                                  </w:r>
                                </w:p>
                              </w:tc>
                            </w:tr>
                            <w:tr w:rsidR="00985ADD" w14:paraId="0A36E3BB" w14:textId="77777777">
                              <w:trPr>
                                <w:trHeight w:val="198"/>
                              </w:trPr>
                              <w:tc>
                                <w:tcPr>
                                  <w:tcW w:w="4950" w:type="dxa"/>
                                  <w:gridSpan w:val="3"/>
                                  <w:vMerge/>
                                  <w:tcBorders>
                                    <w:top w:val="nil"/>
                                    <w:bottom w:val="single" w:sz="18" w:space="0" w:color="000000"/>
                                  </w:tcBorders>
                                </w:tcPr>
                                <w:p w14:paraId="634C8543" w14:textId="77777777" w:rsidR="00985ADD" w:rsidRDefault="00985ADD">
                                  <w:pPr>
                                    <w:rPr>
                                      <w:sz w:val="2"/>
                                      <w:szCs w:val="2"/>
                                    </w:rPr>
                                  </w:pPr>
                                </w:p>
                              </w:tc>
                              <w:tc>
                                <w:tcPr>
                                  <w:tcW w:w="5114" w:type="dxa"/>
                                  <w:gridSpan w:val="4"/>
                                  <w:tcBorders>
                                    <w:top w:val="nil"/>
                                    <w:bottom w:val="nil"/>
                                  </w:tcBorders>
                                </w:tcPr>
                                <w:p w14:paraId="09A14092" w14:textId="77777777" w:rsidR="00985ADD" w:rsidRDefault="00AD091C">
                                  <w:pPr>
                                    <w:pStyle w:val="TableParagraph"/>
                                    <w:spacing w:before="0" w:line="179" w:lineRule="exact"/>
                                    <w:ind w:left="129"/>
                                    <w:jc w:val="left"/>
                                    <w:rPr>
                                      <w:sz w:val="20"/>
                                    </w:rPr>
                                  </w:pPr>
                                  <w:r>
                                    <w:rPr>
                                      <w:sz w:val="20"/>
                                    </w:rPr>
                                    <w:t>- Boarding and lodging houses</w:t>
                                  </w:r>
                                </w:p>
                              </w:tc>
                            </w:tr>
                            <w:tr w:rsidR="00985ADD" w14:paraId="55961B57" w14:textId="77777777">
                              <w:trPr>
                                <w:trHeight w:val="198"/>
                              </w:trPr>
                              <w:tc>
                                <w:tcPr>
                                  <w:tcW w:w="4950" w:type="dxa"/>
                                  <w:gridSpan w:val="3"/>
                                  <w:vMerge/>
                                  <w:tcBorders>
                                    <w:top w:val="nil"/>
                                    <w:bottom w:val="single" w:sz="18" w:space="0" w:color="000000"/>
                                  </w:tcBorders>
                                </w:tcPr>
                                <w:p w14:paraId="76CB235E" w14:textId="77777777" w:rsidR="00985ADD" w:rsidRDefault="00985ADD">
                                  <w:pPr>
                                    <w:rPr>
                                      <w:sz w:val="2"/>
                                      <w:szCs w:val="2"/>
                                    </w:rPr>
                                  </w:pPr>
                                </w:p>
                              </w:tc>
                              <w:tc>
                                <w:tcPr>
                                  <w:tcW w:w="5114" w:type="dxa"/>
                                  <w:gridSpan w:val="4"/>
                                  <w:tcBorders>
                                    <w:top w:val="nil"/>
                                    <w:bottom w:val="nil"/>
                                  </w:tcBorders>
                                </w:tcPr>
                                <w:p w14:paraId="6A18D451" w14:textId="77777777" w:rsidR="00985ADD" w:rsidRDefault="00AD091C">
                                  <w:pPr>
                                    <w:pStyle w:val="TableParagraph"/>
                                    <w:spacing w:before="0" w:line="179" w:lineRule="exact"/>
                                    <w:ind w:left="129"/>
                                    <w:jc w:val="left"/>
                                    <w:rPr>
                                      <w:sz w:val="20"/>
                                    </w:rPr>
                                  </w:pPr>
                                  <w:r>
                                    <w:rPr>
                                      <w:sz w:val="20"/>
                                    </w:rPr>
                                    <w:t>- Day care, adult</w:t>
                                  </w:r>
                                </w:p>
                              </w:tc>
                            </w:tr>
                            <w:tr w:rsidR="00985ADD" w14:paraId="69E16890" w14:textId="77777777">
                              <w:trPr>
                                <w:trHeight w:val="198"/>
                              </w:trPr>
                              <w:tc>
                                <w:tcPr>
                                  <w:tcW w:w="4950" w:type="dxa"/>
                                  <w:gridSpan w:val="3"/>
                                  <w:vMerge/>
                                  <w:tcBorders>
                                    <w:top w:val="nil"/>
                                    <w:bottom w:val="single" w:sz="18" w:space="0" w:color="000000"/>
                                  </w:tcBorders>
                                </w:tcPr>
                                <w:p w14:paraId="7AA3B25E" w14:textId="77777777" w:rsidR="00985ADD" w:rsidRDefault="00985ADD">
                                  <w:pPr>
                                    <w:rPr>
                                      <w:sz w:val="2"/>
                                      <w:szCs w:val="2"/>
                                    </w:rPr>
                                  </w:pPr>
                                </w:p>
                              </w:tc>
                              <w:tc>
                                <w:tcPr>
                                  <w:tcW w:w="5114" w:type="dxa"/>
                                  <w:gridSpan w:val="4"/>
                                  <w:tcBorders>
                                    <w:top w:val="nil"/>
                                    <w:bottom w:val="nil"/>
                                  </w:tcBorders>
                                </w:tcPr>
                                <w:p w14:paraId="74FEB136" w14:textId="77777777" w:rsidR="00985ADD" w:rsidRDefault="00AD091C">
                                  <w:pPr>
                                    <w:pStyle w:val="TableParagraph"/>
                                    <w:spacing w:before="0" w:line="179" w:lineRule="exact"/>
                                    <w:ind w:left="129"/>
                                    <w:jc w:val="left"/>
                                    <w:rPr>
                                      <w:sz w:val="20"/>
                                    </w:rPr>
                                  </w:pPr>
                                  <w:r>
                                    <w:rPr>
                                      <w:sz w:val="20"/>
                                    </w:rPr>
                                    <w:t>- Day care, child</w:t>
                                  </w:r>
                                </w:p>
                              </w:tc>
                            </w:tr>
                            <w:tr w:rsidR="00985ADD" w14:paraId="029C57BC" w14:textId="77777777">
                              <w:trPr>
                                <w:trHeight w:val="198"/>
                              </w:trPr>
                              <w:tc>
                                <w:tcPr>
                                  <w:tcW w:w="4950" w:type="dxa"/>
                                  <w:gridSpan w:val="3"/>
                                  <w:vMerge/>
                                  <w:tcBorders>
                                    <w:top w:val="nil"/>
                                    <w:bottom w:val="single" w:sz="18" w:space="0" w:color="000000"/>
                                  </w:tcBorders>
                                </w:tcPr>
                                <w:p w14:paraId="07755793" w14:textId="77777777" w:rsidR="00985ADD" w:rsidRDefault="00985ADD">
                                  <w:pPr>
                                    <w:rPr>
                                      <w:sz w:val="2"/>
                                      <w:szCs w:val="2"/>
                                    </w:rPr>
                                  </w:pPr>
                                </w:p>
                              </w:tc>
                              <w:tc>
                                <w:tcPr>
                                  <w:tcW w:w="5114" w:type="dxa"/>
                                  <w:gridSpan w:val="4"/>
                                  <w:tcBorders>
                                    <w:top w:val="nil"/>
                                    <w:bottom w:val="nil"/>
                                  </w:tcBorders>
                                </w:tcPr>
                                <w:p w14:paraId="3BAD4E29" w14:textId="77777777" w:rsidR="00985ADD" w:rsidRDefault="00AD091C">
                                  <w:pPr>
                                    <w:pStyle w:val="TableParagraph"/>
                                    <w:spacing w:before="0" w:line="179" w:lineRule="exact"/>
                                    <w:ind w:left="129"/>
                                    <w:jc w:val="left"/>
                                    <w:rPr>
                                      <w:sz w:val="20"/>
                                    </w:rPr>
                                  </w:pPr>
                                  <w:r>
                                    <w:rPr>
                                      <w:sz w:val="20"/>
                                    </w:rPr>
                                    <w:t>- Funeral homes</w:t>
                                  </w:r>
                                </w:p>
                              </w:tc>
                            </w:tr>
                            <w:tr w:rsidR="00985ADD" w14:paraId="304E6263" w14:textId="77777777">
                              <w:trPr>
                                <w:trHeight w:val="198"/>
                              </w:trPr>
                              <w:tc>
                                <w:tcPr>
                                  <w:tcW w:w="4950" w:type="dxa"/>
                                  <w:gridSpan w:val="3"/>
                                  <w:vMerge/>
                                  <w:tcBorders>
                                    <w:top w:val="nil"/>
                                    <w:bottom w:val="single" w:sz="18" w:space="0" w:color="000000"/>
                                  </w:tcBorders>
                                </w:tcPr>
                                <w:p w14:paraId="42DE7CCC" w14:textId="77777777" w:rsidR="00985ADD" w:rsidRDefault="00985ADD">
                                  <w:pPr>
                                    <w:rPr>
                                      <w:sz w:val="2"/>
                                      <w:szCs w:val="2"/>
                                    </w:rPr>
                                  </w:pPr>
                                </w:p>
                              </w:tc>
                              <w:tc>
                                <w:tcPr>
                                  <w:tcW w:w="5114" w:type="dxa"/>
                                  <w:gridSpan w:val="4"/>
                                  <w:tcBorders>
                                    <w:top w:val="nil"/>
                                    <w:bottom w:val="nil"/>
                                  </w:tcBorders>
                                </w:tcPr>
                                <w:p w14:paraId="6C666C1C" w14:textId="77777777" w:rsidR="00985ADD" w:rsidRDefault="00AD091C">
                                  <w:pPr>
                                    <w:pStyle w:val="TableParagraph"/>
                                    <w:spacing w:before="0" w:line="179" w:lineRule="exact"/>
                                    <w:ind w:left="129"/>
                                    <w:jc w:val="left"/>
                                    <w:rPr>
                                      <w:sz w:val="20"/>
                                    </w:rPr>
                                  </w:pPr>
                                  <w:r>
                                    <w:rPr>
                                      <w:sz w:val="20"/>
                                    </w:rPr>
                                    <w:t>- Home occupations*</w:t>
                                  </w:r>
                                </w:p>
                              </w:tc>
                            </w:tr>
                            <w:tr w:rsidR="00985ADD" w14:paraId="65A4ACEC" w14:textId="77777777">
                              <w:trPr>
                                <w:trHeight w:val="198"/>
                              </w:trPr>
                              <w:tc>
                                <w:tcPr>
                                  <w:tcW w:w="4950" w:type="dxa"/>
                                  <w:gridSpan w:val="3"/>
                                  <w:vMerge/>
                                  <w:tcBorders>
                                    <w:top w:val="nil"/>
                                    <w:bottom w:val="single" w:sz="18" w:space="0" w:color="000000"/>
                                  </w:tcBorders>
                                </w:tcPr>
                                <w:p w14:paraId="4A213F50" w14:textId="77777777" w:rsidR="00985ADD" w:rsidRDefault="00985ADD">
                                  <w:pPr>
                                    <w:rPr>
                                      <w:sz w:val="2"/>
                                      <w:szCs w:val="2"/>
                                    </w:rPr>
                                  </w:pPr>
                                </w:p>
                              </w:tc>
                              <w:tc>
                                <w:tcPr>
                                  <w:tcW w:w="5114" w:type="dxa"/>
                                  <w:gridSpan w:val="4"/>
                                  <w:tcBorders>
                                    <w:top w:val="nil"/>
                                    <w:bottom w:val="nil"/>
                                  </w:tcBorders>
                                </w:tcPr>
                                <w:p w14:paraId="7886C79C" w14:textId="77777777" w:rsidR="00985ADD" w:rsidRDefault="00AD091C">
                                  <w:pPr>
                                    <w:pStyle w:val="TableParagraph"/>
                                    <w:spacing w:before="0" w:line="179" w:lineRule="exact"/>
                                    <w:ind w:left="129"/>
                                    <w:jc w:val="left"/>
                                    <w:rPr>
                                      <w:sz w:val="20"/>
                                    </w:rPr>
                                  </w:pPr>
                                  <w:r>
                                    <w:rPr>
                                      <w:sz w:val="20"/>
                                    </w:rPr>
                                    <w:t>- Nursing homes</w:t>
                                  </w:r>
                                </w:p>
                              </w:tc>
                            </w:tr>
                            <w:tr w:rsidR="00985ADD" w14:paraId="3EBE63B4" w14:textId="77777777">
                              <w:trPr>
                                <w:trHeight w:val="198"/>
                              </w:trPr>
                              <w:tc>
                                <w:tcPr>
                                  <w:tcW w:w="4950" w:type="dxa"/>
                                  <w:gridSpan w:val="3"/>
                                  <w:vMerge/>
                                  <w:tcBorders>
                                    <w:top w:val="nil"/>
                                    <w:bottom w:val="single" w:sz="18" w:space="0" w:color="000000"/>
                                  </w:tcBorders>
                                </w:tcPr>
                                <w:p w14:paraId="798AC04F" w14:textId="77777777" w:rsidR="00985ADD" w:rsidRDefault="00985ADD">
                                  <w:pPr>
                                    <w:rPr>
                                      <w:sz w:val="2"/>
                                      <w:szCs w:val="2"/>
                                    </w:rPr>
                                  </w:pPr>
                                </w:p>
                              </w:tc>
                              <w:tc>
                                <w:tcPr>
                                  <w:tcW w:w="5114" w:type="dxa"/>
                                  <w:gridSpan w:val="4"/>
                                  <w:tcBorders>
                                    <w:top w:val="nil"/>
                                    <w:bottom w:val="nil"/>
                                  </w:tcBorders>
                                </w:tcPr>
                                <w:p w14:paraId="5B008A16" w14:textId="77777777" w:rsidR="00985ADD" w:rsidRDefault="00AD091C">
                                  <w:pPr>
                                    <w:pStyle w:val="TableParagraph"/>
                                    <w:spacing w:before="0" w:line="179" w:lineRule="exact"/>
                                    <w:ind w:left="129"/>
                                    <w:jc w:val="left"/>
                                    <w:rPr>
                                      <w:sz w:val="20"/>
                                    </w:rPr>
                                  </w:pPr>
                                  <w:r>
                                    <w:rPr>
                                      <w:sz w:val="20"/>
                                    </w:rPr>
                                    <w:t>- Places of worship</w:t>
                                  </w:r>
                                </w:p>
                              </w:tc>
                            </w:tr>
                            <w:tr w:rsidR="00985ADD" w14:paraId="33769631" w14:textId="77777777">
                              <w:trPr>
                                <w:trHeight w:val="198"/>
                              </w:trPr>
                              <w:tc>
                                <w:tcPr>
                                  <w:tcW w:w="4950" w:type="dxa"/>
                                  <w:gridSpan w:val="3"/>
                                  <w:vMerge/>
                                  <w:tcBorders>
                                    <w:top w:val="nil"/>
                                    <w:bottom w:val="single" w:sz="18" w:space="0" w:color="000000"/>
                                  </w:tcBorders>
                                </w:tcPr>
                                <w:p w14:paraId="2903D7F1" w14:textId="77777777" w:rsidR="00985ADD" w:rsidRDefault="00985ADD">
                                  <w:pPr>
                                    <w:rPr>
                                      <w:sz w:val="2"/>
                                      <w:szCs w:val="2"/>
                                    </w:rPr>
                                  </w:pPr>
                                </w:p>
                              </w:tc>
                              <w:tc>
                                <w:tcPr>
                                  <w:tcW w:w="5114" w:type="dxa"/>
                                  <w:gridSpan w:val="4"/>
                                  <w:tcBorders>
                                    <w:top w:val="nil"/>
                                    <w:bottom w:val="nil"/>
                                  </w:tcBorders>
                                </w:tcPr>
                                <w:p w14:paraId="13801371" w14:textId="77777777" w:rsidR="00985ADD" w:rsidRDefault="00AD091C">
                                  <w:pPr>
                                    <w:pStyle w:val="TableParagraph"/>
                                    <w:spacing w:before="0" w:line="179" w:lineRule="exact"/>
                                    <w:ind w:left="129"/>
                                    <w:jc w:val="left"/>
                                    <w:rPr>
                                      <w:sz w:val="20"/>
                                    </w:rPr>
                                  </w:pPr>
                                  <w:r>
                                    <w:rPr>
                                      <w:sz w:val="20"/>
                                    </w:rPr>
                                    <w:t>- Professional offices</w:t>
                                  </w:r>
                                </w:p>
                              </w:tc>
                            </w:tr>
                            <w:tr w:rsidR="00985ADD" w14:paraId="4E955581" w14:textId="77777777">
                              <w:trPr>
                                <w:trHeight w:val="198"/>
                              </w:trPr>
                              <w:tc>
                                <w:tcPr>
                                  <w:tcW w:w="4950" w:type="dxa"/>
                                  <w:gridSpan w:val="3"/>
                                  <w:vMerge/>
                                  <w:tcBorders>
                                    <w:top w:val="nil"/>
                                    <w:bottom w:val="single" w:sz="18" w:space="0" w:color="000000"/>
                                  </w:tcBorders>
                                </w:tcPr>
                                <w:p w14:paraId="676C9BDB" w14:textId="77777777" w:rsidR="00985ADD" w:rsidRDefault="00985ADD">
                                  <w:pPr>
                                    <w:rPr>
                                      <w:sz w:val="2"/>
                                      <w:szCs w:val="2"/>
                                    </w:rPr>
                                  </w:pPr>
                                </w:p>
                              </w:tc>
                              <w:tc>
                                <w:tcPr>
                                  <w:tcW w:w="5114" w:type="dxa"/>
                                  <w:gridSpan w:val="4"/>
                                  <w:tcBorders>
                                    <w:top w:val="nil"/>
                                    <w:bottom w:val="nil"/>
                                  </w:tcBorders>
                                </w:tcPr>
                                <w:p w14:paraId="4CA41A64" w14:textId="77777777" w:rsidR="00985ADD" w:rsidRDefault="00AD091C">
                                  <w:pPr>
                                    <w:pStyle w:val="TableParagraph"/>
                                    <w:spacing w:before="0" w:line="179" w:lineRule="exact"/>
                                    <w:ind w:left="129"/>
                                    <w:jc w:val="left"/>
                                    <w:rPr>
                                      <w:sz w:val="20"/>
                                    </w:rPr>
                                  </w:pPr>
                                  <w:r>
                                    <w:rPr>
                                      <w:sz w:val="20"/>
                                    </w:rPr>
                                    <w:t>- Public parks and playgrounds</w:t>
                                  </w:r>
                                </w:p>
                              </w:tc>
                            </w:tr>
                            <w:tr w:rsidR="00985ADD" w14:paraId="49FA0088" w14:textId="77777777">
                              <w:trPr>
                                <w:trHeight w:val="198"/>
                              </w:trPr>
                              <w:tc>
                                <w:tcPr>
                                  <w:tcW w:w="4950" w:type="dxa"/>
                                  <w:gridSpan w:val="3"/>
                                  <w:vMerge/>
                                  <w:tcBorders>
                                    <w:top w:val="nil"/>
                                    <w:bottom w:val="single" w:sz="18" w:space="0" w:color="000000"/>
                                  </w:tcBorders>
                                </w:tcPr>
                                <w:p w14:paraId="51FE1446" w14:textId="77777777" w:rsidR="00985ADD" w:rsidRDefault="00985ADD">
                                  <w:pPr>
                                    <w:rPr>
                                      <w:sz w:val="2"/>
                                      <w:szCs w:val="2"/>
                                    </w:rPr>
                                  </w:pPr>
                                </w:p>
                              </w:tc>
                              <w:tc>
                                <w:tcPr>
                                  <w:tcW w:w="5114" w:type="dxa"/>
                                  <w:gridSpan w:val="4"/>
                                  <w:tcBorders>
                                    <w:top w:val="nil"/>
                                    <w:bottom w:val="nil"/>
                                  </w:tcBorders>
                                </w:tcPr>
                                <w:p w14:paraId="1B5C962D" w14:textId="77777777" w:rsidR="00985ADD" w:rsidRDefault="00AD091C">
                                  <w:pPr>
                                    <w:pStyle w:val="TableParagraph"/>
                                    <w:spacing w:before="0" w:line="179" w:lineRule="exact"/>
                                    <w:ind w:left="129"/>
                                    <w:jc w:val="left"/>
                                    <w:rPr>
                                      <w:sz w:val="20"/>
                                    </w:rPr>
                                  </w:pPr>
                                  <w:r>
                                    <w:rPr>
                                      <w:sz w:val="20"/>
                                    </w:rPr>
                                    <w:t>- Public and semi-public buildings and uses</w:t>
                                  </w:r>
                                </w:p>
                              </w:tc>
                            </w:tr>
                            <w:tr w:rsidR="00985ADD" w14:paraId="79CE9FEF" w14:textId="77777777">
                              <w:trPr>
                                <w:trHeight w:val="198"/>
                              </w:trPr>
                              <w:tc>
                                <w:tcPr>
                                  <w:tcW w:w="4950" w:type="dxa"/>
                                  <w:gridSpan w:val="3"/>
                                  <w:vMerge/>
                                  <w:tcBorders>
                                    <w:top w:val="nil"/>
                                    <w:bottom w:val="single" w:sz="18" w:space="0" w:color="000000"/>
                                  </w:tcBorders>
                                </w:tcPr>
                                <w:p w14:paraId="16F3467D" w14:textId="77777777" w:rsidR="00985ADD" w:rsidRDefault="00985ADD">
                                  <w:pPr>
                                    <w:rPr>
                                      <w:sz w:val="2"/>
                                      <w:szCs w:val="2"/>
                                    </w:rPr>
                                  </w:pPr>
                                </w:p>
                              </w:tc>
                              <w:tc>
                                <w:tcPr>
                                  <w:tcW w:w="5114" w:type="dxa"/>
                                  <w:gridSpan w:val="4"/>
                                  <w:tcBorders>
                                    <w:top w:val="nil"/>
                                    <w:bottom w:val="nil"/>
                                  </w:tcBorders>
                                </w:tcPr>
                                <w:p w14:paraId="0DE3DE2A" w14:textId="77777777" w:rsidR="00985ADD" w:rsidRDefault="00AD091C">
                                  <w:pPr>
                                    <w:pStyle w:val="TableParagraph"/>
                                    <w:spacing w:before="0" w:line="179" w:lineRule="exact"/>
                                    <w:ind w:left="129"/>
                                    <w:jc w:val="left"/>
                                    <w:rPr>
                                      <w:sz w:val="20"/>
                                    </w:rPr>
                                  </w:pPr>
                                  <w:r>
                                    <w:rPr>
                                      <w:sz w:val="20"/>
                                    </w:rPr>
                                    <w:t>- Recreational facilities, public</w:t>
                                  </w:r>
                                </w:p>
                              </w:tc>
                            </w:tr>
                            <w:tr w:rsidR="00985ADD" w14:paraId="6BCF0609" w14:textId="77777777">
                              <w:trPr>
                                <w:trHeight w:val="198"/>
                              </w:trPr>
                              <w:tc>
                                <w:tcPr>
                                  <w:tcW w:w="4950" w:type="dxa"/>
                                  <w:gridSpan w:val="3"/>
                                  <w:vMerge/>
                                  <w:tcBorders>
                                    <w:top w:val="nil"/>
                                    <w:bottom w:val="single" w:sz="18" w:space="0" w:color="000000"/>
                                  </w:tcBorders>
                                </w:tcPr>
                                <w:p w14:paraId="06DA9A40" w14:textId="77777777" w:rsidR="00985ADD" w:rsidRDefault="00985ADD">
                                  <w:pPr>
                                    <w:rPr>
                                      <w:sz w:val="2"/>
                                      <w:szCs w:val="2"/>
                                    </w:rPr>
                                  </w:pPr>
                                </w:p>
                              </w:tc>
                              <w:tc>
                                <w:tcPr>
                                  <w:tcW w:w="5114" w:type="dxa"/>
                                  <w:gridSpan w:val="4"/>
                                  <w:tcBorders>
                                    <w:top w:val="nil"/>
                                    <w:bottom w:val="nil"/>
                                  </w:tcBorders>
                                </w:tcPr>
                                <w:p w14:paraId="0B5C37A2" w14:textId="77777777" w:rsidR="00985ADD" w:rsidRDefault="00AD091C">
                                  <w:pPr>
                                    <w:pStyle w:val="TableParagraph"/>
                                    <w:spacing w:before="0" w:line="179" w:lineRule="exact"/>
                                    <w:ind w:left="129"/>
                                    <w:jc w:val="left"/>
                                    <w:rPr>
                                      <w:sz w:val="20"/>
                                    </w:rPr>
                                  </w:pPr>
                                  <w:r>
                                    <w:rPr>
                                      <w:sz w:val="20"/>
                                    </w:rPr>
                                    <w:t>- Schools, public or private, primary or secondary</w:t>
                                  </w:r>
                                </w:p>
                              </w:tc>
                            </w:tr>
                            <w:tr w:rsidR="00985ADD" w14:paraId="249A6355" w14:textId="77777777">
                              <w:trPr>
                                <w:trHeight w:val="320"/>
                              </w:trPr>
                              <w:tc>
                                <w:tcPr>
                                  <w:tcW w:w="4950" w:type="dxa"/>
                                  <w:gridSpan w:val="3"/>
                                  <w:vMerge/>
                                  <w:tcBorders>
                                    <w:top w:val="nil"/>
                                    <w:bottom w:val="single" w:sz="18" w:space="0" w:color="000000"/>
                                  </w:tcBorders>
                                </w:tcPr>
                                <w:p w14:paraId="00276C5A" w14:textId="77777777" w:rsidR="00985ADD" w:rsidRDefault="00985ADD">
                                  <w:pPr>
                                    <w:rPr>
                                      <w:sz w:val="2"/>
                                      <w:szCs w:val="2"/>
                                    </w:rPr>
                                  </w:pPr>
                                </w:p>
                              </w:tc>
                              <w:tc>
                                <w:tcPr>
                                  <w:tcW w:w="5114" w:type="dxa"/>
                                  <w:gridSpan w:val="4"/>
                                  <w:tcBorders>
                                    <w:top w:val="nil"/>
                                    <w:bottom w:val="nil"/>
                                  </w:tcBorders>
                                </w:tcPr>
                                <w:p w14:paraId="03746D86" w14:textId="77777777" w:rsidR="00985ADD" w:rsidRDefault="00AD091C">
                                  <w:pPr>
                                    <w:pStyle w:val="TableParagraph"/>
                                    <w:spacing w:before="0" w:line="203" w:lineRule="exact"/>
                                    <w:ind w:left="129"/>
                                    <w:jc w:val="left"/>
                                    <w:rPr>
                                      <w:sz w:val="20"/>
                                    </w:rPr>
                                  </w:pPr>
                                  <w:r>
                                    <w:rPr>
                                      <w:sz w:val="20"/>
                                    </w:rPr>
                                    <w:t>- Student housing</w:t>
                                  </w:r>
                                </w:p>
                              </w:tc>
                            </w:tr>
                            <w:tr w:rsidR="00985ADD" w14:paraId="1CD78076" w14:textId="77777777">
                              <w:trPr>
                                <w:trHeight w:val="320"/>
                              </w:trPr>
                              <w:tc>
                                <w:tcPr>
                                  <w:tcW w:w="4950" w:type="dxa"/>
                                  <w:gridSpan w:val="3"/>
                                  <w:vMerge/>
                                  <w:tcBorders>
                                    <w:top w:val="nil"/>
                                    <w:bottom w:val="single" w:sz="18" w:space="0" w:color="000000"/>
                                  </w:tcBorders>
                                </w:tcPr>
                                <w:p w14:paraId="51E177D3" w14:textId="77777777" w:rsidR="00985ADD" w:rsidRDefault="00985ADD">
                                  <w:pPr>
                                    <w:rPr>
                                      <w:sz w:val="2"/>
                                      <w:szCs w:val="2"/>
                                    </w:rPr>
                                  </w:pPr>
                                </w:p>
                              </w:tc>
                              <w:tc>
                                <w:tcPr>
                                  <w:tcW w:w="5114" w:type="dxa"/>
                                  <w:gridSpan w:val="4"/>
                                  <w:tcBorders>
                                    <w:top w:val="nil"/>
                                    <w:bottom w:val="nil"/>
                                  </w:tcBorders>
                                </w:tcPr>
                                <w:p w14:paraId="51BEB94C" w14:textId="77777777" w:rsidR="00985ADD" w:rsidRDefault="00AD091C">
                                  <w:pPr>
                                    <w:pStyle w:val="TableParagraph"/>
                                    <w:spacing w:before="80" w:line="220" w:lineRule="exact"/>
                                    <w:ind w:left="129"/>
                                    <w:jc w:val="left"/>
                                    <w:rPr>
                                      <w:sz w:val="20"/>
                                    </w:rPr>
                                  </w:pPr>
                                  <w:r>
                                    <w:rPr>
                                      <w:sz w:val="20"/>
                                    </w:rPr>
                                    <w:t>*See §503 which classifies certain home occupations as</w:t>
                                  </w:r>
                                </w:p>
                              </w:tc>
                            </w:tr>
                            <w:tr w:rsidR="00985ADD" w14:paraId="5953E5C3" w14:textId="77777777">
                              <w:trPr>
                                <w:trHeight w:val="273"/>
                              </w:trPr>
                              <w:tc>
                                <w:tcPr>
                                  <w:tcW w:w="4950" w:type="dxa"/>
                                  <w:gridSpan w:val="3"/>
                                  <w:vMerge/>
                                  <w:tcBorders>
                                    <w:top w:val="nil"/>
                                    <w:bottom w:val="single" w:sz="18" w:space="0" w:color="000000"/>
                                  </w:tcBorders>
                                </w:tcPr>
                                <w:p w14:paraId="1267FF45" w14:textId="77777777" w:rsidR="00985ADD" w:rsidRDefault="00985ADD">
                                  <w:pPr>
                                    <w:rPr>
                                      <w:sz w:val="2"/>
                                      <w:szCs w:val="2"/>
                                    </w:rPr>
                                  </w:pPr>
                                </w:p>
                              </w:tc>
                              <w:tc>
                                <w:tcPr>
                                  <w:tcW w:w="5114" w:type="dxa"/>
                                  <w:gridSpan w:val="4"/>
                                  <w:tcBorders>
                                    <w:top w:val="nil"/>
                                    <w:bottom w:val="single" w:sz="18" w:space="0" w:color="000000"/>
                                  </w:tcBorders>
                                </w:tcPr>
                                <w:p w14:paraId="3AB8A9B9" w14:textId="77777777" w:rsidR="00985ADD" w:rsidRDefault="00AD091C">
                                  <w:pPr>
                                    <w:pStyle w:val="TableParagraph"/>
                                    <w:spacing w:before="0" w:line="203" w:lineRule="exact"/>
                                    <w:ind w:left="129"/>
                                    <w:jc w:val="left"/>
                                    <w:rPr>
                                      <w:sz w:val="20"/>
                                    </w:rPr>
                                  </w:pPr>
                                  <w:r>
                                    <w:rPr>
                                      <w:sz w:val="20"/>
                                    </w:rPr>
                                    <w:t>accessory uses.</w:t>
                                  </w:r>
                                </w:p>
                              </w:tc>
                            </w:tr>
                            <w:tr w:rsidR="00985ADD" w14:paraId="5FA723A8" w14:textId="77777777">
                              <w:trPr>
                                <w:trHeight w:val="641"/>
                              </w:trPr>
                              <w:tc>
                                <w:tcPr>
                                  <w:tcW w:w="314" w:type="dxa"/>
                                  <w:vMerge w:val="restart"/>
                                  <w:tcBorders>
                                    <w:left w:val="nil"/>
                                    <w:bottom w:val="nil"/>
                                  </w:tcBorders>
                                </w:tcPr>
                                <w:p w14:paraId="02A25597" w14:textId="77777777" w:rsidR="00985ADD" w:rsidRDefault="00985ADD">
                                  <w:pPr>
                                    <w:pStyle w:val="TableParagraph"/>
                                    <w:spacing w:before="0"/>
                                    <w:jc w:val="left"/>
                                    <w:rPr>
                                      <w:rFonts w:ascii="Times New Roman"/>
                                      <w:sz w:val="20"/>
                                    </w:rPr>
                                  </w:pPr>
                                </w:p>
                              </w:tc>
                              <w:tc>
                                <w:tcPr>
                                  <w:tcW w:w="3750" w:type="dxa"/>
                                  <w:tcBorders>
                                    <w:top w:val="single" w:sz="18" w:space="0" w:color="000000"/>
                                  </w:tcBorders>
                                </w:tcPr>
                                <w:p w14:paraId="28BA3CFA" w14:textId="77777777" w:rsidR="00985ADD" w:rsidRDefault="00AD091C">
                                  <w:pPr>
                                    <w:pStyle w:val="TableParagraph"/>
                                    <w:spacing w:before="97"/>
                                    <w:ind w:left="699" w:right="47" w:firstLine="600"/>
                                    <w:jc w:val="left"/>
                                    <w:rPr>
                                      <w:b/>
                                      <w:sz w:val="20"/>
                                    </w:rPr>
                                  </w:pPr>
                                  <w:r>
                                    <w:rPr>
                                      <w:b/>
                                      <w:sz w:val="20"/>
                                    </w:rPr>
                                    <w:t>SCHEDULE OF DEVELOPMENT STANDARDS</w:t>
                                  </w:r>
                                </w:p>
                              </w:tc>
                              <w:tc>
                                <w:tcPr>
                                  <w:tcW w:w="2101" w:type="dxa"/>
                                  <w:gridSpan w:val="2"/>
                                  <w:tcBorders>
                                    <w:top w:val="single" w:sz="18" w:space="0" w:color="000000"/>
                                  </w:tcBorders>
                                </w:tcPr>
                                <w:p w14:paraId="0BC2025E" w14:textId="77777777" w:rsidR="00985ADD" w:rsidRDefault="00AD091C">
                                  <w:pPr>
                                    <w:pStyle w:val="TableParagraph"/>
                                    <w:spacing w:before="97"/>
                                    <w:ind w:left="161" w:right="118" w:firstLine="169"/>
                                    <w:jc w:val="left"/>
                                    <w:rPr>
                                      <w:sz w:val="20"/>
                                    </w:rPr>
                                  </w:pPr>
                                  <w:r>
                                    <w:rPr>
                                      <w:sz w:val="20"/>
                                    </w:rPr>
                                    <w:t>Single-Family and Two-Family Dwellings</w:t>
                                  </w:r>
                                </w:p>
                              </w:tc>
                              <w:tc>
                                <w:tcPr>
                                  <w:tcW w:w="1801" w:type="dxa"/>
                                  <w:tcBorders>
                                    <w:top w:val="single" w:sz="18" w:space="0" w:color="000000"/>
                                  </w:tcBorders>
                                </w:tcPr>
                                <w:p w14:paraId="2CE17577" w14:textId="77777777" w:rsidR="00985ADD" w:rsidRDefault="00AD091C">
                                  <w:pPr>
                                    <w:pStyle w:val="TableParagraph"/>
                                    <w:spacing w:before="97"/>
                                    <w:ind w:left="500" w:hanging="123"/>
                                    <w:jc w:val="left"/>
                                    <w:rPr>
                                      <w:sz w:val="20"/>
                                    </w:rPr>
                                  </w:pPr>
                                  <w:r>
                                    <w:rPr>
                                      <w:w w:val="95"/>
                                      <w:sz w:val="20"/>
                                    </w:rPr>
                                    <w:t xml:space="preserve">Multi-Family </w:t>
                                  </w:r>
                                  <w:r>
                                    <w:rPr>
                                      <w:sz w:val="20"/>
                                    </w:rPr>
                                    <w:t>Dwellings</w:t>
                                  </w:r>
                                </w:p>
                              </w:tc>
                              <w:tc>
                                <w:tcPr>
                                  <w:tcW w:w="1781" w:type="dxa"/>
                                  <w:tcBorders>
                                    <w:top w:val="single" w:sz="18" w:space="0" w:color="000000"/>
                                  </w:tcBorders>
                                </w:tcPr>
                                <w:p w14:paraId="60641B3D" w14:textId="77777777" w:rsidR="00985ADD" w:rsidRDefault="00985ADD">
                                  <w:pPr>
                                    <w:pStyle w:val="TableParagraph"/>
                                    <w:spacing w:before="11"/>
                                    <w:jc w:val="left"/>
                                    <w:rPr>
                                      <w:b/>
                                      <w:sz w:val="27"/>
                                    </w:rPr>
                                  </w:pPr>
                                </w:p>
                                <w:p w14:paraId="7B75D829" w14:textId="77777777" w:rsidR="00985ADD" w:rsidRDefault="00AD091C">
                                  <w:pPr>
                                    <w:pStyle w:val="TableParagraph"/>
                                    <w:spacing w:before="0"/>
                                    <w:ind w:left="104" w:right="88"/>
                                    <w:rPr>
                                      <w:sz w:val="20"/>
                                    </w:rPr>
                                  </w:pPr>
                                  <w:r>
                                    <w:rPr>
                                      <w:sz w:val="20"/>
                                    </w:rPr>
                                    <w:t>Other Uses</w:t>
                                  </w:r>
                                </w:p>
                              </w:tc>
                              <w:tc>
                                <w:tcPr>
                                  <w:tcW w:w="317" w:type="dxa"/>
                                  <w:vMerge w:val="restart"/>
                                  <w:tcBorders>
                                    <w:bottom w:val="nil"/>
                                    <w:right w:val="nil"/>
                                  </w:tcBorders>
                                </w:tcPr>
                                <w:p w14:paraId="72F29766" w14:textId="77777777" w:rsidR="00985ADD" w:rsidRDefault="00985ADD">
                                  <w:pPr>
                                    <w:pStyle w:val="TableParagraph"/>
                                    <w:spacing w:before="0"/>
                                    <w:jc w:val="left"/>
                                    <w:rPr>
                                      <w:rFonts w:ascii="Times New Roman"/>
                                      <w:sz w:val="20"/>
                                    </w:rPr>
                                  </w:pPr>
                                </w:p>
                              </w:tc>
                            </w:tr>
                            <w:tr w:rsidR="00985ADD" w14:paraId="1C6DDD98" w14:textId="77777777">
                              <w:trPr>
                                <w:trHeight w:val="401"/>
                              </w:trPr>
                              <w:tc>
                                <w:tcPr>
                                  <w:tcW w:w="314" w:type="dxa"/>
                                  <w:vMerge/>
                                  <w:tcBorders>
                                    <w:top w:val="nil"/>
                                    <w:left w:val="nil"/>
                                    <w:bottom w:val="nil"/>
                                  </w:tcBorders>
                                </w:tcPr>
                                <w:p w14:paraId="2A0FCAC2" w14:textId="77777777" w:rsidR="00985ADD" w:rsidRDefault="00985ADD">
                                  <w:pPr>
                                    <w:rPr>
                                      <w:sz w:val="2"/>
                                      <w:szCs w:val="2"/>
                                    </w:rPr>
                                  </w:pPr>
                                </w:p>
                              </w:tc>
                              <w:tc>
                                <w:tcPr>
                                  <w:tcW w:w="3750" w:type="dxa"/>
                                </w:tcPr>
                                <w:p w14:paraId="3AE24F71" w14:textId="77777777" w:rsidR="00985ADD" w:rsidRDefault="00AD091C">
                                  <w:pPr>
                                    <w:pStyle w:val="TableParagraph"/>
                                    <w:spacing w:before="100"/>
                                    <w:ind w:right="109"/>
                                    <w:jc w:val="right"/>
                                    <w:rPr>
                                      <w:sz w:val="20"/>
                                    </w:rPr>
                                  </w:pPr>
                                  <w:r>
                                    <w:rPr>
                                      <w:sz w:val="20"/>
                                    </w:rPr>
                                    <w:t>Minimum lot area</w:t>
                                  </w:r>
                                </w:p>
                              </w:tc>
                              <w:tc>
                                <w:tcPr>
                                  <w:tcW w:w="2101" w:type="dxa"/>
                                  <w:gridSpan w:val="2"/>
                                </w:tcPr>
                                <w:p w14:paraId="170E6929" w14:textId="77777777" w:rsidR="00985ADD" w:rsidRDefault="00AD091C">
                                  <w:pPr>
                                    <w:pStyle w:val="TableParagraph"/>
                                    <w:spacing w:before="100"/>
                                    <w:ind w:left="327"/>
                                    <w:jc w:val="left"/>
                                    <w:rPr>
                                      <w:sz w:val="20"/>
                                    </w:rPr>
                                  </w:pPr>
                                  <w:r>
                                    <w:rPr>
                                      <w:sz w:val="20"/>
                                    </w:rPr>
                                    <w:t>7,500 square feet</w:t>
                                  </w:r>
                                </w:p>
                              </w:tc>
                              <w:tc>
                                <w:tcPr>
                                  <w:tcW w:w="1801" w:type="dxa"/>
                                </w:tcPr>
                                <w:p w14:paraId="1EE50BD5" w14:textId="77777777" w:rsidR="00985ADD" w:rsidRDefault="00AD091C">
                                  <w:pPr>
                                    <w:pStyle w:val="TableParagraph"/>
                                    <w:spacing w:before="100"/>
                                    <w:ind w:left="156" w:right="157"/>
                                    <w:rPr>
                                      <w:sz w:val="20"/>
                                    </w:rPr>
                                  </w:pPr>
                                  <w:r>
                                    <w:rPr>
                                      <w:sz w:val="20"/>
                                    </w:rPr>
                                    <w:t>7,500 square feet</w:t>
                                  </w:r>
                                </w:p>
                              </w:tc>
                              <w:tc>
                                <w:tcPr>
                                  <w:tcW w:w="1781" w:type="dxa"/>
                                </w:tcPr>
                                <w:p w14:paraId="5403BE39" w14:textId="77777777" w:rsidR="00985ADD" w:rsidRDefault="00AD091C">
                                  <w:pPr>
                                    <w:pStyle w:val="TableParagraph"/>
                                    <w:spacing w:before="100"/>
                                    <w:ind w:left="104" w:right="89"/>
                                    <w:rPr>
                                      <w:sz w:val="20"/>
                                    </w:rPr>
                                  </w:pPr>
                                  <w:r>
                                    <w:rPr>
                                      <w:sz w:val="20"/>
                                    </w:rPr>
                                    <w:t>15,000 square feet</w:t>
                                  </w:r>
                                </w:p>
                              </w:tc>
                              <w:tc>
                                <w:tcPr>
                                  <w:tcW w:w="317" w:type="dxa"/>
                                  <w:vMerge/>
                                  <w:tcBorders>
                                    <w:top w:val="nil"/>
                                    <w:bottom w:val="nil"/>
                                    <w:right w:val="nil"/>
                                  </w:tcBorders>
                                </w:tcPr>
                                <w:p w14:paraId="2EA5745D" w14:textId="77777777" w:rsidR="00985ADD" w:rsidRDefault="00985ADD">
                                  <w:pPr>
                                    <w:rPr>
                                      <w:sz w:val="2"/>
                                      <w:szCs w:val="2"/>
                                    </w:rPr>
                                  </w:pPr>
                                </w:p>
                              </w:tc>
                            </w:tr>
                            <w:tr w:rsidR="00985ADD" w14:paraId="4C2E7DFC" w14:textId="77777777">
                              <w:trPr>
                                <w:trHeight w:val="401"/>
                              </w:trPr>
                              <w:tc>
                                <w:tcPr>
                                  <w:tcW w:w="314" w:type="dxa"/>
                                  <w:vMerge/>
                                  <w:tcBorders>
                                    <w:top w:val="nil"/>
                                    <w:left w:val="nil"/>
                                    <w:bottom w:val="nil"/>
                                  </w:tcBorders>
                                </w:tcPr>
                                <w:p w14:paraId="3DDAC079" w14:textId="77777777" w:rsidR="00985ADD" w:rsidRDefault="00985ADD">
                                  <w:pPr>
                                    <w:rPr>
                                      <w:sz w:val="2"/>
                                      <w:szCs w:val="2"/>
                                    </w:rPr>
                                  </w:pPr>
                                </w:p>
                              </w:tc>
                              <w:tc>
                                <w:tcPr>
                                  <w:tcW w:w="3750" w:type="dxa"/>
                                </w:tcPr>
                                <w:p w14:paraId="0C16BAE7" w14:textId="77777777" w:rsidR="00985ADD" w:rsidRDefault="00AD091C">
                                  <w:pPr>
                                    <w:pStyle w:val="TableParagraph"/>
                                    <w:spacing w:before="100"/>
                                    <w:ind w:right="106"/>
                                    <w:jc w:val="right"/>
                                    <w:rPr>
                                      <w:sz w:val="20"/>
                                    </w:rPr>
                                  </w:pPr>
                                  <w:r>
                                    <w:rPr>
                                      <w:sz w:val="20"/>
                                    </w:rPr>
                                    <w:t>Minimum lot width</w:t>
                                  </w:r>
                                </w:p>
                              </w:tc>
                              <w:tc>
                                <w:tcPr>
                                  <w:tcW w:w="2101" w:type="dxa"/>
                                  <w:gridSpan w:val="2"/>
                                </w:tcPr>
                                <w:p w14:paraId="5F0CD455" w14:textId="77777777" w:rsidR="00985ADD" w:rsidRDefault="00AD091C">
                                  <w:pPr>
                                    <w:pStyle w:val="TableParagraph"/>
                                    <w:spacing w:before="100"/>
                                    <w:ind w:left="733" w:right="732"/>
                                    <w:rPr>
                                      <w:sz w:val="20"/>
                                    </w:rPr>
                                  </w:pPr>
                                  <w:r>
                                    <w:rPr>
                                      <w:sz w:val="20"/>
                                    </w:rPr>
                                    <w:t>50 feet</w:t>
                                  </w:r>
                                </w:p>
                              </w:tc>
                              <w:tc>
                                <w:tcPr>
                                  <w:tcW w:w="1801" w:type="dxa"/>
                                </w:tcPr>
                                <w:p w14:paraId="0A3AA55D" w14:textId="77777777" w:rsidR="00985ADD" w:rsidRDefault="00AD091C">
                                  <w:pPr>
                                    <w:pStyle w:val="TableParagraph"/>
                                    <w:spacing w:before="100"/>
                                    <w:ind w:left="156" w:right="156"/>
                                    <w:rPr>
                                      <w:sz w:val="20"/>
                                    </w:rPr>
                                  </w:pPr>
                                  <w:r>
                                    <w:rPr>
                                      <w:sz w:val="20"/>
                                    </w:rPr>
                                    <w:t>50 feet</w:t>
                                  </w:r>
                                </w:p>
                              </w:tc>
                              <w:tc>
                                <w:tcPr>
                                  <w:tcW w:w="1781" w:type="dxa"/>
                                </w:tcPr>
                                <w:p w14:paraId="06E68428" w14:textId="77777777" w:rsidR="00985ADD" w:rsidRDefault="00AD091C">
                                  <w:pPr>
                                    <w:pStyle w:val="TableParagraph"/>
                                    <w:spacing w:before="100"/>
                                    <w:ind w:left="104" w:right="87"/>
                                    <w:rPr>
                                      <w:sz w:val="20"/>
                                    </w:rPr>
                                  </w:pPr>
                                  <w:r>
                                    <w:rPr>
                                      <w:sz w:val="20"/>
                                    </w:rPr>
                                    <w:t>100 feet</w:t>
                                  </w:r>
                                </w:p>
                              </w:tc>
                              <w:tc>
                                <w:tcPr>
                                  <w:tcW w:w="317" w:type="dxa"/>
                                  <w:vMerge/>
                                  <w:tcBorders>
                                    <w:top w:val="nil"/>
                                    <w:bottom w:val="nil"/>
                                    <w:right w:val="nil"/>
                                  </w:tcBorders>
                                </w:tcPr>
                                <w:p w14:paraId="54689BD1" w14:textId="77777777" w:rsidR="00985ADD" w:rsidRDefault="00985ADD">
                                  <w:pPr>
                                    <w:rPr>
                                      <w:sz w:val="2"/>
                                      <w:szCs w:val="2"/>
                                    </w:rPr>
                                  </w:pPr>
                                </w:p>
                              </w:tc>
                            </w:tr>
                            <w:tr w:rsidR="00985ADD" w14:paraId="0D604B6E" w14:textId="77777777">
                              <w:trPr>
                                <w:trHeight w:val="1131"/>
                              </w:trPr>
                              <w:tc>
                                <w:tcPr>
                                  <w:tcW w:w="314" w:type="dxa"/>
                                  <w:vMerge/>
                                  <w:tcBorders>
                                    <w:top w:val="nil"/>
                                    <w:left w:val="nil"/>
                                    <w:bottom w:val="nil"/>
                                  </w:tcBorders>
                                </w:tcPr>
                                <w:p w14:paraId="2EA41D51" w14:textId="77777777" w:rsidR="00985ADD" w:rsidRDefault="00985ADD">
                                  <w:pPr>
                                    <w:rPr>
                                      <w:sz w:val="2"/>
                                      <w:szCs w:val="2"/>
                                    </w:rPr>
                                  </w:pPr>
                                </w:p>
                              </w:tc>
                              <w:tc>
                                <w:tcPr>
                                  <w:tcW w:w="3750" w:type="dxa"/>
                                </w:tcPr>
                                <w:p w14:paraId="69056E10" w14:textId="77777777" w:rsidR="00985ADD" w:rsidRDefault="00AD091C">
                                  <w:pPr>
                                    <w:pStyle w:val="TableParagraph"/>
                                    <w:spacing w:before="100" w:line="244" w:lineRule="exact"/>
                                    <w:ind w:right="109"/>
                                    <w:jc w:val="right"/>
                                    <w:rPr>
                                      <w:sz w:val="20"/>
                                    </w:rPr>
                                  </w:pPr>
                                  <w:r>
                                    <w:rPr>
                                      <w:sz w:val="20"/>
                                    </w:rPr>
                                    <w:t>Minimum setback for principal</w:t>
                                  </w:r>
                                  <w:r>
                                    <w:rPr>
                                      <w:spacing w:val="-23"/>
                                      <w:sz w:val="20"/>
                                    </w:rPr>
                                    <w:t xml:space="preserve"> </w:t>
                                  </w:r>
                                  <w:r>
                                    <w:rPr>
                                      <w:sz w:val="20"/>
                                    </w:rPr>
                                    <w:t>structures</w:t>
                                  </w:r>
                                </w:p>
                                <w:p w14:paraId="105C3A27" w14:textId="77777777" w:rsidR="00985ADD" w:rsidRDefault="00AD091C">
                                  <w:pPr>
                                    <w:pStyle w:val="TableParagraph"/>
                                    <w:spacing w:before="0"/>
                                    <w:ind w:left="2459" w:right="106" w:firstLine="316"/>
                                    <w:jc w:val="right"/>
                                    <w:rPr>
                                      <w:sz w:val="20"/>
                                    </w:rPr>
                                  </w:pPr>
                                  <w:r>
                                    <w:rPr>
                                      <w:sz w:val="20"/>
                                    </w:rPr>
                                    <w:t>Front</w:t>
                                  </w:r>
                                  <w:r>
                                    <w:rPr>
                                      <w:spacing w:val="-1"/>
                                      <w:sz w:val="20"/>
                                    </w:rPr>
                                    <w:t xml:space="preserve"> </w:t>
                                  </w:r>
                                  <w:r>
                                    <w:rPr>
                                      <w:spacing w:val="-4"/>
                                      <w:sz w:val="20"/>
                                    </w:rPr>
                                    <w:t>yard</w:t>
                                  </w:r>
                                  <w:r>
                                    <w:rPr>
                                      <w:w w:val="99"/>
                                      <w:sz w:val="20"/>
                                    </w:rPr>
                                    <w:t xml:space="preserve"> </w:t>
                                  </w:r>
                                  <w:r>
                                    <w:rPr>
                                      <w:sz w:val="20"/>
                                    </w:rPr>
                                    <w:t>Rear</w:t>
                                  </w:r>
                                  <w:r>
                                    <w:rPr>
                                      <w:spacing w:val="-3"/>
                                      <w:sz w:val="20"/>
                                    </w:rPr>
                                    <w:t xml:space="preserve"> </w:t>
                                  </w:r>
                                  <w:r>
                                    <w:rPr>
                                      <w:sz w:val="20"/>
                                    </w:rPr>
                                    <w:t>yard</w:t>
                                  </w:r>
                                  <w:r>
                                    <w:rPr>
                                      <w:w w:val="99"/>
                                      <w:sz w:val="20"/>
                                    </w:rPr>
                                    <w:t xml:space="preserve"> </w:t>
                                  </w:r>
                                  <w:r>
                                    <w:rPr>
                                      <w:sz w:val="20"/>
                                    </w:rPr>
                                    <w:t>Each side</w:t>
                                  </w:r>
                                  <w:r>
                                    <w:rPr>
                                      <w:spacing w:val="-3"/>
                                      <w:sz w:val="20"/>
                                    </w:rPr>
                                    <w:t xml:space="preserve"> </w:t>
                                  </w:r>
                                  <w:r>
                                    <w:rPr>
                                      <w:spacing w:val="-4"/>
                                      <w:sz w:val="20"/>
                                    </w:rPr>
                                    <w:t>yard</w:t>
                                  </w:r>
                                </w:p>
                              </w:tc>
                              <w:tc>
                                <w:tcPr>
                                  <w:tcW w:w="2101" w:type="dxa"/>
                                  <w:gridSpan w:val="2"/>
                                </w:tcPr>
                                <w:p w14:paraId="3D2F9195" w14:textId="77777777" w:rsidR="00985ADD" w:rsidRDefault="00985ADD">
                                  <w:pPr>
                                    <w:pStyle w:val="TableParagraph"/>
                                    <w:spacing w:before="2"/>
                                    <w:jc w:val="left"/>
                                    <w:rPr>
                                      <w:b/>
                                      <w:sz w:val="28"/>
                                    </w:rPr>
                                  </w:pPr>
                                </w:p>
                                <w:p w14:paraId="64F0C96F" w14:textId="77777777" w:rsidR="00985ADD" w:rsidRDefault="00AD091C">
                                  <w:pPr>
                                    <w:pStyle w:val="TableParagraph"/>
                                    <w:spacing w:before="0" w:line="244" w:lineRule="exact"/>
                                    <w:ind w:left="732" w:right="732"/>
                                    <w:rPr>
                                      <w:sz w:val="20"/>
                                    </w:rPr>
                                  </w:pPr>
                                  <w:r>
                                    <w:rPr>
                                      <w:sz w:val="20"/>
                                    </w:rPr>
                                    <w:t>20</w:t>
                                  </w:r>
                                  <w:r>
                                    <w:rPr>
                                      <w:spacing w:val="-3"/>
                                      <w:sz w:val="20"/>
                                    </w:rPr>
                                    <w:t xml:space="preserve"> </w:t>
                                  </w:r>
                                  <w:r>
                                    <w:rPr>
                                      <w:sz w:val="20"/>
                                    </w:rPr>
                                    <w:t>feet</w:t>
                                  </w:r>
                                </w:p>
                                <w:p w14:paraId="046C8C08" w14:textId="77777777" w:rsidR="00985ADD" w:rsidRDefault="00AD091C">
                                  <w:pPr>
                                    <w:pStyle w:val="TableParagraph"/>
                                    <w:spacing w:before="0" w:line="244" w:lineRule="exact"/>
                                    <w:ind w:left="732" w:right="732"/>
                                    <w:rPr>
                                      <w:sz w:val="20"/>
                                    </w:rPr>
                                  </w:pPr>
                                  <w:r>
                                    <w:rPr>
                                      <w:sz w:val="20"/>
                                    </w:rPr>
                                    <w:t>20</w:t>
                                  </w:r>
                                  <w:r>
                                    <w:rPr>
                                      <w:spacing w:val="-3"/>
                                      <w:sz w:val="20"/>
                                    </w:rPr>
                                    <w:t xml:space="preserve"> </w:t>
                                  </w:r>
                                  <w:r>
                                    <w:rPr>
                                      <w:sz w:val="20"/>
                                    </w:rPr>
                                    <w:t>feet</w:t>
                                  </w:r>
                                </w:p>
                                <w:p w14:paraId="5344C72D" w14:textId="77777777" w:rsidR="00985ADD" w:rsidRDefault="00AD091C">
                                  <w:pPr>
                                    <w:pStyle w:val="TableParagraph"/>
                                    <w:spacing w:before="0" w:line="244" w:lineRule="exact"/>
                                    <w:ind w:left="732" w:right="732"/>
                                    <w:rPr>
                                      <w:sz w:val="20"/>
                                    </w:rPr>
                                  </w:pPr>
                                  <w:r>
                                    <w:rPr>
                                      <w:sz w:val="20"/>
                                    </w:rPr>
                                    <w:t>12</w:t>
                                  </w:r>
                                  <w:r>
                                    <w:rPr>
                                      <w:spacing w:val="-3"/>
                                      <w:sz w:val="20"/>
                                    </w:rPr>
                                    <w:t xml:space="preserve"> </w:t>
                                  </w:r>
                                  <w:r>
                                    <w:rPr>
                                      <w:sz w:val="20"/>
                                    </w:rPr>
                                    <w:t>feet</w:t>
                                  </w:r>
                                </w:p>
                              </w:tc>
                              <w:tc>
                                <w:tcPr>
                                  <w:tcW w:w="1801" w:type="dxa"/>
                                </w:tcPr>
                                <w:p w14:paraId="1099F300" w14:textId="77777777" w:rsidR="00985ADD" w:rsidRDefault="00985ADD">
                                  <w:pPr>
                                    <w:pStyle w:val="TableParagraph"/>
                                    <w:spacing w:before="2"/>
                                    <w:jc w:val="left"/>
                                    <w:rPr>
                                      <w:b/>
                                      <w:sz w:val="28"/>
                                    </w:rPr>
                                  </w:pPr>
                                </w:p>
                                <w:p w14:paraId="7D0BFED1" w14:textId="77777777" w:rsidR="00985ADD" w:rsidRDefault="00AD091C">
                                  <w:pPr>
                                    <w:pStyle w:val="TableParagraph"/>
                                    <w:spacing w:before="0" w:line="244" w:lineRule="exact"/>
                                    <w:ind w:left="156" w:right="157"/>
                                    <w:rPr>
                                      <w:sz w:val="20"/>
                                    </w:rPr>
                                  </w:pPr>
                                  <w:r>
                                    <w:rPr>
                                      <w:sz w:val="20"/>
                                    </w:rPr>
                                    <w:t>20</w:t>
                                  </w:r>
                                  <w:r>
                                    <w:rPr>
                                      <w:spacing w:val="-3"/>
                                      <w:sz w:val="20"/>
                                    </w:rPr>
                                    <w:t xml:space="preserve"> </w:t>
                                  </w:r>
                                  <w:r>
                                    <w:rPr>
                                      <w:sz w:val="20"/>
                                    </w:rPr>
                                    <w:t>feet</w:t>
                                  </w:r>
                                </w:p>
                                <w:p w14:paraId="503BA47E" w14:textId="77777777" w:rsidR="00985ADD" w:rsidRDefault="00AD091C">
                                  <w:pPr>
                                    <w:pStyle w:val="TableParagraph"/>
                                    <w:spacing w:before="0" w:line="244" w:lineRule="exact"/>
                                    <w:ind w:left="156" w:right="157"/>
                                    <w:rPr>
                                      <w:sz w:val="20"/>
                                    </w:rPr>
                                  </w:pPr>
                                  <w:r>
                                    <w:rPr>
                                      <w:sz w:val="20"/>
                                    </w:rPr>
                                    <w:t>20</w:t>
                                  </w:r>
                                  <w:r>
                                    <w:rPr>
                                      <w:spacing w:val="-3"/>
                                      <w:sz w:val="20"/>
                                    </w:rPr>
                                    <w:t xml:space="preserve"> </w:t>
                                  </w:r>
                                  <w:r>
                                    <w:rPr>
                                      <w:sz w:val="20"/>
                                    </w:rPr>
                                    <w:t>feet</w:t>
                                  </w:r>
                                </w:p>
                                <w:p w14:paraId="1B224653" w14:textId="77777777" w:rsidR="00985ADD" w:rsidRDefault="00AD091C">
                                  <w:pPr>
                                    <w:pStyle w:val="TableParagraph"/>
                                    <w:spacing w:before="0" w:line="244" w:lineRule="exact"/>
                                    <w:ind w:left="156" w:right="157"/>
                                    <w:rPr>
                                      <w:sz w:val="20"/>
                                    </w:rPr>
                                  </w:pPr>
                                  <w:r>
                                    <w:rPr>
                                      <w:sz w:val="20"/>
                                    </w:rPr>
                                    <w:t>12</w:t>
                                  </w:r>
                                  <w:r>
                                    <w:rPr>
                                      <w:spacing w:val="-3"/>
                                      <w:sz w:val="20"/>
                                    </w:rPr>
                                    <w:t xml:space="preserve"> </w:t>
                                  </w:r>
                                  <w:r>
                                    <w:rPr>
                                      <w:sz w:val="20"/>
                                    </w:rPr>
                                    <w:t>feet</w:t>
                                  </w:r>
                                </w:p>
                              </w:tc>
                              <w:tc>
                                <w:tcPr>
                                  <w:tcW w:w="1781" w:type="dxa"/>
                                </w:tcPr>
                                <w:p w14:paraId="0CF09BBF" w14:textId="77777777" w:rsidR="00985ADD" w:rsidRDefault="00985ADD">
                                  <w:pPr>
                                    <w:pStyle w:val="TableParagraph"/>
                                    <w:spacing w:before="2"/>
                                    <w:jc w:val="left"/>
                                    <w:rPr>
                                      <w:b/>
                                      <w:sz w:val="28"/>
                                    </w:rPr>
                                  </w:pPr>
                                </w:p>
                                <w:p w14:paraId="0593ADB4" w14:textId="77777777" w:rsidR="00985ADD" w:rsidRDefault="00AD091C">
                                  <w:pPr>
                                    <w:pStyle w:val="TableParagraph"/>
                                    <w:spacing w:before="0" w:line="244" w:lineRule="exact"/>
                                    <w:ind w:left="601"/>
                                    <w:jc w:val="left"/>
                                    <w:rPr>
                                      <w:sz w:val="20"/>
                                    </w:rPr>
                                  </w:pPr>
                                  <w:r>
                                    <w:rPr>
                                      <w:sz w:val="20"/>
                                    </w:rPr>
                                    <w:t>25</w:t>
                                  </w:r>
                                  <w:r>
                                    <w:rPr>
                                      <w:spacing w:val="-3"/>
                                      <w:sz w:val="20"/>
                                    </w:rPr>
                                    <w:t xml:space="preserve"> </w:t>
                                  </w:r>
                                  <w:r>
                                    <w:rPr>
                                      <w:sz w:val="20"/>
                                    </w:rPr>
                                    <w:t>feet</w:t>
                                  </w:r>
                                </w:p>
                                <w:p w14:paraId="0D7B9887" w14:textId="77777777" w:rsidR="00985ADD" w:rsidRDefault="00AD091C">
                                  <w:pPr>
                                    <w:pStyle w:val="TableParagraph"/>
                                    <w:spacing w:before="0" w:line="244" w:lineRule="exact"/>
                                    <w:ind w:left="601"/>
                                    <w:jc w:val="left"/>
                                    <w:rPr>
                                      <w:sz w:val="20"/>
                                    </w:rPr>
                                  </w:pPr>
                                  <w:r>
                                    <w:rPr>
                                      <w:sz w:val="20"/>
                                    </w:rPr>
                                    <w:t>25</w:t>
                                  </w:r>
                                  <w:r>
                                    <w:rPr>
                                      <w:spacing w:val="-3"/>
                                      <w:sz w:val="20"/>
                                    </w:rPr>
                                    <w:t xml:space="preserve"> </w:t>
                                  </w:r>
                                  <w:r>
                                    <w:rPr>
                                      <w:sz w:val="20"/>
                                    </w:rPr>
                                    <w:t>feet</w:t>
                                  </w:r>
                                </w:p>
                                <w:p w14:paraId="5997271E" w14:textId="77777777" w:rsidR="00985ADD" w:rsidRDefault="00AD091C">
                                  <w:pPr>
                                    <w:pStyle w:val="TableParagraph"/>
                                    <w:spacing w:before="0" w:line="244" w:lineRule="exact"/>
                                    <w:ind w:left="601"/>
                                    <w:jc w:val="left"/>
                                    <w:rPr>
                                      <w:sz w:val="20"/>
                                    </w:rPr>
                                  </w:pPr>
                                  <w:r>
                                    <w:rPr>
                                      <w:sz w:val="20"/>
                                    </w:rPr>
                                    <w:t>25</w:t>
                                  </w:r>
                                  <w:r>
                                    <w:rPr>
                                      <w:spacing w:val="-3"/>
                                      <w:sz w:val="20"/>
                                    </w:rPr>
                                    <w:t xml:space="preserve"> </w:t>
                                  </w:r>
                                  <w:r>
                                    <w:rPr>
                                      <w:sz w:val="20"/>
                                    </w:rPr>
                                    <w:t>feet</w:t>
                                  </w:r>
                                </w:p>
                              </w:tc>
                              <w:tc>
                                <w:tcPr>
                                  <w:tcW w:w="317" w:type="dxa"/>
                                  <w:vMerge/>
                                  <w:tcBorders>
                                    <w:top w:val="nil"/>
                                    <w:bottom w:val="nil"/>
                                    <w:right w:val="nil"/>
                                  </w:tcBorders>
                                </w:tcPr>
                                <w:p w14:paraId="16C48CF5" w14:textId="77777777" w:rsidR="00985ADD" w:rsidRDefault="00985ADD">
                                  <w:pPr>
                                    <w:rPr>
                                      <w:sz w:val="2"/>
                                      <w:szCs w:val="2"/>
                                    </w:rPr>
                                  </w:pPr>
                                </w:p>
                              </w:tc>
                            </w:tr>
                            <w:tr w:rsidR="00985ADD" w14:paraId="4036C8B3" w14:textId="77777777">
                              <w:trPr>
                                <w:trHeight w:val="401"/>
                              </w:trPr>
                              <w:tc>
                                <w:tcPr>
                                  <w:tcW w:w="314" w:type="dxa"/>
                                  <w:vMerge/>
                                  <w:tcBorders>
                                    <w:top w:val="nil"/>
                                    <w:left w:val="nil"/>
                                    <w:bottom w:val="nil"/>
                                  </w:tcBorders>
                                </w:tcPr>
                                <w:p w14:paraId="423A65D2" w14:textId="77777777" w:rsidR="00985ADD" w:rsidRDefault="00985ADD">
                                  <w:pPr>
                                    <w:rPr>
                                      <w:sz w:val="2"/>
                                      <w:szCs w:val="2"/>
                                    </w:rPr>
                                  </w:pPr>
                                </w:p>
                              </w:tc>
                              <w:tc>
                                <w:tcPr>
                                  <w:tcW w:w="3750" w:type="dxa"/>
                                </w:tcPr>
                                <w:p w14:paraId="5560FF3B" w14:textId="77777777" w:rsidR="00985ADD" w:rsidRDefault="00AD091C">
                                  <w:pPr>
                                    <w:pStyle w:val="TableParagraph"/>
                                    <w:spacing w:before="100"/>
                                    <w:ind w:right="107"/>
                                    <w:jc w:val="right"/>
                                    <w:rPr>
                                      <w:sz w:val="20"/>
                                    </w:rPr>
                                  </w:pPr>
                                  <w:r>
                                    <w:rPr>
                                      <w:sz w:val="20"/>
                                    </w:rPr>
                                    <w:t>Maximum height</w:t>
                                  </w:r>
                                </w:p>
                              </w:tc>
                              <w:tc>
                                <w:tcPr>
                                  <w:tcW w:w="5683" w:type="dxa"/>
                                  <w:gridSpan w:val="4"/>
                                </w:tcPr>
                                <w:p w14:paraId="052C6164" w14:textId="77777777" w:rsidR="00985ADD" w:rsidRDefault="00AD091C">
                                  <w:pPr>
                                    <w:pStyle w:val="TableParagraph"/>
                                    <w:spacing w:before="100"/>
                                    <w:ind w:left="1999"/>
                                    <w:jc w:val="left"/>
                                    <w:rPr>
                                      <w:sz w:val="20"/>
                                    </w:rPr>
                                  </w:pPr>
                                  <w:r>
                                    <w:rPr>
                                      <w:sz w:val="20"/>
                                    </w:rPr>
                                    <w:t>2.5 stories or 40 feet</w:t>
                                  </w:r>
                                </w:p>
                              </w:tc>
                              <w:tc>
                                <w:tcPr>
                                  <w:tcW w:w="317" w:type="dxa"/>
                                  <w:vMerge/>
                                  <w:tcBorders>
                                    <w:top w:val="nil"/>
                                    <w:bottom w:val="nil"/>
                                    <w:right w:val="nil"/>
                                  </w:tcBorders>
                                </w:tcPr>
                                <w:p w14:paraId="12A0DC79" w14:textId="77777777" w:rsidR="00985ADD" w:rsidRDefault="00985ADD">
                                  <w:pPr>
                                    <w:rPr>
                                      <w:sz w:val="2"/>
                                      <w:szCs w:val="2"/>
                                    </w:rPr>
                                  </w:pPr>
                                </w:p>
                              </w:tc>
                            </w:tr>
                            <w:tr w:rsidR="00985ADD" w14:paraId="76DC2241" w14:textId="77777777">
                              <w:trPr>
                                <w:trHeight w:val="381"/>
                              </w:trPr>
                              <w:tc>
                                <w:tcPr>
                                  <w:tcW w:w="314" w:type="dxa"/>
                                  <w:vMerge/>
                                  <w:tcBorders>
                                    <w:top w:val="nil"/>
                                    <w:left w:val="nil"/>
                                    <w:bottom w:val="nil"/>
                                  </w:tcBorders>
                                </w:tcPr>
                                <w:p w14:paraId="10BE6474" w14:textId="77777777" w:rsidR="00985ADD" w:rsidRDefault="00985ADD">
                                  <w:pPr>
                                    <w:rPr>
                                      <w:sz w:val="2"/>
                                      <w:szCs w:val="2"/>
                                    </w:rPr>
                                  </w:pPr>
                                </w:p>
                              </w:tc>
                              <w:tc>
                                <w:tcPr>
                                  <w:tcW w:w="3750" w:type="dxa"/>
                                </w:tcPr>
                                <w:p w14:paraId="73207F6B" w14:textId="77777777" w:rsidR="00985ADD" w:rsidRDefault="00AD091C">
                                  <w:pPr>
                                    <w:pStyle w:val="TableParagraph"/>
                                    <w:spacing w:before="100"/>
                                    <w:ind w:right="109"/>
                                    <w:jc w:val="right"/>
                                    <w:rPr>
                                      <w:sz w:val="20"/>
                                    </w:rPr>
                                  </w:pPr>
                                  <w:r>
                                    <w:rPr>
                                      <w:sz w:val="20"/>
                                    </w:rPr>
                                    <w:t>Maximum lot coverage</w:t>
                                  </w:r>
                                </w:p>
                              </w:tc>
                              <w:tc>
                                <w:tcPr>
                                  <w:tcW w:w="2101" w:type="dxa"/>
                                  <w:gridSpan w:val="2"/>
                                </w:tcPr>
                                <w:p w14:paraId="40C51E70" w14:textId="77777777" w:rsidR="00985ADD" w:rsidRDefault="00AD091C">
                                  <w:pPr>
                                    <w:pStyle w:val="TableParagraph"/>
                                    <w:spacing w:before="100"/>
                                    <w:ind w:left="600"/>
                                    <w:jc w:val="left"/>
                                    <w:rPr>
                                      <w:sz w:val="20"/>
                                    </w:rPr>
                                  </w:pPr>
                                  <w:r>
                                    <w:rPr>
                                      <w:sz w:val="20"/>
                                    </w:rPr>
                                    <w:t>75 percent</w:t>
                                  </w:r>
                                </w:p>
                              </w:tc>
                              <w:tc>
                                <w:tcPr>
                                  <w:tcW w:w="1801" w:type="dxa"/>
                                </w:tcPr>
                                <w:p w14:paraId="652D7E2F" w14:textId="77777777" w:rsidR="00985ADD" w:rsidRDefault="00AD091C">
                                  <w:pPr>
                                    <w:pStyle w:val="TableParagraph"/>
                                    <w:spacing w:before="100"/>
                                    <w:ind w:left="156" w:right="156"/>
                                    <w:rPr>
                                      <w:sz w:val="20"/>
                                    </w:rPr>
                                  </w:pPr>
                                  <w:r>
                                    <w:rPr>
                                      <w:sz w:val="20"/>
                                    </w:rPr>
                                    <w:t>75 percent</w:t>
                                  </w:r>
                                </w:p>
                              </w:tc>
                              <w:tc>
                                <w:tcPr>
                                  <w:tcW w:w="1781" w:type="dxa"/>
                                </w:tcPr>
                                <w:p w14:paraId="1D4EC690" w14:textId="77777777" w:rsidR="00985ADD" w:rsidRDefault="00AD091C">
                                  <w:pPr>
                                    <w:pStyle w:val="TableParagraph"/>
                                    <w:spacing w:before="100"/>
                                    <w:ind w:left="103" w:right="89"/>
                                    <w:rPr>
                                      <w:sz w:val="20"/>
                                    </w:rPr>
                                  </w:pPr>
                                  <w:r>
                                    <w:rPr>
                                      <w:sz w:val="20"/>
                                    </w:rPr>
                                    <w:t>60 percent</w:t>
                                  </w:r>
                                </w:p>
                              </w:tc>
                              <w:tc>
                                <w:tcPr>
                                  <w:tcW w:w="317" w:type="dxa"/>
                                  <w:vMerge/>
                                  <w:tcBorders>
                                    <w:top w:val="nil"/>
                                    <w:bottom w:val="nil"/>
                                    <w:right w:val="nil"/>
                                  </w:tcBorders>
                                </w:tcPr>
                                <w:p w14:paraId="722454F5" w14:textId="77777777" w:rsidR="00985ADD" w:rsidRDefault="00985ADD">
                                  <w:pPr>
                                    <w:rPr>
                                      <w:sz w:val="2"/>
                                      <w:szCs w:val="2"/>
                                    </w:rPr>
                                  </w:pPr>
                                </w:p>
                              </w:tc>
                            </w:tr>
                          </w:tbl>
                          <w:p w14:paraId="761AFD23" w14:textId="77777777" w:rsidR="00985ADD" w:rsidRDefault="00985AD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11A95" id="Text Box 13" o:spid="_x0000_s1028" type="#_x0000_t202" style="position:absolute;left:0;text-align:left;margin-left:54pt;margin-top:42.9pt;width:504.45pt;height:499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
                        <w:gridCol w:w="3750"/>
                        <w:gridCol w:w="886"/>
                        <w:gridCol w:w="1215"/>
                        <w:gridCol w:w="1801"/>
                        <w:gridCol w:w="1781"/>
                        <w:gridCol w:w="317"/>
                      </w:tblGrid>
                      <w:tr w:rsidR="00985ADD" w14:paraId="1751A9BD" w14:textId="77777777">
                        <w:trPr>
                          <w:trHeight w:val="338"/>
                        </w:trPr>
                        <w:tc>
                          <w:tcPr>
                            <w:tcW w:w="10064" w:type="dxa"/>
                            <w:gridSpan w:val="7"/>
                          </w:tcPr>
                          <w:p w14:paraId="0E66C2F3" w14:textId="77777777" w:rsidR="00985ADD" w:rsidRDefault="00AD091C">
                            <w:pPr>
                              <w:pStyle w:val="TableParagraph"/>
                              <w:spacing w:before="37"/>
                              <w:ind w:left="167"/>
                              <w:jc w:val="left"/>
                              <w:rPr>
                                <w:b/>
                                <w:sz w:val="20"/>
                              </w:rPr>
                            </w:pPr>
                            <w:r>
                              <w:rPr>
                                <w:b/>
                                <w:sz w:val="20"/>
                              </w:rPr>
                              <w:t>SCHEDULE OF USES</w:t>
                            </w:r>
                          </w:p>
                        </w:tc>
                      </w:tr>
                      <w:tr w:rsidR="00985ADD" w14:paraId="40F22B09" w14:textId="77777777">
                        <w:trPr>
                          <w:trHeight w:val="1213"/>
                        </w:trPr>
                        <w:tc>
                          <w:tcPr>
                            <w:tcW w:w="10064" w:type="dxa"/>
                            <w:gridSpan w:val="7"/>
                          </w:tcPr>
                          <w:p w14:paraId="32E979BF" w14:textId="77777777" w:rsidR="00985ADD" w:rsidRDefault="00985ADD">
                            <w:pPr>
                              <w:pStyle w:val="TableParagraph"/>
                              <w:spacing w:before="10"/>
                              <w:jc w:val="left"/>
                              <w:rPr>
                                <w:b/>
                                <w:sz w:val="14"/>
                              </w:rPr>
                            </w:pPr>
                          </w:p>
                          <w:p w14:paraId="41F0762B" w14:textId="77777777" w:rsidR="00985ADD" w:rsidRDefault="00AD091C">
                            <w:pPr>
                              <w:pStyle w:val="TableParagraph"/>
                              <w:spacing w:before="0"/>
                              <w:ind w:left="167" w:right="92"/>
                              <w:jc w:val="both"/>
                              <w:rPr>
                                <w:sz w:val="20"/>
                              </w:rPr>
                            </w:pPr>
                            <w:r>
                              <w:rPr>
                                <w:sz w:val="20"/>
                              </w:rPr>
                              <w:t>INTENT:</w:t>
                            </w:r>
                            <w:r>
                              <w:rPr>
                                <w:spacing w:val="-10"/>
                                <w:sz w:val="20"/>
                              </w:rPr>
                              <w:t xml:space="preserve"> </w:t>
                            </w:r>
                            <w:r>
                              <w:rPr>
                                <w:sz w:val="20"/>
                              </w:rPr>
                              <w:t>To</w:t>
                            </w:r>
                            <w:r>
                              <w:rPr>
                                <w:spacing w:val="-29"/>
                                <w:sz w:val="20"/>
                              </w:rPr>
                              <w:t xml:space="preserve"> </w:t>
                            </w:r>
                            <w:r>
                              <w:rPr>
                                <w:sz w:val="20"/>
                              </w:rPr>
                              <w:t>provide</w:t>
                            </w:r>
                            <w:r>
                              <w:rPr>
                                <w:spacing w:val="-28"/>
                                <w:sz w:val="20"/>
                              </w:rPr>
                              <w:t xml:space="preserve"> </w:t>
                            </w:r>
                            <w:r>
                              <w:rPr>
                                <w:sz w:val="20"/>
                              </w:rPr>
                              <w:t>areas</w:t>
                            </w:r>
                            <w:r>
                              <w:rPr>
                                <w:spacing w:val="-28"/>
                                <w:sz w:val="20"/>
                              </w:rPr>
                              <w:t xml:space="preserve"> </w:t>
                            </w:r>
                            <w:r>
                              <w:rPr>
                                <w:sz w:val="20"/>
                              </w:rPr>
                              <w:t>adequate</w:t>
                            </w:r>
                            <w:r>
                              <w:rPr>
                                <w:spacing w:val="-28"/>
                                <w:sz w:val="20"/>
                              </w:rPr>
                              <w:t xml:space="preserve"> </w:t>
                            </w:r>
                            <w:r>
                              <w:rPr>
                                <w:sz w:val="20"/>
                              </w:rPr>
                              <w:t>to</w:t>
                            </w:r>
                            <w:r>
                              <w:rPr>
                                <w:spacing w:val="-28"/>
                                <w:sz w:val="20"/>
                              </w:rPr>
                              <w:t xml:space="preserve"> </w:t>
                            </w:r>
                            <w:r>
                              <w:rPr>
                                <w:sz w:val="20"/>
                              </w:rPr>
                              <w:t>accommodate</w:t>
                            </w:r>
                            <w:r>
                              <w:rPr>
                                <w:spacing w:val="-27"/>
                                <w:sz w:val="20"/>
                              </w:rPr>
                              <w:t xml:space="preserve"> </w:t>
                            </w:r>
                            <w:r>
                              <w:rPr>
                                <w:sz w:val="20"/>
                              </w:rPr>
                              <w:t>single-family,</w:t>
                            </w:r>
                            <w:r>
                              <w:rPr>
                                <w:spacing w:val="-29"/>
                                <w:sz w:val="20"/>
                              </w:rPr>
                              <w:t xml:space="preserve"> </w:t>
                            </w:r>
                            <w:r>
                              <w:rPr>
                                <w:sz w:val="20"/>
                              </w:rPr>
                              <w:t>two-family</w:t>
                            </w:r>
                            <w:r>
                              <w:rPr>
                                <w:spacing w:val="-28"/>
                                <w:sz w:val="20"/>
                              </w:rPr>
                              <w:t xml:space="preserve"> </w:t>
                            </w:r>
                            <w:r>
                              <w:rPr>
                                <w:sz w:val="20"/>
                              </w:rPr>
                              <w:t>and</w:t>
                            </w:r>
                            <w:r>
                              <w:rPr>
                                <w:spacing w:val="-27"/>
                                <w:sz w:val="20"/>
                              </w:rPr>
                              <w:t xml:space="preserve"> </w:t>
                            </w:r>
                            <w:r>
                              <w:rPr>
                                <w:sz w:val="20"/>
                              </w:rPr>
                              <w:t>multi-family</w:t>
                            </w:r>
                            <w:r>
                              <w:rPr>
                                <w:spacing w:val="-28"/>
                                <w:sz w:val="20"/>
                              </w:rPr>
                              <w:t xml:space="preserve"> </w:t>
                            </w:r>
                            <w:r>
                              <w:rPr>
                                <w:sz w:val="20"/>
                              </w:rPr>
                              <w:t>housing</w:t>
                            </w:r>
                            <w:r>
                              <w:rPr>
                                <w:spacing w:val="-27"/>
                                <w:sz w:val="20"/>
                              </w:rPr>
                              <w:t xml:space="preserve"> </w:t>
                            </w:r>
                            <w:r>
                              <w:rPr>
                                <w:sz w:val="20"/>
                              </w:rPr>
                              <w:t>needs</w:t>
                            </w:r>
                            <w:r>
                              <w:rPr>
                                <w:spacing w:val="-27"/>
                                <w:sz w:val="20"/>
                              </w:rPr>
                              <w:t xml:space="preserve"> </w:t>
                            </w:r>
                            <w:r>
                              <w:rPr>
                                <w:sz w:val="20"/>
                              </w:rPr>
                              <w:t>and</w:t>
                            </w:r>
                            <w:r>
                              <w:rPr>
                                <w:spacing w:val="-27"/>
                                <w:sz w:val="20"/>
                              </w:rPr>
                              <w:t xml:space="preserve"> </w:t>
                            </w:r>
                            <w:r>
                              <w:rPr>
                                <w:sz w:val="20"/>
                              </w:rPr>
                              <w:t>recognize and protect existing residential neighborhoods. To limit unnecessary intrusions of incompatible uses which might pose a threat</w:t>
                            </w:r>
                            <w:r>
                              <w:rPr>
                                <w:spacing w:val="-13"/>
                                <w:sz w:val="20"/>
                              </w:rPr>
                              <w:t xml:space="preserve"> </w:t>
                            </w:r>
                            <w:r>
                              <w:rPr>
                                <w:sz w:val="20"/>
                              </w:rPr>
                              <w:t>to</w:t>
                            </w:r>
                            <w:r>
                              <w:rPr>
                                <w:spacing w:val="-13"/>
                                <w:sz w:val="20"/>
                              </w:rPr>
                              <w:t xml:space="preserve"> </w:t>
                            </w:r>
                            <w:r>
                              <w:rPr>
                                <w:sz w:val="20"/>
                              </w:rPr>
                              <w:t>the</w:t>
                            </w:r>
                            <w:r>
                              <w:rPr>
                                <w:spacing w:val="-13"/>
                                <w:sz w:val="20"/>
                              </w:rPr>
                              <w:t xml:space="preserve"> </w:t>
                            </w:r>
                            <w:r>
                              <w:rPr>
                                <w:sz w:val="20"/>
                              </w:rPr>
                              <w:t>health,</w:t>
                            </w:r>
                            <w:r>
                              <w:rPr>
                                <w:spacing w:val="-13"/>
                                <w:sz w:val="20"/>
                              </w:rPr>
                              <w:t xml:space="preserve"> </w:t>
                            </w:r>
                            <w:r>
                              <w:rPr>
                                <w:sz w:val="20"/>
                              </w:rPr>
                              <w:t>safety,</w:t>
                            </w:r>
                            <w:r>
                              <w:rPr>
                                <w:spacing w:val="-13"/>
                                <w:sz w:val="20"/>
                              </w:rPr>
                              <w:t xml:space="preserve"> </w:t>
                            </w:r>
                            <w:r>
                              <w:rPr>
                                <w:sz w:val="20"/>
                              </w:rPr>
                              <w:t>or</w:t>
                            </w:r>
                            <w:r>
                              <w:rPr>
                                <w:spacing w:val="-13"/>
                                <w:sz w:val="20"/>
                              </w:rPr>
                              <w:t xml:space="preserve"> </w:t>
                            </w:r>
                            <w:r>
                              <w:rPr>
                                <w:sz w:val="20"/>
                              </w:rPr>
                              <w:t>welfare</w:t>
                            </w:r>
                            <w:r>
                              <w:rPr>
                                <w:spacing w:val="-13"/>
                                <w:sz w:val="20"/>
                              </w:rPr>
                              <w:t xml:space="preserve"> </w:t>
                            </w:r>
                            <w:r>
                              <w:rPr>
                                <w:sz w:val="20"/>
                              </w:rPr>
                              <w:t>of</w:t>
                            </w:r>
                            <w:r>
                              <w:rPr>
                                <w:spacing w:val="-13"/>
                                <w:sz w:val="20"/>
                              </w:rPr>
                              <w:t xml:space="preserve"> </w:t>
                            </w:r>
                            <w:r>
                              <w:rPr>
                                <w:sz w:val="20"/>
                              </w:rPr>
                              <w:t>families</w:t>
                            </w:r>
                            <w:r>
                              <w:rPr>
                                <w:spacing w:val="-13"/>
                                <w:sz w:val="20"/>
                              </w:rPr>
                              <w:t xml:space="preserve"> </w:t>
                            </w:r>
                            <w:r>
                              <w:rPr>
                                <w:sz w:val="20"/>
                              </w:rPr>
                              <w:t>and</w:t>
                            </w:r>
                            <w:r>
                              <w:rPr>
                                <w:spacing w:val="-13"/>
                                <w:sz w:val="20"/>
                              </w:rPr>
                              <w:t xml:space="preserve"> </w:t>
                            </w:r>
                            <w:r>
                              <w:rPr>
                                <w:sz w:val="20"/>
                              </w:rPr>
                              <w:t>individuals</w:t>
                            </w:r>
                            <w:r>
                              <w:rPr>
                                <w:spacing w:val="-13"/>
                                <w:sz w:val="20"/>
                              </w:rPr>
                              <w:t xml:space="preserve"> </w:t>
                            </w:r>
                            <w:r>
                              <w:rPr>
                                <w:sz w:val="20"/>
                              </w:rPr>
                              <w:t>occupying</w:t>
                            </w:r>
                            <w:r>
                              <w:rPr>
                                <w:spacing w:val="-13"/>
                                <w:sz w:val="20"/>
                              </w:rPr>
                              <w:t xml:space="preserve"> </w:t>
                            </w:r>
                            <w:r>
                              <w:rPr>
                                <w:sz w:val="20"/>
                              </w:rPr>
                              <w:t>said</w:t>
                            </w:r>
                            <w:r>
                              <w:rPr>
                                <w:spacing w:val="-12"/>
                                <w:sz w:val="20"/>
                              </w:rPr>
                              <w:t xml:space="preserve"> </w:t>
                            </w:r>
                            <w:r>
                              <w:rPr>
                                <w:sz w:val="20"/>
                              </w:rPr>
                              <w:t>housing,</w:t>
                            </w:r>
                            <w:r>
                              <w:rPr>
                                <w:spacing w:val="-13"/>
                                <w:sz w:val="20"/>
                              </w:rPr>
                              <w:t xml:space="preserve"> </w:t>
                            </w:r>
                            <w:r>
                              <w:rPr>
                                <w:sz w:val="20"/>
                              </w:rPr>
                              <w:t>and</w:t>
                            </w:r>
                            <w:r>
                              <w:rPr>
                                <w:spacing w:val="-13"/>
                                <w:sz w:val="20"/>
                              </w:rPr>
                              <w:t xml:space="preserve"> </w:t>
                            </w:r>
                            <w:r>
                              <w:rPr>
                                <w:sz w:val="20"/>
                              </w:rPr>
                              <w:t>to</w:t>
                            </w:r>
                            <w:r>
                              <w:rPr>
                                <w:spacing w:val="-13"/>
                                <w:sz w:val="20"/>
                              </w:rPr>
                              <w:t xml:space="preserve"> </w:t>
                            </w:r>
                            <w:r>
                              <w:rPr>
                                <w:sz w:val="20"/>
                              </w:rPr>
                              <w:t>allow</w:t>
                            </w:r>
                            <w:r>
                              <w:rPr>
                                <w:spacing w:val="-13"/>
                                <w:sz w:val="20"/>
                              </w:rPr>
                              <w:t xml:space="preserve"> </w:t>
                            </w:r>
                            <w:r>
                              <w:rPr>
                                <w:sz w:val="20"/>
                              </w:rPr>
                              <w:t>certain</w:t>
                            </w:r>
                            <w:r>
                              <w:rPr>
                                <w:spacing w:val="-13"/>
                                <w:sz w:val="20"/>
                              </w:rPr>
                              <w:t xml:space="preserve"> </w:t>
                            </w:r>
                            <w:r>
                              <w:rPr>
                                <w:sz w:val="20"/>
                              </w:rPr>
                              <w:t>public,</w:t>
                            </w:r>
                            <w:r>
                              <w:rPr>
                                <w:spacing w:val="-13"/>
                                <w:sz w:val="20"/>
                              </w:rPr>
                              <w:t xml:space="preserve"> </w:t>
                            </w:r>
                            <w:r>
                              <w:rPr>
                                <w:sz w:val="20"/>
                              </w:rPr>
                              <w:t>semi</w:t>
                            </w:r>
                            <w:r>
                              <w:rPr>
                                <w:sz w:val="20"/>
                              </w:rPr>
                              <w:t>- public, and commercial uses compatible with such residential</w:t>
                            </w:r>
                            <w:r>
                              <w:rPr>
                                <w:spacing w:val="-7"/>
                                <w:sz w:val="20"/>
                              </w:rPr>
                              <w:t xml:space="preserve"> </w:t>
                            </w:r>
                            <w:r>
                              <w:rPr>
                                <w:sz w:val="20"/>
                              </w:rPr>
                              <w:t>neighborhoods.</w:t>
                            </w:r>
                          </w:p>
                        </w:tc>
                      </w:tr>
                      <w:tr w:rsidR="00985ADD" w14:paraId="40F64E88" w14:textId="77777777">
                        <w:trPr>
                          <w:trHeight w:val="382"/>
                        </w:trPr>
                        <w:tc>
                          <w:tcPr>
                            <w:tcW w:w="4950" w:type="dxa"/>
                            <w:gridSpan w:val="3"/>
                            <w:vMerge w:val="restart"/>
                            <w:tcBorders>
                              <w:bottom w:val="single" w:sz="18" w:space="0" w:color="000000"/>
                            </w:tcBorders>
                          </w:tcPr>
                          <w:p w14:paraId="2569C2D3" w14:textId="77777777" w:rsidR="00985ADD" w:rsidRDefault="00AD091C">
                            <w:pPr>
                              <w:pStyle w:val="TableParagraph"/>
                              <w:spacing w:before="142" w:line="244" w:lineRule="exact"/>
                              <w:ind w:left="814" w:right="757"/>
                              <w:rPr>
                                <w:b/>
                                <w:sz w:val="20"/>
                              </w:rPr>
                            </w:pPr>
                            <w:r>
                              <w:rPr>
                                <w:b/>
                                <w:sz w:val="20"/>
                              </w:rPr>
                              <w:t>PRINCIPAL PERMITTED USES</w:t>
                            </w:r>
                          </w:p>
                          <w:p w14:paraId="6563E839" w14:textId="77777777" w:rsidR="00985ADD" w:rsidRDefault="00AD091C">
                            <w:pPr>
                              <w:pStyle w:val="TableParagraph"/>
                              <w:spacing w:before="0" w:line="244" w:lineRule="exact"/>
                              <w:ind w:left="1860"/>
                              <w:jc w:val="left"/>
                              <w:rPr>
                                <w:sz w:val="20"/>
                              </w:rPr>
                            </w:pPr>
                            <w:r>
                              <w:rPr>
                                <w:sz w:val="20"/>
                              </w:rPr>
                              <w:t>(</w:t>
                            </w:r>
                            <w:r>
                              <w:rPr>
                                <w:sz w:val="20"/>
                                <w:u w:val="single"/>
                              </w:rPr>
                              <w:t>Zoning Officer</w:t>
                            </w:r>
                            <w:r>
                              <w:rPr>
                                <w:sz w:val="20"/>
                              </w:rPr>
                              <w:t>)</w:t>
                            </w:r>
                          </w:p>
                          <w:p w14:paraId="44D0CF2A" w14:textId="77777777" w:rsidR="00985ADD" w:rsidRDefault="00AD091C">
                            <w:pPr>
                              <w:pStyle w:val="TableParagraph"/>
                              <w:numPr>
                                <w:ilvl w:val="0"/>
                                <w:numId w:val="58"/>
                              </w:numPr>
                              <w:tabs>
                                <w:tab w:val="left" w:pos="350"/>
                              </w:tabs>
                              <w:spacing w:before="0" w:line="244" w:lineRule="exact"/>
                              <w:jc w:val="left"/>
                              <w:rPr>
                                <w:sz w:val="20"/>
                              </w:rPr>
                            </w:pPr>
                            <w:r>
                              <w:rPr>
                                <w:sz w:val="20"/>
                              </w:rPr>
                              <w:t>Borough buildings and</w:t>
                            </w:r>
                            <w:r>
                              <w:rPr>
                                <w:spacing w:val="-5"/>
                                <w:sz w:val="20"/>
                              </w:rPr>
                              <w:t xml:space="preserve"> </w:t>
                            </w:r>
                            <w:r>
                              <w:rPr>
                                <w:sz w:val="20"/>
                              </w:rPr>
                              <w:t>uses</w:t>
                            </w:r>
                          </w:p>
                          <w:p w14:paraId="19A84CC9" w14:textId="77777777" w:rsidR="00985ADD" w:rsidRDefault="00AD091C">
                            <w:pPr>
                              <w:pStyle w:val="TableParagraph"/>
                              <w:numPr>
                                <w:ilvl w:val="0"/>
                                <w:numId w:val="58"/>
                              </w:numPr>
                              <w:tabs>
                                <w:tab w:val="left" w:pos="351"/>
                              </w:tabs>
                              <w:spacing w:before="0" w:line="244" w:lineRule="exact"/>
                              <w:ind w:left="350" w:hanging="184"/>
                              <w:jc w:val="left"/>
                              <w:rPr>
                                <w:sz w:val="20"/>
                              </w:rPr>
                            </w:pPr>
                            <w:r>
                              <w:rPr>
                                <w:sz w:val="20"/>
                              </w:rPr>
                              <w:t>Crop</w:t>
                            </w:r>
                            <w:r>
                              <w:rPr>
                                <w:spacing w:val="-1"/>
                                <w:sz w:val="20"/>
                              </w:rPr>
                              <w:t xml:space="preserve"> </w:t>
                            </w:r>
                            <w:r>
                              <w:rPr>
                                <w:sz w:val="20"/>
                              </w:rPr>
                              <w:t>production</w:t>
                            </w:r>
                          </w:p>
                          <w:p w14:paraId="68967C48" w14:textId="77777777" w:rsidR="00985ADD" w:rsidRDefault="00AD091C">
                            <w:pPr>
                              <w:pStyle w:val="TableParagraph"/>
                              <w:numPr>
                                <w:ilvl w:val="0"/>
                                <w:numId w:val="58"/>
                              </w:numPr>
                              <w:tabs>
                                <w:tab w:val="left" w:pos="350"/>
                              </w:tabs>
                              <w:spacing w:before="0" w:line="244" w:lineRule="exact"/>
                              <w:jc w:val="left"/>
                              <w:rPr>
                                <w:sz w:val="20"/>
                              </w:rPr>
                            </w:pPr>
                            <w:r>
                              <w:rPr>
                                <w:sz w:val="20"/>
                              </w:rPr>
                              <w:t>Forestry</w:t>
                            </w:r>
                            <w:r>
                              <w:rPr>
                                <w:spacing w:val="-1"/>
                                <w:sz w:val="20"/>
                              </w:rPr>
                              <w:t xml:space="preserve"> </w:t>
                            </w:r>
                            <w:r>
                              <w:rPr>
                                <w:sz w:val="20"/>
                              </w:rPr>
                              <w:t>enterprises</w:t>
                            </w:r>
                          </w:p>
                          <w:p w14:paraId="702AB803" w14:textId="77777777" w:rsidR="00985ADD" w:rsidRDefault="00AD091C">
                            <w:pPr>
                              <w:pStyle w:val="TableParagraph"/>
                              <w:numPr>
                                <w:ilvl w:val="0"/>
                                <w:numId w:val="58"/>
                              </w:numPr>
                              <w:tabs>
                                <w:tab w:val="left" w:pos="350"/>
                              </w:tabs>
                              <w:spacing w:before="0" w:line="244" w:lineRule="exact"/>
                              <w:jc w:val="left"/>
                              <w:rPr>
                                <w:sz w:val="20"/>
                              </w:rPr>
                            </w:pPr>
                            <w:r>
                              <w:rPr>
                                <w:sz w:val="20"/>
                              </w:rPr>
                              <w:t>Group</w:t>
                            </w:r>
                            <w:r>
                              <w:rPr>
                                <w:spacing w:val="-1"/>
                                <w:sz w:val="20"/>
                              </w:rPr>
                              <w:t xml:space="preserve"> </w:t>
                            </w:r>
                            <w:r>
                              <w:rPr>
                                <w:sz w:val="20"/>
                              </w:rPr>
                              <w:t>homes</w:t>
                            </w:r>
                          </w:p>
                          <w:p w14:paraId="31E22D79" w14:textId="77777777" w:rsidR="00985ADD" w:rsidRDefault="00AD091C">
                            <w:pPr>
                              <w:pStyle w:val="TableParagraph"/>
                              <w:numPr>
                                <w:ilvl w:val="0"/>
                                <w:numId w:val="58"/>
                              </w:numPr>
                              <w:tabs>
                                <w:tab w:val="left" w:pos="350"/>
                              </w:tabs>
                              <w:spacing w:before="0" w:line="244" w:lineRule="exact"/>
                              <w:jc w:val="left"/>
                              <w:rPr>
                                <w:sz w:val="20"/>
                              </w:rPr>
                            </w:pPr>
                            <w:r>
                              <w:rPr>
                                <w:sz w:val="20"/>
                              </w:rPr>
                              <w:t>Multi-family</w:t>
                            </w:r>
                            <w:r>
                              <w:rPr>
                                <w:spacing w:val="-2"/>
                                <w:sz w:val="20"/>
                              </w:rPr>
                              <w:t xml:space="preserve"> </w:t>
                            </w:r>
                            <w:r>
                              <w:rPr>
                                <w:sz w:val="20"/>
                              </w:rPr>
                              <w:t>dwellings</w:t>
                            </w:r>
                          </w:p>
                          <w:p w14:paraId="4CF74177" w14:textId="77777777" w:rsidR="00985ADD" w:rsidRDefault="00AD091C">
                            <w:pPr>
                              <w:pStyle w:val="TableParagraph"/>
                              <w:numPr>
                                <w:ilvl w:val="0"/>
                                <w:numId w:val="58"/>
                              </w:numPr>
                              <w:tabs>
                                <w:tab w:val="left" w:pos="351"/>
                              </w:tabs>
                              <w:spacing w:before="0" w:line="244" w:lineRule="exact"/>
                              <w:ind w:left="350" w:hanging="184"/>
                              <w:jc w:val="left"/>
                              <w:rPr>
                                <w:sz w:val="20"/>
                              </w:rPr>
                            </w:pPr>
                            <w:r>
                              <w:rPr>
                                <w:sz w:val="20"/>
                              </w:rPr>
                              <w:t>Single-family detached</w:t>
                            </w:r>
                            <w:r>
                              <w:rPr>
                                <w:spacing w:val="-4"/>
                                <w:sz w:val="20"/>
                              </w:rPr>
                              <w:t xml:space="preserve"> </w:t>
                            </w:r>
                            <w:r>
                              <w:rPr>
                                <w:sz w:val="20"/>
                              </w:rPr>
                              <w:t>dwellings</w:t>
                            </w:r>
                          </w:p>
                          <w:p w14:paraId="44974926" w14:textId="77777777" w:rsidR="00985ADD" w:rsidRDefault="00AD091C">
                            <w:pPr>
                              <w:pStyle w:val="TableParagraph"/>
                              <w:numPr>
                                <w:ilvl w:val="0"/>
                                <w:numId w:val="58"/>
                              </w:numPr>
                              <w:tabs>
                                <w:tab w:val="left" w:pos="351"/>
                              </w:tabs>
                              <w:spacing w:before="0" w:line="244" w:lineRule="exact"/>
                              <w:ind w:left="350" w:hanging="184"/>
                              <w:jc w:val="left"/>
                              <w:rPr>
                                <w:sz w:val="20"/>
                              </w:rPr>
                            </w:pPr>
                            <w:r>
                              <w:rPr>
                                <w:sz w:val="20"/>
                              </w:rPr>
                              <w:t>Two-family</w:t>
                            </w:r>
                            <w:r>
                              <w:rPr>
                                <w:spacing w:val="-2"/>
                                <w:sz w:val="20"/>
                              </w:rPr>
                              <w:t xml:space="preserve"> </w:t>
                            </w:r>
                            <w:r>
                              <w:rPr>
                                <w:sz w:val="20"/>
                              </w:rPr>
                              <w:t>dwellings</w:t>
                            </w:r>
                          </w:p>
                          <w:p w14:paraId="7ADE0540" w14:textId="77777777" w:rsidR="00985ADD" w:rsidRDefault="00AD091C">
                            <w:pPr>
                              <w:pStyle w:val="TableParagraph"/>
                              <w:tabs>
                                <w:tab w:val="left" w:pos="4818"/>
                              </w:tabs>
                              <w:spacing w:before="4"/>
                              <w:ind w:left="167"/>
                              <w:jc w:val="left"/>
                              <w:rPr>
                                <w:rFonts w:ascii="Times New Roman"/>
                                <w:sz w:val="20"/>
                              </w:rPr>
                            </w:pPr>
                            <w:r>
                              <w:rPr>
                                <w:rFonts w:ascii="Times New Roman"/>
                                <w:w w:val="99"/>
                                <w:sz w:val="20"/>
                                <w:u w:val="single"/>
                              </w:rPr>
                              <w:t xml:space="preserve"> </w:t>
                            </w:r>
                            <w:r>
                              <w:rPr>
                                <w:rFonts w:ascii="Times New Roman"/>
                                <w:sz w:val="20"/>
                                <w:u w:val="single"/>
                              </w:rPr>
                              <w:tab/>
                            </w:r>
                          </w:p>
                          <w:p w14:paraId="327C6F46" w14:textId="77777777" w:rsidR="00985ADD" w:rsidRDefault="00985ADD">
                            <w:pPr>
                              <w:pStyle w:val="TableParagraph"/>
                              <w:spacing w:before="2"/>
                              <w:jc w:val="left"/>
                              <w:rPr>
                                <w:b/>
                              </w:rPr>
                            </w:pPr>
                          </w:p>
                          <w:p w14:paraId="6AC59031" w14:textId="77777777" w:rsidR="00985ADD" w:rsidRDefault="00AD091C">
                            <w:pPr>
                              <w:pStyle w:val="TableParagraph"/>
                              <w:spacing w:before="1" w:line="244" w:lineRule="exact"/>
                              <w:ind w:left="814" w:right="758"/>
                              <w:rPr>
                                <w:b/>
                                <w:sz w:val="20"/>
                              </w:rPr>
                            </w:pPr>
                            <w:r>
                              <w:rPr>
                                <w:b/>
                                <w:sz w:val="20"/>
                              </w:rPr>
                              <w:t>CONDITIONAL USES</w:t>
                            </w:r>
                          </w:p>
                          <w:p w14:paraId="383997BF" w14:textId="77777777" w:rsidR="00985ADD" w:rsidRDefault="00AD091C">
                            <w:pPr>
                              <w:pStyle w:val="TableParagraph"/>
                              <w:spacing w:before="0" w:line="244" w:lineRule="exact"/>
                              <w:ind w:left="814" w:right="758"/>
                              <w:rPr>
                                <w:sz w:val="20"/>
                              </w:rPr>
                            </w:pPr>
                            <w:r>
                              <w:rPr>
                                <w:sz w:val="20"/>
                              </w:rPr>
                              <w:t>(</w:t>
                            </w:r>
                            <w:r>
                              <w:rPr>
                                <w:sz w:val="20"/>
                                <w:u w:val="single"/>
                              </w:rPr>
                              <w:t>Planning Commission /Borough Council</w:t>
                            </w:r>
                            <w:r>
                              <w:rPr>
                                <w:sz w:val="20"/>
                              </w:rPr>
                              <w:t>)</w:t>
                            </w:r>
                          </w:p>
                          <w:p w14:paraId="147F3C40" w14:textId="77777777" w:rsidR="00985ADD" w:rsidRDefault="00AD091C">
                            <w:pPr>
                              <w:pStyle w:val="TableParagraph"/>
                              <w:numPr>
                                <w:ilvl w:val="0"/>
                                <w:numId w:val="58"/>
                              </w:numPr>
                              <w:tabs>
                                <w:tab w:val="left" w:pos="350"/>
                              </w:tabs>
                              <w:spacing w:before="0" w:line="244" w:lineRule="exact"/>
                              <w:jc w:val="left"/>
                              <w:rPr>
                                <w:sz w:val="20"/>
                              </w:rPr>
                            </w:pPr>
                            <w:r>
                              <w:rPr>
                                <w:sz w:val="20"/>
                              </w:rPr>
                              <w:t>None</w:t>
                            </w:r>
                          </w:p>
                          <w:p w14:paraId="70373020" w14:textId="77777777" w:rsidR="00985ADD" w:rsidRDefault="00985ADD">
                            <w:pPr>
                              <w:pStyle w:val="TableParagraph"/>
                              <w:spacing w:before="0"/>
                              <w:jc w:val="left"/>
                              <w:rPr>
                                <w:b/>
                                <w:sz w:val="20"/>
                              </w:rPr>
                            </w:pPr>
                          </w:p>
                          <w:p w14:paraId="103E2367" w14:textId="77777777" w:rsidR="00985ADD" w:rsidRDefault="00985ADD">
                            <w:pPr>
                              <w:pStyle w:val="TableParagraph"/>
                              <w:spacing w:before="4"/>
                              <w:jc w:val="left"/>
                              <w:rPr>
                                <w:b/>
                                <w:sz w:val="21"/>
                              </w:rPr>
                            </w:pPr>
                          </w:p>
                          <w:p w14:paraId="3AE0EFEC" w14:textId="77777777" w:rsidR="00985ADD" w:rsidRDefault="00AD091C">
                            <w:pPr>
                              <w:pStyle w:val="TableParagraph"/>
                              <w:spacing w:before="0"/>
                              <w:ind w:left="167" w:right="283"/>
                              <w:jc w:val="both"/>
                              <w:rPr>
                                <w:sz w:val="20"/>
                              </w:rPr>
                            </w:pPr>
                            <w:r>
                              <w:rPr>
                                <w:sz w:val="20"/>
                              </w:rPr>
                              <w:t>NOTE: Uses not specifically listed by this schedule shall not be permitted in the R-2 District except as approved in accord with §404.2.</w:t>
                            </w:r>
                          </w:p>
                        </w:tc>
                        <w:tc>
                          <w:tcPr>
                            <w:tcW w:w="5114" w:type="dxa"/>
                            <w:gridSpan w:val="4"/>
                            <w:tcBorders>
                              <w:bottom w:val="nil"/>
                            </w:tcBorders>
                          </w:tcPr>
                          <w:p w14:paraId="626111D7" w14:textId="77777777" w:rsidR="00985ADD" w:rsidRDefault="00AD091C">
                            <w:pPr>
                              <w:pStyle w:val="TableParagraph"/>
                              <w:spacing w:before="142" w:line="220" w:lineRule="exact"/>
                              <w:ind w:left="1698"/>
                              <w:jc w:val="left"/>
                              <w:rPr>
                                <w:b/>
                                <w:sz w:val="20"/>
                              </w:rPr>
                            </w:pPr>
                            <w:r>
                              <w:rPr>
                                <w:b/>
                                <w:sz w:val="20"/>
                              </w:rPr>
                              <w:t>SPECIAL EXCEPTIONS</w:t>
                            </w:r>
                          </w:p>
                        </w:tc>
                      </w:tr>
                      <w:tr w:rsidR="00985ADD" w14:paraId="63A0B080" w14:textId="77777777">
                        <w:trPr>
                          <w:trHeight w:val="198"/>
                        </w:trPr>
                        <w:tc>
                          <w:tcPr>
                            <w:tcW w:w="4950" w:type="dxa"/>
                            <w:gridSpan w:val="3"/>
                            <w:vMerge/>
                            <w:tcBorders>
                              <w:top w:val="nil"/>
                              <w:bottom w:val="single" w:sz="18" w:space="0" w:color="000000"/>
                            </w:tcBorders>
                          </w:tcPr>
                          <w:p w14:paraId="442F80B0" w14:textId="77777777" w:rsidR="00985ADD" w:rsidRDefault="00985ADD">
                            <w:pPr>
                              <w:rPr>
                                <w:sz w:val="2"/>
                                <w:szCs w:val="2"/>
                              </w:rPr>
                            </w:pPr>
                          </w:p>
                        </w:tc>
                        <w:tc>
                          <w:tcPr>
                            <w:tcW w:w="5114" w:type="dxa"/>
                            <w:gridSpan w:val="4"/>
                            <w:tcBorders>
                              <w:top w:val="nil"/>
                              <w:bottom w:val="nil"/>
                            </w:tcBorders>
                          </w:tcPr>
                          <w:p w14:paraId="6D68AC23" w14:textId="77777777" w:rsidR="00985ADD" w:rsidRDefault="00AD091C">
                            <w:pPr>
                              <w:pStyle w:val="TableParagraph"/>
                              <w:spacing w:before="0" w:line="179" w:lineRule="exact"/>
                              <w:ind w:left="677"/>
                              <w:jc w:val="left"/>
                              <w:rPr>
                                <w:sz w:val="20"/>
                              </w:rPr>
                            </w:pPr>
                            <w:r>
                              <w:rPr>
                                <w:sz w:val="20"/>
                              </w:rPr>
                              <w:t>(</w:t>
                            </w:r>
                            <w:r>
                              <w:rPr>
                                <w:sz w:val="20"/>
                                <w:u w:val="single"/>
                              </w:rPr>
                              <w:t>Planning Commission / Zoning Hearing Board</w:t>
                            </w:r>
                            <w:r>
                              <w:rPr>
                                <w:sz w:val="20"/>
                              </w:rPr>
                              <w:t>)</w:t>
                            </w:r>
                          </w:p>
                        </w:tc>
                      </w:tr>
                      <w:tr w:rsidR="00985ADD" w14:paraId="2399EE02" w14:textId="77777777">
                        <w:trPr>
                          <w:trHeight w:val="198"/>
                        </w:trPr>
                        <w:tc>
                          <w:tcPr>
                            <w:tcW w:w="4950" w:type="dxa"/>
                            <w:gridSpan w:val="3"/>
                            <w:vMerge/>
                            <w:tcBorders>
                              <w:top w:val="nil"/>
                              <w:bottom w:val="single" w:sz="18" w:space="0" w:color="000000"/>
                            </w:tcBorders>
                          </w:tcPr>
                          <w:p w14:paraId="26A00D05" w14:textId="77777777" w:rsidR="00985ADD" w:rsidRDefault="00985ADD">
                            <w:pPr>
                              <w:rPr>
                                <w:sz w:val="2"/>
                                <w:szCs w:val="2"/>
                              </w:rPr>
                            </w:pPr>
                          </w:p>
                        </w:tc>
                        <w:tc>
                          <w:tcPr>
                            <w:tcW w:w="5114" w:type="dxa"/>
                            <w:gridSpan w:val="4"/>
                            <w:tcBorders>
                              <w:top w:val="nil"/>
                              <w:bottom w:val="nil"/>
                            </w:tcBorders>
                          </w:tcPr>
                          <w:p w14:paraId="65204F95" w14:textId="77777777" w:rsidR="00985ADD" w:rsidRDefault="00AD091C">
                            <w:pPr>
                              <w:pStyle w:val="TableParagraph"/>
                              <w:spacing w:before="0" w:line="179" w:lineRule="exact"/>
                              <w:ind w:left="129"/>
                              <w:jc w:val="left"/>
                              <w:rPr>
                                <w:sz w:val="20"/>
                              </w:rPr>
                            </w:pPr>
                            <w:r>
                              <w:rPr>
                                <w:sz w:val="20"/>
                              </w:rPr>
                              <w:t>- Bed and breakfast establishments</w:t>
                            </w:r>
                          </w:p>
                        </w:tc>
                      </w:tr>
                      <w:tr w:rsidR="00985ADD" w14:paraId="0A36E3BB" w14:textId="77777777">
                        <w:trPr>
                          <w:trHeight w:val="198"/>
                        </w:trPr>
                        <w:tc>
                          <w:tcPr>
                            <w:tcW w:w="4950" w:type="dxa"/>
                            <w:gridSpan w:val="3"/>
                            <w:vMerge/>
                            <w:tcBorders>
                              <w:top w:val="nil"/>
                              <w:bottom w:val="single" w:sz="18" w:space="0" w:color="000000"/>
                            </w:tcBorders>
                          </w:tcPr>
                          <w:p w14:paraId="634C8543" w14:textId="77777777" w:rsidR="00985ADD" w:rsidRDefault="00985ADD">
                            <w:pPr>
                              <w:rPr>
                                <w:sz w:val="2"/>
                                <w:szCs w:val="2"/>
                              </w:rPr>
                            </w:pPr>
                          </w:p>
                        </w:tc>
                        <w:tc>
                          <w:tcPr>
                            <w:tcW w:w="5114" w:type="dxa"/>
                            <w:gridSpan w:val="4"/>
                            <w:tcBorders>
                              <w:top w:val="nil"/>
                              <w:bottom w:val="nil"/>
                            </w:tcBorders>
                          </w:tcPr>
                          <w:p w14:paraId="09A14092" w14:textId="77777777" w:rsidR="00985ADD" w:rsidRDefault="00AD091C">
                            <w:pPr>
                              <w:pStyle w:val="TableParagraph"/>
                              <w:spacing w:before="0" w:line="179" w:lineRule="exact"/>
                              <w:ind w:left="129"/>
                              <w:jc w:val="left"/>
                              <w:rPr>
                                <w:sz w:val="20"/>
                              </w:rPr>
                            </w:pPr>
                            <w:r>
                              <w:rPr>
                                <w:sz w:val="20"/>
                              </w:rPr>
                              <w:t>- Boarding and lodging houses</w:t>
                            </w:r>
                          </w:p>
                        </w:tc>
                      </w:tr>
                      <w:tr w:rsidR="00985ADD" w14:paraId="55961B57" w14:textId="77777777">
                        <w:trPr>
                          <w:trHeight w:val="198"/>
                        </w:trPr>
                        <w:tc>
                          <w:tcPr>
                            <w:tcW w:w="4950" w:type="dxa"/>
                            <w:gridSpan w:val="3"/>
                            <w:vMerge/>
                            <w:tcBorders>
                              <w:top w:val="nil"/>
                              <w:bottom w:val="single" w:sz="18" w:space="0" w:color="000000"/>
                            </w:tcBorders>
                          </w:tcPr>
                          <w:p w14:paraId="76CB235E" w14:textId="77777777" w:rsidR="00985ADD" w:rsidRDefault="00985ADD">
                            <w:pPr>
                              <w:rPr>
                                <w:sz w:val="2"/>
                                <w:szCs w:val="2"/>
                              </w:rPr>
                            </w:pPr>
                          </w:p>
                        </w:tc>
                        <w:tc>
                          <w:tcPr>
                            <w:tcW w:w="5114" w:type="dxa"/>
                            <w:gridSpan w:val="4"/>
                            <w:tcBorders>
                              <w:top w:val="nil"/>
                              <w:bottom w:val="nil"/>
                            </w:tcBorders>
                          </w:tcPr>
                          <w:p w14:paraId="6A18D451" w14:textId="77777777" w:rsidR="00985ADD" w:rsidRDefault="00AD091C">
                            <w:pPr>
                              <w:pStyle w:val="TableParagraph"/>
                              <w:spacing w:before="0" w:line="179" w:lineRule="exact"/>
                              <w:ind w:left="129"/>
                              <w:jc w:val="left"/>
                              <w:rPr>
                                <w:sz w:val="20"/>
                              </w:rPr>
                            </w:pPr>
                            <w:r>
                              <w:rPr>
                                <w:sz w:val="20"/>
                              </w:rPr>
                              <w:t>- Day care, adult</w:t>
                            </w:r>
                          </w:p>
                        </w:tc>
                      </w:tr>
                      <w:tr w:rsidR="00985ADD" w14:paraId="69E16890" w14:textId="77777777">
                        <w:trPr>
                          <w:trHeight w:val="198"/>
                        </w:trPr>
                        <w:tc>
                          <w:tcPr>
                            <w:tcW w:w="4950" w:type="dxa"/>
                            <w:gridSpan w:val="3"/>
                            <w:vMerge/>
                            <w:tcBorders>
                              <w:top w:val="nil"/>
                              <w:bottom w:val="single" w:sz="18" w:space="0" w:color="000000"/>
                            </w:tcBorders>
                          </w:tcPr>
                          <w:p w14:paraId="7AA3B25E" w14:textId="77777777" w:rsidR="00985ADD" w:rsidRDefault="00985ADD">
                            <w:pPr>
                              <w:rPr>
                                <w:sz w:val="2"/>
                                <w:szCs w:val="2"/>
                              </w:rPr>
                            </w:pPr>
                          </w:p>
                        </w:tc>
                        <w:tc>
                          <w:tcPr>
                            <w:tcW w:w="5114" w:type="dxa"/>
                            <w:gridSpan w:val="4"/>
                            <w:tcBorders>
                              <w:top w:val="nil"/>
                              <w:bottom w:val="nil"/>
                            </w:tcBorders>
                          </w:tcPr>
                          <w:p w14:paraId="74FEB136" w14:textId="77777777" w:rsidR="00985ADD" w:rsidRDefault="00AD091C">
                            <w:pPr>
                              <w:pStyle w:val="TableParagraph"/>
                              <w:spacing w:before="0" w:line="179" w:lineRule="exact"/>
                              <w:ind w:left="129"/>
                              <w:jc w:val="left"/>
                              <w:rPr>
                                <w:sz w:val="20"/>
                              </w:rPr>
                            </w:pPr>
                            <w:r>
                              <w:rPr>
                                <w:sz w:val="20"/>
                              </w:rPr>
                              <w:t>- Day care, child</w:t>
                            </w:r>
                          </w:p>
                        </w:tc>
                      </w:tr>
                      <w:tr w:rsidR="00985ADD" w14:paraId="029C57BC" w14:textId="77777777">
                        <w:trPr>
                          <w:trHeight w:val="198"/>
                        </w:trPr>
                        <w:tc>
                          <w:tcPr>
                            <w:tcW w:w="4950" w:type="dxa"/>
                            <w:gridSpan w:val="3"/>
                            <w:vMerge/>
                            <w:tcBorders>
                              <w:top w:val="nil"/>
                              <w:bottom w:val="single" w:sz="18" w:space="0" w:color="000000"/>
                            </w:tcBorders>
                          </w:tcPr>
                          <w:p w14:paraId="07755793" w14:textId="77777777" w:rsidR="00985ADD" w:rsidRDefault="00985ADD">
                            <w:pPr>
                              <w:rPr>
                                <w:sz w:val="2"/>
                                <w:szCs w:val="2"/>
                              </w:rPr>
                            </w:pPr>
                          </w:p>
                        </w:tc>
                        <w:tc>
                          <w:tcPr>
                            <w:tcW w:w="5114" w:type="dxa"/>
                            <w:gridSpan w:val="4"/>
                            <w:tcBorders>
                              <w:top w:val="nil"/>
                              <w:bottom w:val="nil"/>
                            </w:tcBorders>
                          </w:tcPr>
                          <w:p w14:paraId="3BAD4E29" w14:textId="77777777" w:rsidR="00985ADD" w:rsidRDefault="00AD091C">
                            <w:pPr>
                              <w:pStyle w:val="TableParagraph"/>
                              <w:spacing w:before="0" w:line="179" w:lineRule="exact"/>
                              <w:ind w:left="129"/>
                              <w:jc w:val="left"/>
                              <w:rPr>
                                <w:sz w:val="20"/>
                              </w:rPr>
                            </w:pPr>
                            <w:r>
                              <w:rPr>
                                <w:sz w:val="20"/>
                              </w:rPr>
                              <w:t>- Funeral homes</w:t>
                            </w:r>
                          </w:p>
                        </w:tc>
                      </w:tr>
                      <w:tr w:rsidR="00985ADD" w14:paraId="304E6263" w14:textId="77777777">
                        <w:trPr>
                          <w:trHeight w:val="198"/>
                        </w:trPr>
                        <w:tc>
                          <w:tcPr>
                            <w:tcW w:w="4950" w:type="dxa"/>
                            <w:gridSpan w:val="3"/>
                            <w:vMerge/>
                            <w:tcBorders>
                              <w:top w:val="nil"/>
                              <w:bottom w:val="single" w:sz="18" w:space="0" w:color="000000"/>
                            </w:tcBorders>
                          </w:tcPr>
                          <w:p w14:paraId="42DE7CCC" w14:textId="77777777" w:rsidR="00985ADD" w:rsidRDefault="00985ADD">
                            <w:pPr>
                              <w:rPr>
                                <w:sz w:val="2"/>
                                <w:szCs w:val="2"/>
                              </w:rPr>
                            </w:pPr>
                          </w:p>
                        </w:tc>
                        <w:tc>
                          <w:tcPr>
                            <w:tcW w:w="5114" w:type="dxa"/>
                            <w:gridSpan w:val="4"/>
                            <w:tcBorders>
                              <w:top w:val="nil"/>
                              <w:bottom w:val="nil"/>
                            </w:tcBorders>
                          </w:tcPr>
                          <w:p w14:paraId="6C666C1C" w14:textId="77777777" w:rsidR="00985ADD" w:rsidRDefault="00AD091C">
                            <w:pPr>
                              <w:pStyle w:val="TableParagraph"/>
                              <w:spacing w:before="0" w:line="179" w:lineRule="exact"/>
                              <w:ind w:left="129"/>
                              <w:jc w:val="left"/>
                              <w:rPr>
                                <w:sz w:val="20"/>
                              </w:rPr>
                            </w:pPr>
                            <w:r>
                              <w:rPr>
                                <w:sz w:val="20"/>
                              </w:rPr>
                              <w:t>- Home occupations*</w:t>
                            </w:r>
                          </w:p>
                        </w:tc>
                      </w:tr>
                      <w:tr w:rsidR="00985ADD" w14:paraId="65A4ACEC" w14:textId="77777777">
                        <w:trPr>
                          <w:trHeight w:val="198"/>
                        </w:trPr>
                        <w:tc>
                          <w:tcPr>
                            <w:tcW w:w="4950" w:type="dxa"/>
                            <w:gridSpan w:val="3"/>
                            <w:vMerge/>
                            <w:tcBorders>
                              <w:top w:val="nil"/>
                              <w:bottom w:val="single" w:sz="18" w:space="0" w:color="000000"/>
                            </w:tcBorders>
                          </w:tcPr>
                          <w:p w14:paraId="4A213F50" w14:textId="77777777" w:rsidR="00985ADD" w:rsidRDefault="00985ADD">
                            <w:pPr>
                              <w:rPr>
                                <w:sz w:val="2"/>
                                <w:szCs w:val="2"/>
                              </w:rPr>
                            </w:pPr>
                          </w:p>
                        </w:tc>
                        <w:tc>
                          <w:tcPr>
                            <w:tcW w:w="5114" w:type="dxa"/>
                            <w:gridSpan w:val="4"/>
                            <w:tcBorders>
                              <w:top w:val="nil"/>
                              <w:bottom w:val="nil"/>
                            </w:tcBorders>
                          </w:tcPr>
                          <w:p w14:paraId="7886C79C" w14:textId="77777777" w:rsidR="00985ADD" w:rsidRDefault="00AD091C">
                            <w:pPr>
                              <w:pStyle w:val="TableParagraph"/>
                              <w:spacing w:before="0" w:line="179" w:lineRule="exact"/>
                              <w:ind w:left="129"/>
                              <w:jc w:val="left"/>
                              <w:rPr>
                                <w:sz w:val="20"/>
                              </w:rPr>
                            </w:pPr>
                            <w:r>
                              <w:rPr>
                                <w:sz w:val="20"/>
                              </w:rPr>
                              <w:t>- Nursing homes</w:t>
                            </w:r>
                          </w:p>
                        </w:tc>
                      </w:tr>
                      <w:tr w:rsidR="00985ADD" w14:paraId="3EBE63B4" w14:textId="77777777">
                        <w:trPr>
                          <w:trHeight w:val="198"/>
                        </w:trPr>
                        <w:tc>
                          <w:tcPr>
                            <w:tcW w:w="4950" w:type="dxa"/>
                            <w:gridSpan w:val="3"/>
                            <w:vMerge/>
                            <w:tcBorders>
                              <w:top w:val="nil"/>
                              <w:bottom w:val="single" w:sz="18" w:space="0" w:color="000000"/>
                            </w:tcBorders>
                          </w:tcPr>
                          <w:p w14:paraId="798AC04F" w14:textId="77777777" w:rsidR="00985ADD" w:rsidRDefault="00985ADD">
                            <w:pPr>
                              <w:rPr>
                                <w:sz w:val="2"/>
                                <w:szCs w:val="2"/>
                              </w:rPr>
                            </w:pPr>
                          </w:p>
                        </w:tc>
                        <w:tc>
                          <w:tcPr>
                            <w:tcW w:w="5114" w:type="dxa"/>
                            <w:gridSpan w:val="4"/>
                            <w:tcBorders>
                              <w:top w:val="nil"/>
                              <w:bottom w:val="nil"/>
                            </w:tcBorders>
                          </w:tcPr>
                          <w:p w14:paraId="5B008A16" w14:textId="77777777" w:rsidR="00985ADD" w:rsidRDefault="00AD091C">
                            <w:pPr>
                              <w:pStyle w:val="TableParagraph"/>
                              <w:spacing w:before="0" w:line="179" w:lineRule="exact"/>
                              <w:ind w:left="129"/>
                              <w:jc w:val="left"/>
                              <w:rPr>
                                <w:sz w:val="20"/>
                              </w:rPr>
                            </w:pPr>
                            <w:r>
                              <w:rPr>
                                <w:sz w:val="20"/>
                              </w:rPr>
                              <w:t>- Places of worship</w:t>
                            </w:r>
                          </w:p>
                        </w:tc>
                      </w:tr>
                      <w:tr w:rsidR="00985ADD" w14:paraId="33769631" w14:textId="77777777">
                        <w:trPr>
                          <w:trHeight w:val="198"/>
                        </w:trPr>
                        <w:tc>
                          <w:tcPr>
                            <w:tcW w:w="4950" w:type="dxa"/>
                            <w:gridSpan w:val="3"/>
                            <w:vMerge/>
                            <w:tcBorders>
                              <w:top w:val="nil"/>
                              <w:bottom w:val="single" w:sz="18" w:space="0" w:color="000000"/>
                            </w:tcBorders>
                          </w:tcPr>
                          <w:p w14:paraId="2903D7F1" w14:textId="77777777" w:rsidR="00985ADD" w:rsidRDefault="00985ADD">
                            <w:pPr>
                              <w:rPr>
                                <w:sz w:val="2"/>
                                <w:szCs w:val="2"/>
                              </w:rPr>
                            </w:pPr>
                          </w:p>
                        </w:tc>
                        <w:tc>
                          <w:tcPr>
                            <w:tcW w:w="5114" w:type="dxa"/>
                            <w:gridSpan w:val="4"/>
                            <w:tcBorders>
                              <w:top w:val="nil"/>
                              <w:bottom w:val="nil"/>
                            </w:tcBorders>
                          </w:tcPr>
                          <w:p w14:paraId="13801371" w14:textId="77777777" w:rsidR="00985ADD" w:rsidRDefault="00AD091C">
                            <w:pPr>
                              <w:pStyle w:val="TableParagraph"/>
                              <w:spacing w:before="0" w:line="179" w:lineRule="exact"/>
                              <w:ind w:left="129"/>
                              <w:jc w:val="left"/>
                              <w:rPr>
                                <w:sz w:val="20"/>
                              </w:rPr>
                            </w:pPr>
                            <w:r>
                              <w:rPr>
                                <w:sz w:val="20"/>
                              </w:rPr>
                              <w:t>- Professional offices</w:t>
                            </w:r>
                          </w:p>
                        </w:tc>
                      </w:tr>
                      <w:tr w:rsidR="00985ADD" w14:paraId="4E955581" w14:textId="77777777">
                        <w:trPr>
                          <w:trHeight w:val="198"/>
                        </w:trPr>
                        <w:tc>
                          <w:tcPr>
                            <w:tcW w:w="4950" w:type="dxa"/>
                            <w:gridSpan w:val="3"/>
                            <w:vMerge/>
                            <w:tcBorders>
                              <w:top w:val="nil"/>
                              <w:bottom w:val="single" w:sz="18" w:space="0" w:color="000000"/>
                            </w:tcBorders>
                          </w:tcPr>
                          <w:p w14:paraId="676C9BDB" w14:textId="77777777" w:rsidR="00985ADD" w:rsidRDefault="00985ADD">
                            <w:pPr>
                              <w:rPr>
                                <w:sz w:val="2"/>
                                <w:szCs w:val="2"/>
                              </w:rPr>
                            </w:pPr>
                          </w:p>
                        </w:tc>
                        <w:tc>
                          <w:tcPr>
                            <w:tcW w:w="5114" w:type="dxa"/>
                            <w:gridSpan w:val="4"/>
                            <w:tcBorders>
                              <w:top w:val="nil"/>
                              <w:bottom w:val="nil"/>
                            </w:tcBorders>
                          </w:tcPr>
                          <w:p w14:paraId="4CA41A64" w14:textId="77777777" w:rsidR="00985ADD" w:rsidRDefault="00AD091C">
                            <w:pPr>
                              <w:pStyle w:val="TableParagraph"/>
                              <w:spacing w:before="0" w:line="179" w:lineRule="exact"/>
                              <w:ind w:left="129"/>
                              <w:jc w:val="left"/>
                              <w:rPr>
                                <w:sz w:val="20"/>
                              </w:rPr>
                            </w:pPr>
                            <w:r>
                              <w:rPr>
                                <w:sz w:val="20"/>
                              </w:rPr>
                              <w:t>- Public parks and playgrounds</w:t>
                            </w:r>
                          </w:p>
                        </w:tc>
                      </w:tr>
                      <w:tr w:rsidR="00985ADD" w14:paraId="49FA0088" w14:textId="77777777">
                        <w:trPr>
                          <w:trHeight w:val="198"/>
                        </w:trPr>
                        <w:tc>
                          <w:tcPr>
                            <w:tcW w:w="4950" w:type="dxa"/>
                            <w:gridSpan w:val="3"/>
                            <w:vMerge/>
                            <w:tcBorders>
                              <w:top w:val="nil"/>
                              <w:bottom w:val="single" w:sz="18" w:space="0" w:color="000000"/>
                            </w:tcBorders>
                          </w:tcPr>
                          <w:p w14:paraId="51FE1446" w14:textId="77777777" w:rsidR="00985ADD" w:rsidRDefault="00985ADD">
                            <w:pPr>
                              <w:rPr>
                                <w:sz w:val="2"/>
                                <w:szCs w:val="2"/>
                              </w:rPr>
                            </w:pPr>
                          </w:p>
                        </w:tc>
                        <w:tc>
                          <w:tcPr>
                            <w:tcW w:w="5114" w:type="dxa"/>
                            <w:gridSpan w:val="4"/>
                            <w:tcBorders>
                              <w:top w:val="nil"/>
                              <w:bottom w:val="nil"/>
                            </w:tcBorders>
                          </w:tcPr>
                          <w:p w14:paraId="1B5C962D" w14:textId="77777777" w:rsidR="00985ADD" w:rsidRDefault="00AD091C">
                            <w:pPr>
                              <w:pStyle w:val="TableParagraph"/>
                              <w:spacing w:before="0" w:line="179" w:lineRule="exact"/>
                              <w:ind w:left="129"/>
                              <w:jc w:val="left"/>
                              <w:rPr>
                                <w:sz w:val="20"/>
                              </w:rPr>
                            </w:pPr>
                            <w:r>
                              <w:rPr>
                                <w:sz w:val="20"/>
                              </w:rPr>
                              <w:t>- Public and semi-public buildings and uses</w:t>
                            </w:r>
                          </w:p>
                        </w:tc>
                      </w:tr>
                      <w:tr w:rsidR="00985ADD" w14:paraId="79CE9FEF" w14:textId="77777777">
                        <w:trPr>
                          <w:trHeight w:val="198"/>
                        </w:trPr>
                        <w:tc>
                          <w:tcPr>
                            <w:tcW w:w="4950" w:type="dxa"/>
                            <w:gridSpan w:val="3"/>
                            <w:vMerge/>
                            <w:tcBorders>
                              <w:top w:val="nil"/>
                              <w:bottom w:val="single" w:sz="18" w:space="0" w:color="000000"/>
                            </w:tcBorders>
                          </w:tcPr>
                          <w:p w14:paraId="16F3467D" w14:textId="77777777" w:rsidR="00985ADD" w:rsidRDefault="00985ADD">
                            <w:pPr>
                              <w:rPr>
                                <w:sz w:val="2"/>
                                <w:szCs w:val="2"/>
                              </w:rPr>
                            </w:pPr>
                          </w:p>
                        </w:tc>
                        <w:tc>
                          <w:tcPr>
                            <w:tcW w:w="5114" w:type="dxa"/>
                            <w:gridSpan w:val="4"/>
                            <w:tcBorders>
                              <w:top w:val="nil"/>
                              <w:bottom w:val="nil"/>
                            </w:tcBorders>
                          </w:tcPr>
                          <w:p w14:paraId="0DE3DE2A" w14:textId="77777777" w:rsidR="00985ADD" w:rsidRDefault="00AD091C">
                            <w:pPr>
                              <w:pStyle w:val="TableParagraph"/>
                              <w:spacing w:before="0" w:line="179" w:lineRule="exact"/>
                              <w:ind w:left="129"/>
                              <w:jc w:val="left"/>
                              <w:rPr>
                                <w:sz w:val="20"/>
                              </w:rPr>
                            </w:pPr>
                            <w:r>
                              <w:rPr>
                                <w:sz w:val="20"/>
                              </w:rPr>
                              <w:t>- Recreational facilities, public</w:t>
                            </w:r>
                          </w:p>
                        </w:tc>
                      </w:tr>
                      <w:tr w:rsidR="00985ADD" w14:paraId="6BCF0609" w14:textId="77777777">
                        <w:trPr>
                          <w:trHeight w:val="198"/>
                        </w:trPr>
                        <w:tc>
                          <w:tcPr>
                            <w:tcW w:w="4950" w:type="dxa"/>
                            <w:gridSpan w:val="3"/>
                            <w:vMerge/>
                            <w:tcBorders>
                              <w:top w:val="nil"/>
                              <w:bottom w:val="single" w:sz="18" w:space="0" w:color="000000"/>
                            </w:tcBorders>
                          </w:tcPr>
                          <w:p w14:paraId="06DA9A40" w14:textId="77777777" w:rsidR="00985ADD" w:rsidRDefault="00985ADD">
                            <w:pPr>
                              <w:rPr>
                                <w:sz w:val="2"/>
                                <w:szCs w:val="2"/>
                              </w:rPr>
                            </w:pPr>
                          </w:p>
                        </w:tc>
                        <w:tc>
                          <w:tcPr>
                            <w:tcW w:w="5114" w:type="dxa"/>
                            <w:gridSpan w:val="4"/>
                            <w:tcBorders>
                              <w:top w:val="nil"/>
                              <w:bottom w:val="nil"/>
                            </w:tcBorders>
                          </w:tcPr>
                          <w:p w14:paraId="0B5C37A2" w14:textId="77777777" w:rsidR="00985ADD" w:rsidRDefault="00AD091C">
                            <w:pPr>
                              <w:pStyle w:val="TableParagraph"/>
                              <w:spacing w:before="0" w:line="179" w:lineRule="exact"/>
                              <w:ind w:left="129"/>
                              <w:jc w:val="left"/>
                              <w:rPr>
                                <w:sz w:val="20"/>
                              </w:rPr>
                            </w:pPr>
                            <w:r>
                              <w:rPr>
                                <w:sz w:val="20"/>
                              </w:rPr>
                              <w:t>- Schools, public or private, primary or secondary</w:t>
                            </w:r>
                          </w:p>
                        </w:tc>
                      </w:tr>
                      <w:tr w:rsidR="00985ADD" w14:paraId="249A6355" w14:textId="77777777">
                        <w:trPr>
                          <w:trHeight w:val="320"/>
                        </w:trPr>
                        <w:tc>
                          <w:tcPr>
                            <w:tcW w:w="4950" w:type="dxa"/>
                            <w:gridSpan w:val="3"/>
                            <w:vMerge/>
                            <w:tcBorders>
                              <w:top w:val="nil"/>
                              <w:bottom w:val="single" w:sz="18" w:space="0" w:color="000000"/>
                            </w:tcBorders>
                          </w:tcPr>
                          <w:p w14:paraId="00276C5A" w14:textId="77777777" w:rsidR="00985ADD" w:rsidRDefault="00985ADD">
                            <w:pPr>
                              <w:rPr>
                                <w:sz w:val="2"/>
                                <w:szCs w:val="2"/>
                              </w:rPr>
                            </w:pPr>
                          </w:p>
                        </w:tc>
                        <w:tc>
                          <w:tcPr>
                            <w:tcW w:w="5114" w:type="dxa"/>
                            <w:gridSpan w:val="4"/>
                            <w:tcBorders>
                              <w:top w:val="nil"/>
                              <w:bottom w:val="nil"/>
                            </w:tcBorders>
                          </w:tcPr>
                          <w:p w14:paraId="03746D86" w14:textId="77777777" w:rsidR="00985ADD" w:rsidRDefault="00AD091C">
                            <w:pPr>
                              <w:pStyle w:val="TableParagraph"/>
                              <w:spacing w:before="0" w:line="203" w:lineRule="exact"/>
                              <w:ind w:left="129"/>
                              <w:jc w:val="left"/>
                              <w:rPr>
                                <w:sz w:val="20"/>
                              </w:rPr>
                            </w:pPr>
                            <w:r>
                              <w:rPr>
                                <w:sz w:val="20"/>
                              </w:rPr>
                              <w:t>- Student housing</w:t>
                            </w:r>
                          </w:p>
                        </w:tc>
                      </w:tr>
                      <w:tr w:rsidR="00985ADD" w14:paraId="1CD78076" w14:textId="77777777">
                        <w:trPr>
                          <w:trHeight w:val="320"/>
                        </w:trPr>
                        <w:tc>
                          <w:tcPr>
                            <w:tcW w:w="4950" w:type="dxa"/>
                            <w:gridSpan w:val="3"/>
                            <w:vMerge/>
                            <w:tcBorders>
                              <w:top w:val="nil"/>
                              <w:bottom w:val="single" w:sz="18" w:space="0" w:color="000000"/>
                            </w:tcBorders>
                          </w:tcPr>
                          <w:p w14:paraId="51E177D3" w14:textId="77777777" w:rsidR="00985ADD" w:rsidRDefault="00985ADD">
                            <w:pPr>
                              <w:rPr>
                                <w:sz w:val="2"/>
                                <w:szCs w:val="2"/>
                              </w:rPr>
                            </w:pPr>
                          </w:p>
                        </w:tc>
                        <w:tc>
                          <w:tcPr>
                            <w:tcW w:w="5114" w:type="dxa"/>
                            <w:gridSpan w:val="4"/>
                            <w:tcBorders>
                              <w:top w:val="nil"/>
                              <w:bottom w:val="nil"/>
                            </w:tcBorders>
                          </w:tcPr>
                          <w:p w14:paraId="51BEB94C" w14:textId="77777777" w:rsidR="00985ADD" w:rsidRDefault="00AD091C">
                            <w:pPr>
                              <w:pStyle w:val="TableParagraph"/>
                              <w:spacing w:before="80" w:line="220" w:lineRule="exact"/>
                              <w:ind w:left="129"/>
                              <w:jc w:val="left"/>
                              <w:rPr>
                                <w:sz w:val="20"/>
                              </w:rPr>
                            </w:pPr>
                            <w:r>
                              <w:rPr>
                                <w:sz w:val="20"/>
                              </w:rPr>
                              <w:t>*See §503 which classifies certain home occupations as</w:t>
                            </w:r>
                          </w:p>
                        </w:tc>
                      </w:tr>
                      <w:tr w:rsidR="00985ADD" w14:paraId="5953E5C3" w14:textId="77777777">
                        <w:trPr>
                          <w:trHeight w:val="273"/>
                        </w:trPr>
                        <w:tc>
                          <w:tcPr>
                            <w:tcW w:w="4950" w:type="dxa"/>
                            <w:gridSpan w:val="3"/>
                            <w:vMerge/>
                            <w:tcBorders>
                              <w:top w:val="nil"/>
                              <w:bottom w:val="single" w:sz="18" w:space="0" w:color="000000"/>
                            </w:tcBorders>
                          </w:tcPr>
                          <w:p w14:paraId="1267FF45" w14:textId="77777777" w:rsidR="00985ADD" w:rsidRDefault="00985ADD">
                            <w:pPr>
                              <w:rPr>
                                <w:sz w:val="2"/>
                                <w:szCs w:val="2"/>
                              </w:rPr>
                            </w:pPr>
                          </w:p>
                        </w:tc>
                        <w:tc>
                          <w:tcPr>
                            <w:tcW w:w="5114" w:type="dxa"/>
                            <w:gridSpan w:val="4"/>
                            <w:tcBorders>
                              <w:top w:val="nil"/>
                              <w:bottom w:val="single" w:sz="18" w:space="0" w:color="000000"/>
                            </w:tcBorders>
                          </w:tcPr>
                          <w:p w14:paraId="3AB8A9B9" w14:textId="77777777" w:rsidR="00985ADD" w:rsidRDefault="00AD091C">
                            <w:pPr>
                              <w:pStyle w:val="TableParagraph"/>
                              <w:spacing w:before="0" w:line="203" w:lineRule="exact"/>
                              <w:ind w:left="129"/>
                              <w:jc w:val="left"/>
                              <w:rPr>
                                <w:sz w:val="20"/>
                              </w:rPr>
                            </w:pPr>
                            <w:r>
                              <w:rPr>
                                <w:sz w:val="20"/>
                              </w:rPr>
                              <w:t>accessory uses.</w:t>
                            </w:r>
                          </w:p>
                        </w:tc>
                      </w:tr>
                      <w:tr w:rsidR="00985ADD" w14:paraId="5FA723A8" w14:textId="77777777">
                        <w:trPr>
                          <w:trHeight w:val="641"/>
                        </w:trPr>
                        <w:tc>
                          <w:tcPr>
                            <w:tcW w:w="314" w:type="dxa"/>
                            <w:vMerge w:val="restart"/>
                            <w:tcBorders>
                              <w:left w:val="nil"/>
                              <w:bottom w:val="nil"/>
                            </w:tcBorders>
                          </w:tcPr>
                          <w:p w14:paraId="02A25597" w14:textId="77777777" w:rsidR="00985ADD" w:rsidRDefault="00985ADD">
                            <w:pPr>
                              <w:pStyle w:val="TableParagraph"/>
                              <w:spacing w:before="0"/>
                              <w:jc w:val="left"/>
                              <w:rPr>
                                <w:rFonts w:ascii="Times New Roman"/>
                                <w:sz w:val="20"/>
                              </w:rPr>
                            </w:pPr>
                          </w:p>
                        </w:tc>
                        <w:tc>
                          <w:tcPr>
                            <w:tcW w:w="3750" w:type="dxa"/>
                            <w:tcBorders>
                              <w:top w:val="single" w:sz="18" w:space="0" w:color="000000"/>
                            </w:tcBorders>
                          </w:tcPr>
                          <w:p w14:paraId="28BA3CFA" w14:textId="77777777" w:rsidR="00985ADD" w:rsidRDefault="00AD091C">
                            <w:pPr>
                              <w:pStyle w:val="TableParagraph"/>
                              <w:spacing w:before="97"/>
                              <w:ind w:left="699" w:right="47" w:firstLine="600"/>
                              <w:jc w:val="left"/>
                              <w:rPr>
                                <w:b/>
                                <w:sz w:val="20"/>
                              </w:rPr>
                            </w:pPr>
                            <w:r>
                              <w:rPr>
                                <w:b/>
                                <w:sz w:val="20"/>
                              </w:rPr>
                              <w:t>SCHEDULE OF DEVELOPMENT STANDARDS</w:t>
                            </w:r>
                          </w:p>
                        </w:tc>
                        <w:tc>
                          <w:tcPr>
                            <w:tcW w:w="2101" w:type="dxa"/>
                            <w:gridSpan w:val="2"/>
                            <w:tcBorders>
                              <w:top w:val="single" w:sz="18" w:space="0" w:color="000000"/>
                            </w:tcBorders>
                          </w:tcPr>
                          <w:p w14:paraId="0BC2025E" w14:textId="77777777" w:rsidR="00985ADD" w:rsidRDefault="00AD091C">
                            <w:pPr>
                              <w:pStyle w:val="TableParagraph"/>
                              <w:spacing w:before="97"/>
                              <w:ind w:left="161" w:right="118" w:firstLine="169"/>
                              <w:jc w:val="left"/>
                              <w:rPr>
                                <w:sz w:val="20"/>
                              </w:rPr>
                            </w:pPr>
                            <w:r>
                              <w:rPr>
                                <w:sz w:val="20"/>
                              </w:rPr>
                              <w:t>Single-Family and Two-Family Dwellings</w:t>
                            </w:r>
                          </w:p>
                        </w:tc>
                        <w:tc>
                          <w:tcPr>
                            <w:tcW w:w="1801" w:type="dxa"/>
                            <w:tcBorders>
                              <w:top w:val="single" w:sz="18" w:space="0" w:color="000000"/>
                            </w:tcBorders>
                          </w:tcPr>
                          <w:p w14:paraId="2CE17577" w14:textId="77777777" w:rsidR="00985ADD" w:rsidRDefault="00AD091C">
                            <w:pPr>
                              <w:pStyle w:val="TableParagraph"/>
                              <w:spacing w:before="97"/>
                              <w:ind w:left="500" w:hanging="123"/>
                              <w:jc w:val="left"/>
                              <w:rPr>
                                <w:sz w:val="20"/>
                              </w:rPr>
                            </w:pPr>
                            <w:r>
                              <w:rPr>
                                <w:w w:val="95"/>
                                <w:sz w:val="20"/>
                              </w:rPr>
                              <w:t xml:space="preserve">Multi-Family </w:t>
                            </w:r>
                            <w:r>
                              <w:rPr>
                                <w:sz w:val="20"/>
                              </w:rPr>
                              <w:t>Dwellings</w:t>
                            </w:r>
                          </w:p>
                        </w:tc>
                        <w:tc>
                          <w:tcPr>
                            <w:tcW w:w="1781" w:type="dxa"/>
                            <w:tcBorders>
                              <w:top w:val="single" w:sz="18" w:space="0" w:color="000000"/>
                            </w:tcBorders>
                          </w:tcPr>
                          <w:p w14:paraId="60641B3D" w14:textId="77777777" w:rsidR="00985ADD" w:rsidRDefault="00985ADD">
                            <w:pPr>
                              <w:pStyle w:val="TableParagraph"/>
                              <w:spacing w:before="11"/>
                              <w:jc w:val="left"/>
                              <w:rPr>
                                <w:b/>
                                <w:sz w:val="27"/>
                              </w:rPr>
                            </w:pPr>
                          </w:p>
                          <w:p w14:paraId="7B75D829" w14:textId="77777777" w:rsidR="00985ADD" w:rsidRDefault="00AD091C">
                            <w:pPr>
                              <w:pStyle w:val="TableParagraph"/>
                              <w:spacing w:before="0"/>
                              <w:ind w:left="104" w:right="88"/>
                              <w:rPr>
                                <w:sz w:val="20"/>
                              </w:rPr>
                            </w:pPr>
                            <w:r>
                              <w:rPr>
                                <w:sz w:val="20"/>
                              </w:rPr>
                              <w:t>Other Uses</w:t>
                            </w:r>
                          </w:p>
                        </w:tc>
                        <w:tc>
                          <w:tcPr>
                            <w:tcW w:w="317" w:type="dxa"/>
                            <w:vMerge w:val="restart"/>
                            <w:tcBorders>
                              <w:bottom w:val="nil"/>
                              <w:right w:val="nil"/>
                            </w:tcBorders>
                          </w:tcPr>
                          <w:p w14:paraId="72F29766" w14:textId="77777777" w:rsidR="00985ADD" w:rsidRDefault="00985ADD">
                            <w:pPr>
                              <w:pStyle w:val="TableParagraph"/>
                              <w:spacing w:before="0"/>
                              <w:jc w:val="left"/>
                              <w:rPr>
                                <w:rFonts w:ascii="Times New Roman"/>
                                <w:sz w:val="20"/>
                              </w:rPr>
                            </w:pPr>
                          </w:p>
                        </w:tc>
                      </w:tr>
                      <w:tr w:rsidR="00985ADD" w14:paraId="1C6DDD98" w14:textId="77777777">
                        <w:trPr>
                          <w:trHeight w:val="401"/>
                        </w:trPr>
                        <w:tc>
                          <w:tcPr>
                            <w:tcW w:w="314" w:type="dxa"/>
                            <w:vMerge/>
                            <w:tcBorders>
                              <w:top w:val="nil"/>
                              <w:left w:val="nil"/>
                              <w:bottom w:val="nil"/>
                            </w:tcBorders>
                          </w:tcPr>
                          <w:p w14:paraId="2A0FCAC2" w14:textId="77777777" w:rsidR="00985ADD" w:rsidRDefault="00985ADD">
                            <w:pPr>
                              <w:rPr>
                                <w:sz w:val="2"/>
                                <w:szCs w:val="2"/>
                              </w:rPr>
                            </w:pPr>
                          </w:p>
                        </w:tc>
                        <w:tc>
                          <w:tcPr>
                            <w:tcW w:w="3750" w:type="dxa"/>
                          </w:tcPr>
                          <w:p w14:paraId="3AE24F71" w14:textId="77777777" w:rsidR="00985ADD" w:rsidRDefault="00AD091C">
                            <w:pPr>
                              <w:pStyle w:val="TableParagraph"/>
                              <w:spacing w:before="100"/>
                              <w:ind w:right="109"/>
                              <w:jc w:val="right"/>
                              <w:rPr>
                                <w:sz w:val="20"/>
                              </w:rPr>
                            </w:pPr>
                            <w:r>
                              <w:rPr>
                                <w:sz w:val="20"/>
                              </w:rPr>
                              <w:t>Minimum lot area</w:t>
                            </w:r>
                          </w:p>
                        </w:tc>
                        <w:tc>
                          <w:tcPr>
                            <w:tcW w:w="2101" w:type="dxa"/>
                            <w:gridSpan w:val="2"/>
                          </w:tcPr>
                          <w:p w14:paraId="170E6929" w14:textId="77777777" w:rsidR="00985ADD" w:rsidRDefault="00AD091C">
                            <w:pPr>
                              <w:pStyle w:val="TableParagraph"/>
                              <w:spacing w:before="100"/>
                              <w:ind w:left="327"/>
                              <w:jc w:val="left"/>
                              <w:rPr>
                                <w:sz w:val="20"/>
                              </w:rPr>
                            </w:pPr>
                            <w:r>
                              <w:rPr>
                                <w:sz w:val="20"/>
                              </w:rPr>
                              <w:t>7,500 square feet</w:t>
                            </w:r>
                          </w:p>
                        </w:tc>
                        <w:tc>
                          <w:tcPr>
                            <w:tcW w:w="1801" w:type="dxa"/>
                          </w:tcPr>
                          <w:p w14:paraId="1EE50BD5" w14:textId="77777777" w:rsidR="00985ADD" w:rsidRDefault="00AD091C">
                            <w:pPr>
                              <w:pStyle w:val="TableParagraph"/>
                              <w:spacing w:before="100"/>
                              <w:ind w:left="156" w:right="157"/>
                              <w:rPr>
                                <w:sz w:val="20"/>
                              </w:rPr>
                            </w:pPr>
                            <w:r>
                              <w:rPr>
                                <w:sz w:val="20"/>
                              </w:rPr>
                              <w:t>7,500 square feet</w:t>
                            </w:r>
                          </w:p>
                        </w:tc>
                        <w:tc>
                          <w:tcPr>
                            <w:tcW w:w="1781" w:type="dxa"/>
                          </w:tcPr>
                          <w:p w14:paraId="5403BE39" w14:textId="77777777" w:rsidR="00985ADD" w:rsidRDefault="00AD091C">
                            <w:pPr>
                              <w:pStyle w:val="TableParagraph"/>
                              <w:spacing w:before="100"/>
                              <w:ind w:left="104" w:right="89"/>
                              <w:rPr>
                                <w:sz w:val="20"/>
                              </w:rPr>
                            </w:pPr>
                            <w:r>
                              <w:rPr>
                                <w:sz w:val="20"/>
                              </w:rPr>
                              <w:t>15,000 square feet</w:t>
                            </w:r>
                          </w:p>
                        </w:tc>
                        <w:tc>
                          <w:tcPr>
                            <w:tcW w:w="317" w:type="dxa"/>
                            <w:vMerge/>
                            <w:tcBorders>
                              <w:top w:val="nil"/>
                              <w:bottom w:val="nil"/>
                              <w:right w:val="nil"/>
                            </w:tcBorders>
                          </w:tcPr>
                          <w:p w14:paraId="2EA5745D" w14:textId="77777777" w:rsidR="00985ADD" w:rsidRDefault="00985ADD">
                            <w:pPr>
                              <w:rPr>
                                <w:sz w:val="2"/>
                                <w:szCs w:val="2"/>
                              </w:rPr>
                            </w:pPr>
                          </w:p>
                        </w:tc>
                      </w:tr>
                      <w:tr w:rsidR="00985ADD" w14:paraId="4C2E7DFC" w14:textId="77777777">
                        <w:trPr>
                          <w:trHeight w:val="401"/>
                        </w:trPr>
                        <w:tc>
                          <w:tcPr>
                            <w:tcW w:w="314" w:type="dxa"/>
                            <w:vMerge/>
                            <w:tcBorders>
                              <w:top w:val="nil"/>
                              <w:left w:val="nil"/>
                              <w:bottom w:val="nil"/>
                            </w:tcBorders>
                          </w:tcPr>
                          <w:p w14:paraId="3DDAC079" w14:textId="77777777" w:rsidR="00985ADD" w:rsidRDefault="00985ADD">
                            <w:pPr>
                              <w:rPr>
                                <w:sz w:val="2"/>
                                <w:szCs w:val="2"/>
                              </w:rPr>
                            </w:pPr>
                          </w:p>
                        </w:tc>
                        <w:tc>
                          <w:tcPr>
                            <w:tcW w:w="3750" w:type="dxa"/>
                          </w:tcPr>
                          <w:p w14:paraId="0C16BAE7" w14:textId="77777777" w:rsidR="00985ADD" w:rsidRDefault="00AD091C">
                            <w:pPr>
                              <w:pStyle w:val="TableParagraph"/>
                              <w:spacing w:before="100"/>
                              <w:ind w:right="106"/>
                              <w:jc w:val="right"/>
                              <w:rPr>
                                <w:sz w:val="20"/>
                              </w:rPr>
                            </w:pPr>
                            <w:r>
                              <w:rPr>
                                <w:sz w:val="20"/>
                              </w:rPr>
                              <w:t>Minimum lot width</w:t>
                            </w:r>
                          </w:p>
                        </w:tc>
                        <w:tc>
                          <w:tcPr>
                            <w:tcW w:w="2101" w:type="dxa"/>
                            <w:gridSpan w:val="2"/>
                          </w:tcPr>
                          <w:p w14:paraId="5F0CD455" w14:textId="77777777" w:rsidR="00985ADD" w:rsidRDefault="00AD091C">
                            <w:pPr>
                              <w:pStyle w:val="TableParagraph"/>
                              <w:spacing w:before="100"/>
                              <w:ind w:left="733" w:right="732"/>
                              <w:rPr>
                                <w:sz w:val="20"/>
                              </w:rPr>
                            </w:pPr>
                            <w:r>
                              <w:rPr>
                                <w:sz w:val="20"/>
                              </w:rPr>
                              <w:t>50 feet</w:t>
                            </w:r>
                          </w:p>
                        </w:tc>
                        <w:tc>
                          <w:tcPr>
                            <w:tcW w:w="1801" w:type="dxa"/>
                          </w:tcPr>
                          <w:p w14:paraId="0A3AA55D" w14:textId="77777777" w:rsidR="00985ADD" w:rsidRDefault="00AD091C">
                            <w:pPr>
                              <w:pStyle w:val="TableParagraph"/>
                              <w:spacing w:before="100"/>
                              <w:ind w:left="156" w:right="156"/>
                              <w:rPr>
                                <w:sz w:val="20"/>
                              </w:rPr>
                            </w:pPr>
                            <w:r>
                              <w:rPr>
                                <w:sz w:val="20"/>
                              </w:rPr>
                              <w:t>50 feet</w:t>
                            </w:r>
                          </w:p>
                        </w:tc>
                        <w:tc>
                          <w:tcPr>
                            <w:tcW w:w="1781" w:type="dxa"/>
                          </w:tcPr>
                          <w:p w14:paraId="06E68428" w14:textId="77777777" w:rsidR="00985ADD" w:rsidRDefault="00AD091C">
                            <w:pPr>
                              <w:pStyle w:val="TableParagraph"/>
                              <w:spacing w:before="100"/>
                              <w:ind w:left="104" w:right="87"/>
                              <w:rPr>
                                <w:sz w:val="20"/>
                              </w:rPr>
                            </w:pPr>
                            <w:r>
                              <w:rPr>
                                <w:sz w:val="20"/>
                              </w:rPr>
                              <w:t>100 feet</w:t>
                            </w:r>
                          </w:p>
                        </w:tc>
                        <w:tc>
                          <w:tcPr>
                            <w:tcW w:w="317" w:type="dxa"/>
                            <w:vMerge/>
                            <w:tcBorders>
                              <w:top w:val="nil"/>
                              <w:bottom w:val="nil"/>
                              <w:right w:val="nil"/>
                            </w:tcBorders>
                          </w:tcPr>
                          <w:p w14:paraId="54689BD1" w14:textId="77777777" w:rsidR="00985ADD" w:rsidRDefault="00985ADD">
                            <w:pPr>
                              <w:rPr>
                                <w:sz w:val="2"/>
                                <w:szCs w:val="2"/>
                              </w:rPr>
                            </w:pPr>
                          </w:p>
                        </w:tc>
                      </w:tr>
                      <w:tr w:rsidR="00985ADD" w14:paraId="0D604B6E" w14:textId="77777777">
                        <w:trPr>
                          <w:trHeight w:val="1131"/>
                        </w:trPr>
                        <w:tc>
                          <w:tcPr>
                            <w:tcW w:w="314" w:type="dxa"/>
                            <w:vMerge/>
                            <w:tcBorders>
                              <w:top w:val="nil"/>
                              <w:left w:val="nil"/>
                              <w:bottom w:val="nil"/>
                            </w:tcBorders>
                          </w:tcPr>
                          <w:p w14:paraId="2EA41D51" w14:textId="77777777" w:rsidR="00985ADD" w:rsidRDefault="00985ADD">
                            <w:pPr>
                              <w:rPr>
                                <w:sz w:val="2"/>
                                <w:szCs w:val="2"/>
                              </w:rPr>
                            </w:pPr>
                          </w:p>
                        </w:tc>
                        <w:tc>
                          <w:tcPr>
                            <w:tcW w:w="3750" w:type="dxa"/>
                          </w:tcPr>
                          <w:p w14:paraId="69056E10" w14:textId="77777777" w:rsidR="00985ADD" w:rsidRDefault="00AD091C">
                            <w:pPr>
                              <w:pStyle w:val="TableParagraph"/>
                              <w:spacing w:before="100" w:line="244" w:lineRule="exact"/>
                              <w:ind w:right="109"/>
                              <w:jc w:val="right"/>
                              <w:rPr>
                                <w:sz w:val="20"/>
                              </w:rPr>
                            </w:pPr>
                            <w:r>
                              <w:rPr>
                                <w:sz w:val="20"/>
                              </w:rPr>
                              <w:t>Minimum setback for principal</w:t>
                            </w:r>
                            <w:r>
                              <w:rPr>
                                <w:spacing w:val="-23"/>
                                <w:sz w:val="20"/>
                              </w:rPr>
                              <w:t xml:space="preserve"> </w:t>
                            </w:r>
                            <w:r>
                              <w:rPr>
                                <w:sz w:val="20"/>
                              </w:rPr>
                              <w:t>structures</w:t>
                            </w:r>
                          </w:p>
                          <w:p w14:paraId="105C3A27" w14:textId="77777777" w:rsidR="00985ADD" w:rsidRDefault="00AD091C">
                            <w:pPr>
                              <w:pStyle w:val="TableParagraph"/>
                              <w:spacing w:before="0"/>
                              <w:ind w:left="2459" w:right="106" w:firstLine="316"/>
                              <w:jc w:val="right"/>
                              <w:rPr>
                                <w:sz w:val="20"/>
                              </w:rPr>
                            </w:pPr>
                            <w:r>
                              <w:rPr>
                                <w:sz w:val="20"/>
                              </w:rPr>
                              <w:t>Front</w:t>
                            </w:r>
                            <w:r>
                              <w:rPr>
                                <w:spacing w:val="-1"/>
                                <w:sz w:val="20"/>
                              </w:rPr>
                              <w:t xml:space="preserve"> </w:t>
                            </w:r>
                            <w:r>
                              <w:rPr>
                                <w:spacing w:val="-4"/>
                                <w:sz w:val="20"/>
                              </w:rPr>
                              <w:t>yard</w:t>
                            </w:r>
                            <w:r>
                              <w:rPr>
                                <w:w w:val="99"/>
                                <w:sz w:val="20"/>
                              </w:rPr>
                              <w:t xml:space="preserve"> </w:t>
                            </w:r>
                            <w:r>
                              <w:rPr>
                                <w:sz w:val="20"/>
                              </w:rPr>
                              <w:t>Rear</w:t>
                            </w:r>
                            <w:r>
                              <w:rPr>
                                <w:spacing w:val="-3"/>
                                <w:sz w:val="20"/>
                              </w:rPr>
                              <w:t xml:space="preserve"> </w:t>
                            </w:r>
                            <w:r>
                              <w:rPr>
                                <w:sz w:val="20"/>
                              </w:rPr>
                              <w:t>yard</w:t>
                            </w:r>
                            <w:r>
                              <w:rPr>
                                <w:w w:val="99"/>
                                <w:sz w:val="20"/>
                              </w:rPr>
                              <w:t xml:space="preserve"> </w:t>
                            </w:r>
                            <w:r>
                              <w:rPr>
                                <w:sz w:val="20"/>
                              </w:rPr>
                              <w:t>Each side</w:t>
                            </w:r>
                            <w:r>
                              <w:rPr>
                                <w:spacing w:val="-3"/>
                                <w:sz w:val="20"/>
                              </w:rPr>
                              <w:t xml:space="preserve"> </w:t>
                            </w:r>
                            <w:r>
                              <w:rPr>
                                <w:spacing w:val="-4"/>
                                <w:sz w:val="20"/>
                              </w:rPr>
                              <w:t>yard</w:t>
                            </w:r>
                          </w:p>
                        </w:tc>
                        <w:tc>
                          <w:tcPr>
                            <w:tcW w:w="2101" w:type="dxa"/>
                            <w:gridSpan w:val="2"/>
                          </w:tcPr>
                          <w:p w14:paraId="3D2F9195" w14:textId="77777777" w:rsidR="00985ADD" w:rsidRDefault="00985ADD">
                            <w:pPr>
                              <w:pStyle w:val="TableParagraph"/>
                              <w:spacing w:before="2"/>
                              <w:jc w:val="left"/>
                              <w:rPr>
                                <w:b/>
                                <w:sz w:val="28"/>
                              </w:rPr>
                            </w:pPr>
                          </w:p>
                          <w:p w14:paraId="64F0C96F" w14:textId="77777777" w:rsidR="00985ADD" w:rsidRDefault="00AD091C">
                            <w:pPr>
                              <w:pStyle w:val="TableParagraph"/>
                              <w:spacing w:before="0" w:line="244" w:lineRule="exact"/>
                              <w:ind w:left="732" w:right="732"/>
                              <w:rPr>
                                <w:sz w:val="20"/>
                              </w:rPr>
                            </w:pPr>
                            <w:r>
                              <w:rPr>
                                <w:sz w:val="20"/>
                              </w:rPr>
                              <w:t>20</w:t>
                            </w:r>
                            <w:r>
                              <w:rPr>
                                <w:spacing w:val="-3"/>
                                <w:sz w:val="20"/>
                              </w:rPr>
                              <w:t xml:space="preserve"> </w:t>
                            </w:r>
                            <w:r>
                              <w:rPr>
                                <w:sz w:val="20"/>
                              </w:rPr>
                              <w:t>feet</w:t>
                            </w:r>
                          </w:p>
                          <w:p w14:paraId="046C8C08" w14:textId="77777777" w:rsidR="00985ADD" w:rsidRDefault="00AD091C">
                            <w:pPr>
                              <w:pStyle w:val="TableParagraph"/>
                              <w:spacing w:before="0" w:line="244" w:lineRule="exact"/>
                              <w:ind w:left="732" w:right="732"/>
                              <w:rPr>
                                <w:sz w:val="20"/>
                              </w:rPr>
                            </w:pPr>
                            <w:r>
                              <w:rPr>
                                <w:sz w:val="20"/>
                              </w:rPr>
                              <w:t>20</w:t>
                            </w:r>
                            <w:r>
                              <w:rPr>
                                <w:spacing w:val="-3"/>
                                <w:sz w:val="20"/>
                              </w:rPr>
                              <w:t xml:space="preserve"> </w:t>
                            </w:r>
                            <w:r>
                              <w:rPr>
                                <w:sz w:val="20"/>
                              </w:rPr>
                              <w:t>feet</w:t>
                            </w:r>
                          </w:p>
                          <w:p w14:paraId="5344C72D" w14:textId="77777777" w:rsidR="00985ADD" w:rsidRDefault="00AD091C">
                            <w:pPr>
                              <w:pStyle w:val="TableParagraph"/>
                              <w:spacing w:before="0" w:line="244" w:lineRule="exact"/>
                              <w:ind w:left="732" w:right="732"/>
                              <w:rPr>
                                <w:sz w:val="20"/>
                              </w:rPr>
                            </w:pPr>
                            <w:r>
                              <w:rPr>
                                <w:sz w:val="20"/>
                              </w:rPr>
                              <w:t>12</w:t>
                            </w:r>
                            <w:r>
                              <w:rPr>
                                <w:spacing w:val="-3"/>
                                <w:sz w:val="20"/>
                              </w:rPr>
                              <w:t xml:space="preserve"> </w:t>
                            </w:r>
                            <w:r>
                              <w:rPr>
                                <w:sz w:val="20"/>
                              </w:rPr>
                              <w:t>feet</w:t>
                            </w:r>
                          </w:p>
                        </w:tc>
                        <w:tc>
                          <w:tcPr>
                            <w:tcW w:w="1801" w:type="dxa"/>
                          </w:tcPr>
                          <w:p w14:paraId="1099F300" w14:textId="77777777" w:rsidR="00985ADD" w:rsidRDefault="00985ADD">
                            <w:pPr>
                              <w:pStyle w:val="TableParagraph"/>
                              <w:spacing w:before="2"/>
                              <w:jc w:val="left"/>
                              <w:rPr>
                                <w:b/>
                                <w:sz w:val="28"/>
                              </w:rPr>
                            </w:pPr>
                          </w:p>
                          <w:p w14:paraId="7D0BFED1" w14:textId="77777777" w:rsidR="00985ADD" w:rsidRDefault="00AD091C">
                            <w:pPr>
                              <w:pStyle w:val="TableParagraph"/>
                              <w:spacing w:before="0" w:line="244" w:lineRule="exact"/>
                              <w:ind w:left="156" w:right="157"/>
                              <w:rPr>
                                <w:sz w:val="20"/>
                              </w:rPr>
                            </w:pPr>
                            <w:r>
                              <w:rPr>
                                <w:sz w:val="20"/>
                              </w:rPr>
                              <w:t>20</w:t>
                            </w:r>
                            <w:r>
                              <w:rPr>
                                <w:spacing w:val="-3"/>
                                <w:sz w:val="20"/>
                              </w:rPr>
                              <w:t xml:space="preserve"> </w:t>
                            </w:r>
                            <w:r>
                              <w:rPr>
                                <w:sz w:val="20"/>
                              </w:rPr>
                              <w:t>feet</w:t>
                            </w:r>
                          </w:p>
                          <w:p w14:paraId="503BA47E" w14:textId="77777777" w:rsidR="00985ADD" w:rsidRDefault="00AD091C">
                            <w:pPr>
                              <w:pStyle w:val="TableParagraph"/>
                              <w:spacing w:before="0" w:line="244" w:lineRule="exact"/>
                              <w:ind w:left="156" w:right="157"/>
                              <w:rPr>
                                <w:sz w:val="20"/>
                              </w:rPr>
                            </w:pPr>
                            <w:r>
                              <w:rPr>
                                <w:sz w:val="20"/>
                              </w:rPr>
                              <w:t>20</w:t>
                            </w:r>
                            <w:r>
                              <w:rPr>
                                <w:spacing w:val="-3"/>
                                <w:sz w:val="20"/>
                              </w:rPr>
                              <w:t xml:space="preserve"> </w:t>
                            </w:r>
                            <w:r>
                              <w:rPr>
                                <w:sz w:val="20"/>
                              </w:rPr>
                              <w:t>feet</w:t>
                            </w:r>
                          </w:p>
                          <w:p w14:paraId="1B224653" w14:textId="77777777" w:rsidR="00985ADD" w:rsidRDefault="00AD091C">
                            <w:pPr>
                              <w:pStyle w:val="TableParagraph"/>
                              <w:spacing w:before="0" w:line="244" w:lineRule="exact"/>
                              <w:ind w:left="156" w:right="157"/>
                              <w:rPr>
                                <w:sz w:val="20"/>
                              </w:rPr>
                            </w:pPr>
                            <w:r>
                              <w:rPr>
                                <w:sz w:val="20"/>
                              </w:rPr>
                              <w:t>12</w:t>
                            </w:r>
                            <w:r>
                              <w:rPr>
                                <w:spacing w:val="-3"/>
                                <w:sz w:val="20"/>
                              </w:rPr>
                              <w:t xml:space="preserve"> </w:t>
                            </w:r>
                            <w:r>
                              <w:rPr>
                                <w:sz w:val="20"/>
                              </w:rPr>
                              <w:t>feet</w:t>
                            </w:r>
                          </w:p>
                        </w:tc>
                        <w:tc>
                          <w:tcPr>
                            <w:tcW w:w="1781" w:type="dxa"/>
                          </w:tcPr>
                          <w:p w14:paraId="0CF09BBF" w14:textId="77777777" w:rsidR="00985ADD" w:rsidRDefault="00985ADD">
                            <w:pPr>
                              <w:pStyle w:val="TableParagraph"/>
                              <w:spacing w:before="2"/>
                              <w:jc w:val="left"/>
                              <w:rPr>
                                <w:b/>
                                <w:sz w:val="28"/>
                              </w:rPr>
                            </w:pPr>
                          </w:p>
                          <w:p w14:paraId="0593ADB4" w14:textId="77777777" w:rsidR="00985ADD" w:rsidRDefault="00AD091C">
                            <w:pPr>
                              <w:pStyle w:val="TableParagraph"/>
                              <w:spacing w:before="0" w:line="244" w:lineRule="exact"/>
                              <w:ind w:left="601"/>
                              <w:jc w:val="left"/>
                              <w:rPr>
                                <w:sz w:val="20"/>
                              </w:rPr>
                            </w:pPr>
                            <w:r>
                              <w:rPr>
                                <w:sz w:val="20"/>
                              </w:rPr>
                              <w:t>25</w:t>
                            </w:r>
                            <w:r>
                              <w:rPr>
                                <w:spacing w:val="-3"/>
                                <w:sz w:val="20"/>
                              </w:rPr>
                              <w:t xml:space="preserve"> </w:t>
                            </w:r>
                            <w:r>
                              <w:rPr>
                                <w:sz w:val="20"/>
                              </w:rPr>
                              <w:t>feet</w:t>
                            </w:r>
                          </w:p>
                          <w:p w14:paraId="0D7B9887" w14:textId="77777777" w:rsidR="00985ADD" w:rsidRDefault="00AD091C">
                            <w:pPr>
                              <w:pStyle w:val="TableParagraph"/>
                              <w:spacing w:before="0" w:line="244" w:lineRule="exact"/>
                              <w:ind w:left="601"/>
                              <w:jc w:val="left"/>
                              <w:rPr>
                                <w:sz w:val="20"/>
                              </w:rPr>
                            </w:pPr>
                            <w:r>
                              <w:rPr>
                                <w:sz w:val="20"/>
                              </w:rPr>
                              <w:t>25</w:t>
                            </w:r>
                            <w:r>
                              <w:rPr>
                                <w:spacing w:val="-3"/>
                                <w:sz w:val="20"/>
                              </w:rPr>
                              <w:t xml:space="preserve"> </w:t>
                            </w:r>
                            <w:r>
                              <w:rPr>
                                <w:sz w:val="20"/>
                              </w:rPr>
                              <w:t>feet</w:t>
                            </w:r>
                          </w:p>
                          <w:p w14:paraId="5997271E" w14:textId="77777777" w:rsidR="00985ADD" w:rsidRDefault="00AD091C">
                            <w:pPr>
                              <w:pStyle w:val="TableParagraph"/>
                              <w:spacing w:before="0" w:line="244" w:lineRule="exact"/>
                              <w:ind w:left="601"/>
                              <w:jc w:val="left"/>
                              <w:rPr>
                                <w:sz w:val="20"/>
                              </w:rPr>
                            </w:pPr>
                            <w:r>
                              <w:rPr>
                                <w:sz w:val="20"/>
                              </w:rPr>
                              <w:t>25</w:t>
                            </w:r>
                            <w:r>
                              <w:rPr>
                                <w:spacing w:val="-3"/>
                                <w:sz w:val="20"/>
                              </w:rPr>
                              <w:t xml:space="preserve"> </w:t>
                            </w:r>
                            <w:r>
                              <w:rPr>
                                <w:sz w:val="20"/>
                              </w:rPr>
                              <w:t>feet</w:t>
                            </w:r>
                          </w:p>
                        </w:tc>
                        <w:tc>
                          <w:tcPr>
                            <w:tcW w:w="317" w:type="dxa"/>
                            <w:vMerge/>
                            <w:tcBorders>
                              <w:top w:val="nil"/>
                              <w:bottom w:val="nil"/>
                              <w:right w:val="nil"/>
                            </w:tcBorders>
                          </w:tcPr>
                          <w:p w14:paraId="16C48CF5" w14:textId="77777777" w:rsidR="00985ADD" w:rsidRDefault="00985ADD">
                            <w:pPr>
                              <w:rPr>
                                <w:sz w:val="2"/>
                                <w:szCs w:val="2"/>
                              </w:rPr>
                            </w:pPr>
                          </w:p>
                        </w:tc>
                      </w:tr>
                      <w:tr w:rsidR="00985ADD" w14:paraId="4036C8B3" w14:textId="77777777">
                        <w:trPr>
                          <w:trHeight w:val="401"/>
                        </w:trPr>
                        <w:tc>
                          <w:tcPr>
                            <w:tcW w:w="314" w:type="dxa"/>
                            <w:vMerge/>
                            <w:tcBorders>
                              <w:top w:val="nil"/>
                              <w:left w:val="nil"/>
                              <w:bottom w:val="nil"/>
                            </w:tcBorders>
                          </w:tcPr>
                          <w:p w14:paraId="423A65D2" w14:textId="77777777" w:rsidR="00985ADD" w:rsidRDefault="00985ADD">
                            <w:pPr>
                              <w:rPr>
                                <w:sz w:val="2"/>
                                <w:szCs w:val="2"/>
                              </w:rPr>
                            </w:pPr>
                          </w:p>
                        </w:tc>
                        <w:tc>
                          <w:tcPr>
                            <w:tcW w:w="3750" w:type="dxa"/>
                          </w:tcPr>
                          <w:p w14:paraId="5560FF3B" w14:textId="77777777" w:rsidR="00985ADD" w:rsidRDefault="00AD091C">
                            <w:pPr>
                              <w:pStyle w:val="TableParagraph"/>
                              <w:spacing w:before="100"/>
                              <w:ind w:right="107"/>
                              <w:jc w:val="right"/>
                              <w:rPr>
                                <w:sz w:val="20"/>
                              </w:rPr>
                            </w:pPr>
                            <w:r>
                              <w:rPr>
                                <w:sz w:val="20"/>
                              </w:rPr>
                              <w:t>Maximum height</w:t>
                            </w:r>
                          </w:p>
                        </w:tc>
                        <w:tc>
                          <w:tcPr>
                            <w:tcW w:w="5683" w:type="dxa"/>
                            <w:gridSpan w:val="4"/>
                          </w:tcPr>
                          <w:p w14:paraId="052C6164" w14:textId="77777777" w:rsidR="00985ADD" w:rsidRDefault="00AD091C">
                            <w:pPr>
                              <w:pStyle w:val="TableParagraph"/>
                              <w:spacing w:before="100"/>
                              <w:ind w:left="1999"/>
                              <w:jc w:val="left"/>
                              <w:rPr>
                                <w:sz w:val="20"/>
                              </w:rPr>
                            </w:pPr>
                            <w:r>
                              <w:rPr>
                                <w:sz w:val="20"/>
                              </w:rPr>
                              <w:t>2.5 stories or 40 feet</w:t>
                            </w:r>
                          </w:p>
                        </w:tc>
                        <w:tc>
                          <w:tcPr>
                            <w:tcW w:w="317" w:type="dxa"/>
                            <w:vMerge/>
                            <w:tcBorders>
                              <w:top w:val="nil"/>
                              <w:bottom w:val="nil"/>
                              <w:right w:val="nil"/>
                            </w:tcBorders>
                          </w:tcPr>
                          <w:p w14:paraId="12A0DC79" w14:textId="77777777" w:rsidR="00985ADD" w:rsidRDefault="00985ADD">
                            <w:pPr>
                              <w:rPr>
                                <w:sz w:val="2"/>
                                <w:szCs w:val="2"/>
                              </w:rPr>
                            </w:pPr>
                          </w:p>
                        </w:tc>
                      </w:tr>
                      <w:tr w:rsidR="00985ADD" w14:paraId="76DC2241" w14:textId="77777777">
                        <w:trPr>
                          <w:trHeight w:val="381"/>
                        </w:trPr>
                        <w:tc>
                          <w:tcPr>
                            <w:tcW w:w="314" w:type="dxa"/>
                            <w:vMerge/>
                            <w:tcBorders>
                              <w:top w:val="nil"/>
                              <w:left w:val="nil"/>
                              <w:bottom w:val="nil"/>
                            </w:tcBorders>
                          </w:tcPr>
                          <w:p w14:paraId="10BE6474" w14:textId="77777777" w:rsidR="00985ADD" w:rsidRDefault="00985ADD">
                            <w:pPr>
                              <w:rPr>
                                <w:sz w:val="2"/>
                                <w:szCs w:val="2"/>
                              </w:rPr>
                            </w:pPr>
                          </w:p>
                        </w:tc>
                        <w:tc>
                          <w:tcPr>
                            <w:tcW w:w="3750" w:type="dxa"/>
                          </w:tcPr>
                          <w:p w14:paraId="73207F6B" w14:textId="77777777" w:rsidR="00985ADD" w:rsidRDefault="00AD091C">
                            <w:pPr>
                              <w:pStyle w:val="TableParagraph"/>
                              <w:spacing w:before="100"/>
                              <w:ind w:right="109"/>
                              <w:jc w:val="right"/>
                              <w:rPr>
                                <w:sz w:val="20"/>
                              </w:rPr>
                            </w:pPr>
                            <w:r>
                              <w:rPr>
                                <w:sz w:val="20"/>
                              </w:rPr>
                              <w:t>Maximum lot coverage</w:t>
                            </w:r>
                          </w:p>
                        </w:tc>
                        <w:tc>
                          <w:tcPr>
                            <w:tcW w:w="2101" w:type="dxa"/>
                            <w:gridSpan w:val="2"/>
                          </w:tcPr>
                          <w:p w14:paraId="40C51E70" w14:textId="77777777" w:rsidR="00985ADD" w:rsidRDefault="00AD091C">
                            <w:pPr>
                              <w:pStyle w:val="TableParagraph"/>
                              <w:spacing w:before="100"/>
                              <w:ind w:left="600"/>
                              <w:jc w:val="left"/>
                              <w:rPr>
                                <w:sz w:val="20"/>
                              </w:rPr>
                            </w:pPr>
                            <w:r>
                              <w:rPr>
                                <w:sz w:val="20"/>
                              </w:rPr>
                              <w:t>75 percent</w:t>
                            </w:r>
                          </w:p>
                        </w:tc>
                        <w:tc>
                          <w:tcPr>
                            <w:tcW w:w="1801" w:type="dxa"/>
                          </w:tcPr>
                          <w:p w14:paraId="652D7E2F" w14:textId="77777777" w:rsidR="00985ADD" w:rsidRDefault="00AD091C">
                            <w:pPr>
                              <w:pStyle w:val="TableParagraph"/>
                              <w:spacing w:before="100"/>
                              <w:ind w:left="156" w:right="156"/>
                              <w:rPr>
                                <w:sz w:val="20"/>
                              </w:rPr>
                            </w:pPr>
                            <w:r>
                              <w:rPr>
                                <w:sz w:val="20"/>
                              </w:rPr>
                              <w:t>75 percent</w:t>
                            </w:r>
                          </w:p>
                        </w:tc>
                        <w:tc>
                          <w:tcPr>
                            <w:tcW w:w="1781" w:type="dxa"/>
                          </w:tcPr>
                          <w:p w14:paraId="1D4EC690" w14:textId="77777777" w:rsidR="00985ADD" w:rsidRDefault="00AD091C">
                            <w:pPr>
                              <w:pStyle w:val="TableParagraph"/>
                              <w:spacing w:before="100"/>
                              <w:ind w:left="103" w:right="89"/>
                              <w:rPr>
                                <w:sz w:val="20"/>
                              </w:rPr>
                            </w:pPr>
                            <w:r>
                              <w:rPr>
                                <w:sz w:val="20"/>
                              </w:rPr>
                              <w:t>60 percent</w:t>
                            </w:r>
                          </w:p>
                        </w:tc>
                        <w:tc>
                          <w:tcPr>
                            <w:tcW w:w="317" w:type="dxa"/>
                            <w:vMerge/>
                            <w:tcBorders>
                              <w:top w:val="nil"/>
                              <w:bottom w:val="nil"/>
                              <w:right w:val="nil"/>
                            </w:tcBorders>
                          </w:tcPr>
                          <w:p w14:paraId="722454F5" w14:textId="77777777" w:rsidR="00985ADD" w:rsidRDefault="00985ADD">
                            <w:pPr>
                              <w:rPr>
                                <w:sz w:val="2"/>
                                <w:szCs w:val="2"/>
                              </w:rPr>
                            </w:pPr>
                          </w:p>
                        </w:tc>
                      </w:tr>
                    </w:tbl>
                    <w:p w14:paraId="761AFD23" w14:textId="77777777" w:rsidR="00985ADD" w:rsidRDefault="00985ADD">
                      <w:pPr>
                        <w:pStyle w:val="BodyText"/>
                      </w:pPr>
                    </w:p>
                  </w:txbxContent>
                </v:textbox>
                <w10:wrap anchorx="page"/>
              </v:shape>
            </w:pict>
          </mc:Fallback>
        </mc:AlternateContent>
      </w:r>
      <w:r w:rsidR="00AD091C">
        <w:rPr>
          <w:b/>
        </w:rPr>
        <w:t>NICHOLSON BOROUGH DISTRICTS R-2 - RESIDENTIAL MEDIUM DENSITY DISTRICT</w:t>
      </w:r>
    </w:p>
    <w:p w14:paraId="19E85348" w14:textId="77777777" w:rsidR="00985ADD" w:rsidRDefault="00985ADD">
      <w:pPr>
        <w:pStyle w:val="BodyText"/>
        <w:rPr>
          <w:b/>
          <w:sz w:val="20"/>
        </w:rPr>
      </w:pPr>
    </w:p>
    <w:p w14:paraId="00CFB99E" w14:textId="77777777" w:rsidR="00985ADD" w:rsidRDefault="00985ADD">
      <w:pPr>
        <w:pStyle w:val="BodyText"/>
        <w:rPr>
          <w:b/>
          <w:sz w:val="20"/>
        </w:rPr>
      </w:pPr>
    </w:p>
    <w:p w14:paraId="3C108850" w14:textId="77777777" w:rsidR="00985ADD" w:rsidRDefault="00985ADD">
      <w:pPr>
        <w:pStyle w:val="BodyText"/>
        <w:rPr>
          <w:b/>
          <w:sz w:val="20"/>
        </w:rPr>
      </w:pPr>
    </w:p>
    <w:p w14:paraId="614A3B74" w14:textId="77777777" w:rsidR="00985ADD" w:rsidRDefault="00985ADD">
      <w:pPr>
        <w:pStyle w:val="BodyText"/>
        <w:rPr>
          <w:b/>
          <w:sz w:val="20"/>
        </w:rPr>
      </w:pPr>
    </w:p>
    <w:p w14:paraId="77D7C700" w14:textId="77777777" w:rsidR="00985ADD" w:rsidRDefault="00985ADD">
      <w:pPr>
        <w:pStyle w:val="BodyText"/>
        <w:rPr>
          <w:b/>
          <w:sz w:val="20"/>
        </w:rPr>
      </w:pPr>
    </w:p>
    <w:p w14:paraId="2BFA407D" w14:textId="77777777" w:rsidR="00985ADD" w:rsidRDefault="00985ADD">
      <w:pPr>
        <w:pStyle w:val="BodyText"/>
        <w:rPr>
          <w:b/>
          <w:sz w:val="20"/>
        </w:rPr>
      </w:pPr>
    </w:p>
    <w:p w14:paraId="3A88CE0F" w14:textId="77777777" w:rsidR="00985ADD" w:rsidRDefault="00985ADD">
      <w:pPr>
        <w:pStyle w:val="BodyText"/>
        <w:rPr>
          <w:b/>
          <w:sz w:val="20"/>
        </w:rPr>
      </w:pPr>
    </w:p>
    <w:p w14:paraId="2D55D657" w14:textId="77777777" w:rsidR="00985ADD" w:rsidRDefault="00985ADD">
      <w:pPr>
        <w:pStyle w:val="BodyText"/>
        <w:rPr>
          <w:b/>
          <w:sz w:val="20"/>
        </w:rPr>
      </w:pPr>
    </w:p>
    <w:p w14:paraId="510C869F" w14:textId="77777777" w:rsidR="00985ADD" w:rsidRDefault="00985ADD">
      <w:pPr>
        <w:pStyle w:val="BodyText"/>
        <w:rPr>
          <w:b/>
          <w:sz w:val="20"/>
        </w:rPr>
      </w:pPr>
    </w:p>
    <w:p w14:paraId="68955262" w14:textId="77777777" w:rsidR="00985ADD" w:rsidRDefault="00985ADD">
      <w:pPr>
        <w:pStyle w:val="BodyText"/>
        <w:rPr>
          <w:b/>
          <w:sz w:val="20"/>
        </w:rPr>
      </w:pPr>
    </w:p>
    <w:p w14:paraId="43866486" w14:textId="77777777" w:rsidR="00985ADD" w:rsidRDefault="00985ADD">
      <w:pPr>
        <w:pStyle w:val="BodyText"/>
        <w:rPr>
          <w:b/>
          <w:sz w:val="20"/>
        </w:rPr>
      </w:pPr>
    </w:p>
    <w:p w14:paraId="15CB4A3D" w14:textId="77777777" w:rsidR="00985ADD" w:rsidRDefault="00985ADD">
      <w:pPr>
        <w:pStyle w:val="BodyText"/>
        <w:rPr>
          <w:b/>
          <w:sz w:val="20"/>
        </w:rPr>
      </w:pPr>
    </w:p>
    <w:p w14:paraId="32EBCCAB" w14:textId="77777777" w:rsidR="00985ADD" w:rsidRDefault="00985ADD">
      <w:pPr>
        <w:pStyle w:val="BodyText"/>
        <w:rPr>
          <w:b/>
          <w:sz w:val="20"/>
        </w:rPr>
      </w:pPr>
    </w:p>
    <w:p w14:paraId="1B17930A" w14:textId="77777777" w:rsidR="00985ADD" w:rsidRDefault="00985ADD">
      <w:pPr>
        <w:pStyle w:val="BodyText"/>
        <w:rPr>
          <w:b/>
          <w:sz w:val="20"/>
        </w:rPr>
      </w:pPr>
    </w:p>
    <w:p w14:paraId="7270B514" w14:textId="77777777" w:rsidR="00985ADD" w:rsidRDefault="00985ADD">
      <w:pPr>
        <w:pStyle w:val="BodyText"/>
        <w:rPr>
          <w:b/>
          <w:sz w:val="20"/>
        </w:rPr>
      </w:pPr>
    </w:p>
    <w:p w14:paraId="68DFC749" w14:textId="77777777" w:rsidR="00985ADD" w:rsidRDefault="00985ADD">
      <w:pPr>
        <w:pStyle w:val="BodyText"/>
        <w:rPr>
          <w:b/>
          <w:sz w:val="20"/>
        </w:rPr>
      </w:pPr>
    </w:p>
    <w:p w14:paraId="6BED21A5" w14:textId="77777777" w:rsidR="00985ADD" w:rsidRDefault="00985ADD">
      <w:pPr>
        <w:pStyle w:val="BodyText"/>
        <w:rPr>
          <w:b/>
          <w:sz w:val="20"/>
        </w:rPr>
      </w:pPr>
    </w:p>
    <w:p w14:paraId="0330A6E3" w14:textId="77777777" w:rsidR="00985ADD" w:rsidRDefault="00985ADD">
      <w:pPr>
        <w:pStyle w:val="BodyText"/>
        <w:rPr>
          <w:b/>
          <w:sz w:val="20"/>
        </w:rPr>
      </w:pPr>
    </w:p>
    <w:p w14:paraId="7C7F1453" w14:textId="77777777" w:rsidR="00985ADD" w:rsidRDefault="00985ADD">
      <w:pPr>
        <w:pStyle w:val="BodyText"/>
        <w:rPr>
          <w:b/>
          <w:sz w:val="20"/>
        </w:rPr>
      </w:pPr>
    </w:p>
    <w:p w14:paraId="323BA765" w14:textId="77777777" w:rsidR="00985ADD" w:rsidRDefault="00985ADD">
      <w:pPr>
        <w:pStyle w:val="BodyText"/>
        <w:rPr>
          <w:b/>
          <w:sz w:val="20"/>
        </w:rPr>
      </w:pPr>
    </w:p>
    <w:p w14:paraId="3591A62F" w14:textId="4DFD7A10" w:rsidR="00985ADD" w:rsidRDefault="009F4477">
      <w:pPr>
        <w:pStyle w:val="BodyText"/>
        <w:spacing w:before="7"/>
        <w:rPr>
          <w:b/>
          <w:sz w:val="19"/>
        </w:rPr>
      </w:pPr>
      <w:r>
        <w:rPr>
          <w:noProof/>
        </w:rPr>
        <mc:AlternateContent>
          <mc:Choice Requires="wps">
            <w:drawing>
              <wp:anchor distT="0" distB="0" distL="0" distR="0" simplePos="0" relativeHeight="487593472" behindDoc="1" locked="0" layoutInCell="1" allowOverlap="1" wp14:anchorId="3DE5B240" wp14:editId="435C7B92">
                <wp:simplePos x="0" y="0"/>
                <wp:positionH relativeFrom="page">
                  <wp:posOffset>798830</wp:posOffset>
                </wp:positionH>
                <wp:positionV relativeFrom="paragraph">
                  <wp:posOffset>176530</wp:posOffset>
                </wp:positionV>
                <wp:extent cx="2953385" cy="12065"/>
                <wp:effectExtent l="0" t="0" r="0" b="0"/>
                <wp:wrapTopAndBottom/>
                <wp:docPr id="46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33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76835" id="Rectangle 12" o:spid="_x0000_s1026" style="position:absolute;margin-left:62.9pt;margin-top:13.9pt;width:232.55pt;height:.9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" fillcolor="black" stroked="f">
                <w10:wrap type="topAndBottom" anchorx="page"/>
              </v:rect>
            </w:pict>
          </mc:Fallback>
        </mc:AlternateContent>
      </w:r>
    </w:p>
    <w:p w14:paraId="2FA12068" w14:textId="77777777" w:rsidR="00985ADD" w:rsidRDefault="00985ADD">
      <w:pPr>
        <w:rPr>
          <w:sz w:val="19"/>
        </w:rPr>
        <w:sectPr w:rsidR="00985ADD">
          <w:headerReference w:type="default" r:id="rId81"/>
          <w:footerReference w:type="default" r:id="rId82"/>
          <w:pgSz w:w="12240" w:h="15840"/>
          <w:pgMar w:top="980" w:right="760" w:bottom="900" w:left="740" w:header="760" w:footer="703" w:gutter="0"/>
          <w:cols w:space="720"/>
        </w:sectPr>
      </w:pPr>
    </w:p>
    <w:p w14:paraId="53650C9F" w14:textId="25AB3EC6" w:rsidR="00985ADD" w:rsidRDefault="009F4477">
      <w:pPr>
        <w:pStyle w:val="BodyText"/>
        <w:spacing w:before="1"/>
        <w:rPr>
          <w:b/>
          <w:sz w:val="15"/>
        </w:rPr>
      </w:pPr>
      <w:r>
        <w:rPr>
          <w:noProof/>
        </w:rPr>
        <w:lastRenderedPageBreak/>
        <mc:AlternateContent>
          <mc:Choice Requires="wps">
            <w:drawing>
              <wp:anchor distT="0" distB="0" distL="114300" distR="114300" simplePos="0" relativeHeight="15735808" behindDoc="0" locked="0" layoutInCell="1" allowOverlap="1" wp14:anchorId="2FF41F36" wp14:editId="7275A0EB">
                <wp:simplePos x="0" y="0"/>
                <wp:positionH relativeFrom="page">
                  <wp:posOffset>685800</wp:posOffset>
                </wp:positionH>
                <wp:positionV relativeFrom="page">
                  <wp:posOffset>1301750</wp:posOffset>
                </wp:positionV>
                <wp:extent cx="6406515" cy="7378065"/>
                <wp:effectExtent l="0" t="0" r="0" b="0"/>
                <wp:wrapNone/>
                <wp:docPr id="4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737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
                              <w:gridCol w:w="3750"/>
                              <w:gridCol w:w="930"/>
                              <w:gridCol w:w="990"/>
                              <w:gridCol w:w="1800"/>
                              <w:gridCol w:w="1690"/>
                              <w:gridCol w:w="630"/>
                            </w:tblGrid>
                            <w:tr w:rsidR="00985ADD" w14:paraId="14BCBC43" w14:textId="77777777">
                              <w:trPr>
                                <w:trHeight w:val="338"/>
                              </w:trPr>
                              <w:tc>
                                <w:tcPr>
                                  <w:tcW w:w="10060" w:type="dxa"/>
                                  <w:gridSpan w:val="7"/>
                                </w:tcPr>
                                <w:p w14:paraId="11B62BD8" w14:textId="77777777" w:rsidR="00985ADD" w:rsidRDefault="00AD091C">
                                  <w:pPr>
                                    <w:pStyle w:val="TableParagraph"/>
                                    <w:spacing w:before="37"/>
                                    <w:ind w:left="167"/>
                                    <w:jc w:val="left"/>
                                    <w:rPr>
                                      <w:b/>
                                      <w:sz w:val="20"/>
                                    </w:rPr>
                                  </w:pPr>
                                  <w:r>
                                    <w:rPr>
                                      <w:b/>
                                      <w:sz w:val="20"/>
                                    </w:rPr>
                                    <w:t>SCHEDULE OF USES</w:t>
                                  </w:r>
                                </w:p>
                              </w:tc>
                            </w:tr>
                            <w:tr w:rsidR="00985ADD" w14:paraId="49930EF2" w14:textId="77777777">
                              <w:trPr>
                                <w:trHeight w:val="1213"/>
                              </w:trPr>
                              <w:tc>
                                <w:tcPr>
                                  <w:tcW w:w="10060" w:type="dxa"/>
                                  <w:gridSpan w:val="7"/>
                                </w:tcPr>
                                <w:p w14:paraId="278F120F" w14:textId="77777777" w:rsidR="00985ADD" w:rsidRDefault="00985ADD">
                                  <w:pPr>
                                    <w:pStyle w:val="TableParagraph"/>
                                    <w:spacing w:before="10"/>
                                    <w:jc w:val="left"/>
                                    <w:rPr>
                                      <w:b/>
                                      <w:sz w:val="14"/>
                                    </w:rPr>
                                  </w:pPr>
                                </w:p>
                                <w:p w14:paraId="36B49A5F" w14:textId="77777777" w:rsidR="00985ADD" w:rsidRDefault="00AD091C">
                                  <w:pPr>
                                    <w:pStyle w:val="TableParagraph"/>
                                    <w:spacing w:before="0"/>
                                    <w:ind w:left="167" w:right="87" w:firstLine="27"/>
                                    <w:jc w:val="both"/>
                                    <w:rPr>
                                      <w:sz w:val="20"/>
                                    </w:rPr>
                                  </w:pPr>
                                  <w:r>
                                    <w:rPr>
                                      <w:sz w:val="20"/>
                                    </w:rPr>
                                    <w:t>INTENT:</w:t>
                                  </w:r>
                                  <w:r>
                                    <w:rPr>
                                      <w:spacing w:val="3"/>
                                      <w:sz w:val="20"/>
                                    </w:rPr>
                                    <w:t xml:space="preserve"> </w:t>
                                  </w:r>
                                  <w:r>
                                    <w:rPr>
                                      <w:sz w:val="20"/>
                                    </w:rPr>
                                    <w:t>To</w:t>
                                  </w:r>
                                  <w:r>
                                    <w:rPr>
                                      <w:spacing w:val="-21"/>
                                      <w:sz w:val="20"/>
                                    </w:rPr>
                                    <w:t xml:space="preserve"> </w:t>
                                  </w:r>
                                  <w:r>
                                    <w:rPr>
                                      <w:sz w:val="20"/>
                                    </w:rPr>
                                    <w:t>provide</w:t>
                                  </w:r>
                                  <w:r>
                                    <w:rPr>
                                      <w:spacing w:val="-21"/>
                                      <w:sz w:val="20"/>
                                    </w:rPr>
                                    <w:t xml:space="preserve"> </w:t>
                                  </w:r>
                                  <w:r>
                                    <w:rPr>
                                      <w:sz w:val="20"/>
                                    </w:rPr>
                                    <w:t>areas</w:t>
                                  </w:r>
                                  <w:r>
                                    <w:rPr>
                                      <w:spacing w:val="-20"/>
                                      <w:sz w:val="20"/>
                                    </w:rPr>
                                    <w:t xml:space="preserve"> </w:t>
                                  </w:r>
                                  <w:r>
                                    <w:rPr>
                                      <w:sz w:val="20"/>
                                    </w:rPr>
                                    <w:t>adequate</w:t>
                                  </w:r>
                                  <w:r>
                                    <w:rPr>
                                      <w:spacing w:val="-22"/>
                                      <w:sz w:val="20"/>
                                    </w:rPr>
                                    <w:t xml:space="preserve"> </w:t>
                                  </w:r>
                                  <w:r>
                                    <w:rPr>
                                      <w:sz w:val="20"/>
                                    </w:rPr>
                                    <w:t>to</w:t>
                                  </w:r>
                                  <w:r>
                                    <w:rPr>
                                      <w:spacing w:val="-22"/>
                                      <w:sz w:val="20"/>
                                    </w:rPr>
                                    <w:t xml:space="preserve"> </w:t>
                                  </w:r>
                                  <w:r>
                                    <w:rPr>
                                      <w:sz w:val="20"/>
                                    </w:rPr>
                                    <w:t>accommodate</w:t>
                                  </w:r>
                                  <w:r>
                                    <w:rPr>
                                      <w:spacing w:val="-21"/>
                                      <w:sz w:val="20"/>
                                    </w:rPr>
                                    <w:t xml:space="preserve"> </w:t>
                                  </w:r>
                                  <w:r>
                                    <w:rPr>
                                      <w:sz w:val="20"/>
                                    </w:rPr>
                                    <w:t>single-family,</w:t>
                                  </w:r>
                                  <w:r>
                                    <w:rPr>
                                      <w:spacing w:val="-22"/>
                                      <w:sz w:val="20"/>
                                    </w:rPr>
                                    <w:t xml:space="preserve"> </w:t>
                                  </w:r>
                                  <w:r>
                                    <w:rPr>
                                      <w:sz w:val="20"/>
                                    </w:rPr>
                                    <w:t>two-family,</w:t>
                                  </w:r>
                                  <w:r>
                                    <w:rPr>
                                      <w:spacing w:val="-22"/>
                                      <w:sz w:val="20"/>
                                    </w:rPr>
                                    <w:t xml:space="preserve"> </w:t>
                                  </w:r>
                                  <w:r>
                                    <w:rPr>
                                      <w:sz w:val="20"/>
                                    </w:rPr>
                                    <w:t>multi-family,</w:t>
                                  </w:r>
                                  <w:r>
                                    <w:rPr>
                                      <w:spacing w:val="-21"/>
                                      <w:sz w:val="20"/>
                                    </w:rPr>
                                    <w:t xml:space="preserve"> </w:t>
                                  </w:r>
                                  <w:r>
                                    <w:rPr>
                                      <w:sz w:val="20"/>
                                    </w:rPr>
                                    <w:t>and</w:t>
                                  </w:r>
                                  <w:r>
                                    <w:rPr>
                                      <w:spacing w:val="-21"/>
                                      <w:sz w:val="20"/>
                                    </w:rPr>
                                    <w:t xml:space="preserve"> </w:t>
                                  </w:r>
                                  <w:r>
                                    <w:rPr>
                                      <w:sz w:val="20"/>
                                    </w:rPr>
                                    <w:t>mobilehome</w:t>
                                  </w:r>
                                  <w:r>
                                    <w:rPr>
                                      <w:spacing w:val="-22"/>
                                      <w:sz w:val="20"/>
                                    </w:rPr>
                                    <w:t xml:space="preserve"> </w:t>
                                  </w:r>
                                  <w:r>
                                    <w:rPr>
                                      <w:sz w:val="20"/>
                                    </w:rPr>
                                    <w:t>park</w:t>
                                  </w:r>
                                  <w:r>
                                    <w:rPr>
                                      <w:spacing w:val="-22"/>
                                      <w:sz w:val="20"/>
                                    </w:rPr>
                                    <w:t xml:space="preserve"> </w:t>
                                  </w:r>
                                  <w:r>
                                    <w:rPr>
                                      <w:sz w:val="20"/>
                                    </w:rPr>
                                    <w:t>housing needs</w:t>
                                  </w:r>
                                  <w:r>
                                    <w:rPr>
                                      <w:spacing w:val="-12"/>
                                      <w:sz w:val="20"/>
                                    </w:rPr>
                                    <w:t xml:space="preserve"> </w:t>
                                  </w:r>
                                  <w:r>
                                    <w:rPr>
                                      <w:sz w:val="20"/>
                                    </w:rPr>
                                    <w:t>and</w:t>
                                  </w:r>
                                  <w:r>
                                    <w:rPr>
                                      <w:spacing w:val="-12"/>
                                      <w:sz w:val="20"/>
                                    </w:rPr>
                                    <w:t xml:space="preserve"> </w:t>
                                  </w:r>
                                  <w:r>
                                    <w:rPr>
                                      <w:sz w:val="20"/>
                                    </w:rPr>
                                    <w:t>recognize</w:t>
                                  </w:r>
                                  <w:r>
                                    <w:rPr>
                                      <w:spacing w:val="-11"/>
                                      <w:sz w:val="20"/>
                                    </w:rPr>
                                    <w:t xml:space="preserve"> </w:t>
                                  </w:r>
                                  <w:r>
                                    <w:rPr>
                                      <w:sz w:val="20"/>
                                    </w:rPr>
                                    <w:t>and</w:t>
                                  </w:r>
                                  <w:r>
                                    <w:rPr>
                                      <w:spacing w:val="-11"/>
                                      <w:sz w:val="20"/>
                                    </w:rPr>
                                    <w:t xml:space="preserve"> </w:t>
                                  </w:r>
                                  <w:r>
                                    <w:rPr>
                                      <w:sz w:val="20"/>
                                    </w:rPr>
                                    <w:t>protect</w:t>
                                  </w:r>
                                  <w:r>
                                    <w:rPr>
                                      <w:spacing w:val="-11"/>
                                      <w:sz w:val="20"/>
                                    </w:rPr>
                                    <w:t xml:space="preserve"> </w:t>
                                  </w:r>
                                  <w:r>
                                    <w:rPr>
                                      <w:sz w:val="20"/>
                                    </w:rPr>
                                    <w:t>existing</w:t>
                                  </w:r>
                                  <w:r>
                                    <w:rPr>
                                      <w:spacing w:val="-11"/>
                                      <w:sz w:val="20"/>
                                    </w:rPr>
                                    <w:t xml:space="preserve"> </w:t>
                                  </w:r>
                                  <w:r>
                                    <w:rPr>
                                      <w:sz w:val="20"/>
                                    </w:rPr>
                                    <w:t>residential</w:t>
                                  </w:r>
                                  <w:r>
                                    <w:rPr>
                                      <w:spacing w:val="-12"/>
                                      <w:sz w:val="20"/>
                                    </w:rPr>
                                    <w:t xml:space="preserve"> </w:t>
                                  </w:r>
                                  <w:r>
                                    <w:rPr>
                                      <w:sz w:val="20"/>
                                    </w:rPr>
                                    <w:t>neighborhoods.</w:t>
                                  </w:r>
                                  <w:r>
                                    <w:rPr>
                                      <w:spacing w:val="24"/>
                                      <w:sz w:val="20"/>
                                    </w:rPr>
                                    <w:t xml:space="preserve"> </w:t>
                                  </w:r>
                                  <w:r>
                                    <w:rPr>
                                      <w:sz w:val="20"/>
                                    </w:rPr>
                                    <w:t>To</w:t>
                                  </w:r>
                                  <w:r>
                                    <w:rPr>
                                      <w:spacing w:val="-11"/>
                                      <w:sz w:val="20"/>
                                    </w:rPr>
                                    <w:t xml:space="preserve"> </w:t>
                                  </w:r>
                                  <w:r>
                                    <w:rPr>
                                      <w:sz w:val="20"/>
                                    </w:rPr>
                                    <w:t>limit</w:t>
                                  </w:r>
                                  <w:r>
                                    <w:rPr>
                                      <w:spacing w:val="-11"/>
                                      <w:sz w:val="20"/>
                                    </w:rPr>
                                    <w:t xml:space="preserve"> </w:t>
                                  </w:r>
                                  <w:r>
                                    <w:rPr>
                                      <w:sz w:val="20"/>
                                    </w:rPr>
                                    <w:t>unnecessary</w:t>
                                  </w:r>
                                  <w:r>
                                    <w:rPr>
                                      <w:spacing w:val="-11"/>
                                      <w:sz w:val="20"/>
                                    </w:rPr>
                                    <w:t xml:space="preserve"> </w:t>
                                  </w:r>
                                  <w:r>
                                    <w:rPr>
                                      <w:sz w:val="20"/>
                                    </w:rPr>
                                    <w:t>intrusions</w:t>
                                  </w:r>
                                  <w:r>
                                    <w:rPr>
                                      <w:spacing w:val="-12"/>
                                      <w:sz w:val="20"/>
                                    </w:rPr>
                                    <w:t xml:space="preserve"> </w:t>
                                  </w:r>
                                  <w:r>
                                    <w:rPr>
                                      <w:sz w:val="20"/>
                                    </w:rPr>
                                    <w:t>of</w:t>
                                  </w:r>
                                  <w:r>
                                    <w:rPr>
                                      <w:spacing w:val="-11"/>
                                      <w:sz w:val="20"/>
                                    </w:rPr>
                                    <w:t xml:space="preserve"> </w:t>
                                  </w:r>
                                  <w:r>
                                    <w:rPr>
                                      <w:sz w:val="20"/>
                                    </w:rPr>
                                    <w:t>incompatible</w:t>
                                  </w:r>
                                  <w:r>
                                    <w:rPr>
                                      <w:spacing w:val="-11"/>
                                      <w:sz w:val="20"/>
                                    </w:rPr>
                                    <w:t xml:space="preserve"> </w:t>
                                  </w:r>
                                  <w:r>
                                    <w:rPr>
                                      <w:sz w:val="20"/>
                                    </w:rPr>
                                    <w:t>uses which</w:t>
                                  </w:r>
                                  <w:r>
                                    <w:rPr>
                                      <w:spacing w:val="-10"/>
                                      <w:sz w:val="20"/>
                                    </w:rPr>
                                    <w:t xml:space="preserve"> </w:t>
                                  </w:r>
                                  <w:r>
                                    <w:rPr>
                                      <w:sz w:val="20"/>
                                    </w:rPr>
                                    <w:t>might</w:t>
                                  </w:r>
                                  <w:r>
                                    <w:rPr>
                                      <w:spacing w:val="-9"/>
                                      <w:sz w:val="20"/>
                                    </w:rPr>
                                    <w:t xml:space="preserve"> </w:t>
                                  </w:r>
                                  <w:r>
                                    <w:rPr>
                                      <w:sz w:val="20"/>
                                    </w:rPr>
                                    <w:t>pose</w:t>
                                  </w:r>
                                  <w:r>
                                    <w:rPr>
                                      <w:spacing w:val="-9"/>
                                      <w:sz w:val="20"/>
                                    </w:rPr>
                                    <w:t xml:space="preserve"> </w:t>
                                  </w:r>
                                  <w:r>
                                    <w:rPr>
                                      <w:sz w:val="20"/>
                                    </w:rPr>
                                    <w:t>a</w:t>
                                  </w:r>
                                  <w:r>
                                    <w:rPr>
                                      <w:spacing w:val="-7"/>
                                      <w:sz w:val="20"/>
                                    </w:rPr>
                                    <w:t xml:space="preserve"> </w:t>
                                  </w:r>
                                  <w:r>
                                    <w:rPr>
                                      <w:sz w:val="20"/>
                                    </w:rPr>
                                    <w:t>threat</w:t>
                                  </w:r>
                                  <w:r>
                                    <w:rPr>
                                      <w:spacing w:val="-9"/>
                                      <w:sz w:val="20"/>
                                    </w:rPr>
                                    <w:t xml:space="preserve"> </w:t>
                                  </w:r>
                                  <w:r>
                                    <w:rPr>
                                      <w:sz w:val="20"/>
                                    </w:rPr>
                                    <w:t>to</w:t>
                                  </w:r>
                                  <w:r>
                                    <w:rPr>
                                      <w:spacing w:val="-8"/>
                                      <w:sz w:val="20"/>
                                    </w:rPr>
                                    <w:t xml:space="preserve"> </w:t>
                                  </w:r>
                                  <w:r>
                                    <w:rPr>
                                      <w:sz w:val="20"/>
                                    </w:rPr>
                                    <w:t>the</w:t>
                                  </w:r>
                                  <w:r>
                                    <w:rPr>
                                      <w:spacing w:val="-8"/>
                                      <w:sz w:val="20"/>
                                    </w:rPr>
                                    <w:t xml:space="preserve"> </w:t>
                                  </w:r>
                                  <w:r>
                                    <w:rPr>
                                      <w:sz w:val="20"/>
                                    </w:rPr>
                                    <w:t>health,</w:t>
                                  </w:r>
                                  <w:r>
                                    <w:rPr>
                                      <w:spacing w:val="-9"/>
                                      <w:sz w:val="20"/>
                                    </w:rPr>
                                    <w:t xml:space="preserve"> </w:t>
                                  </w:r>
                                  <w:r>
                                    <w:rPr>
                                      <w:sz w:val="20"/>
                                    </w:rPr>
                                    <w:t>safety,</w:t>
                                  </w:r>
                                  <w:r>
                                    <w:rPr>
                                      <w:spacing w:val="-9"/>
                                      <w:sz w:val="20"/>
                                    </w:rPr>
                                    <w:t xml:space="preserve"> </w:t>
                                  </w:r>
                                  <w:r>
                                    <w:rPr>
                                      <w:sz w:val="20"/>
                                    </w:rPr>
                                    <w:t>or</w:t>
                                  </w:r>
                                  <w:r>
                                    <w:rPr>
                                      <w:spacing w:val="-9"/>
                                      <w:sz w:val="20"/>
                                    </w:rPr>
                                    <w:t xml:space="preserve"> </w:t>
                                  </w:r>
                                  <w:r>
                                    <w:rPr>
                                      <w:sz w:val="20"/>
                                    </w:rPr>
                                    <w:t>welfare</w:t>
                                  </w:r>
                                  <w:r>
                                    <w:rPr>
                                      <w:spacing w:val="-10"/>
                                      <w:sz w:val="20"/>
                                    </w:rPr>
                                    <w:t xml:space="preserve"> </w:t>
                                  </w:r>
                                  <w:r>
                                    <w:rPr>
                                      <w:sz w:val="20"/>
                                    </w:rPr>
                                    <w:t>of</w:t>
                                  </w:r>
                                  <w:r>
                                    <w:rPr>
                                      <w:spacing w:val="-9"/>
                                      <w:sz w:val="20"/>
                                    </w:rPr>
                                    <w:t xml:space="preserve"> </w:t>
                                  </w:r>
                                  <w:r>
                                    <w:rPr>
                                      <w:sz w:val="20"/>
                                    </w:rPr>
                                    <w:t>families</w:t>
                                  </w:r>
                                  <w:r>
                                    <w:rPr>
                                      <w:spacing w:val="-9"/>
                                      <w:sz w:val="20"/>
                                    </w:rPr>
                                    <w:t xml:space="preserve"> </w:t>
                                  </w:r>
                                  <w:r>
                                    <w:rPr>
                                      <w:sz w:val="20"/>
                                    </w:rPr>
                                    <w:t>and</w:t>
                                  </w:r>
                                  <w:r>
                                    <w:rPr>
                                      <w:spacing w:val="-9"/>
                                      <w:sz w:val="20"/>
                                    </w:rPr>
                                    <w:t xml:space="preserve"> </w:t>
                                  </w:r>
                                  <w:r>
                                    <w:rPr>
                                      <w:sz w:val="20"/>
                                    </w:rPr>
                                    <w:t>individuals</w:t>
                                  </w:r>
                                  <w:r>
                                    <w:rPr>
                                      <w:spacing w:val="-9"/>
                                      <w:sz w:val="20"/>
                                    </w:rPr>
                                    <w:t xml:space="preserve"> </w:t>
                                  </w:r>
                                  <w:r>
                                    <w:rPr>
                                      <w:sz w:val="20"/>
                                    </w:rPr>
                                    <w:t>occupying</w:t>
                                  </w:r>
                                  <w:r>
                                    <w:rPr>
                                      <w:spacing w:val="-9"/>
                                      <w:sz w:val="20"/>
                                    </w:rPr>
                                    <w:t xml:space="preserve"> </w:t>
                                  </w:r>
                                  <w:r>
                                    <w:rPr>
                                      <w:sz w:val="20"/>
                                    </w:rPr>
                                    <w:t>said</w:t>
                                  </w:r>
                                  <w:r>
                                    <w:rPr>
                                      <w:spacing w:val="-10"/>
                                      <w:sz w:val="20"/>
                                    </w:rPr>
                                    <w:t xml:space="preserve"> </w:t>
                                  </w:r>
                                  <w:r>
                                    <w:rPr>
                                      <w:sz w:val="20"/>
                                    </w:rPr>
                                    <w:t>housing,</w:t>
                                  </w:r>
                                  <w:r>
                                    <w:rPr>
                                      <w:spacing w:val="-9"/>
                                      <w:sz w:val="20"/>
                                    </w:rPr>
                                    <w:t xml:space="preserve"> </w:t>
                                  </w:r>
                                  <w:r>
                                    <w:rPr>
                                      <w:sz w:val="20"/>
                                    </w:rPr>
                                    <w:t>and</w:t>
                                  </w:r>
                                  <w:r>
                                    <w:rPr>
                                      <w:spacing w:val="-9"/>
                                      <w:sz w:val="20"/>
                                    </w:rPr>
                                    <w:t xml:space="preserve"> </w:t>
                                  </w:r>
                                  <w:r>
                                    <w:rPr>
                                      <w:sz w:val="20"/>
                                    </w:rPr>
                                    <w:t>to</w:t>
                                  </w:r>
                                  <w:r>
                                    <w:rPr>
                                      <w:spacing w:val="-9"/>
                                      <w:sz w:val="20"/>
                                    </w:rPr>
                                    <w:t xml:space="preserve"> </w:t>
                                  </w:r>
                                  <w:r>
                                    <w:rPr>
                                      <w:sz w:val="20"/>
                                    </w:rPr>
                                    <w:t>allow certain public, semi-public, and commercial uses compatible with such residential</w:t>
                                  </w:r>
                                  <w:r>
                                    <w:rPr>
                                      <w:spacing w:val="-13"/>
                                      <w:sz w:val="20"/>
                                    </w:rPr>
                                    <w:t xml:space="preserve"> </w:t>
                                  </w:r>
                                  <w:r>
                                    <w:rPr>
                                      <w:sz w:val="20"/>
                                    </w:rPr>
                                    <w:t>neighborhoods.</w:t>
                                  </w:r>
                                </w:p>
                              </w:tc>
                            </w:tr>
                            <w:tr w:rsidR="00985ADD" w14:paraId="49D6A91C" w14:textId="77777777">
                              <w:trPr>
                                <w:trHeight w:val="382"/>
                              </w:trPr>
                              <w:tc>
                                <w:tcPr>
                                  <w:tcW w:w="4950" w:type="dxa"/>
                                  <w:gridSpan w:val="3"/>
                                  <w:vMerge w:val="restart"/>
                                  <w:tcBorders>
                                    <w:bottom w:val="single" w:sz="18" w:space="0" w:color="000000"/>
                                  </w:tcBorders>
                                </w:tcPr>
                                <w:p w14:paraId="29B12AFD" w14:textId="77777777" w:rsidR="00985ADD" w:rsidRDefault="00AD091C">
                                  <w:pPr>
                                    <w:pStyle w:val="TableParagraph"/>
                                    <w:spacing w:before="142" w:line="244" w:lineRule="exact"/>
                                    <w:ind w:left="814" w:right="757"/>
                                    <w:rPr>
                                      <w:b/>
                                      <w:sz w:val="20"/>
                                    </w:rPr>
                                  </w:pPr>
                                  <w:r>
                                    <w:rPr>
                                      <w:b/>
                                      <w:sz w:val="20"/>
                                    </w:rPr>
                                    <w:t>PRINCIPAL PERMITTED USES</w:t>
                                  </w:r>
                                </w:p>
                                <w:p w14:paraId="0CCAF3EB" w14:textId="77777777" w:rsidR="00985ADD" w:rsidRDefault="00AD091C">
                                  <w:pPr>
                                    <w:pStyle w:val="TableParagraph"/>
                                    <w:spacing w:before="0" w:line="244" w:lineRule="exact"/>
                                    <w:ind w:left="1860"/>
                                    <w:jc w:val="left"/>
                                    <w:rPr>
                                      <w:sz w:val="20"/>
                                    </w:rPr>
                                  </w:pPr>
                                  <w:r>
                                    <w:rPr>
                                      <w:sz w:val="20"/>
                                    </w:rPr>
                                    <w:t>(</w:t>
                                  </w:r>
                                  <w:r>
                                    <w:rPr>
                                      <w:sz w:val="20"/>
                                      <w:u w:val="single"/>
                                    </w:rPr>
                                    <w:t>Zoning Officer</w:t>
                                  </w:r>
                                  <w:r>
                                    <w:rPr>
                                      <w:sz w:val="20"/>
                                    </w:rPr>
                                    <w:t>)</w:t>
                                  </w:r>
                                </w:p>
                                <w:p w14:paraId="60FC4733" w14:textId="77777777" w:rsidR="00985ADD" w:rsidRDefault="00AD091C">
                                  <w:pPr>
                                    <w:pStyle w:val="TableParagraph"/>
                                    <w:numPr>
                                      <w:ilvl w:val="0"/>
                                      <w:numId w:val="57"/>
                                    </w:numPr>
                                    <w:tabs>
                                      <w:tab w:val="left" w:pos="350"/>
                                    </w:tabs>
                                    <w:spacing w:before="0" w:line="244" w:lineRule="exact"/>
                                    <w:jc w:val="left"/>
                                    <w:rPr>
                                      <w:sz w:val="20"/>
                                    </w:rPr>
                                  </w:pPr>
                                  <w:r>
                                    <w:rPr>
                                      <w:sz w:val="20"/>
                                    </w:rPr>
                                    <w:t>Borough buildings and</w:t>
                                  </w:r>
                                  <w:r>
                                    <w:rPr>
                                      <w:spacing w:val="-5"/>
                                      <w:sz w:val="20"/>
                                    </w:rPr>
                                    <w:t xml:space="preserve"> </w:t>
                                  </w:r>
                                  <w:r>
                                    <w:rPr>
                                      <w:sz w:val="20"/>
                                    </w:rPr>
                                    <w:t>uses</w:t>
                                  </w:r>
                                </w:p>
                                <w:p w14:paraId="49445EA5" w14:textId="77777777" w:rsidR="00985ADD" w:rsidRDefault="00AD091C">
                                  <w:pPr>
                                    <w:pStyle w:val="TableParagraph"/>
                                    <w:numPr>
                                      <w:ilvl w:val="0"/>
                                      <w:numId w:val="57"/>
                                    </w:numPr>
                                    <w:tabs>
                                      <w:tab w:val="left" w:pos="351"/>
                                    </w:tabs>
                                    <w:spacing w:before="0" w:line="244" w:lineRule="exact"/>
                                    <w:ind w:left="350" w:hanging="184"/>
                                    <w:jc w:val="left"/>
                                    <w:rPr>
                                      <w:sz w:val="20"/>
                                    </w:rPr>
                                  </w:pPr>
                                  <w:r>
                                    <w:rPr>
                                      <w:sz w:val="20"/>
                                    </w:rPr>
                                    <w:t>Crop</w:t>
                                  </w:r>
                                  <w:r>
                                    <w:rPr>
                                      <w:spacing w:val="-1"/>
                                      <w:sz w:val="20"/>
                                    </w:rPr>
                                    <w:t xml:space="preserve"> </w:t>
                                  </w:r>
                                  <w:r>
                                    <w:rPr>
                                      <w:sz w:val="20"/>
                                    </w:rPr>
                                    <w:t>production</w:t>
                                  </w:r>
                                </w:p>
                                <w:p w14:paraId="5EEFC817" w14:textId="77777777" w:rsidR="00985ADD" w:rsidRDefault="00AD091C">
                                  <w:pPr>
                                    <w:pStyle w:val="TableParagraph"/>
                                    <w:numPr>
                                      <w:ilvl w:val="0"/>
                                      <w:numId w:val="57"/>
                                    </w:numPr>
                                    <w:tabs>
                                      <w:tab w:val="left" w:pos="350"/>
                                    </w:tabs>
                                    <w:spacing w:before="0" w:line="244" w:lineRule="exact"/>
                                    <w:jc w:val="left"/>
                                    <w:rPr>
                                      <w:sz w:val="20"/>
                                    </w:rPr>
                                  </w:pPr>
                                  <w:r>
                                    <w:rPr>
                                      <w:sz w:val="20"/>
                                    </w:rPr>
                                    <w:t>Forestry</w:t>
                                  </w:r>
                                  <w:r>
                                    <w:rPr>
                                      <w:spacing w:val="-1"/>
                                      <w:sz w:val="20"/>
                                    </w:rPr>
                                    <w:t xml:space="preserve"> </w:t>
                                  </w:r>
                                  <w:r>
                                    <w:rPr>
                                      <w:sz w:val="20"/>
                                    </w:rPr>
                                    <w:t>enterprises</w:t>
                                  </w:r>
                                </w:p>
                                <w:p w14:paraId="2FDC06A1" w14:textId="77777777" w:rsidR="00985ADD" w:rsidRDefault="00AD091C">
                                  <w:pPr>
                                    <w:pStyle w:val="TableParagraph"/>
                                    <w:numPr>
                                      <w:ilvl w:val="0"/>
                                      <w:numId w:val="57"/>
                                    </w:numPr>
                                    <w:tabs>
                                      <w:tab w:val="left" w:pos="350"/>
                                    </w:tabs>
                                    <w:spacing w:before="0" w:line="244" w:lineRule="exact"/>
                                    <w:jc w:val="left"/>
                                    <w:rPr>
                                      <w:sz w:val="20"/>
                                    </w:rPr>
                                  </w:pPr>
                                  <w:r>
                                    <w:rPr>
                                      <w:sz w:val="20"/>
                                    </w:rPr>
                                    <w:t>Group</w:t>
                                  </w:r>
                                  <w:r>
                                    <w:rPr>
                                      <w:spacing w:val="-1"/>
                                      <w:sz w:val="20"/>
                                    </w:rPr>
                                    <w:t xml:space="preserve"> </w:t>
                                  </w:r>
                                  <w:r>
                                    <w:rPr>
                                      <w:sz w:val="20"/>
                                    </w:rPr>
                                    <w:t>homes</w:t>
                                  </w:r>
                                </w:p>
                                <w:p w14:paraId="26F71406" w14:textId="77777777" w:rsidR="00985ADD" w:rsidRDefault="00AD091C">
                                  <w:pPr>
                                    <w:pStyle w:val="TableParagraph"/>
                                    <w:numPr>
                                      <w:ilvl w:val="0"/>
                                      <w:numId w:val="57"/>
                                    </w:numPr>
                                    <w:tabs>
                                      <w:tab w:val="left" w:pos="350"/>
                                    </w:tabs>
                                    <w:spacing w:before="0" w:line="244" w:lineRule="exact"/>
                                    <w:jc w:val="left"/>
                                    <w:rPr>
                                      <w:sz w:val="20"/>
                                    </w:rPr>
                                  </w:pPr>
                                  <w:r>
                                    <w:rPr>
                                      <w:sz w:val="20"/>
                                    </w:rPr>
                                    <w:t>Multi-family</w:t>
                                  </w:r>
                                  <w:r>
                                    <w:rPr>
                                      <w:spacing w:val="-2"/>
                                      <w:sz w:val="20"/>
                                    </w:rPr>
                                    <w:t xml:space="preserve"> </w:t>
                                  </w:r>
                                  <w:r>
                                    <w:rPr>
                                      <w:sz w:val="20"/>
                                    </w:rPr>
                                    <w:t>dwellings</w:t>
                                  </w:r>
                                </w:p>
                                <w:p w14:paraId="6FC7F33B" w14:textId="77777777" w:rsidR="00985ADD" w:rsidRDefault="00AD091C">
                                  <w:pPr>
                                    <w:pStyle w:val="TableParagraph"/>
                                    <w:numPr>
                                      <w:ilvl w:val="0"/>
                                      <w:numId w:val="57"/>
                                    </w:numPr>
                                    <w:tabs>
                                      <w:tab w:val="left" w:pos="351"/>
                                    </w:tabs>
                                    <w:spacing w:before="0" w:line="244" w:lineRule="exact"/>
                                    <w:ind w:left="350" w:hanging="184"/>
                                    <w:jc w:val="left"/>
                                    <w:rPr>
                                      <w:sz w:val="20"/>
                                    </w:rPr>
                                  </w:pPr>
                                  <w:r>
                                    <w:rPr>
                                      <w:sz w:val="20"/>
                                    </w:rPr>
                                    <w:t>Single-family detached</w:t>
                                  </w:r>
                                  <w:r>
                                    <w:rPr>
                                      <w:spacing w:val="-4"/>
                                      <w:sz w:val="20"/>
                                    </w:rPr>
                                    <w:t xml:space="preserve"> </w:t>
                                  </w:r>
                                  <w:r>
                                    <w:rPr>
                                      <w:sz w:val="20"/>
                                    </w:rPr>
                                    <w:t>dwellings</w:t>
                                  </w:r>
                                </w:p>
                                <w:p w14:paraId="64CB2275" w14:textId="77777777" w:rsidR="00985ADD" w:rsidRDefault="00AD091C">
                                  <w:pPr>
                                    <w:pStyle w:val="TableParagraph"/>
                                    <w:numPr>
                                      <w:ilvl w:val="0"/>
                                      <w:numId w:val="57"/>
                                    </w:numPr>
                                    <w:tabs>
                                      <w:tab w:val="left" w:pos="351"/>
                                    </w:tabs>
                                    <w:spacing w:before="0" w:line="244" w:lineRule="exact"/>
                                    <w:ind w:left="350" w:hanging="184"/>
                                    <w:jc w:val="left"/>
                                    <w:rPr>
                                      <w:sz w:val="20"/>
                                    </w:rPr>
                                  </w:pPr>
                                  <w:r>
                                    <w:rPr>
                                      <w:sz w:val="20"/>
                                    </w:rPr>
                                    <w:t>Two-family</w:t>
                                  </w:r>
                                  <w:r>
                                    <w:rPr>
                                      <w:spacing w:val="-2"/>
                                      <w:sz w:val="20"/>
                                    </w:rPr>
                                    <w:t xml:space="preserve"> </w:t>
                                  </w:r>
                                  <w:r>
                                    <w:rPr>
                                      <w:sz w:val="20"/>
                                    </w:rPr>
                                    <w:t>dwellings</w:t>
                                  </w:r>
                                </w:p>
                                <w:p w14:paraId="5FF5BE70" w14:textId="77777777" w:rsidR="00985ADD" w:rsidRDefault="00AD091C">
                                  <w:pPr>
                                    <w:pStyle w:val="TableParagraph"/>
                                    <w:tabs>
                                      <w:tab w:val="left" w:pos="4818"/>
                                    </w:tabs>
                                    <w:spacing w:before="4"/>
                                    <w:ind w:left="167"/>
                                    <w:jc w:val="left"/>
                                    <w:rPr>
                                      <w:rFonts w:ascii="Times New Roman"/>
                                      <w:sz w:val="20"/>
                                    </w:rPr>
                                  </w:pPr>
                                  <w:r>
                                    <w:rPr>
                                      <w:rFonts w:ascii="Times New Roman"/>
                                      <w:w w:val="99"/>
                                      <w:sz w:val="20"/>
                                      <w:u w:val="single"/>
                                    </w:rPr>
                                    <w:t xml:space="preserve"> </w:t>
                                  </w:r>
                                  <w:r>
                                    <w:rPr>
                                      <w:rFonts w:ascii="Times New Roman"/>
                                      <w:sz w:val="20"/>
                                      <w:u w:val="single"/>
                                    </w:rPr>
                                    <w:tab/>
                                  </w:r>
                                </w:p>
                                <w:p w14:paraId="7197CA04" w14:textId="77777777" w:rsidR="00985ADD" w:rsidRDefault="00985ADD">
                                  <w:pPr>
                                    <w:pStyle w:val="TableParagraph"/>
                                    <w:spacing w:before="2"/>
                                    <w:jc w:val="left"/>
                                    <w:rPr>
                                      <w:b/>
                                    </w:rPr>
                                  </w:pPr>
                                </w:p>
                                <w:p w14:paraId="672DFAE7" w14:textId="77777777" w:rsidR="00985ADD" w:rsidRDefault="00AD091C">
                                  <w:pPr>
                                    <w:pStyle w:val="TableParagraph"/>
                                    <w:spacing w:before="1" w:line="244" w:lineRule="exact"/>
                                    <w:ind w:left="814" w:right="758"/>
                                    <w:rPr>
                                      <w:b/>
                                      <w:sz w:val="20"/>
                                    </w:rPr>
                                  </w:pPr>
                                  <w:r>
                                    <w:rPr>
                                      <w:b/>
                                      <w:sz w:val="20"/>
                                    </w:rPr>
                                    <w:t>CONDITIONAL USES</w:t>
                                  </w:r>
                                </w:p>
                                <w:p w14:paraId="69FF6F12" w14:textId="77777777" w:rsidR="00985ADD" w:rsidRDefault="00AD091C">
                                  <w:pPr>
                                    <w:pStyle w:val="TableParagraph"/>
                                    <w:spacing w:before="0" w:line="244" w:lineRule="exact"/>
                                    <w:ind w:left="814" w:right="758"/>
                                    <w:rPr>
                                      <w:sz w:val="20"/>
                                    </w:rPr>
                                  </w:pPr>
                                  <w:r>
                                    <w:rPr>
                                      <w:sz w:val="20"/>
                                    </w:rPr>
                                    <w:t>(</w:t>
                                  </w:r>
                                  <w:r>
                                    <w:rPr>
                                      <w:sz w:val="20"/>
                                      <w:u w:val="single"/>
                                    </w:rPr>
                                    <w:t>Planning Commission /Borough Council</w:t>
                                  </w:r>
                                  <w:r>
                                    <w:rPr>
                                      <w:sz w:val="20"/>
                                    </w:rPr>
                                    <w:t>)</w:t>
                                  </w:r>
                                </w:p>
                                <w:p w14:paraId="0754E8BF" w14:textId="77777777" w:rsidR="00985ADD" w:rsidRDefault="00AD091C">
                                  <w:pPr>
                                    <w:pStyle w:val="TableParagraph"/>
                                    <w:numPr>
                                      <w:ilvl w:val="0"/>
                                      <w:numId w:val="57"/>
                                    </w:numPr>
                                    <w:tabs>
                                      <w:tab w:val="left" w:pos="350"/>
                                    </w:tabs>
                                    <w:spacing w:before="0" w:line="244" w:lineRule="exact"/>
                                    <w:jc w:val="left"/>
                                    <w:rPr>
                                      <w:sz w:val="20"/>
                                    </w:rPr>
                                  </w:pPr>
                                  <w:r>
                                    <w:rPr>
                                      <w:sz w:val="20"/>
                                    </w:rPr>
                                    <w:t>None</w:t>
                                  </w:r>
                                </w:p>
                                <w:p w14:paraId="5F71ADBE" w14:textId="77777777" w:rsidR="00985ADD" w:rsidRDefault="00985ADD">
                                  <w:pPr>
                                    <w:pStyle w:val="TableParagraph"/>
                                    <w:spacing w:before="0"/>
                                    <w:jc w:val="left"/>
                                    <w:rPr>
                                      <w:b/>
                                      <w:sz w:val="20"/>
                                    </w:rPr>
                                  </w:pPr>
                                </w:p>
                                <w:p w14:paraId="2723415E" w14:textId="77777777" w:rsidR="00985ADD" w:rsidRDefault="00985ADD">
                                  <w:pPr>
                                    <w:pStyle w:val="TableParagraph"/>
                                    <w:spacing w:before="4"/>
                                    <w:jc w:val="left"/>
                                    <w:rPr>
                                      <w:b/>
                                      <w:sz w:val="21"/>
                                    </w:rPr>
                                  </w:pPr>
                                </w:p>
                                <w:p w14:paraId="0E8F89D8" w14:textId="77777777" w:rsidR="00985ADD" w:rsidRDefault="00AD091C">
                                  <w:pPr>
                                    <w:pStyle w:val="TableParagraph"/>
                                    <w:spacing w:before="0"/>
                                    <w:ind w:left="167" w:right="283"/>
                                    <w:jc w:val="both"/>
                                    <w:rPr>
                                      <w:sz w:val="20"/>
                                    </w:rPr>
                                  </w:pPr>
                                  <w:r>
                                    <w:rPr>
                                      <w:sz w:val="20"/>
                                    </w:rPr>
                                    <w:t>NOTE: Uses not specifically listed by this schedule shall not be permitted in the R-3 District except as approved in accord with §404.2.</w:t>
                                  </w:r>
                                </w:p>
                              </w:tc>
                              <w:tc>
                                <w:tcPr>
                                  <w:tcW w:w="5110" w:type="dxa"/>
                                  <w:gridSpan w:val="4"/>
                                  <w:tcBorders>
                                    <w:bottom w:val="nil"/>
                                  </w:tcBorders>
                                </w:tcPr>
                                <w:p w14:paraId="33A7DD04" w14:textId="77777777" w:rsidR="00985ADD" w:rsidRDefault="00AD091C">
                                  <w:pPr>
                                    <w:pStyle w:val="TableParagraph"/>
                                    <w:spacing w:before="142" w:line="220" w:lineRule="exact"/>
                                    <w:ind w:left="1698"/>
                                    <w:jc w:val="left"/>
                                    <w:rPr>
                                      <w:b/>
                                      <w:sz w:val="20"/>
                                    </w:rPr>
                                  </w:pPr>
                                  <w:r>
                                    <w:rPr>
                                      <w:b/>
                                      <w:sz w:val="20"/>
                                    </w:rPr>
                                    <w:t>SPECIAL EXCEPTIONS</w:t>
                                  </w:r>
                                </w:p>
                              </w:tc>
                            </w:tr>
                            <w:tr w:rsidR="00985ADD" w14:paraId="73FA4D27" w14:textId="77777777">
                              <w:trPr>
                                <w:trHeight w:val="198"/>
                              </w:trPr>
                              <w:tc>
                                <w:tcPr>
                                  <w:tcW w:w="4950" w:type="dxa"/>
                                  <w:gridSpan w:val="3"/>
                                  <w:vMerge/>
                                  <w:tcBorders>
                                    <w:top w:val="nil"/>
                                    <w:bottom w:val="single" w:sz="18" w:space="0" w:color="000000"/>
                                  </w:tcBorders>
                                </w:tcPr>
                                <w:p w14:paraId="4B227C06" w14:textId="77777777" w:rsidR="00985ADD" w:rsidRDefault="00985ADD">
                                  <w:pPr>
                                    <w:rPr>
                                      <w:sz w:val="2"/>
                                      <w:szCs w:val="2"/>
                                    </w:rPr>
                                  </w:pPr>
                                </w:p>
                              </w:tc>
                              <w:tc>
                                <w:tcPr>
                                  <w:tcW w:w="5110" w:type="dxa"/>
                                  <w:gridSpan w:val="4"/>
                                  <w:tcBorders>
                                    <w:top w:val="nil"/>
                                    <w:bottom w:val="nil"/>
                                  </w:tcBorders>
                                </w:tcPr>
                                <w:p w14:paraId="04FCDEC1" w14:textId="77777777" w:rsidR="00985ADD" w:rsidRDefault="00AD091C">
                                  <w:pPr>
                                    <w:pStyle w:val="TableParagraph"/>
                                    <w:spacing w:before="0" w:line="179" w:lineRule="exact"/>
                                    <w:ind w:left="677"/>
                                    <w:jc w:val="left"/>
                                    <w:rPr>
                                      <w:sz w:val="20"/>
                                    </w:rPr>
                                  </w:pPr>
                                  <w:r>
                                    <w:rPr>
                                      <w:sz w:val="20"/>
                                    </w:rPr>
                                    <w:t>(</w:t>
                                  </w:r>
                                  <w:r>
                                    <w:rPr>
                                      <w:sz w:val="20"/>
                                      <w:u w:val="single"/>
                                    </w:rPr>
                                    <w:t>Planning Commission / Zoning Hearing Board</w:t>
                                  </w:r>
                                  <w:r>
                                    <w:rPr>
                                      <w:sz w:val="20"/>
                                    </w:rPr>
                                    <w:t>)</w:t>
                                  </w:r>
                                </w:p>
                              </w:tc>
                            </w:tr>
                            <w:tr w:rsidR="00985ADD" w14:paraId="5D0213E6" w14:textId="77777777">
                              <w:trPr>
                                <w:trHeight w:val="198"/>
                              </w:trPr>
                              <w:tc>
                                <w:tcPr>
                                  <w:tcW w:w="4950" w:type="dxa"/>
                                  <w:gridSpan w:val="3"/>
                                  <w:vMerge/>
                                  <w:tcBorders>
                                    <w:top w:val="nil"/>
                                    <w:bottom w:val="single" w:sz="18" w:space="0" w:color="000000"/>
                                  </w:tcBorders>
                                </w:tcPr>
                                <w:p w14:paraId="646ED677" w14:textId="77777777" w:rsidR="00985ADD" w:rsidRDefault="00985ADD">
                                  <w:pPr>
                                    <w:rPr>
                                      <w:sz w:val="2"/>
                                      <w:szCs w:val="2"/>
                                    </w:rPr>
                                  </w:pPr>
                                </w:p>
                              </w:tc>
                              <w:tc>
                                <w:tcPr>
                                  <w:tcW w:w="5110" w:type="dxa"/>
                                  <w:gridSpan w:val="4"/>
                                  <w:tcBorders>
                                    <w:top w:val="nil"/>
                                    <w:bottom w:val="nil"/>
                                  </w:tcBorders>
                                </w:tcPr>
                                <w:p w14:paraId="0B267278" w14:textId="77777777" w:rsidR="00985ADD" w:rsidRDefault="00AD091C">
                                  <w:pPr>
                                    <w:pStyle w:val="TableParagraph"/>
                                    <w:spacing w:before="0" w:line="179" w:lineRule="exact"/>
                                    <w:ind w:left="129"/>
                                    <w:jc w:val="left"/>
                                    <w:rPr>
                                      <w:sz w:val="20"/>
                                    </w:rPr>
                                  </w:pPr>
                                  <w:r>
                                    <w:rPr>
                                      <w:sz w:val="20"/>
                                    </w:rPr>
                                    <w:t>- Bed and breakfast establishments</w:t>
                                  </w:r>
                                </w:p>
                              </w:tc>
                            </w:tr>
                            <w:tr w:rsidR="00985ADD" w14:paraId="69122AF5" w14:textId="77777777">
                              <w:trPr>
                                <w:trHeight w:val="198"/>
                              </w:trPr>
                              <w:tc>
                                <w:tcPr>
                                  <w:tcW w:w="4950" w:type="dxa"/>
                                  <w:gridSpan w:val="3"/>
                                  <w:vMerge/>
                                  <w:tcBorders>
                                    <w:top w:val="nil"/>
                                    <w:bottom w:val="single" w:sz="18" w:space="0" w:color="000000"/>
                                  </w:tcBorders>
                                </w:tcPr>
                                <w:p w14:paraId="33C24223" w14:textId="77777777" w:rsidR="00985ADD" w:rsidRDefault="00985ADD">
                                  <w:pPr>
                                    <w:rPr>
                                      <w:sz w:val="2"/>
                                      <w:szCs w:val="2"/>
                                    </w:rPr>
                                  </w:pPr>
                                </w:p>
                              </w:tc>
                              <w:tc>
                                <w:tcPr>
                                  <w:tcW w:w="5110" w:type="dxa"/>
                                  <w:gridSpan w:val="4"/>
                                  <w:tcBorders>
                                    <w:top w:val="nil"/>
                                    <w:bottom w:val="nil"/>
                                  </w:tcBorders>
                                </w:tcPr>
                                <w:p w14:paraId="3E6FFB8D" w14:textId="77777777" w:rsidR="00985ADD" w:rsidRDefault="00AD091C">
                                  <w:pPr>
                                    <w:pStyle w:val="TableParagraph"/>
                                    <w:spacing w:before="0" w:line="179" w:lineRule="exact"/>
                                    <w:ind w:left="129"/>
                                    <w:jc w:val="left"/>
                                    <w:rPr>
                                      <w:sz w:val="20"/>
                                    </w:rPr>
                                  </w:pPr>
                                  <w:r>
                                    <w:rPr>
                                      <w:sz w:val="20"/>
                                    </w:rPr>
                                    <w:t>- Boarding and lodging houses</w:t>
                                  </w:r>
                                </w:p>
                              </w:tc>
                            </w:tr>
                            <w:tr w:rsidR="00985ADD" w14:paraId="2728506C" w14:textId="77777777">
                              <w:trPr>
                                <w:trHeight w:val="198"/>
                              </w:trPr>
                              <w:tc>
                                <w:tcPr>
                                  <w:tcW w:w="4950" w:type="dxa"/>
                                  <w:gridSpan w:val="3"/>
                                  <w:vMerge/>
                                  <w:tcBorders>
                                    <w:top w:val="nil"/>
                                    <w:bottom w:val="single" w:sz="18" w:space="0" w:color="000000"/>
                                  </w:tcBorders>
                                </w:tcPr>
                                <w:p w14:paraId="7906F7EE" w14:textId="77777777" w:rsidR="00985ADD" w:rsidRDefault="00985ADD">
                                  <w:pPr>
                                    <w:rPr>
                                      <w:sz w:val="2"/>
                                      <w:szCs w:val="2"/>
                                    </w:rPr>
                                  </w:pPr>
                                </w:p>
                              </w:tc>
                              <w:tc>
                                <w:tcPr>
                                  <w:tcW w:w="5110" w:type="dxa"/>
                                  <w:gridSpan w:val="4"/>
                                  <w:tcBorders>
                                    <w:top w:val="nil"/>
                                    <w:bottom w:val="nil"/>
                                  </w:tcBorders>
                                </w:tcPr>
                                <w:p w14:paraId="1B625A20" w14:textId="77777777" w:rsidR="00985ADD" w:rsidRDefault="00AD091C">
                                  <w:pPr>
                                    <w:pStyle w:val="TableParagraph"/>
                                    <w:spacing w:before="0" w:line="179" w:lineRule="exact"/>
                                    <w:ind w:left="129"/>
                                    <w:jc w:val="left"/>
                                    <w:rPr>
                                      <w:sz w:val="20"/>
                                    </w:rPr>
                                  </w:pPr>
                                  <w:r>
                                    <w:rPr>
                                      <w:sz w:val="20"/>
                                    </w:rPr>
                                    <w:t>- Colleges and universities</w:t>
                                  </w:r>
                                </w:p>
                              </w:tc>
                            </w:tr>
                            <w:tr w:rsidR="00985ADD" w14:paraId="135B75DE" w14:textId="77777777">
                              <w:trPr>
                                <w:trHeight w:val="198"/>
                              </w:trPr>
                              <w:tc>
                                <w:tcPr>
                                  <w:tcW w:w="4950" w:type="dxa"/>
                                  <w:gridSpan w:val="3"/>
                                  <w:vMerge/>
                                  <w:tcBorders>
                                    <w:top w:val="nil"/>
                                    <w:bottom w:val="single" w:sz="18" w:space="0" w:color="000000"/>
                                  </w:tcBorders>
                                </w:tcPr>
                                <w:p w14:paraId="50A20E0F" w14:textId="77777777" w:rsidR="00985ADD" w:rsidRDefault="00985ADD">
                                  <w:pPr>
                                    <w:rPr>
                                      <w:sz w:val="2"/>
                                      <w:szCs w:val="2"/>
                                    </w:rPr>
                                  </w:pPr>
                                </w:p>
                              </w:tc>
                              <w:tc>
                                <w:tcPr>
                                  <w:tcW w:w="5110" w:type="dxa"/>
                                  <w:gridSpan w:val="4"/>
                                  <w:tcBorders>
                                    <w:top w:val="nil"/>
                                    <w:bottom w:val="nil"/>
                                  </w:tcBorders>
                                </w:tcPr>
                                <w:p w14:paraId="74023295" w14:textId="77777777" w:rsidR="00985ADD" w:rsidRDefault="00AD091C">
                                  <w:pPr>
                                    <w:pStyle w:val="TableParagraph"/>
                                    <w:spacing w:before="0" w:line="179" w:lineRule="exact"/>
                                    <w:ind w:left="129"/>
                                    <w:jc w:val="left"/>
                                    <w:rPr>
                                      <w:sz w:val="20"/>
                                    </w:rPr>
                                  </w:pPr>
                                  <w:r>
                                    <w:rPr>
                                      <w:sz w:val="20"/>
                                    </w:rPr>
                                    <w:t>- Day care, adult</w:t>
                                  </w:r>
                                </w:p>
                              </w:tc>
                            </w:tr>
                            <w:tr w:rsidR="00985ADD" w14:paraId="35958821" w14:textId="77777777">
                              <w:trPr>
                                <w:trHeight w:val="198"/>
                              </w:trPr>
                              <w:tc>
                                <w:tcPr>
                                  <w:tcW w:w="4950" w:type="dxa"/>
                                  <w:gridSpan w:val="3"/>
                                  <w:vMerge/>
                                  <w:tcBorders>
                                    <w:top w:val="nil"/>
                                    <w:bottom w:val="single" w:sz="18" w:space="0" w:color="000000"/>
                                  </w:tcBorders>
                                </w:tcPr>
                                <w:p w14:paraId="36C58351" w14:textId="77777777" w:rsidR="00985ADD" w:rsidRDefault="00985ADD">
                                  <w:pPr>
                                    <w:rPr>
                                      <w:sz w:val="2"/>
                                      <w:szCs w:val="2"/>
                                    </w:rPr>
                                  </w:pPr>
                                </w:p>
                              </w:tc>
                              <w:tc>
                                <w:tcPr>
                                  <w:tcW w:w="5110" w:type="dxa"/>
                                  <w:gridSpan w:val="4"/>
                                  <w:tcBorders>
                                    <w:top w:val="nil"/>
                                    <w:bottom w:val="nil"/>
                                  </w:tcBorders>
                                </w:tcPr>
                                <w:p w14:paraId="524B80B5" w14:textId="77777777" w:rsidR="00985ADD" w:rsidRDefault="00AD091C">
                                  <w:pPr>
                                    <w:pStyle w:val="TableParagraph"/>
                                    <w:spacing w:before="0" w:line="179" w:lineRule="exact"/>
                                    <w:ind w:left="129"/>
                                    <w:jc w:val="left"/>
                                    <w:rPr>
                                      <w:sz w:val="20"/>
                                    </w:rPr>
                                  </w:pPr>
                                  <w:r>
                                    <w:rPr>
                                      <w:sz w:val="20"/>
                                    </w:rPr>
                                    <w:t>- Day care, child</w:t>
                                  </w:r>
                                </w:p>
                              </w:tc>
                            </w:tr>
                            <w:tr w:rsidR="00985ADD" w14:paraId="013422E9" w14:textId="77777777">
                              <w:trPr>
                                <w:trHeight w:val="198"/>
                              </w:trPr>
                              <w:tc>
                                <w:tcPr>
                                  <w:tcW w:w="4950" w:type="dxa"/>
                                  <w:gridSpan w:val="3"/>
                                  <w:vMerge/>
                                  <w:tcBorders>
                                    <w:top w:val="nil"/>
                                    <w:bottom w:val="single" w:sz="18" w:space="0" w:color="000000"/>
                                  </w:tcBorders>
                                </w:tcPr>
                                <w:p w14:paraId="449434CD" w14:textId="77777777" w:rsidR="00985ADD" w:rsidRDefault="00985ADD">
                                  <w:pPr>
                                    <w:rPr>
                                      <w:sz w:val="2"/>
                                      <w:szCs w:val="2"/>
                                    </w:rPr>
                                  </w:pPr>
                                </w:p>
                              </w:tc>
                              <w:tc>
                                <w:tcPr>
                                  <w:tcW w:w="5110" w:type="dxa"/>
                                  <w:gridSpan w:val="4"/>
                                  <w:tcBorders>
                                    <w:top w:val="nil"/>
                                    <w:bottom w:val="nil"/>
                                  </w:tcBorders>
                                </w:tcPr>
                                <w:p w14:paraId="04BA7C03" w14:textId="77777777" w:rsidR="00985ADD" w:rsidRDefault="00AD091C">
                                  <w:pPr>
                                    <w:pStyle w:val="TableParagraph"/>
                                    <w:spacing w:before="0" w:line="179" w:lineRule="exact"/>
                                    <w:ind w:left="129"/>
                                    <w:jc w:val="left"/>
                                    <w:rPr>
                                      <w:sz w:val="20"/>
                                    </w:rPr>
                                  </w:pPr>
                                  <w:r>
                                    <w:rPr>
                                      <w:sz w:val="20"/>
                                    </w:rPr>
                                    <w:t>- Funeral homes</w:t>
                                  </w:r>
                                </w:p>
                              </w:tc>
                            </w:tr>
                            <w:tr w:rsidR="00985ADD" w14:paraId="6BE91184" w14:textId="77777777">
                              <w:trPr>
                                <w:trHeight w:val="198"/>
                              </w:trPr>
                              <w:tc>
                                <w:tcPr>
                                  <w:tcW w:w="4950" w:type="dxa"/>
                                  <w:gridSpan w:val="3"/>
                                  <w:vMerge/>
                                  <w:tcBorders>
                                    <w:top w:val="nil"/>
                                    <w:bottom w:val="single" w:sz="18" w:space="0" w:color="000000"/>
                                  </w:tcBorders>
                                </w:tcPr>
                                <w:p w14:paraId="482BF160" w14:textId="77777777" w:rsidR="00985ADD" w:rsidRDefault="00985ADD">
                                  <w:pPr>
                                    <w:rPr>
                                      <w:sz w:val="2"/>
                                      <w:szCs w:val="2"/>
                                    </w:rPr>
                                  </w:pPr>
                                </w:p>
                              </w:tc>
                              <w:tc>
                                <w:tcPr>
                                  <w:tcW w:w="5110" w:type="dxa"/>
                                  <w:gridSpan w:val="4"/>
                                  <w:tcBorders>
                                    <w:top w:val="nil"/>
                                    <w:bottom w:val="nil"/>
                                  </w:tcBorders>
                                </w:tcPr>
                                <w:p w14:paraId="58D7DA93" w14:textId="77777777" w:rsidR="00985ADD" w:rsidRDefault="00AD091C">
                                  <w:pPr>
                                    <w:pStyle w:val="TableParagraph"/>
                                    <w:spacing w:before="0" w:line="179" w:lineRule="exact"/>
                                    <w:ind w:left="129"/>
                                    <w:jc w:val="left"/>
                                    <w:rPr>
                                      <w:sz w:val="20"/>
                                    </w:rPr>
                                  </w:pPr>
                                  <w:r>
                                    <w:rPr>
                                      <w:sz w:val="20"/>
                                    </w:rPr>
                                    <w:t>- Group quarters</w:t>
                                  </w:r>
                                </w:p>
                              </w:tc>
                            </w:tr>
                            <w:tr w:rsidR="00985ADD" w14:paraId="0104B706" w14:textId="77777777">
                              <w:trPr>
                                <w:trHeight w:val="198"/>
                              </w:trPr>
                              <w:tc>
                                <w:tcPr>
                                  <w:tcW w:w="4950" w:type="dxa"/>
                                  <w:gridSpan w:val="3"/>
                                  <w:vMerge/>
                                  <w:tcBorders>
                                    <w:top w:val="nil"/>
                                    <w:bottom w:val="single" w:sz="18" w:space="0" w:color="000000"/>
                                  </w:tcBorders>
                                </w:tcPr>
                                <w:p w14:paraId="6751E62B" w14:textId="77777777" w:rsidR="00985ADD" w:rsidRDefault="00985ADD">
                                  <w:pPr>
                                    <w:rPr>
                                      <w:sz w:val="2"/>
                                      <w:szCs w:val="2"/>
                                    </w:rPr>
                                  </w:pPr>
                                </w:p>
                              </w:tc>
                              <w:tc>
                                <w:tcPr>
                                  <w:tcW w:w="5110" w:type="dxa"/>
                                  <w:gridSpan w:val="4"/>
                                  <w:tcBorders>
                                    <w:top w:val="nil"/>
                                    <w:bottom w:val="nil"/>
                                  </w:tcBorders>
                                </w:tcPr>
                                <w:p w14:paraId="4BF7EB25" w14:textId="77777777" w:rsidR="00985ADD" w:rsidRDefault="00AD091C">
                                  <w:pPr>
                                    <w:pStyle w:val="TableParagraph"/>
                                    <w:spacing w:before="0" w:line="179" w:lineRule="exact"/>
                                    <w:ind w:left="129"/>
                                    <w:jc w:val="left"/>
                                    <w:rPr>
                                      <w:sz w:val="20"/>
                                    </w:rPr>
                                  </w:pPr>
                                  <w:r>
                                    <w:rPr>
                                      <w:sz w:val="20"/>
                                    </w:rPr>
                                    <w:t>- Home occupations*</w:t>
                                  </w:r>
                                </w:p>
                              </w:tc>
                            </w:tr>
                            <w:tr w:rsidR="00985ADD" w14:paraId="7431E89E" w14:textId="77777777">
                              <w:trPr>
                                <w:trHeight w:val="198"/>
                              </w:trPr>
                              <w:tc>
                                <w:tcPr>
                                  <w:tcW w:w="4950" w:type="dxa"/>
                                  <w:gridSpan w:val="3"/>
                                  <w:vMerge/>
                                  <w:tcBorders>
                                    <w:top w:val="nil"/>
                                    <w:bottom w:val="single" w:sz="18" w:space="0" w:color="000000"/>
                                  </w:tcBorders>
                                </w:tcPr>
                                <w:p w14:paraId="2CEE06B8" w14:textId="77777777" w:rsidR="00985ADD" w:rsidRDefault="00985ADD">
                                  <w:pPr>
                                    <w:rPr>
                                      <w:sz w:val="2"/>
                                      <w:szCs w:val="2"/>
                                    </w:rPr>
                                  </w:pPr>
                                </w:p>
                              </w:tc>
                              <w:tc>
                                <w:tcPr>
                                  <w:tcW w:w="5110" w:type="dxa"/>
                                  <w:gridSpan w:val="4"/>
                                  <w:tcBorders>
                                    <w:top w:val="nil"/>
                                    <w:bottom w:val="nil"/>
                                  </w:tcBorders>
                                </w:tcPr>
                                <w:p w14:paraId="42849AC2" w14:textId="77777777" w:rsidR="00985ADD" w:rsidRDefault="00AD091C">
                                  <w:pPr>
                                    <w:pStyle w:val="TableParagraph"/>
                                    <w:spacing w:before="0" w:line="179" w:lineRule="exact"/>
                                    <w:ind w:left="129"/>
                                    <w:jc w:val="left"/>
                                    <w:rPr>
                                      <w:sz w:val="20"/>
                                    </w:rPr>
                                  </w:pPr>
                                  <w:r>
                                    <w:rPr>
                                      <w:sz w:val="20"/>
                                    </w:rPr>
                                    <w:t>- Mobilehome parks</w:t>
                                  </w:r>
                                </w:p>
                              </w:tc>
                            </w:tr>
                            <w:tr w:rsidR="00985ADD" w14:paraId="563EE3C0" w14:textId="77777777">
                              <w:trPr>
                                <w:trHeight w:val="198"/>
                              </w:trPr>
                              <w:tc>
                                <w:tcPr>
                                  <w:tcW w:w="4950" w:type="dxa"/>
                                  <w:gridSpan w:val="3"/>
                                  <w:vMerge/>
                                  <w:tcBorders>
                                    <w:top w:val="nil"/>
                                    <w:bottom w:val="single" w:sz="18" w:space="0" w:color="000000"/>
                                  </w:tcBorders>
                                </w:tcPr>
                                <w:p w14:paraId="39B5D95A" w14:textId="77777777" w:rsidR="00985ADD" w:rsidRDefault="00985ADD">
                                  <w:pPr>
                                    <w:rPr>
                                      <w:sz w:val="2"/>
                                      <w:szCs w:val="2"/>
                                    </w:rPr>
                                  </w:pPr>
                                </w:p>
                              </w:tc>
                              <w:tc>
                                <w:tcPr>
                                  <w:tcW w:w="5110" w:type="dxa"/>
                                  <w:gridSpan w:val="4"/>
                                  <w:tcBorders>
                                    <w:top w:val="nil"/>
                                    <w:bottom w:val="nil"/>
                                  </w:tcBorders>
                                </w:tcPr>
                                <w:p w14:paraId="10603787" w14:textId="77777777" w:rsidR="00985ADD" w:rsidRDefault="00AD091C">
                                  <w:pPr>
                                    <w:pStyle w:val="TableParagraph"/>
                                    <w:spacing w:before="0" w:line="179" w:lineRule="exact"/>
                                    <w:ind w:left="129"/>
                                    <w:jc w:val="left"/>
                                    <w:rPr>
                                      <w:sz w:val="20"/>
                                    </w:rPr>
                                  </w:pPr>
                                  <w:r>
                                    <w:rPr>
                                      <w:sz w:val="20"/>
                                    </w:rPr>
                                    <w:t>- Nursing homes</w:t>
                                  </w:r>
                                </w:p>
                              </w:tc>
                            </w:tr>
                            <w:tr w:rsidR="00985ADD" w14:paraId="62829395" w14:textId="77777777">
                              <w:trPr>
                                <w:trHeight w:val="198"/>
                              </w:trPr>
                              <w:tc>
                                <w:tcPr>
                                  <w:tcW w:w="4950" w:type="dxa"/>
                                  <w:gridSpan w:val="3"/>
                                  <w:vMerge/>
                                  <w:tcBorders>
                                    <w:top w:val="nil"/>
                                    <w:bottom w:val="single" w:sz="18" w:space="0" w:color="000000"/>
                                  </w:tcBorders>
                                </w:tcPr>
                                <w:p w14:paraId="45B40EF2" w14:textId="77777777" w:rsidR="00985ADD" w:rsidRDefault="00985ADD">
                                  <w:pPr>
                                    <w:rPr>
                                      <w:sz w:val="2"/>
                                      <w:szCs w:val="2"/>
                                    </w:rPr>
                                  </w:pPr>
                                </w:p>
                              </w:tc>
                              <w:tc>
                                <w:tcPr>
                                  <w:tcW w:w="5110" w:type="dxa"/>
                                  <w:gridSpan w:val="4"/>
                                  <w:tcBorders>
                                    <w:top w:val="nil"/>
                                    <w:bottom w:val="nil"/>
                                  </w:tcBorders>
                                </w:tcPr>
                                <w:p w14:paraId="27AE3DB8" w14:textId="77777777" w:rsidR="00985ADD" w:rsidRDefault="00AD091C">
                                  <w:pPr>
                                    <w:pStyle w:val="TableParagraph"/>
                                    <w:spacing w:before="0" w:line="179" w:lineRule="exact"/>
                                    <w:ind w:left="129"/>
                                    <w:jc w:val="left"/>
                                    <w:rPr>
                                      <w:sz w:val="20"/>
                                    </w:rPr>
                                  </w:pPr>
                                  <w:r>
                                    <w:rPr>
                                      <w:sz w:val="20"/>
                                    </w:rPr>
                                    <w:t>- Places of worship</w:t>
                                  </w:r>
                                </w:p>
                              </w:tc>
                            </w:tr>
                            <w:tr w:rsidR="00985ADD" w14:paraId="7E8F1A56" w14:textId="77777777">
                              <w:trPr>
                                <w:trHeight w:val="198"/>
                              </w:trPr>
                              <w:tc>
                                <w:tcPr>
                                  <w:tcW w:w="4950" w:type="dxa"/>
                                  <w:gridSpan w:val="3"/>
                                  <w:vMerge/>
                                  <w:tcBorders>
                                    <w:top w:val="nil"/>
                                    <w:bottom w:val="single" w:sz="18" w:space="0" w:color="000000"/>
                                  </w:tcBorders>
                                </w:tcPr>
                                <w:p w14:paraId="4664AFDE" w14:textId="77777777" w:rsidR="00985ADD" w:rsidRDefault="00985ADD">
                                  <w:pPr>
                                    <w:rPr>
                                      <w:sz w:val="2"/>
                                      <w:szCs w:val="2"/>
                                    </w:rPr>
                                  </w:pPr>
                                </w:p>
                              </w:tc>
                              <w:tc>
                                <w:tcPr>
                                  <w:tcW w:w="5110" w:type="dxa"/>
                                  <w:gridSpan w:val="4"/>
                                  <w:tcBorders>
                                    <w:top w:val="nil"/>
                                    <w:bottom w:val="nil"/>
                                  </w:tcBorders>
                                </w:tcPr>
                                <w:p w14:paraId="1FBBB157" w14:textId="77777777" w:rsidR="00985ADD" w:rsidRDefault="00AD091C">
                                  <w:pPr>
                                    <w:pStyle w:val="TableParagraph"/>
                                    <w:spacing w:before="0" w:line="179" w:lineRule="exact"/>
                                    <w:ind w:left="129"/>
                                    <w:jc w:val="left"/>
                                    <w:rPr>
                                      <w:sz w:val="20"/>
                                    </w:rPr>
                                  </w:pPr>
                                  <w:r>
                                    <w:rPr>
                                      <w:sz w:val="20"/>
                                    </w:rPr>
                                    <w:t>- Public parks and playgrounds</w:t>
                                  </w:r>
                                </w:p>
                              </w:tc>
                            </w:tr>
                            <w:tr w:rsidR="00985ADD" w14:paraId="25DAB1E2" w14:textId="77777777">
                              <w:trPr>
                                <w:trHeight w:val="198"/>
                              </w:trPr>
                              <w:tc>
                                <w:tcPr>
                                  <w:tcW w:w="4950" w:type="dxa"/>
                                  <w:gridSpan w:val="3"/>
                                  <w:vMerge/>
                                  <w:tcBorders>
                                    <w:top w:val="nil"/>
                                    <w:bottom w:val="single" w:sz="18" w:space="0" w:color="000000"/>
                                  </w:tcBorders>
                                </w:tcPr>
                                <w:p w14:paraId="52F25D3C" w14:textId="77777777" w:rsidR="00985ADD" w:rsidRDefault="00985ADD">
                                  <w:pPr>
                                    <w:rPr>
                                      <w:sz w:val="2"/>
                                      <w:szCs w:val="2"/>
                                    </w:rPr>
                                  </w:pPr>
                                </w:p>
                              </w:tc>
                              <w:tc>
                                <w:tcPr>
                                  <w:tcW w:w="5110" w:type="dxa"/>
                                  <w:gridSpan w:val="4"/>
                                  <w:tcBorders>
                                    <w:top w:val="nil"/>
                                    <w:bottom w:val="nil"/>
                                  </w:tcBorders>
                                </w:tcPr>
                                <w:p w14:paraId="36EFBAB6" w14:textId="77777777" w:rsidR="00985ADD" w:rsidRDefault="00AD091C">
                                  <w:pPr>
                                    <w:pStyle w:val="TableParagraph"/>
                                    <w:spacing w:before="0" w:line="179" w:lineRule="exact"/>
                                    <w:ind w:left="129"/>
                                    <w:jc w:val="left"/>
                                    <w:rPr>
                                      <w:sz w:val="20"/>
                                    </w:rPr>
                                  </w:pPr>
                                  <w:r>
                                    <w:rPr>
                                      <w:sz w:val="20"/>
                                    </w:rPr>
                                    <w:t>- Public and semi-public buildings and uses</w:t>
                                  </w:r>
                                </w:p>
                              </w:tc>
                            </w:tr>
                            <w:tr w:rsidR="00985ADD" w14:paraId="141CCD2F" w14:textId="77777777">
                              <w:trPr>
                                <w:trHeight w:val="198"/>
                              </w:trPr>
                              <w:tc>
                                <w:tcPr>
                                  <w:tcW w:w="4950" w:type="dxa"/>
                                  <w:gridSpan w:val="3"/>
                                  <w:vMerge/>
                                  <w:tcBorders>
                                    <w:top w:val="nil"/>
                                    <w:bottom w:val="single" w:sz="18" w:space="0" w:color="000000"/>
                                  </w:tcBorders>
                                </w:tcPr>
                                <w:p w14:paraId="51E6F5CE" w14:textId="77777777" w:rsidR="00985ADD" w:rsidRDefault="00985ADD">
                                  <w:pPr>
                                    <w:rPr>
                                      <w:sz w:val="2"/>
                                      <w:szCs w:val="2"/>
                                    </w:rPr>
                                  </w:pPr>
                                </w:p>
                              </w:tc>
                              <w:tc>
                                <w:tcPr>
                                  <w:tcW w:w="5110" w:type="dxa"/>
                                  <w:gridSpan w:val="4"/>
                                  <w:tcBorders>
                                    <w:top w:val="nil"/>
                                    <w:bottom w:val="nil"/>
                                  </w:tcBorders>
                                </w:tcPr>
                                <w:p w14:paraId="2470BD59" w14:textId="77777777" w:rsidR="00985ADD" w:rsidRDefault="00AD091C">
                                  <w:pPr>
                                    <w:pStyle w:val="TableParagraph"/>
                                    <w:spacing w:before="0" w:line="179" w:lineRule="exact"/>
                                    <w:ind w:left="129"/>
                                    <w:jc w:val="left"/>
                                    <w:rPr>
                                      <w:sz w:val="20"/>
                                    </w:rPr>
                                  </w:pPr>
                                  <w:r>
                                    <w:rPr>
                                      <w:sz w:val="20"/>
                                    </w:rPr>
                                    <w:t>- Recreational facilities, public</w:t>
                                  </w:r>
                                </w:p>
                              </w:tc>
                            </w:tr>
                            <w:tr w:rsidR="00985ADD" w14:paraId="43F9B904" w14:textId="77777777">
                              <w:trPr>
                                <w:trHeight w:val="320"/>
                              </w:trPr>
                              <w:tc>
                                <w:tcPr>
                                  <w:tcW w:w="4950" w:type="dxa"/>
                                  <w:gridSpan w:val="3"/>
                                  <w:vMerge/>
                                  <w:tcBorders>
                                    <w:top w:val="nil"/>
                                    <w:bottom w:val="single" w:sz="18" w:space="0" w:color="000000"/>
                                  </w:tcBorders>
                                </w:tcPr>
                                <w:p w14:paraId="2FF8535A" w14:textId="77777777" w:rsidR="00985ADD" w:rsidRDefault="00985ADD">
                                  <w:pPr>
                                    <w:rPr>
                                      <w:sz w:val="2"/>
                                      <w:szCs w:val="2"/>
                                    </w:rPr>
                                  </w:pPr>
                                </w:p>
                              </w:tc>
                              <w:tc>
                                <w:tcPr>
                                  <w:tcW w:w="5110" w:type="dxa"/>
                                  <w:gridSpan w:val="4"/>
                                  <w:tcBorders>
                                    <w:top w:val="nil"/>
                                    <w:bottom w:val="nil"/>
                                  </w:tcBorders>
                                </w:tcPr>
                                <w:p w14:paraId="64A25DEA" w14:textId="77777777" w:rsidR="00985ADD" w:rsidRDefault="00AD091C">
                                  <w:pPr>
                                    <w:pStyle w:val="TableParagraph"/>
                                    <w:spacing w:before="0" w:line="203" w:lineRule="exact"/>
                                    <w:ind w:left="129"/>
                                    <w:jc w:val="left"/>
                                    <w:rPr>
                                      <w:sz w:val="20"/>
                                    </w:rPr>
                                  </w:pPr>
                                  <w:r>
                                    <w:rPr>
                                      <w:sz w:val="20"/>
                                    </w:rPr>
                                    <w:t>- Schools, public or private, primary or secondary</w:t>
                                  </w:r>
                                </w:p>
                              </w:tc>
                            </w:tr>
                            <w:tr w:rsidR="00985ADD" w14:paraId="09FBE4D5" w14:textId="77777777">
                              <w:trPr>
                                <w:trHeight w:val="320"/>
                              </w:trPr>
                              <w:tc>
                                <w:tcPr>
                                  <w:tcW w:w="4950" w:type="dxa"/>
                                  <w:gridSpan w:val="3"/>
                                  <w:vMerge/>
                                  <w:tcBorders>
                                    <w:top w:val="nil"/>
                                    <w:bottom w:val="single" w:sz="18" w:space="0" w:color="000000"/>
                                  </w:tcBorders>
                                </w:tcPr>
                                <w:p w14:paraId="5E3BB494" w14:textId="77777777" w:rsidR="00985ADD" w:rsidRDefault="00985ADD">
                                  <w:pPr>
                                    <w:rPr>
                                      <w:sz w:val="2"/>
                                      <w:szCs w:val="2"/>
                                    </w:rPr>
                                  </w:pPr>
                                </w:p>
                              </w:tc>
                              <w:tc>
                                <w:tcPr>
                                  <w:tcW w:w="5110" w:type="dxa"/>
                                  <w:gridSpan w:val="4"/>
                                  <w:tcBorders>
                                    <w:top w:val="nil"/>
                                    <w:bottom w:val="nil"/>
                                  </w:tcBorders>
                                </w:tcPr>
                                <w:p w14:paraId="338B81B6" w14:textId="77777777" w:rsidR="00985ADD" w:rsidRDefault="00AD091C">
                                  <w:pPr>
                                    <w:pStyle w:val="TableParagraph"/>
                                    <w:spacing w:before="80" w:line="220" w:lineRule="exact"/>
                                    <w:ind w:left="129"/>
                                    <w:jc w:val="left"/>
                                    <w:rPr>
                                      <w:sz w:val="20"/>
                                    </w:rPr>
                                  </w:pPr>
                                  <w:r>
                                    <w:rPr>
                                      <w:sz w:val="20"/>
                                    </w:rPr>
                                    <w:t>*See §503 which classifies certain home occupations as</w:t>
                                  </w:r>
                                </w:p>
                              </w:tc>
                            </w:tr>
                            <w:tr w:rsidR="00985ADD" w14:paraId="39AAB318" w14:textId="77777777">
                              <w:trPr>
                                <w:trHeight w:val="273"/>
                              </w:trPr>
                              <w:tc>
                                <w:tcPr>
                                  <w:tcW w:w="4950" w:type="dxa"/>
                                  <w:gridSpan w:val="3"/>
                                  <w:vMerge/>
                                  <w:tcBorders>
                                    <w:top w:val="nil"/>
                                    <w:bottom w:val="single" w:sz="18" w:space="0" w:color="000000"/>
                                  </w:tcBorders>
                                </w:tcPr>
                                <w:p w14:paraId="1F867E52" w14:textId="77777777" w:rsidR="00985ADD" w:rsidRDefault="00985ADD">
                                  <w:pPr>
                                    <w:rPr>
                                      <w:sz w:val="2"/>
                                      <w:szCs w:val="2"/>
                                    </w:rPr>
                                  </w:pPr>
                                </w:p>
                              </w:tc>
                              <w:tc>
                                <w:tcPr>
                                  <w:tcW w:w="5110" w:type="dxa"/>
                                  <w:gridSpan w:val="4"/>
                                  <w:tcBorders>
                                    <w:top w:val="nil"/>
                                    <w:bottom w:val="single" w:sz="18" w:space="0" w:color="000000"/>
                                  </w:tcBorders>
                                </w:tcPr>
                                <w:p w14:paraId="05A8D973" w14:textId="77777777" w:rsidR="00985ADD" w:rsidRDefault="00AD091C">
                                  <w:pPr>
                                    <w:pStyle w:val="TableParagraph"/>
                                    <w:spacing w:before="0" w:line="203" w:lineRule="exact"/>
                                    <w:ind w:left="129"/>
                                    <w:jc w:val="left"/>
                                    <w:rPr>
                                      <w:sz w:val="20"/>
                                    </w:rPr>
                                  </w:pPr>
                                  <w:r>
                                    <w:rPr>
                                      <w:sz w:val="20"/>
                                    </w:rPr>
                                    <w:t>accessory uses.</w:t>
                                  </w:r>
                                </w:p>
                              </w:tc>
                            </w:tr>
                            <w:tr w:rsidR="00985ADD" w14:paraId="1E74F618" w14:textId="77777777">
                              <w:trPr>
                                <w:trHeight w:val="885"/>
                              </w:trPr>
                              <w:tc>
                                <w:tcPr>
                                  <w:tcW w:w="270" w:type="dxa"/>
                                  <w:vMerge w:val="restart"/>
                                  <w:tcBorders>
                                    <w:left w:val="nil"/>
                                    <w:bottom w:val="nil"/>
                                  </w:tcBorders>
                                </w:tcPr>
                                <w:p w14:paraId="64A580E6" w14:textId="77777777" w:rsidR="00985ADD" w:rsidRDefault="00985ADD">
                                  <w:pPr>
                                    <w:pStyle w:val="TableParagraph"/>
                                    <w:spacing w:before="0"/>
                                    <w:jc w:val="left"/>
                                    <w:rPr>
                                      <w:rFonts w:ascii="Times New Roman"/>
                                      <w:sz w:val="18"/>
                                    </w:rPr>
                                  </w:pPr>
                                </w:p>
                              </w:tc>
                              <w:tc>
                                <w:tcPr>
                                  <w:tcW w:w="3750" w:type="dxa"/>
                                  <w:tcBorders>
                                    <w:top w:val="single" w:sz="18" w:space="0" w:color="000000"/>
                                  </w:tcBorders>
                                </w:tcPr>
                                <w:p w14:paraId="3C4EE7F3" w14:textId="77777777" w:rsidR="00985ADD" w:rsidRDefault="00985ADD">
                                  <w:pPr>
                                    <w:pStyle w:val="TableParagraph"/>
                                    <w:spacing w:before="11"/>
                                    <w:jc w:val="left"/>
                                    <w:rPr>
                                      <w:b/>
                                      <w:sz w:val="27"/>
                                    </w:rPr>
                                  </w:pPr>
                                </w:p>
                                <w:p w14:paraId="3A251A70" w14:textId="77777777" w:rsidR="00985ADD" w:rsidRDefault="00AD091C">
                                  <w:pPr>
                                    <w:pStyle w:val="TableParagraph"/>
                                    <w:spacing w:before="0"/>
                                    <w:ind w:left="699" w:right="47" w:firstLine="600"/>
                                    <w:jc w:val="left"/>
                                    <w:rPr>
                                      <w:b/>
                                      <w:sz w:val="20"/>
                                    </w:rPr>
                                  </w:pPr>
                                  <w:r>
                                    <w:rPr>
                                      <w:b/>
                                      <w:sz w:val="20"/>
                                    </w:rPr>
                                    <w:t>SCHEDULE OF DEVELOPMENT STANDARDS</w:t>
                                  </w:r>
                                </w:p>
                              </w:tc>
                              <w:tc>
                                <w:tcPr>
                                  <w:tcW w:w="1920" w:type="dxa"/>
                                  <w:gridSpan w:val="2"/>
                                  <w:tcBorders>
                                    <w:top w:val="single" w:sz="18" w:space="0" w:color="000000"/>
                                  </w:tcBorders>
                                </w:tcPr>
                                <w:p w14:paraId="3C740744" w14:textId="77777777" w:rsidR="00985ADD" w:rsidRDefault="00AD091C">
                                  <w:pPr>
                                    <w:pStyle w:val="TableParagraph"/>
                                    <w:spacing w:before="97"/>
                                    <w:ind w:left="797" w:right="358" w:hanging="420"/>
                                    <w:jc w:val="left"/>
                                    <w:rPr>
                                      <w:sz w:val="20"/>
                                    </w:rPr>
                                  </w:pPr>
                                  <w:r>
                                    <w:rPr>
                                      <w:sz w:val="20"/>
                                    </w:rPr>
                                    <w:t>Central Water and</w:t>
                                  </w:r>
                                </w:p>
                                <w:p w14:paraId="4A47879B" w14:textId="77777777" w:rsidR="00985ADD" w:rsidRDefault="00AD091C">
                                  <w:pPr>
                                    <w:pStyle w:val="TableParagraph"/>
                                    <w:spacing w:before="0" w:line="243" w:lineRule="exact"/>
                                    <w:ind w:left="381"/>
                                    <w:jc w:val="left"/>
                                    <w:rPr>
                                      <w:sz w:val="20"/>
                                    </w:rPr>
                                  </w:pPr>
                                  <w:r>
                                    <w:rPr>
                                      <w:sz w:val="20"/>
                                    </w:rPr>
                                    <w:t>Central Sewer</w:t>
                                  </w:r>
                                </w:p>
                              </w:tc>
                              <w:tc>
                                <w:tcPr>
                                  <w:tcW w:w="1800" w:type="dxa"/>
                                  <w:tcBorders>
                                    <w:top w:val="single" w:sz="18" w:space="0" w:color="000000"/>
                                  </w:tcBorders>
                                </w:tcPr>
                                <w:p w14:paraId="352A1F39" w14:textId="77777777" w:rsidR="00985ADD" w:rsidRDefault="00985ADD">
                                  <w:pPr>
                                    <w:pStyle w:val="TableParagraph"/>
                                    <w:spacing w:before="11"/>
                                    <w:jc w:val="left"/>
                                    <w:rPr>
                                      <w:b/>
                                      <w:sz w:val="27"/>
                                    </w:rPr>
                                  </w:pPr>
                                </w:p>
                                <w:p w14:paraId="2BFCA659" w14:textId="77777777" w:rsidR="00985ADD" w:rsidRDefault="00AD091C">
                                  <w:pPr>
                                    <w:pStyle w:val="TableParagraph"/>
                                    <w:spacing w:before="0"/>
                                    <w:ind w:left="105" w:right="105"/>
                                    <w:rPr>
                                      <w:sz w:val="20"/>
                                    </w:rPr>
                                  </w:pPr>
                                  <w:r>
                                    <w:rPr>
                                      <w:sz w:val="20"/>
                                    </w:rPr>
                                    <w:t>Central Water</w:t>
                                  </w:r>
                                </w:p>
                              </w:tc>
                              <w:tc>
                                <w:tcPr>
                                  <w:tcW w:w="1690" w:type="dxa"/>
                                  <w:tcBorders>
                                    <w:top w:val="single" w:sz="18" w:space="0" w:color="000000"/>
                                  </w:tcBorders>
                                </w:tcPr>
                                <w:p w14:paraId="1686799A" w14:textId="77777777" w:rsidR="00985ADD" w:rsidRDefault="00AD091C">
                                  <w:pPr>
                                    <w:pStyle w:val="TableParagraph"/>
                                    <w:spacing w:before="97"/>
                                    <w:ind w:left="692" w:right="226" w:hanging="427"/>
                                    <w:jc w:val="left"/>
                                    <w:rPr>
                                      <w:sz w:val="20"/>
                                    </w:rPr>
                                  </w:pPr>
                                  <w:r>
                                    <w:rPr>
                                      <w:sz w:val="20"/>
                                    </w:rPr>
                                    <w:t>On-Site Water and</w:t>
                                  </w:r>
                                </w:p>
                                <w:p w14:paraId="3FF3D78C" w14:textId="77777777" w:rsidR="00985ADD" w:rsidRDefault="00AD091C">
                                  <w:pPr>
                                    <w:pStyle w:val="TableParagraph"/>
                                    <w:spacing w:before="0" w:line="243" w:lineRule="exact"/>
                                    <w:ind w:left="269"/>
                                    <w:jc w:val="left"/>
                                    <w:rPr>
                                      <w:sz w:val="20"/>
                                    </w:rPr>
                                  </w:pPr>
                                  <w:r>
                                    <w:rPr>
                                      <w:sz w:val="20"/>
                                    </w:rPr>
                                    <w:t>On-Site Sewer</w:t>
                                  </w:r>
                                </w:p>
                              </w:tc>
                              <w:tc>
                                <w:tcPr>
                                  <w:tcW w:w="630" w:type="dxa"/>
                                  <w:vMerge w:val="restart"/>
                                  <w:tcBorders>
                                    <w:bottom w:val="nil"/>
                                    <w:right w:val="nil"/>
                                  </w:tcBorders>
                                </w:tcPr>
                                <w:p w14:paraId="08A0DE18" w14:textId="77777777" w:rsidR="00985ADD" w:rsidRDefault="00985ADD">
                                  <w:pPr>
                                    <w:pStyle w:val="TableParagraph"/>
                                    <w:spacing w:before="0"/>
                                    <w:jc w:val="left"/>
                                    <w:rPr>
                                      <w:rFonts w:ascii="Times New Roman"/>
                                      <w:sz w:val="18"/>
                                    </w:rPr>
                                  </w:pPr>
                                </w:p>
                              </w:tc>
                            </w:tr>
                            <w:tr w:rsidR="00985ADD" w14:paraId="38BDE359" w14:textId="77777777">
                              <w:trPr>
                                <w:trHeight w:val="401"/>
                              </w:trPr>
                              <w:tc>
                                <w:tcPr>
                                  <w:tcW w:w="270" w:type="dxa"/>
                                  <w:vMerge/>
                                  <w:tcBorders>
                                    <w:top w:val="nil"/>
                                    <w:left w:val="nil"/>
                                    <w:bottom w:val="nil"/>
                                  </w:tcBorders>
                                </w:tcPr>
                                <w:p w14:paraId="0811B31D" w14:textId="77777777" w:rsidR="00985ADD" w:rsidRDefault="00985ADD">
                                  <w:pPr>
                                    <w:rPr>
                                      <w:sz w:val="2"/>
                                      <w:szCs w:val="2"/>
                                    </w:rPr>
                                  </w:pPr>
                                </w:p>
                              </w:tc>
                              <w:tc>
                                <w:tcPr>
                                  <w:tcW w:w="3750" w:type="dxa"/>
                                </w:tcPr>
                                <w:p w14:paraId="2A112273" w14:textId="77777777" w:rsidR="00985ADD" w:rsidRDefault="00AD091C">
                                  <w:pPr>
                                    <w:pStyle w:val="TableParagraph"/>
                                    <w:spacing w:before="100"/>
                                    <w:ind w:right="110"/>
                                    <w:jc w:val="right"/>
                                    <w:rPr>
                                      <w:sz w:val="20"/>
                                    </w:rPr>
                                  </w:pPr>
                                  <w:r>
                                    <w:rPr>
                                      <w:sz w:val="20"/>
                                    </w:rPr>
                                    <w:t>Minimum lot area</w:t>
                                  </w:r>
                                </w:p>
                              </w:tc>
                              <w:tc>
                                <w:tcPr>
                                  <w:tcW w:w="1920" w:type="dxa"/>
                                  <w:gridSpan w:val="2"/>
                                </w:tcPr>
                                <w:p w14:paraId="6E63511E" w14:textId="77777777" w:rsidR="00985ADD" w:rsidRDefault="00AD091C">
                                  <w:pPr>
                                    <w:pStyle w:val="TableParagraph"/>
                                    <w:spacing w:before="100"/>
                                    <w:ind w:left="236"/>
                                    <w:jc w:val="left"/>
                                    <w:rPr>
                                      <w:sz w:val="20"/>
                                    </w:rPr>
                                  </w:pPr>
                                  <w:r>
                                    <w:rPr>
                                      <w:sz w:val="20"/>
                                    </w:rPr>
                                    <w:t>7,500 square feet</w:t>
                                  </w:r>
                                </w:p>
                              </w:tc>
                              <w:tc>
                                <w:tcPr>
                                  <w:tcW w:w="1800" w:type="dxa"/>
                                </w:tcPr>
                                <w:p w14:paraId="732BE6B4" w14:textId="77777777" w:rsidR="00985ADD" w:rsidRDefault="00AD091C">
                                  <w:pPr>
                                    <w:pStyle w:val="TableParagraph"/>
                                    <w:spacing w:before="100"/>
                                    <w:ind w:left="105" w:right="106"/>
                                    <w:rPr>
                                      <w:sz w:val="20"/>
                                    </w:rPr>
                                  </w:pPr>
                                  <w:r>
                                    <w:rPr>
                                      <w:sz w:val="20"/>
                                    </w:rPr>
                                    <w:t>15,000 square feet</w:t>
                                  </w:r>
                                </w:p>
                              </w:tc>
                              <w:tc>
                                <w:tcPr>
                                  <w:tcW w:w="1690" w:type="dxa"/>
                                </w:tcPr>
                                <w:p w14:paraId="763E7C80" w14:textId="77777777" w:rsidR="00985ADD" w:rsidRDefault="00AD091C">
                                  <w:pPr>
                                    <w:pStyle w:val="TableParagraph"/>
                                    <w:spacing w:before="100"/>
                                    <w:ind w:left="274" w:right="254"/>
                                    <w:rPr>
                                      <w:sz w:val="20"/>
                                    </w:rPr>
                                  </w:pPr>
                                  <w:r>
                                    <w:rPr>
                                      <w:sz w:val="20"/>
                                    </w:rPr>
                                    <w:t>1 acre</w:t>
                                  </w:r>
                                </w:p>
                              </w:tc>
                              <w:tc>
                                <w:tcPr>
                                  <w:tcW w:w="630" w:type="dxa"/>
                                  <w:vMerge/>
                                  <w:tcBorders>
                                    <w:top w:val="nil"/>
                                    <w:bottom w:val="nil"/>
                                    <w:right w:val="nil"/>
                                  </w:tcBorders>
                                </w:tcPr>
                                <w:p w14:paraId="563B371B" w14:textId="77777777" w:rsidR="00985ADD" w:rsidRDefault="00985ADD">
                                  <w:pPr>
                                    <w:rPr>
                                      <w:sz w:val="2"/>
                                      <w:szCs w:val="2"/>
                                    </w:rPr>
                                  </w:pPr>
                                </w:p>
                              </w:tc>
                            </w:tr>
                            <w:tr w:rsidR="00985ADD" w14:paraId="110B2642" w14:textId="77777777">
                              <w:trPr>
                                <w:trHeight w:val="401"/>
                              </w:trPr>
                              <w:tc>
                                <w:tcPr>
                                  <w:tcW w:w="270" w:type="dxa"/>
                                  <w:vMerge/>
                                  <w:tcBorders>
                                    <w:top w:val="nil"/>
                                    <w:left w:val="nil"/>
                                    <w:bottom w:val="nil"/>
                                  </w:tcBorders>
                                </w:tcPr>
                                <w:p w14:paraId="67C78D52" w14:textId="77777777" w:rsidR="00985ADD" w:rsidRDefault="00985ADD">
                                  <w:pPr>
                                    <w:rPr>
                                      <w:sz w:val="2"/>
                                      <w:szCs w:val="2"/>
                                    </w:rPr>
                                  </w:pPr>
                                </w:p>
                              </w:tc>
                              <w:tc>
                                <w:tcPr>
                                  <w:tcW w:w="3750" w:type="dxa"/>
                                </w:tcPr>
                                <w:p w14:paraId="6D856145" w14:textId="77777777" w:rsidR="00985ADD" w:rsidRDefault="00AD091C">
                                  <w:pPr>
                                    <w:pStyle w:val="TableParagraph"/>
                                    <w:spacing w:before="100"/>
                                    <w:ind w:right="107"/>
                                    <w:jc w:val="right"/>
                                    <w:rPr>
                                      <w:sz w:val="20"/>
                                    </w:rPr>
                                  </w:pPr>
                                  <w:r>
                                    <w:rPr>
                                      <w:sz w:val="20"/>
                                    </w:rPr>
                                    <w:t>Minimum lot width</w:t>
                                  </w:r>
                                </w:p>
                              </w:tc>
                              <w:tc>
                                <w:tcPr>
                                  <w:tcW w:w="1920" w:type="dxa"/>
                                  <w:gridSpan w:val="2"/>
                                </w:tcPr>
                                <w:p w14:paraId="30F19625" w14:textId="77777777" w:rsidR="00985ADD" w:rsidRDefault="00AD091C">
                                  <w:pPr>
                                    <w:pStyle w:val="TableParagraph"/>
                                    <w:spacing w:before="100"/>
                                    <w:ind w:left="378" w:right="378"/>
                                    <w:rPr>
                                      <w:sz w:val="20"/>
                                    </w:rPr>
                                  </w:pPr>
                                  <w:r>
                                    <w:rPr>
                                      <w:sz w:val="20"/>
                                    </w:rPr>
                                    <w:t>50 feet</w:t>
                                  </w:r>
                                </w:p>
                              </w:tc>
                              <w:tc>
                                <w:tcPr>
                                  <w:tcW w:w="1800" w:type="dxa"/>
                                </w:tcPr>
                                <w:p w14:paraId="3F19C981" w14:textId="77777777" w:rsidR="00985ADD" w:rsidRDefault="00AD091C">
                                  <w:pPr>
                                    <w:pStyle w:val="TableParagraph"/>
                                    <w:spacing w:before="100"/>
                                    <w:ind w:left="105" w:right="105"/>
                                    <w:rPr>
                                      <w:sz w:val="20"/>
                                    </w:rPr>
                                  </w:pPr>
                                  <w:r>
                                    <w:rPr>
                                      <w:sz w:val="20"/>
                                    </w:rPr>
                                    <w:t>100 feet</w:t>
                                  </w:r>
                                </w:p>
                              </w:tc>
                              <w:tc>
                                <w:tcPr>
                                  <w:tcW w:w="1690" w:type="dxa"/>
                                </w:tcPr>
                                <w:p w14:paraId="5B543F51" w14:textId="77777777" w:rsidR="00985ADD" w:rsidRDefault="00AD091C">
                                  <w:pPr>
                                    <w:pStyle w:val="TableParagraph"/>
                                    <w:spacing w:before="100"/>
                                    <w:ind w:left="273" w:right="254"/>
                                    <w:rPr>
                                      <w:sz w:val="20"/>
                                    </w:rPr>
                                  </w:pPr>
                                  <w:r>
                                    <w:rPr>
                                      <w:sz w:val="20"/>
                                    </w:rPr>
                                    <w:t>100 feet</w:t>
                                  </w:r>
                                </w:p>
                              </w:tc>
                              <w:tc>
                                <w:tcPr>
                                  <w:tcW w:w="630" w:type="dxa"/>
                                  <w:vMerge/>
                                  <w:tcBorders>
                                    <w:top w:val="nil"/>
                                    <w:bottom w:val="nil"/>
                                    <w:right w:val="nil"/>
                                  </w:tcBorders>
                                </w:tcPr>
                                <w:p w14:paraId="4A0DDE04" w14:textId="77777777" w:rsidR="00985ADD" w:rsidRDefault="00985ADD">
                                  <w:pPr>
                                    <w:rPr>
                                      <w:sz w:val="2"/>
                                      <w:szCs w:val="2"/>
                                    </w:rPr>
                                  </w:pPr>
                                </w:p>
                              </w:tc>
                            </w:tr>
                            <w:tr w:rsidR="00985ADD" w14:paraId="5438E759" w14:textId="77777777">
                              <w:trPr>
                                <w:trHeight w:val="1131"/>
                              </w:trPr>
                              <w:tc>
                                <w:tcPr>
                                  <w:tcW w:w="270" w:type="dxa"/>
                                  <w:vMerge/>
                                  <w:tcBorders>
                                    <w:top w:val="nil"/>
                                    <w:left w:val="nil"/>
                                    <w:bottom w:val="nil"/>
                                  </w:tcBorders>
                                </w:tcPr>
                                <w:p w14:paraId="73C76D8B" w14:textId="77777777" w:rsidR="00985ADD" w:rsidRDefault="00985ADD">
                                  <w:pPr>
                                    <w:rPr>
                                      <w:sz w:val="2"/>
                                      <w:szCs w:val="2"/>
                                    </w:rPr>
                                  </w:pPr>
                                </w:p>
                              </w:tc>
                              <w:tc>
                                <w:tcPr>
                                  <w:tcW w:w="3750" w:type="dxa"/>
                                </w:tcPr>
                                <w:p w14:paraId="44C256D8" w14:textId="77777777" w:rsidR="00985ADD" w:rsidRDefault="00AD091C">
                                  <w:pPr>
                                    <w:pStyle w:val="TableParagraph"/>
                                    <w:spacing w:before="100" w:line="244" w:lineRule="exact"/>
                                    <w:ind w:right="109"/>
                                    <w:jc w:val="right"/>
                                    <w:rPr>
                                      <w:sz w:val="20"/>
                                    </w:rPr>
                                  </w:pPr>
                                  <w:r>
                                    <w:rPr>
                                      <w:sz w:val="20"/>
                                    </w:rPr>
                                    <w:t>Minimum setback for principal</w:t>
                                  </w:r>
                                  <w:r>
                                    <w:rPr>
                                      <w:spacing w:val="-23"/>
                                      <w:sz w:val="20"/>
                                    </w:rPr>
                                    <w:t xml:space="preserve"> </w:t>
                                  </w:r>
                                  <w:r>
                                    <w:rPr>
                                      <w:sz w:val="20"/>
                                    </w:rPr>
                                    <w:t>structures</w:t>
                                  </w:r>
                                </w:p>
                                <w:p w14:paraId="6E8A854A" w14:textId="77777777" w:rsidR="00985ADD" w:rsidRDefault="00AD091C">
                                  <w:pPr>
                                    <w:pStyle w:val="TableParagraph"/>
                                    <w:spacing w:before="0"/>
                                    <w:ind w:left="2459" w:right="107" w:firstLine="316"/>
                                    <w:jc w:val="right"/>
                                    <w:rPr>
                                      <w:sz w:val="20"/>
                                    </w:rPr>
                                  </w:pPr>
                                  <w:r>
                                    <w:rPr>
                                      <w:sz w:val="20"/>
                                    </w:rPr>
                                    <w:t>Front</w:t>
                                  </w:r>
                                  <w:r>
                                    <w:rPr>
                                      <w:spacing w:val="-2"/>
                                      <w:sz w:val="20"/>
                                    </w:rPr>
                                    <w:t xml:space="preserve"> </w:t>
                                  </w:r>
                                  <w:r>
                                    <w:rPr>
                                      <w:spacing w:val="-4"/>
                                      <w:sz w:val="20"/>
                                    </w:rPr>
                                    <w:t>yard</w:t>
                                  </w:r>
                                  <w:r>
                                    <w:rPr>
                                      <w:w w:val="99"/>
                                      <w:sz w:val="20"/>
                                    </w:rPr>
                                    <w:t xml:space="preserve"> </w:t>
                                  </w:r>
                                  <w:r>
                                    <w:rPr>
                                      <w:sz w:val="20"/>
                                    </w:rPr>
                                    <w:t>Rear</w:t>
                                  </w:r>
                                  <w:r>
                                    <w:rPr>
                                      <w:spacing w:val="-3"/>
                                      <w:sz w:val="20"/>
                                    </w:rPr>
                                    <w:t xml:space="preserve"> </w:t>
                                  </w:r>
                                  <w:r>
                                    <w:rPr>
                                      <w:sz w:val="20"/>
                                    </w:rPr>
                                    <w:t>yard</w:t>
                                  </w:r>
                                  <w:r>
                                    <w:rPr>
                                      <w:w w:val="99"/>
                                      <w:sz w:val="20"/>
                                    </w:rPr>
                                    <w:t xml:space="preserve"> </w:t>
                                  </w:r>
                                  <w:r>
                                    <w:rPr>
                                      <w:sz w:val="20"/>
                                    </w:rPr>
                                    <w:t>Each side</w:t>
                                  </w:r>
                                  <w:r>
                                    <w:rPr>
                                      <w:spacing w:val="-4"/>
                                      <w:sz w:val="20"/>
                                    </w:rPr>
                                    <w:t xml:space="preserve"> yard</w:t>
                                  </w:r>
                                </w:p>
                              </w:tc>
                              <w:tc>
                                <w:tcPr>
                                  <w:tcW w:w="1920" w:type="dxa"/>
                                  <w:gridSpan w:val="2"/>
                                </w:tcPr>
                                <w:p w14:paraId="53286C81" w14:textId="77777777" w:rsidR="00985ADD" w:rsidRDefault="00985ADD">
                                  <w:pPr>
                                    <w:pStyle w:val="TableParagraph"/>
                                    <w:spacing w:before="2"/>
                                    <w:jc w:val="left"/>
                                    <w:rPr>
                                      <w:b/>
                                      <w:sz w:val="28"/>
                                    </w:rPr>
                                  </w:pPr>
                                </w:p>
                                <w:p w14:paraId="50D77E2F" w14:textId="77777777" w:rsidR="00985ADD" w:rsidRDefault="00AD091C">
                                  <w:pPr>
                                    <w:pStyle w:val="TableParagraph"/>
                                    <w:spacing w:before="0" w:line="244" w:lineRule="exact"/>
                                    <w:ind w:left="378" w:right="378"/>
                                    <w:rPr>
                                      <w:sz w:val="20"/>
                                    </w:rPr>
                                  </w:pPr>
                                  <w:r>
                                    <w:rPr>
                                      <w:sz w:val="20"/>
                                    </w:rPr>
                                    <w:t>20</w:t>
                                  </w:r>
                                  <w:r>
                                    <w:rPr>
                                      <w:spacing w:val="-3"/>
                                      <w:sz w:val="20"/>
                                    </w:rPr>
                                    <w:t xml:space="preserve"> </w:t>
                                  </w:r>
                                  <w:r>
                                    <w:rPr>
                                      <w:sz w:val="20"/>
                                    </w:rPr>
                                    <w:t>feet</w:t>
                                  </w:r>
                                </w:p>
                                <w:p w14:paraId="7610AB6F" w14:textId="77777777" w:rsidR="00985ADD" w:rsidRDefault="00AD091C">
                                  <w:pPr>
                                    <w:pStyle w:val="TableParagraph"/>
                                    <w:spacing w:before="0" w:line="244" w:lineRule="exact"/>
                                    <w:ind w:left="378" w:right="378"/>
                                    <w:rPr>
                                      <w:sz w:val="20"/>
                                    </w:rPr>
                                  </w:pPr>
                                  <w:r>
                                    <w:rPr>
                                      <w:sz w:val="20"/>
                                    </w:rPr>
                                    <w:t>20</w:t>
                                  </w:r>
                                  <w:r>
                                    <w:rPr>
                                      <w:spacing w:val="-3"/>
                                      <w:sz w:val="20"/>
                                    </w:rPr>
                                    <w:t xml:space="preserve"> </w:t>
                                  </w:r>
                                  <w:r>
                                    <w:rPr>
                                      <w:sz w:val="20"/>
                                    </w:rPr>
                                    <w:t>feet</w:t>
                                  </w:r>
                                </w:p>
                                <w:p w14:paraId="788DC3C5" w14:textId="77777777" w:rsidR="00985ADD" w:rsidRDefault="00AD091C">
                                  <w:pPr>
                                    <w:pStyle w:val="TableParagraph"/>
                                    <w:spacing w:before="0" w:line="244" w:lineRule="exact"/>
                                    <w:ind w:left="378" w:right="378"/>
                                    <w:rPr>
                                      <w:sz w:val="20"/>
                                    </w:rPr>
                                  </w:pPr>
                                  <w:r>
                                    <w:rPr>
                                      <w:sz w:val="20"/>
                                    </w:rPr>
                                    <w:t>12</w:t>
                                  </w:r>
                                  <w:r>
                                    <w:rPr>
                                      <w:spacing w:val="-3"/>
                                      <w:sz w:val="20"/>
                                    </w:rPr>
                                    <w:t xml:space="preserve"> </w:t>
                                  </w:r>
                                  <w:r>
                                    <w:rPr>
                                      <w:sz w:val="20"/>
                                    </w:rPr>
                                    <w:t>feet</w:t>
                                  </w:r>
                                </w:p>
                              </w:tc>
                              <w:tc>
                                <w:tcPr>
                                  <w:tcW w:w="1800" w:type="dxa"/>
                                </w:tcPr>
                                <w:p w14:paraId="719C65E8" w14:textId="77777777" w:rsidR="00985ADD" w:rsidRDefault="00985ADD">
                                  <w:pPr>
                                    <w:pStyle w:val="TableParagraph"/>
                                    <w:spacing w:before="2"/>
                                    <w:jc w:val="left"/>
                                    <w:rPr>
                                      <w:b/>
                                      <w:sz w:val="28"/>
                                    </w:rPr>
                                  </w:pPr>
                                </w:p>
                                <w:p w14:paraId="17FE738A" w14:textId="77777777" w:rsidR="00985ADD" w:rsidRDefault="00AD091C">
                                  <w:pPr>
                                    <w:pStyle w:val="TableParagraph"/>
                                    <w:spacing w:before="0" w:line="244" w:lineRule="exact"/>
                                    <w:ind w:left="105" w:right="105"/>
                                    <w:rPr>
                                      <w:sz w:val="20"/>
                                    </w:rPr>
                                  </w:pPr>
                                  <w:r>
                                    <w:rPr>
                                      <w:sz w:val="20"/>
                                    </w:rPr>
                                    <w:t>25</w:t>
                                  </w:r>
                                  <w:r>
                                    <w:rPr>
                                      <w:spacing w:val="-3"/>
                                      <w:sz w:val="20"/>
                                    </w:rPr>
                                    <w:t xml:space="preserve"> </w:t>
                                  </w:r>
                                  <w:r>
                                    <w:rPr>
                                      <w:sz w:val="20"/>
                                    </w:rPr>
                                    <w:t>feet</w:t>
                                  </w:r>
                                </w:p>
                                <w:p w14:paraId="17A32B29" w14:textId="77777777" w:rsidR="00985ADD" w:rsidRDefault="00AD091C">
                                  <w:pPr>
                                    <w:pStyle w:val="TableParagraph"/>
                                    <w:spacing w:before="0" w:line="244" w:lineRule="exact"/>
                                    <w:ind w:left="105" w:right="105"/>
                                    <w:rPr>
                                      <w:sz w:val="20"/>
                                    </w:rPr>
                                  </w:pPr>
                                  <w:r>
                                    <w:rPr>
                                      <w:sz w:val="20"/>
                                    </w:rPr>
                                    <w:t>25</w:t>
                                  </w:r>
                                  <w:r>
                                    <w:rPr>
                                      <w:spacing w:val="-3"/>
                                      <w:sz w:val="20"/>
                                    </w:rPr>
                                    <w:t xml:space="preserve"> </w:t>
                                  </w:r>
                                  <w:r>
                                    <w:rPr>
                                      <w:sz w:val="20"/>
                                    </w:rPr>
                                    <w:t>feet</w:t>
                                  </w:r>
                                </w:p>
                                <w:p w14:paraId="69BB75F2" w14:textId="77777777" w:rsidR="00985ADD" w:rsidRDefault="00AD091C">
                                  <w:pPr>
                                    <w:pStyle w:val="TableParagraph"/>
                                    <w:spacing w:before="0" w:line="244" w:lineRule="exact"/>
                                    <w:ind w:left="105" w:right="105"/>
                                    <w:rPr>
                                      <w:sz w:val="20"/>
                                    </w:rPr>
                                  </w:pPr>
                                  <w:r>
                                    <w:rPr>
                                      <w:sz w:val="20"/>
                                    </w:rPr>
                                    <w:t>20</w:t>
                                  </w:r>
                                  <w:r>
                                    <w:rPr>
                                      <w:spacing w:val="-3"/>
                                      <w:sz w:val="20"/>
                                    </w:rPr>
                                    <w:t xml:space="preserve"> </w:t>
                                  </w:r>
                                  <w:r>
                                    <w:rPr>
                                      <w:sz w:val="20"/>
                                    </w:rPr>
                                    <w:t>feet</w:t>
                                  </w:r>
                                </w:p>
                              </w:tc>
                              <w:tc>
                                <w:tcPr>
                                  <w:tcW w:w="1690" w:type="dxa"/>
                                </w:tcPr>
                                <w:p w14:paraId="57A8ABA4" w14:textId="77777777" w:rsidR="00985ADD" w:rsidRDefault="00985ADD">
                                  <w:pPr>
                                    <w:pStyle w:val="TableParagraph"/>
                                    <w:spacing w:before="2"/>
                                    <w:jc w:val="left"/>
                                    <w:rPr>
                                      <w:b/>
                                      <w:sz w:val="28"/>
                                    </w:rPr>
                                  </w:pPr>
                                </w:p>
                                <w:p w14:paraId="7CCD8D8A" w14:textId="77777777" w:rsidR="00985ADD" w:rsidRDefault="00AD091C">
                                  <w:pPr>
                                    <w:pStyle w:val="TableParagraph"/>
                                    <w:spacing w:before="0" w:line="244" w:lineRule="exact"/>
                                    <w:ind w:left="557"/>
                                    <w:jc w:val="left"/>
                                    <w:rPr>
                                      <w:sz w:val="20"/>
                                    </w:rPr>
                                  </w:pPr>
                                  <w:r>
                                    <w:rPr>
                                      <w:sz w:val="20"/>
                                    </w:rPr>
                                    <w:t>25</w:t>
                                  </w:r>
                                  <w:r>
                                    <w:rPr>
                                      <w:spacing w:val="-3"/>
                                      <w:sz w:val="20"/>
                                    </w:rPr>
                                    <w:t xml:space="preserve"> </w:t>
                                  </w:r>
                                  <w:r>
                                    <w:rPr>
                                      <w:sz w:val="20"/>
                                    </w:rPr>
                                    <w:t>feet</w:t>
                                  </w:r>
                                </w:p>
                                <w:p w14:paraId="74BBD49A" w14:textId="77777777" w:rsidR="00985ADD" w:rsidRDefault="00AD091C">
                                  <w:pPr>
                                    <w:pStyle w:val="TableParagraph"/>
                                    <w:spacing w:before="0" w:line="244" w:lineRule="exact"/>
                                    <w:ind w:left="557"/>
                                    <w:jc w:val="left"/>
                                    <w:rPr>
                                      <w:sz w:val="20"/>
                                    </w:rPr>
                                  </w:pPr>
                                  <w:r>
                                    <w:rPr>
                                      <w:sz w:val="20"/>
                                    </w:rPr>
                                    <w:t>25</w:t>
                                  </w:r>
                                  <w:r>
                                    <w:rPr>
                                      <w:spacing w:val="-3"/>
                                      <w:sz w:val="20"/>
                                    </w:rPr>
                                    <w:t xml:space="preserve"> </w:t>
                                  </w:r>
                                  <w:r>
                                    <w:rPr>
                                      <w:sz w:val="20"/>
                                    </w:rPr>
                                    <w:t>feet</w:t>
                                  </w:r>
                                </w:p>
                                <w:p w14:paraId="64D80052" w14:textId="77777777" w:rsidR="00985ADD" w:rsidRDefault="00AD091C">
                                  <w:pPr>
                                    <w:pStyle w:val="TableParagraph"/>
                                    <w:spacing w:before="0" w:line="244" w:lineRule="exact"/>
                                    <w:ind w:left="557"/>
                                    <w:jc w:val="left"/>
                                    <w:rPr>
                                      <w:sz w:val="20"/>
                                    </w:rPr>
                                  </w:pPr>
                                  <w:r>
                                    <w:rPr>
                                      <w:sz w:val="20"/>
                                    </w:rPr>
                                    <w:t>25</w:t>
                                  </w:r>
                                  <w:r>
                                    <w:rPr>
                                      <w:spacing w:val="-3"/>
                                      <w:sz w:val="20"/>
                                    </w:rPr>
                                    <w:t xml:space="preserve"> </w:t>
                                  </w:r>
                                  <w:r>
                                    <w:rPr>
                                      <w:sz w:val="20"/>
                                    </w:rPr>
                                    <w:t>feet</w:t>
                                  </w:r>
                                </w:p>
                              </w:tc>
                              <w:tc>
                                <w:tcPr>
                                  <w:tcW w:w="630" w:type="dxa"/>
                                  <w:vMerge/>
                                  <w:tcBorders>
                                    <w:top w:val="nil"/>
                                    <w:bottom w:val="nil"/>
                                    <w:right w:val="nil"/>
                                  </w:tcBorders>
                                </w:tcPr>
                                <w:p w14:paraId="4D9124AD" w14:textId="77777777" w:rsidR="00985ADD" w:rsidRDefault="00985ADD">
                                  <w:pPr>
                                    <w:rPr>
                                      <w:sz w:val="2"/>
                                      <w:szCs w:val="2"/>
                                    </w:rPr>
                                  </w:pPr>
                                </w:p>
                              </w:tc>
                            </w:tr>
                            <w:tr w:rsidR="00985ADD" w14:paraId="330C02AB" w14:textId="77777777">
                              <w:trPr>
                                <w:trHeight w:val="1132"/>
                              </w:trPr>
                              <w:tc>
                                <w:tcPr>
                                  <w:tcW w:w="270" w:type="dxa"/>
                                  <w:vMerge/>
                                  <w:tcBorders>
                                    <w:top w:val="nil"/>
                                    <w:left w:val="nil"/>
                                    <w:bottom w:val="nil"/>
                                  </w:tcBorders>
                                </w:tcPr>
                                <w:p w14:paraId="26102DC1" w14:textId="77777777" w:rsidR="00985ADD" w:rsidRDefault="00985ADD">
                                  <w:pPr>
                                    <w:rPr>
                                      <w:sz w:val="2"/>
                                      <w:szCs w:val="2"/>
                                    </w:rPr>
                                  </w:pPr>
                                </w:p>
                              </w:tc>
                              <w:tc>
                                <w:tcPr>
                                  <w:tcW w:w="3750" w:type="dxa"/>
                                </w:tcPr>
                                <w:p w14:paraId="55B81895" w14:textId="77777777" w:rsidR="00985ADD" w:rsidRDefault="00AD091C">
                                  <w:pPr>
                                    <w:pStyle w:val="TableParagraph"/>
                                    <w:spacing w:before="100" w:line="244" w:lineRule="exact"/>
                                    <w:ind w:right="108"/>
                                    <w:jc w:val="right"/>
                                    <w:rPr>
                                      <w:sz w:val="20"/>
                                    </w:rPr>
                                  </w:pPr>
                                  <w:r>
                                    <w:rPr>
                                      <w:sz w:val="20"/>
                                    </w:rPr>
                                    <w:t>Minimum setback for accessory</w:t>
                                  </w:r>
                                  <w:r>
                                    <w:rPr>
                                      <w:spacing w:val="-15"/>
                                      <w:sz w:val="20"/>
                                    </w:rPr>
                                    <w:t xml:space="preserve"> </w:t>
                                  </w:r>
                                  <w:r>
                                    <w:rPr>
                                      <w:sz w:val="20"/>
                                    </w:rPr>
                                    <w:t>structures</w:t>
                                  </w:r>
                                </w:p>
                                <w:p w14:paraId="1293F34F" w14:textId="77777777" w:rsidR="00985ADD" w:rsidRDefault="00AD091C">
                                  <w:pPr>
                                    <w:pStyle w:val="TableParagraph"/>
                                    <w:spacing w:before="0"/>
                                    <w:ind w:left="2459" w:right="107" w:firstLine="316"/>
                                    <w:jc w:val="right"/>
                                    <w:rPr>
                                      <w:sz w:val="20"/>
                                    </w:rPr>
                                  </w:pPr>
                                  <w:r>
                                    <w:rPr>
                                      <w:sz w:val="20"/>
                                    </w:rPr>
                                    <w:t>Front</w:t>
                                  </w:r>
                                  <w:r>
                                    <w:rPr>
                                      <w:spacing w:val="-2"/>
                                      <w:sz w:val="20"/>
                                    </w:rPr>
                                    <w:t xml:space="preserve"> </w:t>
                                  </w:r>
                                  <w:r>
                                    <w:rPr>
                                      <w:spacing w:val="-4"/>
                                      <w:sz w:val="20"/>
                                    </w:rPr>
                                    <w:t>yard</w:t>
                                  </w:r>
                                  <w:r>
                                    <w:rPr>
                                      <w:w w:val="99"/>
                                      <w:sz w:val="20"/>
                                    </w:rPr>
                                    <w:t xml:space="preserve"> </w:t>
                                  </w:r>
                                  <w:r>
                                    <w:rPr>
                                      <w:sz w:val="20"/>
                                    </w:rPr>
                                    <w:t>Rear</w:t>
                                  </w:r>
                                  <w:r>
                                    <w:rPr>
                                      <w:spacing w:val="-3"/>
                                      <w:sz w:val="20"/>
                                    </w:rPr>
                                    <w:t xml:space="preserve"> </w:t>
                                  </w:r>
                                  <w:r>
                                    <w:rPr>
                                      <w:sz w:val="20"/>
                                    </w:rPr>
                                    <w:t>yard</w:t>
                                  </w:r>
                                  <w:r>
                                    <w:rPr>
                                      <w:w w:val="99"/>
                                      <w:sz w:val="20"/>
                                    </w:rPr>
                                    <w:t xml:space="preserve"> </w:t>
                                  </w:r>
                                  <w:r>
                                    <w:rPr>
                                      <w:sz w:val="20"/>
                                    </w:rPr>
                                    <w:t>Each side</w:t>
                                  </w:r>
                                  <w:r>
                                    <w:rPr>
                                      <w:spacing w:val="-4"/>
                                      <w:sz w:val="20"/>
                                    </w:rPr>
                                    <w:t xml:space="preserve"> yard</w:t>
                                  </w:r>
                                </w:p>
                              </w:tc>
                              <w:tc>
                                <w:tcPr>
                                  <w:tcW w:w="1920" w:type="dxa"/>
                                  <w:gridSpan w:val="2"/>
                                </w:tcPr>
                                <w:p w14:paraId="50E9D5BF" w14:textId="77777777" w:rsidR="00985ADD" w:rsidRDefault="00985ADD">
                                  <w:pPr>
                                    <w:pStyle w:val="TableParagraph"/>
                                    <w:spacing w:before="2"/>
                                    <w:jc w:val="left"/>
                                    <w:rPr>
                                      <w:b/>
                                      <w:sz w:val="28"/>
                                    </w:rPr>
                                  </w:pPr>
                                </w:p>
                                <w:p w14:paraId="35B9D522" w14:textId="77777777" w:rsidR="00985ADD" w:rsidRDefault="00AD091C">
                                  <w:pPr>
                                    <w:pStyle w:val="TableParagraph"/>
                                    <w:spacing w:before="0"/>
                                    <w:ind w:left="379" w:right="378"/>
                                    <w:rPr>
                                      <w:sz w:val="20"/>
                                    </w:rPr>
                                  </w:pPr>
                                  <w:r>
                                    <w:rPr>
                                      <w:sz w:val="20"/>
                                    </w:rPr>
                                    <w:t>not</w:t>
                                  </w:r>
                                  <w:r>
                                    <w:rPr>
                                      <w:spacing w:val="-15"/>
                                      <w:sz w:val="20"/>
                                    </w:rPr>
                                    <w:t xml:space="preserve"> </w:t>
                                  </w:r>
                                  <w:r>
                                    <w:rPr>
                                      <w:sz w:val="20"/>
                                    </w:rPr>
                                    <w:t>permitted 5</w:t>
                                  </w:r>
                                  <w:r>
                                    <w:rPr>
                                      <w:spacing w:val="-1"/>
                                      <w:sz w:val="20"/>
                                    </w:rPr>
                                    <w:t xml:space="preserve"> </w:t>
                                  </w:r>
                                  <w:r>
                                    <w:rPr>
                                      <w:sz w:val="20"/>
                                    </w:rPr>
                                    <w:t>feet</w:t>
                                  </w:r>
                                </w:p>
                                <w:p w14:paraId="35323D8A" w14:textId="77777777" w:rsidR="00985ADD" w:rsidRDefault="00AD091C">
                                  <w:pPr>
                                    <w:pStyle w:val="TableParagraph"/>
                                    <w:spacing w:before="0" w:line="243" w:lineRule="exact"/>
                                    <w:ind w:left="378" w:right="378"/>
                                    <w:rPr>
                                      <w:sz w:val="20"/>
                                    </w:rPr>
                                  </w:pPr>
                                  <w:r>
                                    <w:rPr>
                                      <w:sz w:val="20"/>
                                    </w:rPr>
                                    <w:t>5</w:t>
                                  </w:r>
                                  <w:r>
                                    <w:rPr>
                                      <w:spacing w:val="-2"/>
                                      <w:sz w:val="20"/>
                                    </w:rPr>
                                    <w:t xml:space="preserve"> </w:t>
                                  </w:r>
                                  <w:r>
                                    <w:rPr>
                                      <w:sz w:val="20"/>
                                    </w:rPr>
                                    <w:t>feet</w:t>
                                  </w:r>
                                </w:p>
                              </w:tc>
                              <w:tc>
                                <w:tcPr>
                                  <w:tcW w:w="1800" w:type="dxa"/>
                                </w:tcPr>
                                <w:p w14:paraId="636F95D9" w14:textId="77777777" w:rsidR="00985ADD" w:rsidRDefault="00985ADD">
                                  <w:pPr>
                                    <w:pStyle w:val="TableParagraph"/>
                                    <w:spacing w:before="2"/>
                                    <w:jc w:val="left"/>
                                    <w:rPr>
                                      <w:b/>
                                      <w:sz w:val="28"/>
                                    </w:rPr>
                                  </w:pPr>
                                </w:p>
                                <w:p w14:paraId="4AD480F2" w14:textId="77777777" w:rsidR="00985ADD" w:rsidRDefault="00AD091C">
                                  <w:pPr>
                                    <w:pStyle w:val="TableParagraph"/>
                                    <w:spacing w:before="0"/>
                                    <w:ind w:left="319" w:right="318"/>
                                    <w:rPr>
                                      <w:sz w:val="20"/>
                                    </w:rPr>
                                  </w:pPr>
                                  <w:r>
                                    <w:rPr>
                                      <w:sz w:val="20"/>
                                    </w:rPr>
                                    <w:t>not</w:t>
                                  </w:r>
                                  <w:r>
                                    <w:rPr>
                                      <w:spacing w:val="-15"/>
                                      <w:sz w:val="20"/>
                                    </w:rPr>
                                    <w:t xml:space="preserve"> </w:t>
                                  </w:r>
                                  <w:r>
                                    <w:rPr>
                                      <w:sz w:val="20"/>
                                    </w:rPr>
                                    <w:t>permitted 5</w:t>
                                  </w:r>
                                  <w:r>
                                    <w:rPr>
                                      <w:spacing w:val="-1"/>
                                      <w:sz w:val="20"/>
                                    </w:rPr>
                                    <w:t xml:space="preserve"> </w:t>
                                  </w:r>
                                  <w:r>
                                    <w:rPr>
                                      <w:sz w:val="20"/>
                                    </w:rPr>
                                    <w:t>feet</w:t>
                                  </w:r>
                                </w:p>
                                <w:p w14:paraId="556398F5" w14:textId="77777777" w:rsidR="00985ADD" w:rsidRDefault="00AD091C">
                                  <w:pPr>
                                    <w:pStyle w:val="TableParagraph"/>
                                    <w:spacing w:before="0" w:line="243" w:lineRule="exact"/>
                                    <w:ind w:left="105" w:right="105"/>
                                    <w:rPr>
                                      <w:sz w:val="20"/>
                                    </w:rPr>
                                  </w:pPr>
                                  <w:r>
                                    <w:rPr>
                                      <w:sz w:val="20"/>
                                    </w:rPr>
                                    <w:t>5</w:t>
                                  </w:r>
                                  <w:r>
                                    <w:rPr>
                                      <w:spacing w:val="-2"/>
                                      <w:sz w:val="20"/>
                                    </w:rPr>
                                    <w:t xml:space="preserve"> </w:t>
                                  </w:r>
                                  <w:r>
                                    <w:rPr>
                                      <w:sz w:val="20"/>
                                    </w:rPr>
                                    <w:t>feet</w:t>
                                  </w:r>
                                </w:p>
                              </w:tc>
                              <w:tc>
                                <w:tcPr>
                                  <w:tcW w:w="1690" w:type="dxa"/>
                                </w:tcPr>
                                <w:p w14:paraId="68EFCF0F" w14:textId="77777777" w:rsidR="00985ADD" w:rsidRDefault="00985ADD">
                                  <w:pPr>
                                    <w:pStyle w:val="TableParagraph"/>
                                    <w:spacing w:before="2"/>
                                    <w:jc w:val="left"/>
                                    <w:rPr>
                                      <w:b/>
                                      <w:sz w:val="28"/>
                                    </w:rPr>
                                  </w:pPr>
                                </w:p>
                                <w:p w14:paraId="52E76D68" w14:textId="77777777" w:rsidR="00985ADD" w:rsidRDefault="00AD091C">
                                  <w:pPr>
                                    <w:pStyle w:val="TableParagraph"/>
                                    <w:spacing w:before="0"/>
                                    <w:ind w:left="274" w:right="254"/>
                                    <w:rPr>
                                      <w:sz w:val="20"/>
                                    </w:rPr>
                                  </w:pPr>
                                  <w:r>
                                    <w:rPr>
                                      <w:sz w:val="20"/>
                                    </w:rPr>
                                    <w:t>not</w:t>
                                  </w:r>
                                  <w:r>
                                    <w:rPr>
                                      <w:spacing w:val="-16"/>
                                      <w:sz w:val="20"/>
                                    </w:rPr>
                                    <w:t xml:space="preserve"> </w:t>
                                  </w:r>
                                  <w:r>
                                    <w:rPr>
                                      <w:sz w:val="20"/>
                                    </w:rPr>
                                    <w:t>permitted 5</w:t>
                                  </w:r>
                                  <w:r>
                                    <w:rPr>
                                      <w:spacing w:val="-1"/>
                                      <w:sz w:val="20"/>
                                    </w:rPr>
                                    <w:t xml:space="preserve"> </w:t>
                                  </w:r>
                                  <w:r>
                                    <w:rPr>
                                      <w:sz w:val="20"/>
                                    </w:rPr>
                                    <w:t>feet</w:t>
                                  </w:r>
                                </w:p>
                                <w:p w14:paraId="135D0B65" w14:textId="77777777" w:rsidR="00985ADD" w:rsidRDefault="00AD091C">
                                  <w:pPr>
                                    <w:pStyle w:val="TableParagraph"/>
                                    <w:spacing w:before="0" w:line="243" w:lineRule="exact"/>
                                    <w:ind w:left="273" w:right="254"/>
                                    <w:rPr>
                                      <w:sz w:val="20"/>
                                    </w:rPr>
                                  </w:pPr>
                                  <w:r>
                                    <w:rPr>
                                      <w:sz w:val="20"/>
                                    </w:rPr>
                                    <w:t>5</w:t>
                                  </w:r>
                                  <w:r>
                                    <w:rPr>
                                      <w:spacing w:val="-2"/>
                                      <w:sz w:val="20"/>
                                    </w:rPr>
                                    <w:t xml:space="preserve"> </w:t>
                                  </w:r>
                                  <w:r>
                                    <w:rPr>
                                      <w:sz w:val="20"/>
                                    </w:rPr>
                                    <w:t>feet</w:t>
                                  </w:r>
                                </w:p>
                              </w:tc>
                              <w:tc>
                                <w:tcPr>
                                  <w:tcW w:w="630" w:type="dxa"/>
                                  <w:vMerge/>
                                  <w:tcBorders>
                                    <w:top w:val="nil"/>
                                    <w:bottom w:val="nil"/>
                                    <w:right w:val="nil"/>
                                  </w:tcBorders>
                                </w:tcPr>
                                <w:p w14:paraId="738AE8A5" w14:textId="77777777" w:rsidR="00985ADD" w:rsidRDefault="00985ADD">
                                  <w:pPr>
                                    <w:rPr>
                                      <w:sz w:val="2"/>
                                      <w:szCs w:val="2"/>
                                    </w:rPr>
                                  </w:pPr>
                                </w:p>
                              </w:tc>
                            </w:tr>
                            <w:tr w:rsidR="00985ADD" w14:paraId="2FCD7420" w14:textId="77777777">
                              <w:trPr>
                                <w:trHeight w:val="401"/>
                              </w:trPr>
                              <w:tc>
                                <w:tcPr>
                                  <w:tcW w:w="270" w:type="dxa"/>
                                  <w:vMerge/>
                                  <w:tcBorders>
                                    <w:top w:val="nil"/>
                                    <w:left w:val="nil"/>
                                    <w:bottom w:val="nil"/>
                                  </w:tcBorders>
                                </w:tcPr>
                                <w:p w14:paraId="6ECF365B" w14:textId="77777777" w:rsidR="00985ADD" w:rsidRDefault="00985ADD">
                                  <w:pPr>
                                    <w:rPr>
                                      <w:sz w:val="2"/>
                                      <w:szCs w:val="2"/>
                                    </w:rPr>
                                  </w:pPr>
                                </w:p>
                              </w:tc>
                              <w:tc>
                                <w:tcPr>
                                  <w:tcW w:w="3750" w:type="dxa"/>
                                </w:tcPr>
                                <w:p w14:paraId="1E6531E7" w14:textId="77777777" w:rsidR="00985ADD" w:rsidRDefault="00AD091C">
                                  <w:pPr>
                                    <w:pStyle w:val="TableParagraph"/>
                                    <w:spacing w:before="100"/>
                                    <w:ind w:right="107"/>
                                    <w:jc w:val="right"/>
                                    <w:rPr>
                                      <w:sz w:val="20"/>
                                    </w:rPr>
                                  </w:pPr>
                                  <w:r>
                                    <w:rPr>
                                      <w:sz w:val="20"/>
                                    </w:rPr>
                                    <w:t>Maximum height</w:t>
                                  </w:r>
                                </w:p>
                              </w:tc>
                              <w:tc>
                                <w:tcPr>
                                  <w:tcW w:w="5410" w:type="dxa"/>
                                  <w:gridSpan w:val="4"/>
                                </w:tcPr>
                                <w:p w14:paraId="2B3833AD" w14:textId="77777777" w:rsidR="00985ADD" w:rsidRDefault="00AD091C">
                                  <w:pPr>
                                    <w:pStyle w:val="TableParagraph"/>
                                    <w:spacing w:before="100"/>
                                    <w:ind w:left="1863"/>
                                    <w:jc w:val="left"/>
                                    <w:rPr>
                                      <w:sz w:val="20"/>
                                    </w:rPr>
                                  </w:pPr>
                                  <w:r>
                                    <w:rPr>
                                      <w:sz w:val="20"/>
                                    </w:rPr>
                                    <w:t>2.5 stories or 40 feet</w:t>
                                  </w:r>
                                </w:p>
                              </w:tc>
                              <w:tc>
                                <w:tcPr>
                                  <w:tcW w:w="630" w:type="dxa"/>
                                  <w:vMerge/>
                                  <w:tcBorders>
                                    <w:top w:val="nil"/>
                                    <w:bottom w:val="nil"/>
                                    <w:right w:val="nil"/>
                                  </w:tcBorders>
                                </w:tcPr>
                                <w:p w14:paraId="262335A3" w14:textId="77777777" w:rsidR="00985ADD" w:rsidRDefault="00985ADD">
                                  <w:pPr>
                                    <w:rPr>
                                      <w:sz w:val="2"/>
                                      <w:szCs w:val="2"/>
                                    </w:rPr>
                                  </w:pPr>
                                </w:p>
                              </w:tc>
                            </w:tr>
                            <w:tr w:rsidR="00985ADD" w14:paraId="001FD262" w14:textId="77777777">
                              <w:trPr>
                                <w:trHeight w:val="382"/>
                              </w:trPr>
                              <w:tc>
                                <w:tcPr>
                                  <w:tcW w:w="270" w:type="dxa"/>
                                  <w:vMerge/>
                                  <w:tcBorders>
                                    <w:top w:val="nil"/>
                                    <w:left w:val="nil"/>
                                    <w:bottom w:val="nil"/>
                                  </w:tcBorders>
                                </w:tcPr>
                                <w:p w14:paraId="77ECB528" w14:textId="77777777" w:rsidR="00985ADD" w:rsidRDefault="00985ADD">
                                  <w:pPr>
                                    <w:rPr>
                                      <w:sz w:val="2"/>
                                      <w:szCs w:val="2"/>
                                    </w:rPr>
                                  </w:pPr>
                                </w:p>
                              </w:tc>
                              <w:tc>
                                <w:tcPr>
                                  <w:tcW w:w="3750" w:type="dxa"/>
                                </w:tcPr>
                                <w:p w14:paraId="4EEEAEF3" w14:textId="77777777" w:rsidR="00985ADD" w:rsidRDefault="00AD091C">
                                  <w:pPr>
                                    <w:pStyle w:val="TableParagraph"/>
                                    <w:spacing w:before="100"/>
                                    <w:ind w:right="109"/>
                                    <w:jc w:val="right"/>
                                    <w:rPr>
                                      <w:sz w:val="20"/>
                                    </w:rPr>
                                  </w:pPr>
                                  <w:r>
                                    <w:rPr>
                                      <w:sz w:val="20"/>
                                    </w:rPr>
                                    <w:t>Maximum lot coverage</w:t>
                                  </w:r>
                                </w:p>
                              </w:tc>
                              <w:tc>
                                <w:tcPr>
                                  <w:tcW w:w="1920" w:type="dxa"/>
                                  <w:gridSpan w:val="2"/>
                                </w:tcPr>
                                <w:p w14:paraId="35BA7E03" w14:textId="77777777" w:rsidR="00985ADD" w:rsidRDefault="00AD091C">
                                  <w:pPr>
                                    <w:pStyle w:val="TableParagraph"/>
                                    <w:spacing w:before="100"/>
                                    <w:ind w:left="510"/>
                                    <w:jc w:val="left"/>
                                    <w:rPr>
                                      <w:sz w:val="20"/>
                                    </w:rPr>
                                  </w:pPr>
                                  <w:r>
                                    <w:rPr>
                                      <w:sz w:val="20"/>
                                    </w:rPr>
                                    <w:t>75 percent</w:t>
                                  </w:r>
                                </w:p>
                              </w:tc>
                              <w:tc>
                                <w:tcPr>
                                  <w:tcW w:w="1800" w:type="dxa"/>
                                </w:tcPr>
                                <w:p w14:paraId="4E811BD8" w14:textId="77777777" w:rsidR="00985ADD" w:rsidRDefault="00AD091C">
                                  <w:pPr>
                                    <w:pStyle w:val="TableParagraph"/>
                                    <w:spacing w:before="100"/>
                                    <w:ind w:left="105" w:right="105"/>
                                    <w:rPr>
                                      <w:sz w:val="20"/>
                                    </w:rPr>
                                  </w:pPr>
                                  <w:r>
                                    <w:rPr>
                                      <w:sz w:val="20"/>
                                    </w:rPr>
                                    <w:t>60 percent</w:t>
                                  </w:r>
                                </w:p>
                              </w:tc>
                              <w:tc>
                                <w:tcPr>
                                  <w:tcW w:w="1690" w:type="dxa"/>
                                </w:tcPr>
                                <w:p w14:paraId="4A1616BE" w14:textId="77777777" w:rsidR="00985ADD" w:rsidRDefault="00AD091C">
                                  <w:pPr>
                                    <w:pStyle w:val="TableParagraph"/>
                                    <w:spacing w:before="100"/>
                                    <w:ind w:left="272" w:right="254"/>
                                    <w:rPr>
                                      <w:sz w:val="20"/>
                                    </w:rPr>
                                  </w:pPr>
                                  <w:r>
                                    <w:rPr>
                                      <w:sz w:val="20"/>
                                    </w:rPr>
                                    <w:t>50 percent</w:t>
                                  </w:r>
                                </w:p>
                              </w:tc>
                              <w:tc>
                                <w:tcPr>
                                  <w:tcW w:w="630" w:type="dxa"/>
                                  <w:vMerge/>
                                  <w:tcBorders>
                                    <w:top w:val="nil"/>
                                    <w:bottom w:val="nil"/>
                                    <w:right w:val="nil"/>
                                  </w:tcBorders>
                                </w:tcPr>
                                <w:p w14:paraId="4C7358BB" w14:textId="77777777" w:rsidR="00985ADD" w:rsidRDefault="00985ADD">
                                  <w:pPr>
                                    <w:rPr>
                                      <w:sz w:val="2"/>
                                      <w:szCs w:val="2"/>
                                    </w:rPr>
                                  </w:pPr>
                                </w:p>
                              </w:tc>
                            </w:tr>
                          </w:tbl>
                          <w:p w14:paraId="5FD6A1E9" w14:textId="77777777" w:rsidR="00985ADD" w:rsidRDefault="00985AD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41F36" id="Text Box 11" o:spid="_x0000_s1029" type="#_x0000_t202" style="position:absolute;margin-left:54pt;margin-top:102.5pt;width:504.45pt;height:580.9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
                        <w:gridCol w:w="3750"/>
                        <w:gridCol w:w="930"/>
                        <w:gridCol w:w="990"/>
                        <w:gridCol w:w="1800"/>
                        <w:gridCol w:w="1690"/>
                        <w:gridCol w:w="630"/>
                      </w:tblGrid>
                      <w:tr w:rsidR="00985ADD" w14:paraId="14BCBC43" w14:textId="77777777">
                        <w:trPr>
                          <w:trHeight w:val="338"/>
                        </w:trPr>
                        <w:tc>
                          <w:tcPr>
                            <w:tcW w:w="10060" w:type="dxa"/>
                            <w:gridSpan w:val="7"/>
                          </w:tcPr>
                          <w:p w14:paraId="11B62BD8" w14:textId="77777777" w:rsidR="00985ADD" w:rsidRDefault="00AD091C">
                            <w:pPr>
                              <w:pStyle w:val="TableParagraph"/>
                              <w:spacing w:before="37"/>
                              <w:ind w:left="167"/>
                              <w:jc w:val="left"/>
                              <w:rPr>
                                <w:b/>
                                <w:sz w:val="20"/>
                              </w:rPr>
                            </w:pPr>
                            <w:r>
                              <w:rPr>
                                <w:b/>
                                <w:sz w:val="20"/>
                              </w:rPr>
                              <w:t>SCHEDULE OF USES</w:t>
                            </w:r>
                          </w:p>
                        </w:tc>
                      </w:tr>
                      <w:tr w:rsidR="00985ADD" w14:paraId="49930EF2" w14:textId="77777777">
                        <w:trPr>
                          <w:trHeight w:val="1213"/>
                        </w:trPr>
                        <w:tc>
                          <w:tcPr>
                            <w:tcW w:w="10060" w:type="dxa"/>
                            <w:gridSpan w:val="7"/>
                          </w:tcPr>
                          <w:p w14:paraId="278F120F" w14:textId="77777777" w:rsidR="00985ADD" w:rsidRDefault="00985ADD">
                            <w:pPr>
                              <w:pStyle w:val="TableParagraph"/>
                              <w:spacing w:before="10"/>
                              <w:jc w:val="left"/>
                              <w:rPr>
                                <w:b/>
                                <w:sz w:val="14"/>
                              </w:rPr>
                            </w:pPr>
                          </w:p>
                          <w:p w14:paraId="36B49A5F" w14:textId="77777777" w:rsidR="00985ADD" w:rsidRDefault="00AD091C">
                            <w:pPr>
                              <w:pStyle w:val="TableParagraph"/>
                              <w:spacing w:before="0"/>
                              <w:ind w:left="167" w:right="87" w:firstLine="27"/>
                              <w:jc w:val="both"/>
                              <w:rPr>
                                <w:sz w:val="20"/>
                              </w:rPr>
                            </w:pPr>
                            <w:r>
                              <w:rPr>
                                <w:sz w:val="20"/>
                              </w:rPr>
                              <w:t>INTENT:</w:t>
                            </w:r>
                            <w:r>
                              <w:rPr>
                                <w:spacing w:val="3"/>
                                <w:sz w:val="20"/>
                              </w:rPr>
                              <w:t xml:space="preserve"> </w:t>
                            </w:r>
                            <w:r>
                              <w:rPr>
                                <w:sz w:val="20"/>
                              </w:rPr>
                              <w:t>To</w:t>
                            </w:r>
                            <w:r>
                              <w:rPr>
                                <w:spacing w:val="-21"/>
                                <w:sz w:val="20"/>
                              </w:rPr>
                              <w:t xml:space="preserve"> </w:t>
                            </w:r>
                            <w:r>
                              <w:rPr>
                                <w:sz w:val="20"/>
                              </w:rPr>
                              <w:t>provide</w:t>
                            </w:r>
                            <w:r>
                              <w:rPr>
                                <w:spacing w:val="-21"/>
                                <w:sz w:val="20"/>
                              </w:rPr>
                              <w:t xml:space="preserve"> </w:t>
                            </w:r>
                            <w:r>
                              <w:rPr>
                                <w:sz w:val="20"/>
                              </w:rPr>
                              <w:t>areas</w:t>
                            </w:r>
                            <w:r>
                              <w:rPr>
                                <w:spacing w:val="-20"/>
                                <w:sz w:val="20"/>
                              </w:rPr>
                              <w:t xml:space="preserve"> </w:t>
                            </w:r>
                            <w:r>
                              <w:rPr>
                                <w:sz w:val="20"/>
                              </w:rPr>
                              <w:t>adequate</w:t>
                            </w:r>
                            <w:r>
                              <w:rPr>
                                <w:spacing w:val="-22"/>
                                <w:sz w:val="20"/>
                              </w:rPr>
                              <w:t xml:space="preserve"> </w:t>
                            </w:r>
                            <w:r>
                              <w:rPr>
                                <w:sz w:val="20"/>
                              </w:rPr>
                              <w:t>to</w:t>
                            </w:r>
                            <w:r>
                              <w:rPr>
                                <w:spacing w:val="-22"/>
                                <w:sz w:val="20"/>
                              </w:rPr>
                              <w:t xml:space="preserve"> </w:t>
                            </w:r>
                            <w:r>
                              <w:rPr>
                                <w:sz w:val="20"/>
                              </w:rPr>
                              <w:t>accommodate</w:t>
                            </w:r>
                            <w:r>
                              <w:rPr>
                                <w:spacing w:val="-21"/>
                                <w:sz w:val="20"/>
                              </w:rPr>
                              <w:t xml:space="preserve"> </w:t>
                            </w:r>
                            <w:r>
                              <w:rPr>
                                <w:sz w:val="20"/>
                              </w:rPr>
                              <w:t>single-family,</w:t>
                            </w:r>
                            <w:r>
                              <w:rPr>
                                <w:spacing w:val="-22"/>
                                <w:sz w:val="20"/>
                              </w:rPr>
                              <w:t xml:space="preserve"> </w:t>
                            </w:r>
                            <w:r>
                              <w:rPr>
                                <w:sz w:val="20"/>
                              </w:rPr>
                              <w:t>two-family,</w:t>
                            </w:r>
                            <w:r>
                              <w:rPr>
                                <w:spacing w:val="-22"/>
                                <w:sz w:val="20"/>
                              </w:rPr>
                              <w:t xml:space="preserve"> </w:t>
                            </w:r>
                            <w:r>
                              <w:rPr>
                                <w:sz w:val="20"/>
                              </w:rPr>
                              <w:t>multi-family,</w:t>
                            </w:r>
                            <w:r>
                              <w:rPr>
                                <w:spacing w:val="-21"/>
                                <w:sz w:val="20"/>
                              </w:rPr>
                              <w:t xml:space="preserve"> </w:t>
                            </w:r>
                            <w:r>
                              <w:rPr>
                                <w:sz w:val="20"/>
                              </w:rPr>
                              <w:t>and</w:t>
                            </w:r>
                            <w:r>
                              <w:rPr>
                                <w:spacing w:val="-21"/>
                                <w:sz w:val="20"/>
                              </w:rPr>
                              <w:t xml:space="preserve"> </w:t>
                            </w:r>
                            <w:r>
                              <w:rPr>
                                <w:sz w:val="20"/>
                              </w:rPr>
                              <w:t>mobilehome</w:t>
                            </w:r>
                            <w:r>
                              <w:rPr>
                                <w:spacing w:val="-22"/>
                                <w:sz w:val="20"/>
                              </w:rPr>
                              <w:t xml:space="preserve"> </w:t>
                            </w:r>
                            <w:r>
                              <w:rPr>
                                <w:sz w:val="20"/>
                              </w:rPr>
                              <w:t>park</w:t>
                            </w:r>
                            <w:r>
                              <w:rPr>
                                <w:spacing w:val="-22"/>
                                <w:sz w:val="20"/>
                              </w:rPr>
                              <w:t xml:space="preserve"> </w:t>
                            </w:r>
                            <w:r>
                              <w:rPr>
                                <w:sz w:val="20"/>
                              </w:rPr>
                              <w:t>housing needs</w:t>
                            </w:r>
                            <w:r>
                              <w:rPr>
                                <w:spacing w:val="-12"/>
                                <w:sz w:val="20"/>
                              </w:rPr>
                              <w:t xml:space="preserve"> </w:t>
                            </w:r>
                            <w:r>
                              <w:rPr>
                                <w:sz w:val="20"/>
                              </w:rPr>
                              <w:t>and</w:t>
                            </w:r>
                            <w:r>
                              <w:rPr>
                                <w:spacing w:val="-12"/>
                                <w:sz w:val="20"/>
                              </w:rPr>
                              <w:t xml:space="preserve"> </w:t>
                            </w:r>
                            <w:r>
                              <w:rPr>
                                <w:sz w:val="20"/>
                              </w:rPr>
                              <w:t>recognize</w:t>
                            </w:r>
                            <w:r>
                              <w:rPr>
                                <w:spacing w:val="-11"/>
                                <w:sz w:val="20"/>
                              </w:rPr>
                              <w:t xml:space="preserve"> </w:t>
                            </w:r>
                            <w:r>
                              <w:rPr>
                                <w:sz w:val="20"/>
                              </w:rPr>
                              <w:t>and</w:t>
                            </w:r>
                            <w:r>
                              <w:rPr>
                                <w:spacing w:val="-11"/>
                                <w:sz w:val="20"/>
                              </w:rPr>
                              <w:t xml:space="preserve"> </w:t>
                            </w:r>
                            <w:r>
                              <w:rPr>
                                <w:sz w:val="20"/>
                              </w:rPr>
                              <w:t>protect</w:t>
                            </w:r>
                            <w:r>
                              <w:rPr>
                                <w:spacing w:val="-11"/>
                                <w:sz w:val="20"/>
                              </w:rPr>
                              <w:t xml:space="preserve"> </w:t>
                            </w:r>
                            <w:r>
                              <w:rPr>
                                <w:sz w:val="20"/>
                              </w:rPr>
                              <w:t>existing</w:t>
                            </w:r>
                            <w:r>
                              <w:rPr>
                                <w:spacing w:val="-11"/>
                                <w:sz w:val="20"/>
                              </w:rPr>
                              <w:t xml:space="preserve"> </w:t>
                            </w:r>
                            <w:r>
                              <w:rPr>
                                <w:sz w:val="20"/>
                              </w:rPr>
                              <w:t>residential</w:t>
                            </w:r>
                            <w:r>
                              <w:rPr>
                                <w:spacing w:val="-12"/>
                                <w:sz w:val="20"/>
                              </w:rPr>
                              <w:t xml:space="preserve"> </w:t>
                            </w:r>
                            <w:r>
                              <w:rPr>
                                <w:sz w:val="20"/>
                              </w:rPr>
                              <w:t>neighborhoods.</w:t>
                            </w:r>
                            <w:r>
                              <w:rPr>
                                <w:spacing w:val="24"/>
                                <w:sz w:val="20"/>
                              </w:rPr>
                              <w:t xml:space="preserve"> </w:t>
                            </w:r>
                            <w:r>
                              <w:rPr>
                                <w:sz w:val="20"/>
                              </w:rPr>
                              <w:t>To</w:t>
                            </w:r>
                            <w:r>
                              <w:rPr>
                                <w:spacing w:val="-11"/>
                                <w:sz w:val="20"/>
                              </w:rPr>
                              <w:t xml:space="preserve"> </w:t>
                            </w:r>
                            <w:r>
                              <w:rPr>
                                <w:sz w:val="20"/>
                              </w:rPr>
                              <w:t>limit</w:t>
                            </w:r>
                            <w:r>
                              <w:rPr>
                                <w:spacing w:val="-11"/>
                                <w:sz w:val="20"/>
                              </w:rPr>
                              <w:t xml:space="preserve"> </w:t>
                            </w:r>
                            <w:r>
                              <w:rPr>
                                <w:sz w:val="20"/>
                              </w:rPr>
                              <w:t>unnecessary</w:t>
                            </w:r>
                            <w:r>
                              <w:rPr>
                                <w:spacing w:val="-11"/>
                                <w:sz w:val="20"/>
                              </w:rPr>
                              <w:t xml:space="preserve"> </w:t>
                            </w:r>
                            <w:r>
                              <w:rPr>
                                <w:sz w:val="20"/>
                              </w:rPr>
                              <w:t>intrusions</w:t>
                            </w:r>
                            <w:r>
                              <w:rPr>
                                <w:spacing w:val="-12"/>
                                <w:sz w:val="20"/>
                              </w:rPr>
                              <w:t xml:space="preserve"> </w:t>
                            </w:r>
                            <w:r>
                              <w:rPr>
                                <w:sz w:val="20"/>
                              </w:rPr>
                              <w:t>of</w:t>
                            </w:r>
                            <w:r>
                              <w:rPr>
                                <w:spacing w:val="-11"/>
                                <w:sz w:val="20"/>
                              </w:rPr>
                              <w:t xml:space="preserve"> </w:t>
                            </w:r>
                            <w:r>
                              <w:rPr>
                                <w:sz w:val="20"/>
                              </w:rPr>
                              <w:t>incompatible</w:t>
                            </w:r>
                            <w:r>
                              <w:rPr>
                                <w:spacing w:val="-11"/>
                                <w:sz w:val="20"/>
                              </w:rPr>
                              <w:t xml:space="preserve"> </w:t>
                            </w:r>
                            <w:r>
                              <w:rPr>
                                <w:sz w:val="20"/>
                              </w:rPr>
                              <w:t>uses which</w:t>
                            </w:r>
                            <w:r>
                              <w:rPr>
                                <w:spacing w:val="-10"/>
                                <w:sz w:val="20"/>
                              </w:rPr>
                              <w:t xml:space="preserve"> </w:t>
                            </w:r>
                            <w:r>
                              <w:rPr>
                                <w:sz w:val="20"/>
                              </w:rPr>
                              <w:t>might</w:t>
                            </w:r>
                            <w:r>
                              <w:rPr>
                                <w:spacing w:val="-9"/>
                                <w:sz w:val="20"/>
                              </w:rPr>
                              <w:t xml:space="preserve"> </w:t>
                            </w:r>
                            <w:r>
                              <w:rPr>
                                <w:sz w:val="20"/>
                              </w:rPr>
                              <w:t>pose</w:t>
                            </w:r>
                            <w:r>
                              <w:rPr>
                                <w:spacing w:val="-9"/>
                                <w:sz w:val="20"/>
                              </w:rPr>
                              <w:t xml:space="preserve"> </w:t>
                            </w:r>
                            <w:r>
                              <w:rPr>
                                <w:sz w:val="20"/>
                              </w:rPr>
                              <w:t>a</w:t>
                            </w:r>
                            <w:r>
                              <w:rPr>
                                <w:spacing w:val="-7"/>
                                <w:sz w:val="20"/>
                              </w:rPr>
                              <w:t xml:space="preserve"> </w:t>
                            </w:r>
                            <w:r>
                              <w:rPr>
                                <w:sz w:val="20"/>
                              </w:rPr>
                              <w:t>threat</w:t>
                            </w:r>
                            <w:r>
                              <w:rPr>
                                <w:spacing w:val="-9"/>
                                <w:sz w:val="20"/>
                              </w:rPr>
                              <w:t xml:space="preserve"> </w:t>
                            </w:r>
                            <w:r>
                              <w:rPr>
                                <w:sz w:val="20"/>
                              </w:rPr>
                              <w:t>to</w:t>
                            </w:r>
                            <w:r>
                              <w:rPr>
                                <w:spacing w:val="-8"/>
                                <w:sz w:val="20"/>
                              </w:rPr>
                              <w:t xml:space="preserve"> </w:t>
                            </w:r>
                            <w:r>
                              <w:rPr>
                                <w:sz w:val="20"/>
                              </w:rPr>
                              <w:t>the</w:t>
                            </w:r>
                            <w:r>
                              <w:rPr>
                                <w:spacing w:val="-8"/>
                                <w:sz w:val="20"/>
                              </w:rPr>
                              <w:t xml:space="preserve"> </w:t>
                            </w:r>
                            <w:r>
                              <w:rPr>
                                <w:sz w:val="20"/>
                              </w:rPr>
                              <w:t>health,</w:t>
                            </w:r>
                            <w:r>
                              <w:rPr>
                                <w:spacing w:val="-9"/>
                                <w:sz w:val="20"/>
                              </w:rPr>
                              <w:t xml:space="preserve"> </w:t>
                            </w:r>
                            <w:r>
                              <w:rPr>
                                <w:sz w:val="20"/>
                              </w:rPr>
                              <w:t>safety,</w:t>
                            </w:r>
                            <w:r>
                              <w:rPr>
                                <w:spacing w:val="-9"/>
                                <w:sz w:val="20"/>
                              </w:rPr>
                              <w:t xml:space="preserve"> </w:t>
                            </w:r>
                            <w:r>
                              <w:rPr>
                                <w:sz w:val="20"/>
                              </w:rPr>
                              <w:t>or</w:t>
                            </w:r>
                            <w:r>
                              <w:rPr>
                                <w:spacing w:val="-9"/>
                                <w:sz w:val="20"/>
                              </w:rPr>
                              <w:t xml:space="preserve"> </w:t>
                            </w:r>
                            <w:r>
                              <w:rPr>
                                <w:sz w:val="20"/>
                              </w:rPr>
                              <w:t>welfare</w:t>
                            </w:r>
                            <w:r>
                              <w:rPr>
                                <w:spacing w:val="-10"/>
                                <w:sz w:val="20"/>
                              </w:rPr>
                              <w:t xml:space="preserve"> </w:t>
                            </w:r>
                            <w:r>
                              <w:rPr>
                                <w:sz w:val="20"/>
                              </w:rPr>
                              <w:t>of</w:t>
                            </w:r>
                            <w:r>
                              <w:rPr>
                                <w:spacing w:val="-9"/>
                                <w:sz w:val="20"/>
                              </w:rPr>
                              <w:t xml:space="preserve"> </w:t>
                            </w:r>
                            <w:r>
                              <w:rPr>
                                <w:sz w:val="20"/>
                              </w:rPr>
                              <w:t>families</w:t>
                            </w:r>
                            <w:r>
                              <w:rPr>
                                <w:spacing w:val="-9"/>
                                <w:sz w:val="20"/>
                              </w:rPr>
                              <w:t xml:space="preserve"> </w:t>
                            </w:r>
                            <w:r>
                              <w:rPr>
                                <w:sz w:val="20"/>
                              </w:rPr>
                              <w:t>and</w:t>
                            </w:r>
                            <w:r>
                              <w:rPr>
                                <w:spacing w:val="-9"/>
                                <w:sz w:val="20"/>
                              </w:rPr>
                              <w:t xml:space="preserve"> </w:t>
                            </w:r>
                            <w:r>
                              <w:rPr>
                                <w:sz w:val="20"/>
                              </w:rPr>
                              <w:t>individuals</w:t>
                            </w:r>
                            <w:r>
                              <w:rPr>
                                <w:spacing w:val="-9"/>
                                <w:sz w:val="20"/>
                              </w:rPr>
                              <w:t xml:space="preserve"> </w:t>
                            </w:r>
                            <w:r>
                              <w:rPr>
                                <w:sz w:val="20"/>
                              </w:rPr>
                              <w:t>occupying</w:t>
                            </w:r>
                            <w:r>
                              <w:rPr>
                                <w:spacing w:val="-9"/>
                                <w:sz w:val="20"/>
                              </w:rPr>
                              <w:t xml:space="preserve"> </w:t>
                            </w:r>
                            <w:r>
                              <w:rPr>
                                <w:sz w:val="20"/>
                              </w:rPr>
                              <w:t>said</w:t>
                            </w:r>
                            <w:r>
                              <w:rPr>
                                <w:spacing w:val="-10"/>
                                <w:sz w:val="20"/>
                              </w:rPr>
                              <w:t xml:space="preserve"> </w:t>
                            </w:r>
                            <w:r>
                              <w:rPr>
                                <w:sz w:val="20"/>
                              </w:rPr>
                              <w:t>housing,</w:t>
                            </w:r>
                            <w:r>
                              <w:rPr>
                                <w:spacing w:val="-9"/>
                                <w:sz w:val="20"/>
                              </w:rPr>
                              <w:t xml:space="preserve"> </w:t>
                            </w:r>
                            <w:r>
                              <w:rPr>
                                <w:sz w:val="20"/>
                              </w:rPr>
                              <w:t>and</w:t>
                            </w:r>
                            <w:r>
                              <w:rPr>
                                <w:spacing w:val="-9"/>
                                <w:sz w:val="20"/>
                              </w:rPr>
                              <w:t xml:space="preserve"> </w:t>
                            </w:r>
                            <w:r>
                              <w:rPr>
                                <w:sz w:val="20"/>
                              </w:rPr>
                              <w:t>to</w:t>
                            </w:r>
                            <w:r>
                              <w:rPr>
                                <w:spacing w:val="-9"/>
                                <w:sz w:val="20"/>
                              </w:rPr>
                              <w:t xml:space="preserve"> </w:t>
                            </w:r>
                            <w:r>
                              <w:rPr>
                                <w:sz w:val="20"/>
                              </w:rPr>
                              <w:t>allow certain public, semi-public, and commercial uses compatible with such residential</w:t>
                            </w:r>
                            <w:r>
                              <w:rPr>
                                <w:spacing w:val="-13"/>
                                <w:sz w:val="20"/>
                              </w:rPr>
                              <w:t xml:space="preserve"> </w:t>
                            </w:r>
                            <w:r>
                              <w:rPr>
                                <w:sz w:val="20"/>
                              </w:rPr>
                              <w:t>neighborhoods.</w:t>
                            </w:r>
                          </w:p>
                        </w:tc>
                      </w:tr>
                      <w:tr w:rsidR="00985ADD" w14:paraId="49D6A91C" w14:textId="77777777">
                        <w:trPr>
                          <w:trHeight w:val="382"/>
                        </w:trPr>
                        <w:tc>
                          <w:tcPr>
                            <w:tcW w:w="4950" w:type="dxa"/>
                            <w:gridSpan w:val="3"/>
                            <w:vMerge w:val="restart"/>
                            <w:tcBorders>
                              <w:bottom w:val="single" w:sz="18" w:space="0" w:color="000000"/>
                            </w:tcBorders>
                          </w:tcPr>
                          <w:p w14:paraId="29B12AFD" w14:textId="77777777" w:rsidR="00985ADD" w:rsidRDefault="00AD091C">
                            <w:pPr>
                              <w:pStyle w:val="TableParagraph"/>
                              <w:spacing w:before="142" w:line="244" w:lineRule="exact"/>
                              <w:ind w:left="814" w:right="757"/>
                              <w:rPr>
                                <w:b/>
                                <w:sz w:val="20"/>
                              </w:rPr>
                            </w:pPr>
                            <w:r>
                              <w:rPr>
                                <w:b/>
                                <w:sz w:val="20"/>
                              </w:rPr>
                              <w:t>PRINCIPAL PERMITTED USES</w:t>
                            </w:r>
                          </w:p>
                          <w:p w14:paraId="0CCAF3EB" w14:textId="77777777" w:rsidR="00985ADD" w:rsidRDefault="00AD091C">
                            <w:pPr>
                              <w:pStyle w:val="TableParagraph"/>
                              <w:spacing w:before="0" w:line="244" w:lineRule="exact"/>
                              <w:ind w:left="1860"/>
                              <w:jc w:val="left"/>
                              <w:rPr>
                                <w:sz w:val="20"/>
                              </w:rPr>
                            </w:pPr>
                            <w:r>
                              <w:rPr>
                                <w:sz w:val="20"/>
                              </w:rPr>
                              <w:t>(</w:t>
                            </w:r>
                            <w:r>
                              <w:rPr>
                                <w:sz w:val="20"/>
                                <w:u w:val="single"/>
                              </w:rPr>
                              <w:t>Zoning Officer</w:t>
                            </w:r>
                            <w:r>
                              <w:rPr>
                                <w:sz w:val="20"/>
                              </w:rPr>
                              <w:t>)</w:t>
                            </w:r>
                          </w:p>
                          <w:p w14:paraId="60FC4733" w14:textId="77777777" w:rsidR="00985ADD" w:rsidRDefault="00AD091C">
                            <w:pPr>
                              <w:pStyle w:val="TableParagraph"/>
                              <w:numPr>
                                <w:ilvl w:val="0"/>
                                <w:numId w:val="57"/>
                              </w:numPr>
                              <w:tabs>
                                <w:tab w:val="left" w:pos="350"/>
                              </w:tabs>
                              <w:spacing w:before="0" w:line="244" w:lineRule="exact"/>
                              <w:jc w:val="left"/>
                              <w:rPr>
                                <w:sz w:val="20"/>
                              </w:rPr>
                            </w:pPr>
                            <w:r>
                              <w:rPr>
                                <w:sz w:val="20"/>
                              </w:rPr>
                              <w:t>Borough buildings and</w:t>
                            </w:r>
                            <w:r>
                              <w:rPr>
                                <w:spacing w:val="-5"/>
                                <w:sz w:val="20"/>
                              </w:rPr>
                              <w:t xml:space="preserve"> </w:t>
                            </w:r>
                            <w:r>
                              <w:rPr>
                                <w:sz w:val="20"/>
                              </w:rPr>
                              <w:t>uses</w:t>
                            </w:r>
                          </w:p>
                          <w:p w14:paraId="49445EA5" w14:textId="77777777" w:rsidR="00985ADD" w:rsidRDefault="00AD091C">
                            <w:pPr>
                              <w:pStyle w:val="TableParagraph"/>
                              <w:numPr>
                                <w:ilvl w:val="0"/>
                                <w:numId w:val="57"/>
                              </w:numPr>
                              <w:tabs>
                                <w:tab w:val="left" w:pos="351"/>
                              </w:tabs>
                              <w:spacing w:before="0" w:line="244" w:lineRule="exact"/>
                              <w:ind w:left="350" w:hanging="184"/>
                              <w:jc w:val="left"/>
                              <w:rPr>
                                <w:sz w:val="20"/>
                              </w:rPr>
                            </w:pPr>
                            <w:r>
                              <w:rPr>
                                <w:sz w:val="20"/>
                              </w:rPr>
                              <w:t>Crop</w:t>
                            </w:r>
                            <w:r>
                              <w:rPr>
                                <w:spacing w:val="-1"/>
                                <w:sz w:val="20"/>
                              </w:rPr>
                              <w:t xml:space="preserve"> </w:t>
                            </w:r>
                            <w:r>
                              <w:rPr>
                                <w:sz w:val="20"/>
                              </w:rPr>
                              <w:t>production</w:t>
                            </w:r>
                          </w:p>
                          <w:p w14:paraId="5EEFC817" w14:textId="77777777" w:rsidR="00985ADD" w:rsidRDefault="00AD091C">
                            <w:pPr>
                              <w:pStyle w:val="TableParagraph"/>
                              <w:numPr>
                                <w:ilvl w:val="0"/>
                                <w:numId w:val="57"/>
                              </w:numPr>
                              <w:tabs>
                                <w:tab w:val="left" w:pos="350"/>
                              </w:tabs>
                              <w:spacing w:before="0" w:line="244" w:lineRule="exact"/>
                              <w:jc w:val="left"/>
                              <w:rPr>
                                <w:sz w:val="20"/>
                              </w:rPr>
                            </w:pPr>
                            <w:r>
                              <w:rPr>
                                <w:sz w:val="20"/>
                              </w:rPr>
                              <w:t>Forestry</w:t>
                            </w:r>
                            <w:r>
                              <w:rPr>
                                <w:spacing w:val="-1"/>
                                <w:sz w:val="20"/>
                              </w:rPr>
                              <w:t xml:space="preserve"> </w:t>
                            </w:r>
                            <w:r>
                              <w:rPr>
                                <w:sz w:val="20"/>
                              </w:rPr>
                              <w:t>enterprises</w:t>
                            </w:r>
                          </w:p>
                          <w:p w14:paraId="2FDC06A1" w14:textId="77777777" w:rsidR="00985ADD" w:rsidRDefault="00AD091C">
                            <w:pPr>
                              <w:pStyle w:val="TableParagraph"/>
                              <w:numPr>
                                <w:ilvl w:val="0"/>
                                <w:numId w:val="57"/>
                              </w:numPr>
                              <w:tabs>
                                <w:tab w:val="left" w:pos="350"/>
                              </w:tabs>
                              <w:spacing w:before="0" w:line="244" w:lineRule="exact"/>
                              <w:jc w:val="left"/>
                              <w:rPr>
                                <w:sz w:val="20"/>
                              </w:rPr>
                            </w:pPr>
                            <w:r>
                              <w:rPr>
                                <w:sz w:val="20"/>
                              </w:rPr>
                              <w:t>Group</w:t>
                            </w:r>
                            <w:r>
                              <w:rPr>
                                <w:spacing w:val="-1"/>
                                <w:sz w:val="20"/>
                              </w:rPr>
                              <w:t xml:space="preserve"> </w:t>
                            </w:r>
                            <w:r>
                              <w:rPr>
                                <w:sz w:val="20"/>
                              </w:rPr>
                              <w:t>homes</w:t>
                            </w:r>
                          </w:p>
                          <w:p w14:paraId="26F71406" w14:textId="77777777" w:rsidR="00985ADD" w:rsidRDefault="00AD091C">
                            <w:pPr>
                              <w:pStyle w:val="TableParagraph"/>
                              <w:numPr>
                                <w:ilvl w:val="0"/>
                                <w:numId w:val="57"/>
                              </w:numPr>
                              <w:tabs>
                                <w:tab w:val="left" w:pos="350"/>
                              </w:tabs>
                              <w:spacing w:before="0" w:line="244" w:lineRule="exact"/>
                              <w:jc w:val="left"/>
                              <w:rPr>
                                <w:sz w:val="20"/>
                              </w:rPr>
                            </w:pPr>
                            <w:r>
                              <w:rPr>
                                <w:sz w:val="20"/>
                              </w:rPr>
                              <w:t>Multi-family</w:t>
                            </w:r>
                            <w:r>
                              <w:rPr>
                                <w:spacing w:val="-2"/>
                                <w:sz w:val="20"/>
                              </w:rPr>
                              <w:t xml:space="preserve"> </w:t>
                            </w:r>
                            <w:r>
                              <w:rPr>
                                <w:sz w:val="20"/>
                              </w:rPr>
                              <w:t>dwellings</w:t>
                            </w:r>
                          </w:p>
                          <w:p w14:paraId="6FC7F33B" w14:textId="77777777" w:rsidR="00985ADD" w:rsidRDefault="00AD091C">
                            <w:pPr>
                              <w:pStyle w:val="TableParagraph"/>
                              <w:numPr>
                                <w:ilvl w:val="0"/>
                                <w:numId w:val="57"/>
                              </w:numPr>
                              <w:tabs>
                                <w:tab w:val="left" w:pos="351"/>
                              </w:tabs>
                              <w:spacing w:before="0" w:line="244" w:lineRule="exact"/>
                              <w:ind w:left="350" w:hanging="184"/>
                              <w:jc w:val="left"/>
                              <w:rPr>
                                <w:sz w:val="20"/>
                              </w:rPr>
                            </w:pPr>
                            <w:r>
                              <w:rPr>
                                <w:sz w:val="20"/>
                              </w:rPr>
                              <w:t>Single-family detached</w:t>
                            </w:r>
                            <w:r>
                              <w:rPr>
                                <w:spacing w:val="-4"/>
                                <w:sz w:val="20"/>
                              </w:rPr>
                              <w:t xml:space="preserve"> </w:t>
                            </w:r>
                            <w:r>
                              <w:rPr>
                                <w:sz w:val="20"/>
                              </w:rPr>
                              <w:t>dwellings</w:t>
                            </w:r>
                          </w:p>
                          <w:p w14:paraId="64CB2275" w14:textId="77777777" w:rsidR="00985ADD" w:rsidRDefault="00AD091C">
                            <w:pPr>
                              <w:pStyle w:val="TableParagraph"/>
                              <w:numPr>
                                <w:ilvl w:val="0"/>
                                <w:numId w:val="57"/>
                              </w:numPr>
                              <w:tabs>
                                <w:tab w:val="left" w:pos="351"/>
                              </w:tabs>
                              <w:spacing w:before="0" w:line="244" w:lineRule="exact"/>
                              <w:ind w:left="350" w:hanging="184"/>
                              <w:jc w:val="left"/>
                              <w:rPr>
                                <w:sz w:val="20"/>
                              </w:rPr>
                            </w:pPr>
                            <w:r>
                              <w:rPr>
                                <w:sz w:val="20"/>
                              </w:rPr>
                              <w:t>Two-family</w:t>
                            </w:r>
                            <w:r>
                              <w:rPr>
                                <w:spacing w:val="-2"/>
                                <w:sz w:val="20"/>
                              </w:rPr>
                              <w:t xml:space="preserve"> </w:t>
                            </w:r>
                            <w:r>
                              <w:rPr>
                                <w:sz w:val="20"/>
                              </w:rPr>
                              <w:t>dwellings</w:t>
                            </w:r>
                          </w:p>
                          <w:p w14:paraId="5FF5BE70" w14:textId="77777777" w:rsidR="00985ADD" w:rsidRDefault="00AD091C">
                            <w:pPr>
                              <w:pStyle w:val="TableParagraph"/>
                              <w:tabs>
                                <w:tab w:val="left" w:pos="4818"/>
                              </w:tabs>
                              <w:spacing w:before="4"/>
                              <w:ind w:left="167"/>
                              <w:jc w:val="left"/>
                              <w:rPr>
                                <w:rFonts w:ascii="Times New Roman"/>
                                <w:sz w:val="20"/>
                              </w:rPr>
                            </w:pPr>
                            <w:r>
                              <w:rPr>
                                <w:rFonts w:ascii="Times New Roman"/>
                                <w:w w:val="99"/>
                                <w:sz w:val="20"/>
                                <w:u w:val="single"/>
                              </w:rPr>
                              <w:t xml:space="preserve"> </w:t>
                            </w:r>
                            <w:r>
                              <w:rPr>
                                <w:rFonts w:ascii="Times New Roman"/>
                                <w:sz w:val="20"/>
                                <w:u w:val="single"/>
                              </w:rPr>
                              <w:tab/>
                            </w:r>
                          </w:p>
                          <w:p w14:paraId="7197CA04" w14:textId="77777777" w:rsidR="00985ADD" w:rsidRDefault="00985ADD">
                            <w:pPr>
                              <w:pStyle w:val="TableParagraph"/>
                              <w:spacing w:before="2"/>
                              <w:jc w:val="left"/>
                              <w:rPr>
                                <w:b/>
                              </w:rPr>
                            </w:pPr>
                          </w:p>
                          <w:p w14:paraId="672DFAE7" w14:textId="77777777" w:rsidR="00985ADD" w:rsidRDefault="00AD091C">
                            <w:pPr>
                              <w:pStyle w:val="TableParagraph"/>
                              <w:spacing w:before="1" w:line="244" w:lineRule="exact"/>
                              <w:ind w:left="814" w:right="758"/>
                              <w:rPr>
                                <w:b/>
                                <w:sz w:val="20"/>
                              </w:rPr>
                            </w:pPr>
                            <w:r>
                              <w:rPr>
                                <w:b/>
                                <w:sz w:val="20"/>
                              </w:rPr>
                              <w:t>CONDITIONAL USES</w:t>
                            </w:r>
                          </w:p>
                          <w:p w14:paraId="69FF6F12" w14:textId="77777777" w:rsidR="00985ADD" w:rsidRDefault="00AD091C">
                            <w:pPr>
                              <w:pStyle w:val="TableParagraph"/>
                              <w:spacing w:before="0" w:line="244" w:lineRule="exact"/>
                              <w:ind w:left="814" w:right="758"/>
                              <w:rPr>
                                <w:sz w:val="20"/>
                              </w:rPr>
                            </w:pPr>
                            <w:r>
                              <w:rPr>
                                <w:sz w:val="20"/>
                              </w:rPr>
                              <w:t>(</w:t>
                            </w:r>
                            <w:r>
                              <w:rPr>
                                <w:sz w:val="20"/>
                                <w:u w:val="single"/>
                              </w:rPr>
                              <w:t>Planning Commission /Borough Council</w:t>
                            </w:r>
                            <w:r>
                              <w:rPr>
                                <w:sz w:val="20"/>
                              </w:rPr>
                              <w:t>)</w:t>
                            </w:r>
                          </w:p>
                          <w:p w14:paraId="0754E8BF" w14:textId="77777777" w:rsidR="00985ADD" w:rsidRDefault="00AD091C">
                            <w:pPr>
                              <w:pStyle w:val="TableParagraph"/>
                              <w:numPr>
                                <w:ilvl w:val="0"/>
                                <w:numId w:val="57"/>
                              </w:numPr>
                              <w:tabs>
                                <w:tab w:val="left" w:pos="350"/>
                              </w:tabs>
                              <w:spacing w:before="0" w:line="244" w:lineRule="exact"/>
                              <w:jc w:val="left"/>
                              <w:rPr>
                                <w:sz w:val="20"/>
                              </w:rPr>
                            </w:pPr>
                            <w:r>
                              <w:rPr>
                                <w:sz w:val="20"/>
                              </w:rPr>
                              <w:t>None</w:t>
                            </w:r>
                          </w:p>
                          <w:p w14:paraId="5F71ADBE" w14:textId="77777777" w:rsidR="00985ADD" w:rsidRDefault="00985ADD">
                            <w:pPr>
                              <w:pStyle w:val="TableParagraph"/>
                              <w:spacing w:before="0"/>
                              <w:jc w:val="left"/>
                              <w:rPr>
                                <w:b/>
                                <w:sz w:val="20"/>
                              </w:rPr>
                            </w:pPr>
                          </w:p>
                          <w:p w14:paraId="2723415E" w14:textId="77777777" w:rsidR="00985ADD" w:rsidRDefault="00985ADD">
                            <w:pPr>
                              <w:pStyle w:val="TableParagraph"/>
                              <w:spacing w:before="4"/>
                              <w:jc w:val="left"/>
                              <w:rPr>
                                <w:b/>
                                <w:sz w:val="21"/>
                              </w:rPr>
                            </w:pPr>
                          </w:p>
                          <w:p w14:paraId="0E8F89D8" w14:textId="77777777" w:rsidR="00985ADD" w:rsidRDefault="00AD091C">
                            <w:pPr>
                              <w:pStyle w:val="TableParagraph"/>
                              <w:spacing w:before="0"/>
                              <w:ind w:left="167" w:right="283"/>
                              <w:jc w:val="both"/>
                              <w:rPr>
                                <w:sz w:val="20"/>
                              </w:rPr>
                            </w:pPr>
                            <w:r>
                              <w:rPr>
                                <w:sz w:val="20"/>
                              </w:rPr>
                              <w:t>NOTE: Uses not specifically listed by this schedule shall not be permitted in the R-3 District except as approved in accord with §404.2.</w:t>
                            </w:r>
                          </w:p>
                        </w:tc>
                        <w:tc>
                          <w:tcPr>
                            <w:tcW w:w="5110" w:type="dxa"/>
                            <w:gridSpan w:val="4"/>
                            <w:tcBorders>
                              <w:bottom w:val="nil"/>
                            </w:tcBorders>
                          </w:tcPr>
                          <w:p w14:paraId="33A7DD04" w14:textId="77777777" w:rsidR="00985ADD" w:rsidRDefault="00AD091C">
                            <w:pPr>
                              <w:pStyle w:val="TableParagraph"/>
                              <w:spacing w:before="142" w:line="220" w:lineRule="exact"/>
                              <w:ind w:left="1698"/>
                              <w:jc w:val="left"/>
                              <w:rPr>
                                <w:b/>
                                <w:sz w:val="20"/>
                              </w:rPr>
                            </w:pPr>
                            <w:r>
                              <w:rPr>
                                <w:b/>
                                <w:sz w:val="20"/>
                              </w:rPr>
                              <w:t>SPECIAL EXCEPTIONS</w:t>
                            </w:r>
                          </w:p>
                        </w:tc>
                      </w:tr>
                      <w:tr w:rsidR="00985ADD" w14:paraId="73FA4D27" w14:textId="77777777">
                        <w:trPr>
                          <w:trHeight w:val="198"/>
                        </w:trPr>
                        <w:tc>
                          <w:tcPr>
                            <w:tcW w:w="4950" w:type="dxa"/>
                            <w:gridSpan w:val="3"/>
                            <w:vMerge/>
                            <w:tcBorders>
                              <w:top w:val="nil"/>
                              <w:bottom w:val="single" w:sz="18" w:space="0" w:color="000000"/>
                            </w:tcBorders>
                          </w:tcPr>
                          <w:p w14:paraId="4B227C06" w14:textId="77777777" w:rsidR="00985ADD" w:rsidRDefault="00985ADD">
                            <w:pPr>
                              <w:rPr>
                                <w:sz w:val="2"/>
                                <w:szCs w:val="2"/>
                              </w:rPr>
                            </w:pPr>
                          </w:p>
                        </w:tc>
                        <w:tc>
                          <w:tcPr>
                            <w:tcW w:w="5110" w:type="dxa"/>
                            <w:gridSpan w:val="4"/>
                            <w:tcBorders>
                              <w:top w:val="nil"/>
                              <w:bottom w:val="nil"/>
                            </w:tcBorders>
                          </w:tcPr>
                          <w:p w14:paraId="04FCDEC1" w14:textId="77777777" w:rsidR="00985ADD" w:rsidRDefault="00AD091C">
                            <w:pPr>
                              <w:pStyle w:val="TableParagraph"/>
                              <w:spacing w:before="0" w:line="179" w:lineRule="exact"/>
                              <w:ind w:left="677"/>
                              <w:jc w:val="left"/>
                              <w:rPr>
                                <w:sz w:val="20"/>
                              </w:rPr>
                            </w:pPr>
                            <w:r>
                              <w:rPr>
                                <w:sz w:val="20"/>
                              </w:rPr>
                              <w:t>(</w:t>
                            </w:r>
                            <w:r>
                              <w:rPr>
                                <w:sz w:val="20"/>
                                <w:u w:val="single"/>
                              </w:rPr>
                              <w:t>Planning Commission / Zoning Hearing Board</w:t>
                            </w:r>
                            <w:r>
                              <w:rPr>
                                <w:sz w:val="20"/>
                              </w:rPr>
                              <w:t>)</w:t>
                            </w:r>
                          </w:p>
                        </w:tc>
                      </w:tr>
                      <w:tr w:rsidR="00985ADD" w14:paraId="5D0213E6" w14:textId="77777777">
                        <w:trPr>
                          <w:trHeight w:val="198"/>
                        </w:trPr>
                        <w:tc>
                          <w:tcPr>
                            <w:tcW w:w="4950" w:type="dxa"/>
                            <w:gridSpan w:val="3"/>
                            <w:vMerge/>
                            <w:tcBorders>
                              <w:top w:val="nil"/>
                              <w:bottom w:val="single" w:sz="18" w:space="0" w:color="000000"/>
                            </w:tcBorders>
                          </w:tcPr>
                          <w:p w14:paraId="646ED677" w14:textId="77777777" w:rsidR="00985ADD" w:rsidRDefault="00985ADD">
                            <w:pPr>
                              <w:rPr>
                                <w:sz w:val="2"/>
                                <w:szCs w:val="2"/>
                              </w:rPr>
                            </w:pPr>
                          </w:p>
                        </w:tc>
                        <w:tc>
                          <w:tcPr>
                            <w:tcW w:w="5110" w:type="dxa"/>
                            <w:gridSpan w:val="4"/>
                            <w:tcBorders>
                              <w:top w:val="nil"/>
                              <w:bottom w:val="nil"/>
                            </w:tcBorders>
                          </w:tcPr>
                          <w:p w14:paraId="0B267278" w14:textId="77777777" w:rsidR="00985ADD" w:rsidRDefault="00AD091C">
                            <w:pPr>
                              <w:pStyle w:val="TableParagraph"/>
                              <w:spacing w:before="0" w:line="179" w:lineRule="exact"/>
                              <w:ind w:left="129"/>
                              <w:jc w:val="left"/>
                              <w:rPr>
                                <w:sz w:val="20"/>
                              </w:rPr>
                            </w:pPr>
                            <w:r>
                              <w:rPr>
                                <w:sz w:val="20"/>
                              </w:rPr>
                              <w:t>- Bed and breakfast establishments</w:t>
                            </w:r>
                          </w:p>
                        </w:tc>
                      </w:tr>
                      <w:tr w:rsidR="00985ADD" w14:paraId="69122AF5" w14:textId="77777777">
                        <w:trPr>
                          <w:trHeight w:val="198"/>
                        </w:trPr>
                        <w:tc>
                          <w:tcPr>
                            <w:tcW w:w="4950" w:type="dxa"/>
                            <w:gridSpan w:val="3"/>
                            <w:vMerge/>
                            <w:tcBorders>
                              <w:top w:val="nil"/>
                              <w:bottom w:val="single" w:sz="18" w:space="0" w:color="000000"/>
                            </w:tcBorders>
                          </w:tcPr>
                          <w:p w14:paraId="33C24223" w14:textId="77777777" w:rsidR="00985ADD" w:rsidRDefault="00985ADD">
                            <w:pPr>
                              <w:rPr>
                                <w:sz w:val="2"/>
                                <w:szCs w:val="2"/>
                              </w:rPr>
                            </w:pPr>
                          </w:p>
                        </w:tc>
                        <w:tc>
                          <w:tcPr>
                            <w:tcW w:w="5110" w:type="dxa"/>
                            <w:gridSpan w:val="4"/>
                            <w:tcBorders>
                              <w:top w:val="nil"/>
                              <w:bottom w:val="nil"/>
                            </w:tcBorders>
                          </w:tcPr>
                          <w:p w14:paraId="3E6FFB8D" w14:textId="77777777" w:rsidR="00985ADD" w:rsidRDefault="00AD091C">
                            <w:pPr>
                              <w:pStyle w:val="TableParagraph"/>
                              <w:spacing w:before="0" w:line="179" w:lineRule="exact"/>
                              <w:ind w:left="129"/>
                              <w:jc w:val="left"/>
                              <w:rPr>
                                <w:sz w:val="20"/>
                              </w:rPr>
                            </w:pPr>
                            <w:r>
                              <w:rPr>
                                <w:sz w:val="20"/>
                              </w:rPr>
                              <w:t>- Boarding and lodging houses</w:t>
                            </w:r>
                          </w:p>
                        </w:tc>
                      </w:tr>
                      <w:tr w:rsidR="00985ADD" w14:paraId="2728506C" w14:textId="77777777">
                        <w:trPr>
                          <w:trHeight w:val="198"/>
                        </w:trPr>
                        <w:tc>
                          <w:tcPr>
                            <w:tcW w:w="4950" w:type="dxa"/>
                            <w:gridSpan w:val="3"/>
                            <w:vMerge/>
                            <w:tcBorders>
                              <w:top w:val="nil"/>
                              <w:bottom w:val="single" w:sz="18" w:space="0" w:color="000000"/>
                            </w:tcBorders>
                          </w:tcPr>
                          <w:p w14:paraId="7906F7EE" w14:textId="77777777" w:rsidR="00985ADD" w:rsidRDefault="00985ADD">
                            <w:pPr>
                              <w:rPr>
                                <w:sz w:val="2"/>
                                <w:szCs w:val="2"/>
                              </w:rPr>
                            </w:pPr>
                          </w:p>
                        </w:tc>
                        <w:tc>
                          <w:tcPr>
                            <w:tcW w:w="5110" w:type="dxa"/>
                            <w:gridSpan w:val="4"/>
                            <w:tcBorders>
                              <w:top w:val="nil"/>
                              <w:bottom w:val="nil"/>
                            </w:tcBorders>
                          </w:tcPr>
                          <w:p w14:paraId="1B625A20" w14:textId="77777777" w:rsidR="00985ADD" w:rsidRDefault="00AD091C">
                            <w:pPr>
                              <w:pStyle w:val="TableParagraph"/>
                              <w:spacing w:before="0" w:line="179" w:lineRule="exact"/>
                              <w:ind w:left="129"/>
                              <w:jc w:val="left"/>
                              <w:rPr>
                                <w:sz w:val="20"/>
                              </w:rPr>
                            </w:pPr>
                            <w:r>
                              <w:rPr>
                                <w:sz w:val="20"/>
                              </w:rPr>
                              <w:t>- Colleges and universities</w:t>
                            </w:r>
                          </w:p>
                        </w:tc>
                      </w:tr>
                      <w:tr w:rsidR="00985ADD" w14:paraId="135B75DE" w14:textId="77777777">
                        <w:trPr>
                          <w:trHeight w:val="198"/>
                        </w:trPr>
                        <w:tc>
                          <w:tcPr>
                            <w:tcW w:w="4950" w:type="dxa"/>
                            <w:gridSpan w:val="3"/>
                            <w:vMerge/>
                            <w:tcBorders>
                              <w:top w:val="nil"/>
                              <w:bottom w:val="single" w:sz="18" w:space="0" w:color="000000"/>
                            </w:tcBorders>
                          </w:tcPr>
                          <w:p w14:paraId="50A20E0F" w14:textId="77777777" w:rsidR="00985ADD" w:rsidRDefault="00985ADD">
                            <w:pPr>
                              <w:rPr>
                                <w:sz w:val="2"/>
                                <w:szCs w:val="2"/>
                              </w:rPr>
                            </w:pPr>
                          </w:p>
                        </w:tc>
                        <w:tc>
                          <w:tcPr>
                            <w:tcW w:w="5110" w:type="dxa"/>
                            <w:gridSpan w:val="4"/>
                            <w:tcBorders>
                              <w:top w:val="nil"/>
                              <w:bottom w:val="nil"/>
                            </w:tcBorders>
                          </w:tcPr>
                          <w:p w14:paraId="74023295" w14:textId="77777777" w:rsidR="00985ADD" w:rsidRDefault="00AD091C">
                            <w:pPr>
                              <w:pStyle w:val="TableParagraph"/>
                              <w:spacing w:before="0" w:line="179" w:lineRule="exact"/>
                              <w:ind w:left="129"/>
                              <w:jc w:val="left"/>
                              <w:rPr>
                                <w:sz w:val="20"/>
                              </w:rPr>
                            </w:pPr>
                            <w:r>
                              <w:rPr>
                                <w:sz w:val="20"/>
                              </w:rPr>
                              <w:t>- Day care, adult</w:t>
                            </w:r>
                          </w:p>
                        </w:tc>
                      </w:tr>
                      <w:tr w:rsidR="00985ADD" w14:paraId="35958821" w14:textId="77777777">
                        <w:trPr>
                          <w:trHeight w:val="198"/>
                        </w:trPr>
                        <w:tc>
                          <w:tcPr>
                            <w:tcW w:w="4950" w:type="dxa"/>
                            <w:gridSpan w:val="3"/>
                            <w:vMerge/>
                            <w:tcBorders>
                              <w:top w:val="nil"/>
                              <w:bottom w:val="single" w:sz="18" w:space="0" w:color="000000"/>
                            </w:tcBorders>
                          </w:tcPr>
                          <w:p w14:paraId="36C58351" w14:textId="77777777" w:rsidR="00985ADD" w:rsidRDefault="00985ADD">
                            <w:pPr>
                              <w:rPr>
                                <w:sz w:val="2"/>
                                <w:szCs w:val="2"/>
                              </w:rPr>
                            </w:pPr>
                          </w:p>
                        </w:tc>
                        <w:tc>
                          <w:tcPr>
                            <w:tcW w:w="5110" w:type="dxa"/>
                            <w:gridSpan w:val="4"/>
                            <w:tcBorders>
                              <w:top w:val="nil"/>
                              <w:bottom w:val="nil"/>
                            </w:tcBorders>
                          </w:tcPr>
                          <w:p w14:paraId="524B80B5" w14:textId="77777777" w:rsidR="00985ADD" w:rsidRDefault="00AD091C">
                            <w:pPr>
                              <w:pStyle w:val="TableParagraph"/>
                              <w:spacing w:before="0" w:line="179" w:lineRule="exact"/>
                              <w:ind w:left="129"/>
                              <w:jc w:val="left"/>
                              <w:rPr>
                                <w:sz w:val="20"/>
                              </w:rPr>
                            </w:pPr>
                            <w:r>
                              <w:rPr>
                                <w:sz w:val="20"/>
                              </w:rPr>
                              <w:t>- Day care, child</w:t>
                            </w:r>
                          </w:p>
                        </w:tc>
                      </w:tr>
                      <w:tr w:rsidR="00985ADD" w14:paraId="013422E9" w14:textId="77777777">
                        <w:trPr>
                          <w:trHeight w:val="198"/>
                        </w:trPr>
                        <w:tc>
                          <w:tcPr>
                            <w:tcW w:w="4950" w:type="dxa"/>
                            <w:gridSpan w:val="3"/>
                            <w:vMerge/>
                            <w:tcBorders>
                              <w:top w:val="nil"/>
                              <w:bottom w:val="single" w:sz="18" w:space="0" w:color="000000"/>
                            </w:tcBorders>
                          </w:tcPr>
                          <w:p w14:paraId="449434CD" w14:textId="77777777" w:rsidR="00985ADD" w:rsidRDefault="00985ADD">
                            <w:pPr>
                              <w:rPr>
                                <w:sz w:val="2"/>
                                <w:szCs w:val="2"/>
                              </w:rPr>
                            </w:pPr>
                          </w:p>
                        </w:tc>
                        <w:tc>
                          <w:tcPr>
                            <w:tcW w:w="5110" w:type="dxa"/>
                            <w:gridSpan w:val="4"/>
                            <w:tcBorders>
                              <w:top w:val="nil"/>
                              <w:bottom w:val="nil"/>
                            </w:tcBorders>
                          </w:tcPr>
                          <w:p w14:paraId="04BA7C03" w14:textId="77777777" w:rsidR="00985ADD" w:rsidRDefault="00AD091C">
                            <w:pPr>
                              <w:pStyle w:val="TableParagraph"/>
                              <w:spacing w:before="0" w:line="179" w:lineRule="exact"/>
                              <w:ind w:left="129"/>
                              <w:jc w:val="left"/>
                              <w:rPr>
                                <w:sz w:val="20"/>
                              </w:rPr>
                            </w:pPr>
                            <w:r>
                              <w:rPr>
                                <w:sz w:val="20"/>
                              </w:rPr>
                              <w:t>- Funeral homes</w:t>
                            </w:r>
                          </w:p>
                        </w:tc>
                      </w:tr>
                      <w:tr w:rsidR="00985ADD" w14:paraId="6BE91184" w14:textId="77777777">
                        <w:trPr>
                          <w:trHeight w:val="198"/>
                        </w:trPr>
                        <w:tc>
                          <w:tcPr>
                            <w:tcW w:w="4950" w:type="dxa"/>
                            <w:gridSpan w:val="3"/>
                            <w:vMerge/>
                            <w:tcBorders>
                              <w:top w:val="nil"/>
                              <w:bottom w:val="single" w:sz="18" w:space="0" w:color="000000"/>
                            </w:tcBorders>
                          </w:tcPr>
                          <w:p w14:paraId="482BF160" w14:textId="77777777" w:rsidR="00985ADD" w:rsidRDefault="00985ADD">
                            <w:pPr>
                              <w:rPr>
                                <w:sz w:val="2"/>
                                <w:szCs w:val="2"/>
                              </w:rPr>
                            </w:pPr>
                          </w:p>
                        </w:tc>
                        <w:tc>
                          <w:tcPr>
                            <w:tcW w:w="5110" w:type="dxa"/>
                            <w:gridSpan w:val="4"/>
                            <w:tcBorders>
                              <w:top w:val="nil"/>
                              <w:bottom w:val="nil"/>
                            </w:tcBorders>
                          </w:tcPr>
                          <w:p w14:paraId="58D7DA93" w14:textId="77777777" w:rsidR="00985ADD" w:rsidRDefault="00AD091C">
                            <w:pPr>
                              <w:pStyle w:val="TableParagraph"/>
                              <w:spacing w:before="0" w:line="179" w:lineRule="exact"/>
                              <w:ind w:left="129"/>
                              <w:jc w:val="left"/>
                              <w:rPr>
                                <w:sz w:val="20"/>
                              </w:rPr>
                            </w:pPr>
                            <w:r>
                              <w:rPr>
                                <w:sz w:val="20"/>
                              </w:rPr>
                              <w:t>- Group quarters</w:t>
                            </w:r>
                          </w:p>
                        </w:tc>
                      </w:tr>
                      <w:tr w:rsidR="00985ADD" w14:paraId="0104B706" w14:textId="77777777">
                        <w:trPr>
                          <w:trHeight w:val="198"/>
                        </w:trPr>
                        <w:tc>
                          <w:tcPr>
                            <w:tcW w:w="4950" w:type="dxa"/>
                            <w:gridSpan w:val="3"/>
                            <w:vMerge/>
                            <w:tcBorders>
                              <w:top w:val="nil"/>
                              <w:bottom w:val="single" w:sz="18" w:space="0" w:color="000000"/>
                            </w:tcBorders>
                          </w:tcPr>
                          <w:p w14:paraId="6751E62B" w14:textId="77777777" w:rsidR="00985ADD" w:rsidRDefault="00985ADD">
                            <w:pPr>
                              <w:rPr>
                                <w:sz w:val="2"/>
                                <w:szCs w:val="2"/>
                              </w:rPr>
                            </w:pPr>
                          </w:p>
                        </w:tc>
                        <w:tc>
                          <w:tcPr>
                            <w:tcW w:w="5110" w:type="dxa"/>
                            <w:gridSpan w:val="4"/>
                            <w:tcBorders>
                              <w:top w:val="nil"/>
                              <w:bottom w:val="nil"/>
                            </w:tcBorders>
                          </w:tcPr>
                          <w:p w14:paraId="4BF7EB25" w14:textId="77777777" w:rsidR="00985ADD" w:rsidRDefault="00AD091C">
                            <w:pPr>
                              <w:pStyle w:val="TableParagraph"/>
                              <w:spacing w:before="0" w:line="179" w:lineRule="exact"/>
                              <w:ind w:left="129"/>
                              <w:jc w:val="left"/>
                              <w:rPr>
                                <w:sz w:val="20"/>
                              </w:rPr>
                            </w:pPr>
                            <w:r>
                              <w:rPr>
                                <w:sz w:val="20"/>
                              </w:rPr>
                              <w:t>- Home occupations*</w:t>
                            </w:r>
                          </w:p>
                        </w:tc>
                      </w:tr>
                      <w:tr w:rsidR="00985ADD" w14:paraId="7431E89E" w14:textId="77777777">
                        <w:trPr>
                          <w:trHeight w:val="198"/>
                        </w:trPr>
                        <w:tc>
                          <w:tcPr>
                            <w:tcW w:w="4950" w:type="dxa"/>
                            <w:gridSpan w:val="3"/>
                            <w:vMerge/>
                            <w:tcBorders>
                              <w:top w:val="nil"/>
                              <w:bottom w:val="single" w:sz="18" w:space="0" w:color="000000"/>
                            </w:tcBorders>
                          </w:tcPr>
                          <w:p w14:paraId="2CEE06B8" w14:textId="77777777" w:rsidR="00985ADD" w:rsidRDefault="00985ADD">
                            <w:pPr>
                              <w:rPr>
                                <w:sz w:val="2"/>
                                <w:szCs w:val="2"/>
                              </w:rPr>
                            </w:pPr>
                          </w:p>
                        </w:tc>
                        <w:tc>
                          <w:tcPr>
                            <w:tcW w:w="5110" w:type="dxa"/>
                            <w:gridSpan w:val="4"/>
                            <w:tcBorders>
                              <w:top w:val="nil"/>
                              <w:bottom w:val="nil"/>
                            </w:tcBorders>
                          </w:tcPr>
                          <w:p w14:paraId="42849AC2" w14:textId="77777777" w:rsidR="00985ADD" w:rsidRDefault="00AD091C">
                            <w:pPr>
                              <w:pStyle w:val="TableParagraph"/>
                              <w:spacing w:before="0" w:line="179" w:lineRule="exact"/>
                              <w:ind w:left="129"/>
                              <w:jc w:val="left"/>
                              <w:rPr>
                                <w:sz w:val="20"/>
                              </w:rPr>
                            </w:pPr>
                            <w:r>
                              <w:rPr>
                                <w:sz w:val="20"/>
                              </w:rPr>
                              <w:t>- Mobilehome parks</w:t>
                            </w:r>
                          </w:p>
                        </w:tc>
                      </w:tr>
                      <w:tr w:rsidR="00985ADD" w14:paraId="563EE3C0" w14:textId="77777777">
                        <w:trPr>
                          <w:trHeight w:val="198"/>
                        </w:trPr>
                        <w:tc>
                          <w:tcPr>
                            <w:tcW w:w="4950" w:type="dxa"/>
                            <w:gridSpan w:val="3"/>
                            <w:vMerge/>
                            <w:tcBorders>
                              <w:top w:val="nil"/>
                              <w:bottom w:val="single" w:sz="18" w:space="0" w:color="000000"/>
                            </w:tcBorders>
                          </w:tcPr>
                          <w:p w14:paraId="39B5D95A" w14:textId="77777777" w:rsidR="00985ADD" w:rsidRDefault="00985ADD">
                            <w:pPr>
                              <w:rPr>
                                <w:sz w:val="2"/>
                                <w:szCs w:val="2"/>
                              </w:rPr>
                            </w:pPr>
                          </w:p>
                        </w:tc>
                        <w:tc>
                          <w:tcPr>
                            <w:tcW w:w="5110" w:type="dxa"/>
                            <w:gridSpan w:val="4"/>
                            <w:tcBorders>
                              <w:top w:val="nil"/>
                              <w:bottom w:val="nil"/>
                            </w:tcBorders>
                          </w:tcPr>
                          <w:p w14:paraId="10603787" w14:textId="77777777" w:rsidR="00985ADD" w:rsidRDefault="00AD091C">
                            <w:pPr>
                              <w:pStyle w:val="TableParagraph"/>
                              <w:spacing w:before="0" w:line="179" w:lineRule="exact"/>
                              <w:ind w:left="129"/>
                              <w:jc w:val="left"/>
                              <w:rPr>
                                <w:sz w:val="20"/>
                              </w:rPr>
                            </w:pPr>
                            <w:r>
                              <w:rPr>
                                <w:sz w:val="20"/>
                              </w:rPr>
                              <w:t>- Nursing homes</w:t>
                            </w:r>
                          </w:p>
                        </w:tc>
                      </w:tr>
                      <w:tr w:rsidR="00985ADD" w14:paraId="62829395" w14:textId="77777777">
                        <w:trPr>
                          <w:trHeight w:val="198"/>
                        </w:trPr>
                        <w:tc>
                          <w:tcPr>
                            <w:tcW w:w="4950" w:type="dxa"/>
                            <w:gridSpan w:val="3"/>
                            <w:vMerge/>
                            <w:tcBorders>
                              <w:top w:val="nil"/>
                              <w:bottom w:val="single" w:sz="18" w:space="0" w:color="000000"/>
                            </w:tcBorders>
                          </w:tcPr>
                          <w:p w14:paraId="45B40EF2" w14:textId="77777777" w:rsidR="00985ADD" w:rsidRDefault="00985ADD">
                            <w:pPr>
                              <w:rPr>
                                <w:sz w:val="2"/>
                                <w:szCs w:val="2"/>
                              </w:rPr>
                            </w:pPr>
                          </w:p>
                        </w:tc>
                        <w:tc>
                          <w:tcPr>
                            <w:tcW w:w="5110" w:type="dxa"/>
                            <w:gridSpan w:val="4"/>
                            <w:tcBorders>
                              <w:top w:val="nil"/>
                              <w:bottom w:val="nil"/>
                            </w:tcBorders>
                          </w:tcPr>
                          <w:p w14:paraId="27AE3DB8" w14:textId="77777777" w:rsidR="00985ADD" w:rsidRDefault="00AD091C">
                            <w:pPr>
                              <w:pStyle w:val="TableParagraph"/>
                              <w:spacing w:before="0" w:line="179" w:lineRule="exact"/>
                              <w:ind w:left="129"/>
                              <w:jc w:val="left"/>
                              <w:rPr>
                                <w:sz w:val="20"/>
                              </w:rPr>
                            </w:pPr>
                            <w:r>
                              <w:rPr>
                                <w:sz w:val="20"/>
                              </w:rPr>
                              <w:t>- Places of worship</w:t>
                            </w:r>
                          </w:p>
                        </w:tc>
                      </w:tr>
                      <w:tr w:rsidR="00985ADD" w14:paraId="7E8F1A56" w14:textId="77777777">
                        <w:trPr>
                          <w:trHeight w:val="198"/>
                        </w:trPr>
                        <w:tc>
                          <w:tcPr>
                            <w:tcW w:w="4950" w:type="dxa"/>
                            <w:gridSpan w:val="3"/>
                            <w:vMerge/>
                            <w:tcBorders>
                              <w:top w:val="nil"/>
                              <w:bottom w:val="single" w:sz="18" w:space="0" w:color="000000"/>
                            </w:tcBorders>
                          </w:tcPr>
                          <w:p w14:paraId="4664AFDE" w14:textId="77777777" w:rsidR="00985ADD" w:rsidRDefault="00985ADD">
                            <w:pPr>
                              <w:rPr>
                                <w:sz w:val="2"/>
                                <w:szCs w:val="2"/>
                              </w:rPr>
                            </w:pPr>
                          </w:p>
                        </w:tc>
                        <w:tc>
                          <w:tcPr>
                            <w:tcW w:w="5110" w:type="dxa"/>
                            <w:gridSpan w:val="4"/>
                            <w:tcBorders>
                              <w:top w:val="nil"/>
                              <w:bottom w:val="nil"/>
                            </w:tcBorders>
                          </w:tcPr>
                          <w:p w14:paraId="1FBBB157" w14:textId="77777777" w:rsidR="00985ADD" w:rsidRDefault="00AD091C">
                            <w:pPr>
                              <w:pStyle w:val="TableParagraph"/>
                              <w:spacing w:before="0" w:line="179" w:lineRule="exact"/>
                              <w:ind w:left="129"/>
                              <w:jc w:val="left"/>
                              <w:rPr>
                                <w:sz w:val="20"/>
                              </w:rPr>
                            </w:pPr>
                            <w:r>
                              <w:rPr>
                                <w:sz w:val="20"/>
                              </w:rPr>
                              <w:t>- Public parks and playgrounds</w:t>
                            </w:r>
                          </w:p>
                        </w:tc>
                      </w:tr>
                      <w:tr w:rsidR="00985ADD" w14:paraId="25DAB1E2" w14:textId="77777777">
                        <w:trPr>
                          <w:trHeight w:val="198"/>
                        </w:trPr>
                        <w:tc>
                          <w:tcPr>
                            <w:tcW w:w="4950" w:type="dxa"/>
                            <w:gridSpan w:val="3"/>
                            <w:vMerge/>
                            <w:tcBorders>
                              <w:top w:val="nil"/>
                              <w:bottom w:val="single" w:sz="18" w:space="0" w:color="000000"/>
                            </w:tcBorders>
                          </w:tcPr>
                          <w:p w14:paraId="52F25D3C" w14:textId="77777777" w:rsidR="00985ADD" w:rsidRDefault="00985ADD">
                            <w:pPr>
                              <w:rPr>
                                <w:sz w:val="2"/>
                                <w:szCs w:val="2"/>
                              </w:rPr>
                            </w:pPr>
                          </w:p>
                        </w:tc>
                        <w:tc>
                          <w:tcPr>
                            <w:tcW w:w="5110" w:type="dxa"/>
                            <w:gridSpan w:val="4"/>
                            <w:tcBorders>
                              <w:top w:val="nil"/>
                              <w:bottom w:val="nil"/>
                            </w:tcBorders>
                          </w:tcPr>
                          <w:p w14:paraId="36EFBAB6" w14:textId="77777777" w:rsidR="00985ADD" w:rsidRDefault="00AD091C">
                            <w:pPr>
                              <w:pStyle w:val="TableParagraph"/>
                              <w:spacing w:before="0" w:line="179" w:lineRule="exact"/>
                              <w:ind w:left="129"/>
                              <w:jc w:val="left"/>
                              <w:rPr>
                                <w:sz w:val="20"/>
                              </w:rPr>
                            </w:pPr>
                            <w:r>
                              <w:rPr>
                                <w:sz w:val="20"/>
                              </w:rPr>
                              <w:t>- Public and semi-public buildings and uses</w:t>
                            </w:r>
                          </w:p>
                        </w:tc>
                      </w:tr>
                      <w:tr w:rsidR="00985ADD" w14:paraId="141CCD2F" w14:textId="77777777">
                        <w:trPr>
                          <w:trHeight w:val="198"/>
                        </w:trPr>
                        <w:tc>
                          <w:tcPr>
                            <w:tcW w:w="4950" w:type="dxa"/>
                            <w:gridSpan w:val="3"/>
                            <w:vMerge/>
                            <w:tcBorders>
                              <w:top w:val="nil"/>
                              <w:bottom w:val="single" w:sz="18" w:space="0" w:color="000000"/>
                            </w:tcBorders>
                          </w:tcPr>
                          <w:p w14:paraId="51E6F5CE" w14:textId="77777777" w:rsidR="00985ADD" w:rsidRDefault="00985ADD">
                            <w:pPr>
                              <w:rPr>
                                <w:sz w:val="2"/>
                                <w:szCs w:val="2"/>
                              </w:rPr>
                            </w:pPr>
                          </w:p>
                        </w:tc>
                        <w:tc>
                          <w:tcPr>
                            <w:tcW w:w="5110" w:type="dxa"/>
                            <w:gridSpan w:val="4"/>
                            <w:tcBorders>
                              <w:top w:val="nil"/>
                              <w:bottom w:val="nil"/>
                            </w:tcBorders>
                          </w:tcPr>
                          <w:p w14:paraId="2470BD59" w14:textId="77777777" w:rsidR="00985ADD" w:rsidRDefault="00AD091C">
                            <w:pPr>
                              <w:pStyle w:val="TableParagraph"/>
                              <w:spacing w:before="0" w:line="179" w:lineRule="exact"/>
                              <w:ind w:left="129"/>
                              <w:jc w:val="left"/>
                              <w:rPr>
                                <w:sz w:val="20"/>
                              </w:rPr>
                            </w:pPr>
                            <w:r>
                              <w:rPr>
                                <w:sz w:val="20"/>
                              </w:rPr>
                              <w:t>- Recreational facilities, public</w:t>
                            </w:r>
                          </w:p>
                        </w:tc>
                      </w:tr>
                      <w:tr w:rsidR="00985ADD" w14:paraId="43F9B904" w14:textId="77777777">
                        <w:trPr>
                          <w:trHeight w:val="320"/>
                        </w:trPr>
                        <w:tc>
                          <w:tcPr>
                            <w:tcW w:w="4950" w:type="dxa"/>
                            <w:gridSpan w:val="3"/>
                            <w:vMerge/>
                            <w:tcBorders>
                              <w:top w:val="nil"/>
                              <w:bottom w:val="single" w:sz="18" w:space="0" w:color="000000"/>
                            </w:tcBorders>
                          </w:tcPr>
                          <w:p w14:paraId="2FF8535A" w14:textId="77777777" w:rsidR="00985ADD" w:rsidRDefault="00985ADD">
                            <w:pPr>
                              <w:rPr>
                                <w:sz w:val="2"/>
                                <w:szCs w:val="2"/>
                              </w:rPr>
                            </w:pPr>
                          </w:p>
                        </w:tc>
                        <w:tc>
                          <w:tcPr>
                            <w:tcW w:w="5110" w:type="dxa"/>
                            <w:gridSpan w:val="4"/>
                            <w:tcBorders>
                              <w:top w:val="nil"/>
                              <w:bottom w:val="nil"/>
                            </w:tcBorders>
                          </w:tcPr>
                          <w:p w14:paraId="64A25DEA" w14:textId="77777777" w:rsidR="00985ADD" w:rsidRDefault="00AD091C">
                            <w:pPr>
                              <w:pStyle w:val="TableParagraph"/>
                              <w:spacing w:before="0" w:line="203" w:lineRule="exact"/>
                              <w:ind w:left="129"/>
                              <w:jc w:val="left"/>
                              <w:rPr>
                                <w:sz w:val="20"/>
                              </w:rPr>
                            </w:pPr>
                            <w:r>
                              <w:rPr>
                                <w:sz w:val="20"/>
                              </w:rPr>
                              <w:t>- Schools, public or private, primary or secondary</w:t>
                            </w:r>
                          </w:p>
                        </w:tc>
                      </w:tr>
                      <w:tr w:rsidR="00985ADD" w14:paraId="09FBE4D5" w14:textId="77777777">
                        <w:trPr>
                          <w:trHeight w:val="320"/>
                        </w:trPr>
                        <w:tc>
                          <w:tcPr>
                            <w:tcW w:w="4950" w:type="dxa"/>
                            <w:gridSpan w:val="3"/>
                            <w:vMerge/>
                            <w:tcBorders>
                              <w:top w:val="nil"/>
                              <w:bottom w:val="single" w:sz="18" w:space="0" w:color="000000"/>
                            </w:tcBorders>
                          </w:tcPr>
                          <w:p w14:paraId="5E3BB494" w14:textId="77777777" w:rsidR="00985ADD" w:rsidRDefault="00985ADD">
                            <w:pPr>
                              <w:rPr>
                                <w:sz w:val="2"/>
                                <w:szCs w:val="2"/>
                              </w:rPr>
                            </w:pPr>
                          </w:p>
                        </w:tc>
                        <w:tc>
                          <w:tcPr>
                            <w:tcW w:w="5110" w:type="dxa"/>
                            <w:gridSpan w:val="4"/>
                            <w:tcBorders>
                              <w:top w:val="nil"/>
                              <w:bottom w:val="nil"/>
                            </w:tcBorders>
                          </w:tcPr>
                          <w:p w14:paraId="338B81B6" w14:textId="77777777" w:rsidR="00985ADD" w:rsidRDefault="00AD091C">
                            <w:pPr>
                              <w:pStyle w:val="TableParagraph"/>
                              <w:spacing w:before="80" w:line="220" w:lineRule="exact"/>
                              <w:ind w:left="129"/>
                              <w:jc w:val="left"/>
                              <w:rPr>
                                <w:sz w:val="20"/>
                              </w:rPr>
                            </w:pPr>
                            <w:r>
                              <w:rPr>
                                <w:sz w:val="20"/>
                              </w:rPr>
                              <w:t>*See §503 which classifies certain home occupations as</w:t>
                            </w:r>
                          </w:p>
                        </w:tc>
                      </w:tr>
                      <w:tr w:rsidR="00985ADD" w14:paraId="39AAB318" w14:textId="77777777">
                        <w:trPr>
                          <w:trHeight w:val="273"/>
                        </w:trPr>
                        <w:tc>
                          <w:tcPr>
                            <w:tcW w:w="4950" w:type="dxa"/>
                            <w:gridSpan w:val="3"/>
                            <w:vMerge/>
                            <w:tcBorders>
                              <w:top w:val="nil"/>
                              <w:bottom w:val="single" w:sz="18" w:space="0" w:color="000000"/>
                            </w:tcBorders>
                          </w:tcPr>
                          <w:p w14:paraId="1F867E52" w14:textId="77777777" w:rsidR="00985ADD" w:rsidRDefault="00985ADD">
                            <w:pPr>
                              <w:rPr>
                                <w:sz w:val="2"/>
                                <w:szCs w:val="2"/>
                              </w:rPr>
                            </w:pPr>
                          </w:p>
                        </w:tc>
                        <w:tc>
                          <w:tcPr>
                            <w:tcW w:w="5110" w:type="dxa"/>
                            <w:gridSpan w:val="4"/>
                            <w:tcBorders>
                              <w:top w:val="nil"/>
                              <w:bottom w:val="single" w:sz="18" w:space="0" w:color="000000"/>
                            </w:tcBorders>
                          </w:tcPr>
                          <w:p w14:paraId="05A8D973" w14:textId="77777777" w:rsidR="00985ADD" w:rsidRDefault="00AD091C">
                            <w:pPr>
                              <w:pStyle w:val="TableParagraph"/>
                              <w:spacing w:before="0" w:line="203" w:lineRule="exact"/>
                              <w:ind w:left="129"/>
                              <w:jc w:val="left"/>
                              <w:rPr>
                                <w:sz w:val="20"/>
                              </w:rPr>
                            </w:pPr>
                            <w:r>
                              <w:rPr>
                                <w:sz w:val="20"/>
                              </w:rPr>
                              <w:t>accessory uses.</w:t>
                            </w:r>
                          </w:p>
                        </w:tc>
                      </w:tr>
                      <w:tr w:rsidR="00985ADD" w14:paraId="1E74F618" w14:textId="77777777">
                        <w:trPr>
                          <w:trHeight w:val="885"/>
                        </w:trPr>
                        <w:tc>
                          <w:tcPr>
                            <w:tcW w:w="270" w:type="dxa"/>
                            <w:vMerge w:val="restart"/>
                            <w:tcBorders>
                              <w:left w:val="nil"/>
                              <w:bottom w:val="nil"/>
                            </w:tcBorders>
                          </w:tcPr>
                          <w:p w14:paraId="64A580E6" w14:textId="77777777" w:rsidR="00985ADD" w:rsidRDefault="00985ADD">
                            <w:pPr>
                              <w:pStyle w:val="TableParagraph"/>
                              <w:spacing w:before="0"/>
                              <w:jc w:val="left"/>
                              <w:rPr>
                                <w:rFonts w:ascii="Times New Roman"/>
                                <w:sz w:val="18"/>
                              </w:rPr>
                            </w:pPr>
                          </w:p>
                        </w:tc>
                        <w:tc>
                          <w:tcPr>
                            <w:tcW w:w="3750" w:type="dxa"/>
                            <w:tcBorders>
                              <w:top w:val="single" w:sz="18" w:space="0" w:color="000000"/>
                            </w:tcBorders>
                          </w:tcPr>
                          <w:p w14:paraId="3C4EE7F3" w14:textId="77777777" w:rsidR="00985ADD" w:rsidRDefault="00985ADD">
                            <w:pPr>
                              <w:pStyle w:val="TableParagraph"/>
                              <w:spacing w:before="11"/>
                              <w:jc w:val="left"/>
                              <w:rPr>
                                <w:b/>
                                <w:sz w:val="27"/>
                              </w:rPr>
                            </w:pPr>
                          </w:p>
                          <w:p w14:paraId="3A251A70" w14:textId="77777777" w:rsidR="00985ADD" w:rsidRDefault="00AD091C">
                            <w:pPr>
                              <w:pStyle w:val="TableParagraph"/>
                              <w:spacing w:before="0"/>
                              <w:ind w:left="699" w:right="47" w:firstLine="600"/>
                              <w:jc w:val="left"/>
                              <w:rPr>
                                <w:b/>
                                <w:sz w:val="20"/>
                              </w:rPr>
                            </w:pPr>
                            <w:r>
                              <w:rPr>
                                <w:b/>
                                <w:sz w:val="20"/>
                              </w:rPr>
                              <w:t>SCHEDULE OF DEVELOPMENT STANDARDS</w:t>
                            </w:r>
                          </w:p>
                        </w:tc>
                        <w:tc>
                          <w:tcPr>
                            <w:tcW w:w="1920" w:type="dxa"/>
                            <w:gridSpan w:val="2"/>
                            <w:tcBorders>
                              <w:top w:val="single" w:sz="18" w:space="0" w:color="000000"/>
                            </w:tcBorders>
                          </w:tcPr>
                          <w:p w14:paraId="3C740744" w14:textId="77777777" w:rsidR="00985ADD" w:rsidRDefault="00AD091C">
                            <w:pPr>
                              <w:pStyle w:val="TableParagraph"/>
                              <w:spacing w:before="97"/>
                              <w:ind w:left="797" w:right="358" w:hanging="420"/>
                              <w:jc w:val="left"/>
                              <w:rPr>
                                <w:sz w:val="20"/>
                              </w:rPr>
                            </w:pPr>
                            <w:r>
                              <w:rPr>
                                <w:sz w:val="20"/>
                              </w:rPr>
                              <w:t>Central Water and</w:t>
                            </w:r>
                          </w:p>
                          <w:p w14:paraId="4A47879B" w14:textId="77777777" w:rsidR="00985ADD" w:rsidRDefault="00AD091C">
                            <w:pPr>
                              <w:pStyle w:val="TableParagraph"/>
                              <w:spacing w:before="0" w:line="243" w:lineRule="exact"/>
                              <w:ind w:left="381"/>
                              <w:jc w:val="left"/>
                              <w:rPr>
                                <w:sz w:val="20"/>
                              </w:rPr>
                            </w:pPr>
                            <w:r>
                              <w:rPr>
                                <w:sz w:val="20"/>
                              </w:rPr>
                              <w:t>Central Sewer</w:t>
                            </w:r>
                          </w:p>
                        </w:tc>
                        <w:tc>
                          <w:tcPr>
                            <w:tcW w:w="1800" w:type="dxa"/>
                            <w:tcBorders>
                              <w:top w:val="single" w:sz="18" w:space="0" w:color="000000"/>
                            </w:tcBorders>
                          </w:tcPr>
                          <w:p w14:paraId="352A1F39" w14:textId="77777777" w:rsidR="00985ADD" w:rsidRDefault="00985ADD">
                            <w:pPr>
                              <w:pStyle w:val="TableParagraph"/>
                              <w:spacing w:before="11"/>
                              <w:jc w:val="left"/>
                              <w:rPr>
                                <w:b/>
                                <w:sz w:val="27"/>
                              </w:rPr>
                            </w:pPr>
                          </w:p>
                          <w:p w14:paraId="2BFCA659" w14:textId="77777777" w:rsidR="00985ADD" w:rsidRDefault="00AD091C">
                            <w:pPr>
                              <w:pStyle w:val="TableParagraph"/>
                              <w:spacing w:before="0"/>
                              <w:ind w:left="105" w:right="105"/>
                              <w:rPr>
                                <w:sz w:val="20"/>
                              </w:rPr>
                            </w:pPr>
                            <w:r>
                              <w:rPr>
                                <w:sz w:val="20"/>
                              </w:rPr>
                              <w:t>Central Water</w:t>
                            </w:r>
                          </w:p>
                        </w:tc>
                        <w:tc>
                          <w:tcPr>
                            <w:tcW w:w="1690" w:type="dxa"/>
                            <w:tcBorders>
                              <w:top w:val="single" w:sz="18" w:space="0" w:color="000000"/>
                            </w:tcBorders>
                          </w:tcPr>
                          <w:p w14:paraId="1686799A" w14:textId="77777777" w:rsidR="00985ADD" w:rsidRDefault="00AD091C">
                            <w:pPr>
                              <w:pStyle w:val="TableParagraph"/>
                              <w:spacing w:before="97"/>
                              <w:ind w:left="692" w:right="226" w:hanging="427"/>
                              <w:jc w:val="left"/>
                              <w:rPr>
                                <w:sz w:val="20"/>
                              </w:rPr>
                            </w:pPr>
                            <w:r>
                              <w:rPr>
                                <w:sz w:val="20"/>
                              </w:rPr>
                              <w:t>On-Site Water and</w:t>
                            </w:r>
                          </w:p>
                          <w:p w14:paraId="3FF3D78C" w14:textId="77777777" w:rsidR="00985ADD" w:rsidRDefault="00AD091C">
                            <w:pPr>
                              <w:pStyle w:val="TableParagraph"/>
                              <w:spacing w:before="0" w:line="243" w:lineRule="exact"/>
                              <w:ind w:left="269"/>
                              <w:jc w:val="left"/>
                              <w:rPr>
                                <w:sz w:val="20"/>
                              </w:rPr>
                            </w:pPr>
                            <w:r>
                              <w:rPr>
                                <w:sz w:val="20"/>
                              </w:rPr>
                              <w:t>On-Site Sewer</w:t>
                            </w:r>
                          </w:p>
                        </w:tc>
                        <w:tc>
                          <w:tcPr>
                            <w:tcW w:w="630" w:type="dxa"/>
                            <w:vMerge w:val="restart"/>
                            <w:tcBorders>
                              <w:bottom w:val="nil"/>
                              <w:right w:val="nil"/>
                            </w:tcBorders>
                          </w:tcPr>
                          <w:p w14:paraId="08A0DE18" w14:textId="77777777" w:rsidR="00985ADD" w:rsidRDefault="00985ADD">
                            <w:pPr>
                              <w:pStyle w:val="TableParagraph"/>
                              <w:spacing w:before="0"/>
                              <w:jc w:val="left"/>
                              <w:rPr>
                                <w:rFonts w:ascii="Times New Roman"/>
                                <w:sz w:val="18"/>
                              </w:rPr>
                            </w:pPr>
                          </w:p>
                        </w:tc>
                      </w:tr>
                      <w:tr w:rsidR="00985ADD" w14:paraId="38BDE359" w14:textId="77777777">
                        <w:trPr>
                          <w:trHeight w:val="401"/>
                        </w:trPr>
                        <w:tc>
                          <w:tcPr>
                            <w:tcW w:w="270" w:type="dxa"/>
                            <w:vMerge/>
                            <w:tcBorders>
                              <w:top w:val="nil"/>
                              <w:left w:val="nil"/>
                              <w:bottom w:val="nil"/>
                            </w:tcBorders>
                          </w:tcPr>
                          <w:p w14:paraId="0811B31D" w14:textId="77777777" w:rsidR="00985ADD" w:rsidRDefault="00985ADD">
                            <w:pPr>
                              <w:rPr>
                                <w:sz w:val="2"/>
                                <w:szCs w:val="2"/>
                              </w:rPr>
                            </w:pPr>
                          </w:p>
                        </w:tc>
                        <w:tc>
                          <w:tcPr>
                            <w:tcW w:w="3750" w:type="dxa"/>
                          </w:tcPr>
                          <w:p w14:paraId="2A112273" w14:textId="77777777" w:rsidR="00985ADD" w:rsidRDefault="00AD091C">
                            <w:pPr>
                              <w:pStyle w:val="TableParagraph"/>
                              <w:spacing w:before="100"/>
                              <w:ind w:right="110"/>
                              <w:jc w:val="right"/>
                              <w:rPr>
                                <w:sz w:val="20"/>
                              </w:rPr>
                            </w:pPr>
                            <w:r>
                              <w:rPr>
                                <w:sz w:val="20"/>
                              </w:rPr>
                              <w:t>Minimum lot area</w:t>
                            </w:r>
                          </w:p>
                        </w:tc>
                        <w:tc>
                          <w:tcPr>
                            <w:tcW w:w="1920" w:type="dxa"/>
                            <w:gridSpan w:val="2"/>
                          </w:tcPr>
                          <w:p w14:paraId="6E63511E" w14:textId="77777777" w:rsidR="00985ADD" w:rsidRDefault="00AD091C">
                            <w:pPr>
                              <w:pStyle w:val="TableParagraph"/>
                              <w:spacing w:before="100"/>
                              <w:ind w:left="236"/>
                              <w:jc w:val="left"/>
                              <w:rPr>
                                <w:sz w:val="20"/>
                              </w:rPr>
                            </w:pPr>
                            <w:r>
                              <w:rPr>
                                <w:sz w:val="20"/>
                              </w:rPr>
                              <w:t>7,500 square feet</w:t>
                            </w:r>
                          </w:p>
                        </w:tc>
                        <w:tc>
                          <w:tcPr>
                            <w:tcW w:w="1800" w:type="dxa"/>
                          </w:tcPr>
                          <w:p w14:paraId="732BE6B4" w14:textId="77777777" w:rsidR="00985ADD" w:rsidRDefault="00AD091C">
                            <w:pPr>
                              <w:pStyle w:val="TableParagraph"/>
                              <w:spacing w:before="100"/>
                              <w:ind w:left="105" w:right="106"/>
                              <w:rPr>
                                <w:sz w:val="20"/>
                              </w:rPr>
                            </w:pPr>
                            <w:r>
                              <w:rPr>
                                <w:sz w:val="20"/>
                              </w:rPr>
                              <w:t>15,000 square feet</w:t>
                            </w:r>
                          </w:p>
                        </w:tc>
                        <w:tc>
                          <w:tcPr>
                            <w:tcW w:w="1690" w:type="dxa"/>
                          </w:tcPr>
                          <w:p w14:paraId="763E7C80" w14:textId="77777777" w:rsidR="00985ADD" w:rsidRDefault="00AD091C">
                            <w:pPr>
                              <w:pStyle w:val="TableParagraph"/>
                              <w:spacing w:before="100"/>
                              <w:ind w:left="274" w:right="254"/>
                              <w:rPr>
                                <w:sz w:val="20"/>
                              </w:rPr>
                            </w:pPr>
                            <w:r>
                              <w:rPr>
                                <w:sz w:val="20"/>
                              </w:rPr>
                              <w:t>1 acre</w:t>
                            </w:r>
                          </w:p>
                        </w:tc>
                        <w:tc>
                          <w:tcPr>
                            <w:tcW w:w="630" w:type="dxa"/>
                            <w:vMerge/>
                            <w:tcBorders>
                              <w:top w:val="nil"/>
                              <w:bottom w:val="nil"/>
                              <w:right w:val="nil"/>
                            </w:tcBorders>
                          </w:tcPr>
                          <w:p w14:paraId="563B371B" w14:textId="77777777" w:rsidR="00985ADD" w:rsidRDefault="00985ADD">
                            <w:pPr>
                              <w:rPr>
                                <w:sz w:val="2"/>
                                <w:szCs w:val="2"/>
                              </w:rPr>
                            </w:pPr>
                          </w:p>
                        </w:tc>
                      </w:tr>
                      <w:tr w:rsidR="00985ADD" w14:paraId="110B2642" w14:textId="77777777">
                        <w:trPr>
                          <w:trHeight w:val="401"/>
                        </w:trPr>
                        <w:tc>
                          <w:tcPr>
                            <w:tcW w:w="270" w:type="dxa"/>
                            <w:vMerge/>
                            <w:tcBorders>
                              <w:top w:val="nil"/>
                              <w:left w:val="nil"/>
                              <w:bottom w:val="nil"/>
                            </w:tcBorders>
                          </w:tcPr>
                          <w:p w14:paraId="67C78D52" w14:textId="77777777" w:rsidR="00985ADD" w:rsidRDefault="00985ADD">
                            <w:pPr>
                              <w:rPr>
                                <w:sz w:val="2"/>
                                <w:szCs w:val="2"/>
                              </w:rPr>
                            </w:pPr>
                          </w:p>
                        </w:tc>
                        <w:tc>
                          <w:tcPr>
                            <w:tcW w:w="3750" w:type="dxa"/>
                          </w:tcPr>
                          <w:p w14:paraId="6D856145" w14:textId="77777777" w:rsidR="00985ADD" w:rsidRDefault="00AD091C">
                            <w:pPr>
                              <w:pStyle w:val="TableParagraph"/>
                              <w:spacing w:before="100"/>
                              <w:ind w:right="107"/>
                              <w:jc w:val="right"/>
                              <w:rPr>
                                <w:sz w:val="20"/>
                              </w:rPr>
                            </w:pPr>
                            <w:r>
                              <w:rPr>
                                <w:sz w:val="20"/>
                              </w:rPr>
                              <w:t>Minimum lot width</w:t>
                            </w:r>
                          </w:p>
                        </w:tc>
                        <w:tc>
                          <w:tcPr>
                            <w:tcW w:w="1920" w:type="dxa"/>
                            <w:gridSpan w:val="2"/>
                          </w:tcPr>
                          <w:p w14:paraId="30F19625" w14:textId="77777777" w:rsidR="00985ADD" w:rsidRDefault="00AD091C">
                            <w:pPr>
                              <w:pStyle w:val="TableParagraph"/>
                              <w:spacing w:before="100"/>
                              <w:ind w:left="378" w:right="378"/>
                              <w:rPr>
                                <w:sz w:val="20"/>
                              </w:rPr>
                            </w:pPr>
                            <w:r>
                              <w:rPr>
                                <w:sz w:val="20"/>
                              </w:rPr>
                              <w:t>50 feet</w:t>
                            </w:r>
                          </w:p>
                        </w:tc>
                        <w:tc>
                          <w:tcPr>
                            <w:tcW w:w="1800" w:type="dxa"/>
                          </w:tcPr>
                          <w:p w14:paraId="3F19C981" w14:textId="77777777" w:rsidR="00985ADD" w:rsidRDefault="00AD091C">
                            <w:pPr>
                              <w:pStyle w:val="TableParagraph"/>
                              <w:spacing w:before="100"/>
                              <w:ind w:left="105" w:right="105"/>
                              <w:rPr>
                                <w:sz w:val="20"/>
                              </w:rPr>
                            </w:pPr>
                            <w:r>
                              <w:rPr>
                                <w:sz w:val="20"/>
                              </w:rPr>
                              <w:t>100 feet</w:t>
                            </w:r>
                          </w:p>
                        </w:tc>
                        <w:tc>
                          <w:tcPr>
                            <w:tcW w:w="1690" w:type="dxa"/>
                          </w:tcPr>
                          <w:p w14:paraId="5B543F51" w14:textId="77777777" w:rsidR="00985ADD" w:rsidRDefault="00AD091C">
                            <w:pPr>
                              <w:pStyle w:val="TableParagraph"/>
                              <w:spacing w:before="100"/>
                              <w:ind w:left="273" w:right="254"/>
                              <w:rPr>
                                <w:sz w:val="20"/>
                              </w:rPr>
                            </w:pPr>
                            <w:r>
                              <w:rPr>
                                <w:sz w:val="20"/>
                              </w:rPr>
                              <w:t>100 feet</w:t>
                            </w:r>
                          </w:p>
                        </w:tc>
                        <w:tc>
                          <w:tcPr>
                            <w:tcW w:w="630" w:type="dxa"/>
                            <w:vMerge/>
                            <w:tcBorders>
                              <w:top w:val="nil"/>
                              <w:bottom w:val="nil"/>
                              <w:right w:val="nil"/>
                            </w:tcBorders>
                          </w:tcPr>
                          <w:p w14:paraId="4A0DDE04" w14:textId="77777777" w:rsidR="00985ADD" w:rsidRDefault="00985ADD">
                            <w:pPr>
                              <w:rPr>
                                <w:sz w:val="2"/>
                                <w:szCs w:val="2"/>
                              </w:rPr>
                            </w:pPr>
                          </w:p>
                        </w:tc>
                      </w:tr>
                      <w:tr w:rsidR="00985ADD" w14:paraId="5438E759" w14:textId="77777777">
                        <w:trPr>
                          <w:trHeight w:val="1131"/>
                        </w:trPr>
                        <w:tc>
                          <w:tcPr>
                            <w:tcW w:w="270" w:type="dxa"/>
                            <w:vMerge/>
                            <w:tcBorders>
                              <w:top w:val="nil"/>
                              <w:left w:val="nil"/>
                              <w:bottom w:val="nil"/>
                            </w:tcBorders>
                          </w:tcPr>
                          <w:p w14:paraId="73C76D8B" w14:textId="77777777" w:rsidR="00985ADD" w:rsidRDefault="00985ADD">
                            <w:pPr>
                              <w:rPr>
                                <w:sz w:val="2"/>
                                <w:szCs w:val="2"/>
                              </w:rPr>
                            </w:pPr>
                          </w:p>
                        </w:tc>
                        <w:tc>
                          <w:tcPr>
                            <w:tcW w:w="3750" w:type="dxa"/>
                          </w:tcPr>
                          <w:p w14:paraId="44C256D8" w14:textId="77777777" w:rsidR="00985ADD" w:rsidRDefault="00AD091C">
                            <w:pPr>
                              <w:pStyle w:val="TableParagraph"/>
                              <w:spacing w:before="100" w:line="244" w:lineRule="exact"/>
                              <w:ind w:right="109"/>
                              <w:jc w:val="right"/>
                              <w:rPr>
                                <w:sz w:val="20"/>
                              </w:rPr>
                            </w:pPr>
                            <w:r>
                              <w:rPr>
                                <w:sz w:val="20"/>
                              </w:rPr>
                              <w:t>Minimum setback for principal</w:t>
                            </w:r>
                            <w:r>
                              <w:rPr>
                                <w:spacing w:val="-23"/>
                                <w:sz w:val="20"/>
                              </w:rPr>
                              <w:t xml:space="preserve"> </w:t>
                            </w:r>
                            <w:r>
                              <w:rPr>
                                <w:sz w:val="20"/>
                              </w:rPr>
                              <w:t>structures</w:t>
                            </w:r>
                          </w:p>
                          <w:p w14:paraId="6E8A854A" w14:textId="77777777" w:rsidR="00985ADD" w:rsidRDefault="00AD091C">
                            <w:pPr>
                              <w:pStyle w:val="TableParagraph"/>
                              <w:spacing w:before="0"/>
                              <w:ind w:left="2459" w:right="107" w:firstLine="316"/>
                              <w:jc w:val="right"/>
                              <w:rPr>
                                <w:sz w:val="20"/>
                              </w:rPr>
                            </w:pPr>
                            <w:r>
                              <w:rPr>
                                <w:sz w:val="20"/>
                              </w:rPr>
                              <w:t>Front</w:t>
                            </w:r>
                            <w:r>
                              <w:rPr>
                                <w:spacing w:val="-2"/>
                                <w:sz w:val="20"/>
                              </w:rPr>
                              <w:t xml:space="preserve"> </w:t>
                            </w:r>
                            <w:r>
                              <w:rPr>
                                <w:spacing w:val="-4"/>
                                <w:sz w:val="20"/>
                              </w:rPr>
                              <w:t>yard</w:t>
                            </w:r>
                            <w:r>
                              <w:rPr>
                                <w:w w:val="99"/>
                                <w:sz w:val="20"/>
                              </w:rPr>
                              <w:t xml:space="preserve"> </w:t>
                            </w:r>
                            <w:r>
                              <w:rPr>
                                <w:sz w:val="20"/>
                              </w:rPr>
                              <w:t>Rear</w:t>
                            </w:r>
                            <w:r>
                              <w:rPr>
                                <w:spacing w:val="-3"/>
                                <w:sz w:val="20"/>
                              </w:rPr>
                              <w:t xml:space="preserve"> </w:t>
                            </w:r>
                            <w:r>
                              <w:rPr>
                                <w:sz w:val="20"/>
                              </w:rPr>
                              <w:t>yard</w:t>
                            </w:r>
                            <w:r>
                              <w:rPr>
                                <w:w w:val="99"/>
                                <w:sz w:val="20"/>
                              </w:rPr>
                              <w:t xml:space="preserve"> </w:t>
                            </w:r>
                            <w:r>
                              <w:rPr>
                                <w:sz w:val="20"/>
                              </w:rPr>
                              <w:t>Each side</w:t>
                            </w:r>
                            <w:r>
                              <w:rPr>
                                <w:spacing w:val="-4"/>
                                <w:sz w:val="20"/>
                              </w:rPr>
                              <w:t xml:space="preserve"> yard</w:t>
                            </w:r>
                          </w:p>
                        </w:tc>
                        <w:tc>
                          <w:tcPr>
                            <w:tcW w:w="1920" w:type="dxa"/>
                            <w:gridSpan w:val="2"/>
                          </w:tcPr>
                          <w:p w14:paraId="53286C81" w14:textId="77777777" w:rsidR="00985ADD" w:rsidRDefault="00985ADD">
                            <w:pPr>
                              <w:pStyle w:val="TableParagraph"/>
                              <w:spacing w:before="2"/>
                              <w:jc w:val="left"/>
                              <w:rPr>
                                <w:b/>
                                <w:sz w:val="28"/>
                              </w:rPr>
                            </w:pPr>
                          </w:p>
                          <w:p w14:paraId="50D77E2F" w14:textId="77777777" w:rsidR="00985ADD" w:rsidRDefault="00AD091C">
                            <w:pPr>
                              <w:pStyle w:val="TableParagraph"/>
                              <w:spacing w:before="0" w:line="244" w:lineRule="exact"/>
                              <w:ind w:left="378" w:right="378"/>
                              <w:rPr>
                                <w:sz w:val="20"/>
                              </w:rPr>
                            </w:pPr>
                            <w:r>
                              <w:rPr>
                                <w:sz w:val="20"/>
                              </w:rPr>
                              <w:t>20</w:t>
                            </w:r>
                            <w:r>
                              <w:rPr>
                                <w:spacing w:val="-3"/>
                                <w:sz w:val="20"/>
                              </w:rPr>
                              <w:t xml:space="preserve"> </w:t>
                            </w:r>
                            <w:r>
                              <w:rPr>
                                <w:sz w:val="20"/>
                              </w:rPr>
                              <w:t>feet</w:t>
                            </w:r>
                          </w:p>
                          <w:p w14:paraId="7610AB6F" w14:textId="77777777" w:rsidR="00985ADD" w:rsidRDefault="00AD091C">
                            <w:pPr>
                              <w:pStyle w:val="TableParagraph"/>
                              <w:spacing w:before="0" w:line="244" w:lineRule="exact"/>
                              <w:ind w:left="378" w:right="378"/>
                              <w:rPr>
                                <w:sz w:val="20"/>
                              </w:rPr>
                            </w:pPr>
                            <w:r>
                              <w:rPr>
                                <w:sz w:val="20"/>
                              </w:rPr>
                              <w:t>20</w:t>
                            </w:r>
                            <w:r>
                              <w:rPr>
                                <w:spacing w:val="-3"/>
                                <w:sz w:val="20"/>
                              </w:rPr>
                              <w:t xml:space="preserve"> </w:t>
                            </w:r>
                            <w:r>
                              <w:rPr>
                                <w:sz w:val="20"/>
                              </w:rPr>
                              <w:t>feet</w:t>
                            </w:r>
                          </w:p>
                          <w:p w14:paraId="788DC3C5" w14:textId="77777777" w:rsidR="00985ADD" w:rsidRDefault="00AD091C">
                            <w:pPr>
                              <w:pStyle w:val="TableParagraph"/>
                              <w:spacing w:before="0" w:line="244" w:lineRule="exact"/>
                              <w:ind w:left="378" w:right="378"/>
                              <w:rPr>
                                <w:sz w:val="20"/>
                              </w:rPr>
                            </w:pPr>
                            <w:r>
                              <w:rPr>
                                <w:sz w:val="20"/>
                              </w:rPr>
                              <w:t>12</w:t>
                            </w:r>
                            <w:r>
                              <w:rPr>
                                <w:spacing w:val="-3"/>
                                <w:sz w:val="20"/>
                              </w:rPr>
                              <w:t xml:space="preserve"> </w:t>
                            </w:r>
                            <w:r>
                              <w:rPr>
                                <w:sz w:val="20"/>
                              </w:rPr>
                              <w:t>feet</w:t>
                            </w:r>
                          </w:p>
                        </w:tc>
                        <w:tc>
                          <w:tcPr>
                            <w:tcW w:w="1800" w:type="dxa"/>
                          </w:tcPr>
                          <w:p w14:paraId="719C65E8" w14:textId="77777777" w:rsidR="00985ADD" w:rsidRDefault="00985ADD">
                            <w:pPr>
                              <w:pStyle w:val="TableParagraph"/>
                              <w:spacing w:before="2"/>
                              <w:jc w:val="left"/>
                              <w:rPr>
                                <w:b/>
                                <w:sz w:val="28"/>
                              </w:rPr>
                            </w:pPr>
                          </w:p>
                          <w:p w14:paraId="17FE738A" w14:textId="77777777" w:rsidR="00985ADD" w:rsidRDefault="00AD091C">
                            <w:pPr>
                              <w:pStyle w:val="TableParagraph"/>
                              <w:spacing w:before="0" w:line="244" w:lineRule="exact"/>
                              <w:ind w:left="105" w:right="105"/>
                              <w:rPr>
                                <w:sz w:val="20"/>
                              </w:rPr>
                            </w:pPr>
                            <w:r>
                              <w:rPr>
                                <w:sz w:val="20"/>
                              </w:rPr>
                              <w:t>25</w:t>
                            </w:r>
                            <w:r>
                              <w:rPr>
                                <w:spacing w:val="-3"/>
                                <w:sz w:val="20"/>
                              </w:rPr>
                              <w:t xml:space="preserve"> </w:t>
                            </w:r>
                            <w:r>
                              <w:rPr>
                                <w:sz w:val="20"/>
                              </w:rPr>
                              <w:t>feet</w:t>
                            </w:r>
                          </w:p>
                          <w:p w14:paraId="17A32B29" w14:textId="77777777" w:rsidR="00985ADD" w:rsidRDefault="00AD091C">
                            <w:pPr>
                              <w:pStyle w:val="TableParagraph"/>
                              <w:spacing w:before="0" w:line="244" w:lineRule="exact"/>
                              <w:ind w:left="105" w:right="105"/>
                              <w:rPr>
                                <w:sz w:val="20"/>
                              </w:rPr>
                            </w:pPr>
                            <w:r>
                              <w:rPr>
                                <w:sz w:val="20"/>
                              </w:rPr>
                              <w:t>25</w:t>
                            </w:r>
                            <w:r>
                              <w:rPr>
                                <w:spacing w:val="-3"/>
                                <w:sz w:val="20"/>
                              </w:rPr>
                              <w:t xml:space="preserve"> </w:t>
                            </w:r>
                            <w:r>
                              <w:rPr>
                                <w:sz w:val="20"/>
                              </w:rPr>
                              <w:t>feet</w:t>
                            </w:r>
                          </w:p>
                          <w:p w14:paraId="69BB75F2" w14:textId="77777777" w:rsidR="00985ADD" w:rsidRDefault="00AD091C">
                            <w:pPr>
                              <w:pStyle w:val="TableParagraph"/>
                              <w:spacing w:before="0" w:line="244" w:lineRule="exact"/>
                              <w:ind w:left="105" w:right="105"/>
                              <w:rPr>
                                <w:sz w:val="20"/>
                              </w:rPr>
                            </w:pPr>
                            <w:r>
                              <w:rPr>
                                <w:sz w:val="20"/>
                              </w:rPr>
                              <w:t>20</w:t>
                            </w:r>
                            <w:r>
                              <w:rPr>
                                <w:spacing w:val="-3"/>
                                <w:sz w:val="20"/>
                              </w:rPr>
                              <w:t xml:space="preserve"> </w:t>
                            </w:r>
                            <w:r>
                              <w:rPr>
                                <w:sz w:val="20"/>
                              </w:rPr>
                              <w:t>feet</w:t>
                            </w:r>
                          </w:p>
                        </w:tc>
                        <w:tc>
                          <w:tcPr>
                            <w:tcW w:w="1690" w:type="dxa"/>
                          </w:tcPr>
                          <w:p w14:paraId="57A8ABA4" w14:textId="77777777" w:rsidR="00985ADD" w:rsidRDefault="00985ADD">
                            <w:pPr>
                              <w:pStyle w:val="TableParagraph"/>
                              <w:spacing w:before="2"/>
                              <w:jc w:val="left"/>
                              <w:rPr>
                                <w:b/>
                                <w:sz w:val="28"/>
                              </w:rPr>
                            </w:pPr>
                          </w:p>
                          <w:p w14:paraId="7CCD8D8A" w14:textId="77777777" w:rsidR="00985ADD" w:rsidRDefault="00AD091C">
                            <w:pPr>
                              <w:pStyle w:val="TableParagraph"/>
                              <w:spacing w:before="0" w:line="244" w:lineRule="exact"/>
                              <w:ind w:left="557"/>
                              <w:jc w:val="left"/>
                              <w:rPr>
                                <w:sz w:val="20"/>
                              </w:rPr>
                            </w:pPr>
                            <w:r>
                              <w:rPr>
                                <w:sz w:val="20"/>
                              </w:rPr>
                              <w:t>25</w:t>
                            </w:r>
                            <w:r>
                              <w:rPr>
                                <w:spacing w:val="-3"/>
                                <w:sz w:val="20"/>
                              </w:rPr>
                              <w:t xml:space="preserve"> </w:t>
                            </w:r>
                            <w:r>
                              <w:rPr>
                                <w:sz w:val="20"/>
                              </w:rPr>
                              <w:t>feet</w:t>
                            </w:r>
                          </w:p>
                          <w:p w14:paraId="74BBD49A" w14:textId="77777777" w:rsidR="00985ADD" w:rsidRDefault="00AD091C">
                            <w:pPr>
                              <w:pStyle w:val="TableParagraph"/>
                              <w:spacing w:before="0" w:line="244" w:lineRule="exact"/>
                              <w:ind w:left="557"/>
                              <w:jc w:val="left"/>
                              <w:rPr>
                                <w:sz w:val="20"/>
                              </w:rPr>
                            </w:pPr>
                            <w:r>
                              <w:rPr>
                                <w:sz w:val="20"/>
                              </w:rPr>
                              <w:t>25</w:t>
                            </w:r>
                            <w:r>
                              <w:rPr>
                                <w:spacing w:val="-3"/>
                                <w:sz w:val="20"/>
                              </w:rPr>
                              <w:t xml:space="preserve"> </w:t>
                            </w:r>
                            <w:r>
                              <w:rPr>
                                <w:sz w:val="20"/>
                              </w:rPr>
                              <w:t>feet</w:t>
                            </w:r>
                          </w:p>
                          <w:p w14:paraId="64D80052" w14:textId="77777777" w:rsidR="00985ADD" w:rsidRDefault="00AD091C">
                            <w:pPr>
                              <w:pStyle w:val="TableParagraph"/>
                              <w:spacing w:before="0" w:line="244" w:lineRule="exact"/>
                              <w:ind w:left="557"/>
                              <w:jc w:val="left"/>
                              <w:rPr>
                                <w:sz w:val="20"/>
                              </w:rPr>
                            </w:pPr>
                            <w:r>
                              <w:rPr>
                                <w:sz w:val="20"/>
                              </w:rPr>
                              <w:t>25</w:t>
                            </w:r>
                            <w:r>
                              <w:rPr>
                                <w:spacing w:val="-3"/>
                                <w:sz w:val="20"/>
                              </w:rPr>
                              <w:t xml:space="preserve"> </w:t>
                            </w:r>
                            <w:r>
                              <w:rPr>
                                <w:sz w:val="20"/>
                              </w:rPr>
                              <w:t>feet</w:t>
                            </w:r>
                          </w:p>
                        </w:tc>
                        <w:tc>
                          <w:tcPr>
                            <w:tcW w:w="630" w:type="dxa"/>
                            <w:vMerge/>
                            <w:tcBorders>
                              <w:top w:val="nil"/>
                              <w:bottom w:val="nil"/>
                              <w:right w:val="nil"/>
                            </w:tcBorders>
                          </w:tcPr>
                          <w:p w14:paraId="4D9124AD" w14:textId="77777777" w:rsidR="00985ADD" w:rsidRDefault="00985ADD">
                            <w:pPr>
                              <w:rPr>
                                <w:sz w:val="2"/>
                                <w:szCs w:val="2"/>
                              </w:rPr>
                            </w:pPr>
                          </w:p>
                        </w:tc>
                      </w:tr>
                      <w:tr w:rsidR="00985ADD" w14:paraId="330C02AB" w14:textId="77777777">
                        <w:trPr>
                          <w:trHeight w:val="1132"/>
                        </w:trPr>
                        <w:tc>
                          <w:tcPr>
                            <w:tcW w:w="270" w:type="dxa"/>
                            <w:vMerge/>
                            <w:tcBorders>
                              <w:top w:val="nil"/>
                              <w:left w:val="nil"/>
                              <w:bottom w:val="nil"/>
                            </w:tcBorders>
                          </w:tcPr>
                          <w:p w14:paraId="26102DC1" w14:textId="77777777" w:rsidR="00985ADD" w:rsidRDefault="00985ADD">
                            <w:pPr>
                              <w:rPr>
                                <w:sz w:val="2"/>
                                <w:szCs w:val="2"/>
                              </w:rPr>
                            </w:pPr>
                          </w:p>
                        </w:tc>
                        <w:tc>
                          <w:tcPr>
                            <w:tcW w:w="3750" w:type="dxa"/>
                          </w:tcPr>
                          <w:p w14:paraId="55B81895" w14:textId="77777777" w:rsidR="00985ADD" w:rsidRDefault="00AD091C">
                            <w:pPr>
                              <w:pStyle w:val="TableParagraph"/>
                              <w:spacing w:before="100" w:line="244" w:lineRule="exact"/>
                              <w:ind w:right="108"/>
                              <w:jc w:val="right"/>
                              <w:rPr>
                                <w:sz w:val="20"/>
                              </w:rPr>
                            </w:pPr>
                            <w:r>
                              <w:rPr>
                                <w:sz w:val="20"/>
                              </w:rPr>
                              <w:t>Minimum setback for accessory</w:t>
                            </w:r>
                            <w:r>
                              <w:rPr>
                                <w:spacing w:val="-15"/>
                                <w:sz w:val="20"/>
                              </w:rPr>
                              <w:t xml:space="preserve"> </w:t>
                            </w:r>
                            <w:r>
                              <w:rPr>
                                <w:sz w:val="20"/>
                              </w:rPr>
                              <w:t>structures</w:t>
                            </w:r>
                          </w:p>
                          <w:p w14:paraId="1293F34F" w14:textId="77777777" w:rsidR="00985ADD" w:rsidRDefault="00AD091C">
                            <w:pPr>
                              <w:pStyle w:val="TableParagraph"/>
                              <w:spacing w:before="0"/>
                              <w:ind w:left="2459" w:right="107" w:firstLine="316"/>
                              <w:jc w:val="right"/>
                              <w:rPr>
                                <w:sz w:val="20"/>
                              </w:rPr>
                            </w:pPr>
                            <w:r>
                              <w:rPr>
                                <w:sz w:val="20"/>
                              </w:rPr>
                              <w:t>Front</w:t>
                            </w:r>
                            <w:r>
                              <w:rPr>
                                <w:spacing w:val="-2"/>
                                <w:sz w:val="20"/>
                              </w:rPr>
                              <w:t xml:space="preserve"> </w:t>
                            </w:r>
                            <w:r>
                              <w:rPr>
                                <w:spacing w:val="-4"/>
                                <w:sz w:val="20"/>
                              </w:rPr>
                              <w:t>yard</w:t>
                            </w:r>
                            <w:r>
                              <w:rPr>
                                <w:w w:val="99"/>
                                <w:sz w:val="20"/>
                              </w:rPr>
                              <w:t xml:space="preserve"> </w:t>
                            </w:r>
                            <w:r>
                              <w:rPr>
                                <w:sz w:val="20"/>
                              </w:rPr>
                              <w:t>Rear</w:t>
                            </w:r>
                            <w:r>
                              <w:rPr>
                                <w:spacing w:val="-3"/>
                                <w:sz w:val="20"/>
                              </w:rPr>
                              <w:t xml:space="preserve"> </w:t>
                            </w:r>
                            <w:r>
                              <w:rPr>
                                <w:sz w:val="20"/>
                              </w:rPr>
                              <w:t>yard</w:t>
                            </w:r>
                            <w:r>
                              <w:rPr>
                                <w:w w:val="99"/>
                                <w:sz w:val="20"/>
                              </w:rPr>
                              <w:t xml:space="preserve"> </w:t>
                            </w:r>
                            <w:r>
                              <w:rPr>
                                <w:sz w:val="20"/>
                              </w:rPr>
                              <w:t>Each side</w:t>
                            </w:r>
                            <w:r>
                              <w:rPr>
                                <w:spacing w:val="-4"/>
                                <w:sz w:val="20"/>
                              </w:rPr>
                              <w:t xml:space="preserve"> yard</w:t>
                            </w:r>
                          </w:p>
                        </w:tc>
                        <w:tc>
                          <w:tcPr>
                            <w:tcW w:w="1920" w:type="dxa"/>
                            <w:gridSpan w:val="2"/>
                          </w:tcPr>
                          <w:p w14:paraId="50E9D5BF" w14:textId="77777777" w:rsidR="00985ADD" w:rsidRDefault="00985ADD">
                            <w:pPr>
                              <w:pStyle w:val="TableParagraph"/>
                              <w:spacing w:before="2"/>
                              <w:jc w:val="left"/>
                              <w:rPr>
                                <w:b/>
                                <w:sz w:val="28"/>
                              </w:rPr>
                            </w:pPr>
                          </w:p>
                          <w:p w14:paraId="35B9D522" w14:textId="77777777" w:rsidR="00985ADD" w:rsidRDefault="00AD091C">
                            <w:pPr>
                              <w:pStyle w:val="TableParagraph"/>
                              <w:spacing w:before="0"/>
                              <w:ind w:left="379" w:right="378"/>
                              <w:rPr>
                                <w:sz w:val="20"/>
                              </w:rPr>
                            </w:pPr>
                            <w:r>
                              <w:rPr>
                                <w:sz w:val="20"/>
                              </w:rPr>
                              <w:t>not</w:t>
                            </w:r>
                            <w:r>
                              <w:rPr>
                                <w:spacing w:val="-15"/>
                                <w:sz w:val="20"/>
                              </w:rPr>
                              <w:t xml:space="preserve"> </w:t>
                            </w:r>
                            <w:r>
                              <w:rPr>
                                <w:sz w:val="20"/>
                              </w:rPr>
                              <w:t>permitted 5</w:t>
                            </w:r>
                            <w:r>
                              <w:rPr>
                                <w:spacing w:val="-1"/>
                                <w:sz w:val="20"/>
                              </w:rPr>
                              <w:t xml:space="preserve"> </w:t>
                            </w:r>
                            <w:r>
                              <w:rPr>
                                <w:sz w:val="20"/>
                              </w:rPr>
                              <w:t>feet</w:t>
                            </w:r>
                          </w:p>
                          <w:p w14:paraId="35323D8A" w14:textId="77777777" w:rsidR="00985ADD" w:rsidRDefault="00AD091C">
                            <w:pPr>
                              <w:pStyle w:val="TableParagraph"/>
                              <w:spacing w:before="0" w:line="243" w:lineRule="exact"/>
                              <w:ind w:left="378" w:right="378"/>
                              <w:rPr>
                                <w:sz w:val="20"/>
                              </w:rPr>
                            </w:pPr>
                            <w:r>
                              <w:rPr>
                                <w:sz w:val="20"/>
                              </w:rPr>
                              <w:t>5</w:t>
                            </w:r>
                            <w:r>
                              <w:rPr>
                                <w:spacing w:val="-2"/>
                                <w:sz w:val="20"/>
                              </w:rPr>
                              <w:t xml:space="preserve"> </w:t>
                            </w:r>
                            <w:r>
                              <w:rPr>
                                <w:sz w:val="20"/>
                              </w:rPr>
                              <w:t>feet</w:t>
                            </w:r>
                          </w:p>
                        </w:tc>
                        <w:tc>
                          <w:tcPr>
                            <w:tcW w:w="1800" w:type="dxa"/>
                          </w:tcPr>
                          <w:p w14:paraId="636F95D9" w14:textId="77777777" w:rsidR="00985ADD" w:rsidRDefault="00985ADD">
                            <w:pPr>
                              <w:pStyle w:val="TableParagraph"/>
                              <w:spacing w:before="2"/>
                              <w:jc w:val="left"/>
                              <w:rPr>
                                <w:b/>
                                <w:sz w:val="28"/>
                              </w:rPr>
                            </w:pPr>
                          </w:p>
                          <w:p w14:paraId="4AD480F2" w14:textId="77777777" w:rsidR="00985ADD" w:rsidRDefault="00AD091C">
                            <w:pPr>
                              <w:pStyle w:val="TableParagraph"/>
                              <w:spacing w:before="0"/>
                              <w:ind w:left="319" w:right="318"/>
                              <w:rPr>
                                <w:sz w:val="20"/>
                              </w:rPr>
                            </w:pPr>
                            <w:r>
                              <w:rPr>
                                <w:sz w:val="20"/>
                              </w:rPr>
                              <w:t>not</w:t>
                            </w:r>
                            <w:r>
                              <w:rPr>
                                <w:spacing w:val="-15"/>
                                <w:sz w:val="20"/>
                              </w:rPr>
                              <w:t xml:space="preserve"> </w:t>
                            </w:r>
                            <w:r>
                              <w:rPr>
                                <w:sz w:val="20"/>
                              </w:rPr>
                              <w:t>permitted 5</w:t>
                            </w:r>
                            <w:r>
                              <w:rPr>
                                <w:spacing w:val="-1"/>
                                <w:sz w:val="20"/>
                              </w:rPr>
                              <w:t xml:space="preserve"> </w:t>
                            </w:r>
                            <w:r>
                              <w:rPr>
                                <w:sz w:val="20"/>
                              </w:rPr>
                              <w:t>feet</w:t>
                            </w:r>
                          </w:p>
                          <w:p w14:paraId="556398F5" w14:textId="77777777" w:rsidR="00985ADD" w:rsidRDefault="00AD091C">
                            <w:pPr>
                              <w:pStyle w:val="TableParagraph"/>
                              <w:spacing w:before="0" w:line="243" w:lineRule="exact"/>
                              <w:ind w:left="105" w:right="105"/>
                              <w:rPr>
                                <w:sz w:val="20"/>
                              </w:rPr>
                            </w:pPr>
                            <w:r>
                              <w:rPr>
                                <w:sz w:val="20"/>
                              </w:rPr>
                              <w:t>5</w:t>
                            </w:r>
                            <w:r>
                              <w:rPr>
                                <w:spacing w:val="-2"/>
                                <w:sz w:val="20"/>
                              </w:rPr>
                              <w:t xml:space="preserve"> </w:t>
                            </w:r>
                            <w:r>
                              <w:rPr>
                                <w:sz w:val="20"/>
                              </w:rPr>
                              <w:t>feet</w:t>
                            </w:r>
                          </w:p>
                        </w:tc>
                        <w:tc>
                          <w:tcPr>
                            <w:tcW w:w="1690" w:type="dxa"/>
                          </w:tcPr>
                          <w:p w14:paraId="68EFCF0F" w14:textId="77777777" w:rsidR="00985ADD" w:rsidRDefault="00985ADD">
                            <w:pPr>
                              <w:pStyle w:val="TableParagraph"/>
                              <w:spacing w:before="2"/>
                              <w:jc w:val="left"/>
                              <w:rPr>
                                <w:b/>
                                <w:sz w:val="28"/>
                              </w:rPr>
                            </w:pPr>
                          </w:p>
                          <w:p w14:paraId="52E76D68" w14:textId="77777777" w:rsidR="00985ADD" w:rsidRDefault="00AD091C">
                            <w:pPr>
                              <w:pStyle w:val="TableParagraph"/>
                              <w:spacing w:before="0"/>
                              <w:ind w:left="274" w:right="254"/>
                              <w:rPr>
                                <w:sz w:val="20"/>
                              </w:rPr>
                            </w:pPr>
                            <w:r>
                              <w:rPr>
                                <w:sz w:val="20"/>
                              </w:rPr>
                              <w:t>not</w:t>
                            </w:r>
                            <w:r>
                              <w:rPr>
                                <w:spacing w:val="-16"/>
                                <w:sz w:val="20"/>
                              </w:rPr>
                              <w:t xml:space="preserve"> </w:t>
                            </w:r>
                            <w:r>
                              <w:rPr>
                                <w:sz w:val="20"/>
                              </w:rPr>
                              <w:t>permitted 5</w:t>
                            </w:r>
                            <w:r>
                              <w:rPr>
                                <w:spacing w:val="-1"/>
                                <w:sz w:val="20"/>
                              </w:rPr>
                              <w:t xml:space="preserve"> </w:t>
                            </w:r>
                            <w:r>
                              <w:rPr>
                                <w:sz w:val="20"/>
                              </w:rPr>
                              <w:t>feet</w:t>
                            </w:r>
                          </w:p>
                          <w:p w14:paraId="135D0B65" w14:textId="77777777" w:rsidR="00985ADD" w:rsidRDefault="00AD091C">
                            <w:pPr>
                              <w:pStyle w:val="TableParagraph"/>
                              <w:spacing w:before="0" w:line="243" w:lineRule="exact"/>
                              <w:ind w:left="273" w:right="254"/>
                              <w:rPr>
                                <w:sz w:val="20"/>
                              </w:rPr>
                            </w:pPr>
                            <w:r>
                              <w:rPr>
                                <w:sz w:val="20"/>
                              </w:rPr>
                              <w:t>5</w:t>
                            </w:r>
                            <w:r>
                              <w:rPr>
                                <w:spacing w:val="-2"/>
                                <w:sz w:val="20"/>
                              </w:rPr>
                              <w:t xml:space="preserve"> </w:t>
                            </w:r>
                            <w:r>
                              <w:rPr>
                                <w:sz w:val="20"/>
                              </w:rPr>
                              <w:t>feet</w:t>
                            </w:r>
                          </w:p>
                        </w:tc>
                        <w:tc>
                          <w:tcPr>
                            <w:tcW w:w="630" w:type="dxa"/>
                            <w:vMerge/>
                            <w:tcBorders>
                              <w:top w:val="nil"/>
                              <w:bottom w:val="nil"/>
                              <w:right w:val="nil"/>
                            </w:tcBorders>
                          </w:tcPr>
                          <w:p w14:paraId="738AE8A5" w14:textId="77777777" w:rsidR="00985ADD" w:rsidRDefault="00985ADD">
                            <w:pPr>
                              <w:rPr>
                                <w:sz w:val="2"/>
                                <w:szCs w:val="2"/>
                              </w:rPr>
                            </w:pPr>
                          </w:p>
                        </w:tc>
                      </w:tr>
                      <w:tr w:rsidR="00985ADD" w14:paraId="2FCD7420" w14:textId="77777777">
                        <w:trPr>
                          <w:trHeight w:val="401"/>
                        </w:trPr>
                        <w:tc>
                          <w:tcPr>
                            <w:tcW w:w="270" w:type="dxa"/>
                            <w:vMerge/>
                            <w:tcBorders>
                              <w:top w:val="nil"/>
                              <w:left w:val="nil"/>
                              <w:bottom w:val="nil"/>
                            </w:tcBorders>
                          </w:tcPr>
                          <w:p w14:paraId="6ECF365B" w14:textId="77777777" w:rsidR="00985ADD" w:rsidRDefault="00985ADD">
                            <w:pPr>
                              <w:rPr>
                                <w:sz w:val="2"/>
                                <w:szCs w:val="2"/>
                              </w:rPr>
                            </w:pPr>
                          </w:p>
                        </w:tc>
                        <w:tc>
                          <w:tcPr>
                            <w:tcW w:w="3750" w:type="dxa"/>
                          </w:tcPr>
                          <w:p w14:paraId="1E6531E7" w14:textId="77777777" w:rsidR="00985ADD" w:rsidRDefault="00AD091C">
                            <w:pPr>
                              <w:pStyle w:val="TableParagraph"/>
                              <w:spacing w:before="100"/>
                              <w:ind w:right="107"/>
                              <w:jc w:val="right"/>
                              <w:rPr>
                                <w:sz w:val="20"/>
                              </w:rPr>
                            </w:pPr>
                            <w:r>
                              <w:rPr>
                                <w:sz w:val="20"/>
                              </w:rPr>
                              <w:t>Maximum height</w:t>
                            </w:r>
                          </w:p>
                        </w:tc>
                        <w:tc>
                          <w:tcPr>
                            <w:tcW w:w="5410" w:type="dxa"/>
                            <w:gridSpan w:val="4"/>
                          </w:tcPr>
                          <w:p w14:paraId="2B3833AD" w14:textId="77777777" w:rsidR="00985ADD" w:rsidRDefault="00AD091C">
                            <w:pPr>
                              <w:pStyle w:val="TableParagraph"/>
                              <w:spacing w:before="100"/>
                              <w:ind w:left="1863"/>
                              <w:jc w:val="left"/>
                              <w:rPr>
                                <w:sz w:val="20"/>
                              </w:rPr>
                            </w:pPr>
                            <w:r>
                              <w:rPr>
                                <w:sz w:val="20"/>
                              </w:rPr>
                              <w:t>2.5 stories or 40 feet</w:t>
                            </w:r>
                          </w:p>
                        </w:tc>
                        <w:tc>
                          <w:tcPr>
                            <w:tcW w:w="630" w:type="dxa"/>
                            <w:vMerge/>
                            <w:tcBorders>
                              <w:top w:val="nil"/>
                              <w:bottom w:val="nil"/>
                              <w:right w:val="nil"/>
                            </w:tcBorders>
                          </w:tcPr>
                          <w:p w14:paraId="262335A3" w14:textId="77777777" w:rsidR="00985ADD" w:rsidRDefault="00985ADD">
                            <w:pPr>
                              <w:rPr>
                                <w:sz w:val="2"/>
                                <w:szCs w:val="2"/>
                              </w:rPr>
                            </w:pPr>
                          </w:p>
                        </w:tc>
                      </w:tr>
                      <w:tr w:rsidR="00985ADD" w14:paraId="001FD262" w14:textId="77777777">
                        <w:trPr>
                          <w:trHeight w:val="382"/>
                        </w:trPr>
                        <w:tc>
                          <w:tcPr>
                            <w:tcW w:w="270" w:type="dxa"/>
                            <w:vMerge/>
                            <w:tcBorders>
                              <w:top w:val="nil"/>
                              <w:left w:val="nil"/>
                              <w:bottom w:val="nil"/>
                            </w:tcBorders>
                          </w:tcPr>
                          <w:p w14:paraId="77ECB528" w14:textId="77777777" w:rsidR="00985ADD" w:rsidRDefault="00985ADD">
                            <w:pPr>
                              <w:rPr>
                                <w:sz w:val="2"/>
                                <w:szCs w:val="2"/>
                              </w:rPr>
                            </w:pPr>
                          </w:p>
                        </w:tc>
                        <w:tc>
                          <w:tcPr>
                            <w:tcW w:w="3750" w:type="dxa"/>
                          </w:tcPr>
                          <w:p w14:paraId="4EEEAEF3" w14:textId="77777777" w:rsidR="00985ADD" w:rsidRDefault="00AD091C">
                            <w:pPr>
                              <w:pStyle w:val="TableParagraph"/>
                              <w:spacing w:before="100"/>
                              <w:ind w:right="109"/>
                              <w:jc w:val="right"/>
                              <w:rPr>
                                <w:sz w:val="20"/>
                              </w:rPr>
                            </w:pPr>
                            <w:r>
                              <w:rPr>
                                <w:sz w:val="20"/>
                              </w:rPr>
                              <w:t>Maximum lot coverage</w:t>
                            </w:r>
                          </w:p>
                        </w:tc>
                        <w:tc>
                          <w:tcPr>
                            <w:tcW w:w="1920" w:type="dxa"/>
                            <w:gridSpan w:val="2"/>
                          </w:tcPr>
                          <w:p w14:paraId="35BA7E03" w14:textId="77777777" w:rsidR="00985ADD" w:rsidRDefault="00AD091C">
                            <w:pPr>
                              <w:pStyle w:val="TableParagraph"/>
                              <w:spacing w:before="100"/>
                              <w:ind w:left="510"/>
                              <w:jc w:val="left"/>
                              <w:rPr>
                                <w:sz w:val="20"/>
                              </w:rPr>
                            </w:pPr>
                            <w:r>
                              <w:rPr>
                                <w:sz w:val="20"/>
                              </w:rPr>
                              <w:t>75 percent</w:t>
                            </w:r>
                          </w:p>
                        </w:tc>
                        <w:tc>
                          <w:tcPr>
                            <w:tcW w:w="1800" w:type="dxa"/>
                          </w:tcPr>
                          <w:p w14:paraId="4E811BD8" w14:textId="77777777" w:rsidR="00985ADD" w:rsidRDefault="00AD091C">
                            <w:pPr>
                              <w:pStyle w:val="TableParagraph"/>
                              <w:spacing w:before="100"/>
                              <w:ind w:left="105" w:right="105"/>
                              <w:rPr>
                                <w:sz w:val="20"/>
                              </w:rPr>
                            </w:pPr>
                            <w:r>
                              <w:rPr>
                                <w:sz w:val="20"/>
                              </w:rPr>
                              <w:t>60 percent</w:t>
                            </w:r>
                          </w:p>
                        </w:tc>
                        <w:tc>
                          <w:tcPr>
                            <w:tcW w:w="1690" w:type="dxa"/>
                          </w:tcPr>
                          <w:p w14:paraId="4A1616BE" w14:textId="77777777" w:rsidR="00985ADD" w:rsidRDefault="00AD091C">
                            <w:pPr>
                              <w:pStyle w:val="TableParagraph"/>
                              <w:spacing w:before="100"/>
                              <w:ind w:left="272" w:right="254"/>
                              <w:rPr>
                                <w:sz w:val="20"/>
                              </w:rPr>
                            </w:pPr>
                            <w:r>
                              <w:rPr>
                                <w:sz w:val="20"/>
                              </w:rPr>
                              <w:t>50 percent</w:t>
                            </w:r>
                          </w:p>
                        </w:tc>
                        <w:tc>
                          <w:tcPr>
                            <w:tcW w:w="630" w:type="dxa"/>
                            <w:vMerge/>
                            <w:tcBorders>
                              <w:top w:val="nil"/>
                              <w:bottom w:val="nil"/>
                              <w:right w:val="nil"/>
                            </w:tcBorders>
                          </w:tcPr>
                          <w:p w14:paraId="4C7358BB" w14:textId="77777777" w:rsidR="00985ADD" w:rsidRDefault="00985ADD">
                            <w:pPr>
                              <w:rPr>
                                <w:sz w:val="2"/>
                                <w:szCs w:val="2"/>
                              </w:rPr>
                            </w:pPr>
                          </w:p>
                        </w:tc>
                      </w:tr>
                    </w:tbl>
                    <w:p w14:paraId="5FD6A1E9" w14:textId="77777777" w:rsidR="00985ADD" w:rsidRDefault="00985ADD">
                      <w:pPr>
                        <w:pStyle w:val="BodyText"/>
                      </w:pPr>
                    </w:p>
                  </w:txbxContent>
                </v:textbox>
                <w10:wrap anchorx="page" anchory="page"/>
              </v:shape>
            </w:pict>
          </mc:Fallback>
        </mc:AlternateContent>
      </w:r>
    </w:p>
    <w:p w14:paraId="66A21D9B" w14:textId="77777777" w:rsidR="00985ADD" w:rsidRDefault="00AD091C">
      <w:pPr>
        <w:spacing w:before="55" w:line="501" w:lineRule="auto"/>
        <w:ind w:left="339" w:right="3814" w:firstLine="3498"/>
        <w:rPr>
          <w:b/>
        </w:rPr>
      </w:pPr>
      <w:r>
        <w:rPr>
          <w:b/>
        </w:rPr>
        <w:t>NICHOLSON BOROUGH DISTRICTS R-3 - RESIDENTIAL HIGH DENSITY DISTRICT</w:t>
      </w:r>
    </w:p>
    <w:p w14:paraId="7456A816" w14:textId="77777777" w:rsidR="00985ADD" w:rsidRDefault="00985ADD">
      <w:pPr>
        <w:pStyle w:val="BodyText"/>
        <w:rPr>
          <w:b/>
          <w:sz w:val="20"/>
        </w:rPr>
      </w:pPr>
    </w:p>
    <w:p w14:paraId="3B7B3998" w14:textId="77777777" w:rsidR="00985ADD" w:rsidRDefault="00985ADD">
      <w:pPr>
        <w:pStyle w:val="BodyText"/>
        <w:rPr>
          <w:b/>
          <w:sz w:val="20"/>
        </w:rPr>
      </w:pPr>
    </w:p>
    <w:p w14:paraId="015D61C0" w14:textId="77777777" w:rsidR="00985ADD" w:rsidRDefault="00985ADD">
      <w:pPr>
        <w:pStyle w:val="BodyText"/>
        <w:rPr>
          <w:b/>
          <w:sz w:val="20"/>
        </w:rPr>
      </w:pPr>
    </w:p>
    <w:p w14:paraId="767BBAF1" w14:textId="77777777" w:rsidR="00985ADD" w:rsidRDefault="00985ADD">
      <w:pPr>
        <w:pStyle w:val="BodyText"/>
        <w:rPr>
          <w:b/>
          <w:sz w:val="20"/>
        </w:rPr>
      </w:pPr>
    </w:p>
    <w:p w14:paraId="03BFB89A" w14:textId="77777777" w:rsidR="00985ADD" w:rsidRDefault="00985ADD">
      <w:pPr>
        <w:pStyle w:val="BodyText"/>
        <w:rPr>
          <w:b/>
          <w:sz w:val="20"/>
        </w:rPr>
      </w:pPr>
    </w:p>
    <w:p w14:paraId="6D198D23" w14:textId="77777777" w:rsidR="00985ADD" w:rsidRDefault="00985ADD">
      <w:pPr>
        <w:pStyle w:val="BodyText"/>
        <w:rPr>
          <w:b/>
          <w:sz w:val="20"/>
        </w:rPr>
      </w:pPr>
    </w:p>
    <w:p w14:paraId="08486377" w14:textId="77777777" w:rsidR="00985ADD" w:rsidRDefault="00985ADD">
      <w:pPr>
        <w:pStyle w:val="BodyText"/>
        <w:rPr>
          <w:b/>
          <w:sz w:val="20"/>
        </w:rPr>
      </w:pPr>
    </w:p>
    <w:p w14:paraId="5C1C877F" w14:textId="77777777" w:rsidR="00985ADD" w:rsidRDefault="00985ADD">
      <w:pPr>
        <w:pStyle w:val="BodyText"/>
        <w:rPr>
          <w:b/>
          <w:sz w:val="20"/>
        </w:rPr>
      </w:pPr>
    </w:p>
    <w:p w14:paraId="4D8706FA" w14:textId="77777777" w:rsidR="00985ADD" w:rsidRDefault="00985ADD">
      <w:pPr>
        <w:pStyle w:val="BodyText"/>
        <w:rPr>
          <w:b/>
          <w:sz w:val="20"/>
        </w:rPr>
      </w:pPr>
    </w:p>
    <w:p w14:paraId="5023779E" w14:textId="77777777" w:rsidR="00985ADD" w:rsidRDefault="00985ADD">
      <w:pPr>
        <w:pStyle w:val="BodyText"/>
        <w:rPr>
          <w:b/>
          <w:sz w:val="20"/>
        </w:rPr>
      </w:pPr>
    </w:p>
    <w:p w14:paraId="7BB0B738" w14:textId="77777777" w:rsidR="00985ADD" w:rsidRDefault="00985ADD">
      <w:pPr>
        <w:pStyle w:val="BodyText"/>
        <w:rPr>
          <w:b/>
          <w:sz w:val="20"/>
        </w:rPr>
      </w:pPr>
    </w:p>
    <w:p w14:paraId="4571E2D8" w14:textId="77777777" w:rsidR="00985ADD" w:rsidRDefault="00985ADD">
      <w:pPr>
        <w:pStyle w:val="BodyText"/>
        <w:rPr>
          <w:b/>
          <w:sz w:val="20"/>
        </w:rPr>
      </w:pPr>
    </w:p>
    <w:p w14:paraId="3D1849EB" w14:textId="77777777" w:rsidR="00985ADD" w:rsidRDefault="00985ADD">
      <w:pPr>
        <w:pStyle w:val="BodyText"/>
        <w:rPr>
          <w:b/>
          <w:sz w:val="20"/>
        </w:rPr>
      </w:pPr>
    </w:p>
    <w:p w14:paraId="67D880DA" w14:textId="77777777" w:rsidR="00985ADD" w:rsidRDefault="00985ADD">
      <w:pPr>
        <w:pStyle w:val="BodyText"/>
        <w:rPr>
          <w:b/>
          <w:sz w:val="20"/>
        </w:rPr>
      </w:pPr>
    </w:p>
    <w:p w14:paraId="77D42C25" w14:textId="77777777" w:rsidR="00985ADD" w:rsidRDefault="00985ADD">
      <w:pPr>
        <w:pStyle w:val="BodyText"/>
        <w:rPr>
          <w:b/>
          <w:sz w:val="20"/>
        </w:rPr>
      </w:pPr>
    </w:p>
    <w:p w14:paraId="21AE786F" w14:textId="77777777" w:rsidR="00985ADD" w:rsidRDefault="00985ADD">
      <w:pPr>
        <w:pStyle w:val="BodyText"/>
        <w:rPr>
          <w:b/>
          <w:sz w:val="20"/>
        </w:rPr>
      </w:pPr>
    </w:p>
    <w:p w14:paraId="3D4F10DE" w14:textId="77777777" w:rsidR="00985ADD" w:rsidRDefault="00985ADD">
      <w:pPr>
        <w:pStyle w:val="BodyText"/>
        <w:rPr>
          <w:b/>
          <w:sz w:val="20"/>
        </w:rPr>
      </w:pPr>
    </w:p>
    <w:p w14:paraId="1D46E69F" w14:textId="77777777" w:rsidR="00985ADD" w:rsidRDefault="00985ADD">
      <w:pPr>
        <w:pStyle w:val="BodyText"/>
        <w:rPr>
          <w:b/>
          <w:sz w:val="20"/>
        </w:rPr>
      </w:pPr>
    </w:p>
    <w:p w14:paraId="440A30A9" w14:textId="77777777" w:rsidR="00985ADD" w:rsidRDefault="00985ADD">
      <w:pPr>
        <w:pStyle w:val="BodyText"/>
        <w:rPr>
          <w:b/>
          <w:sz w:val="20"/>
        </w:rPr>
      </w:pPr>
    </w:p>
    <w:p w14:paraId="55F9A77F" w14:textId="77777777" w:rsidR="00985ADD" w:rsidRDefault="00985ADD">
      <w:pPr>
        <w:pStyle w:val="BodyText"/>
        <w:rPr>
          <w:b/>
          <w:sz w:val="20"/>
        </w:rPr>
      </w:pPr>
    </w:p>
    <w:p w14:paraId="659BA6C0" w14:textId="13D7B2E0" w:rsidR="00985ADD" w:rsidRDefault="009F4477">
      <w:pPr>
        <w:pStyle w:val="BodyText"/>
        <w:spacing w:before="3"/>
        <w:rPr>
          <w:b/>
          <w:sz w:val="17"/>
        </w:rPr>
      </w:pPr>
      <w:r>
        <w:rPr>
          <w:noProof/>
        </w:rPr>
        <mc:AlternateContent>
          <mc:Choice Requires="wps">
            <w:drawing>
              <wp:anchor distT="0" distB="0" distL="0" distR="0" simplePos="0" relativeHeight="487594496" behindDoc="1" locked="0" layoutInCell="1" allowOverlap="1" wp14:anchorId="435E2BEA" wp14:editId="271CB851">
                <wp:simplePos x="0" y="0"/>
                <wp:positionH relativeFrom="page">
                  <wp:posOffset>798830</wp:posOffset>
                </wp:positionH>
                <wp:positionV relativeFrom="paragraph">
                  <wp:posOffset>158750</wp:posOffset>
                </wp:positionV>
                <wp:extent cx="2953385" cy="12065"/>
                <wp:effectExtent l="0" t="0" r="0" b="0"/>
                <wp:wrapTopAndBottom/>
                <wp:docPr id="45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33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AD945" id="Rectangle 10" o:spid="_x0000_s1026" style="position:absolute;margin-left:62.9pt;margin-top:12.5pt;width:232.55pt;height:.9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" fillcolor="black" stroked="f">
                <w10:wrap type="topAndBottom" anchorx="page"/>
              </v:rect>
            </w:pict>
          </mc:Fallback>
        </mc:AlternateContent>
      </w:r>
    </w:p>
    <w:p w14:paraId="1F58F802" w14:textId="77777777" w:rsidR="00985ADD" w:rsidRDefault="00985ADD">
      <w:pPr>
        <w:rPr>
          <w:sz w:val="17"/>
        </w:rPr>
        <w:sectPr w:rsidR="00985ADD">
          <w:headerReference w:type="default" r:id="rId83"/>
          <w:footerReference w:type="default" r:id="rId84"/>
          <w:pgSz w:w="12240" w:h="15840"/>
          <w:pgMar w:top="980" w:right="760" w:bottom="900" w:left="740" w:header="760" w:footer="703" w:gutter="0"/>
          <w:cols w:space="720"/>
        </w:sectPr>
      </w:pPr>
    </w:p>
    <w:p w14:paraId="332F198D" w14:textId="77777777" w:rsidR="00985ADD" w:rsidRDefault="00985ADD">
      <w:pPr>
        <w:pStyle w:val="BodyText"/>
        <w:spacing w:before="1"/>
        <w:rPr>
          <w:b/>
          <w:sz w:val="15"/>
        </w:rPr>
      </w:pPr>
    </w:p>
    <w:p w14:paraId="30F4123C" w14:textId="77777777" w:rsidR="00985ADD" w:rsidRDefault="00AD091C">
      <w:pPr>
        <w:spacing w:before="55"/>
        <w:ind w:left="94" w:right="73"/>
        <w:jc w:val="center"/>
        <w:rPr>
          <w:b/>
        </w:rPr>
      </w:pPr>
      <w:r>
        <w:rPr>
          <w:b/>
        </w:rPr>
        <w:t>NICHOLSON BOROUGH DISTRICTS</w:t>
      </w:r>
    </w:p>
    <w:p w14:paraId="1E6C63BC" w14:textId="77777777" w:rsidR="00985ADD" w:rsidRDefault="00985ADD">
      <w:pPr>
        <w:pStyle w:val="BodyText"/>
        <w:spacing w:before="4"/>
        <w:rPr>
          <w:b/>
          <w:sz w:val="17"/>
        </w:rPr>
      </w:pPr>
    </w:p>
    <w:p w14:paraId="3F3AF844" w14:textId="77777777" w:rsidR="00985ADD" w:rsidRDefault="00AD091C">
      <w:pPr>
        <w:spacing w:before="55"/>
        <w:ind w:left="339"/>
        <w:rPr>
          <w:b/>
        </w:rPr>
      </w:pPr>
      <w:r>
        <w:rPr>
          <w:b/>
        </w:rPr>
        <w:t>B-1 - BUSINESS DISTRICT</w:t>
      </w: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10"/>
        <w:gridCol w:w="4140"/>
        <w:gridCol w:w="1890"/>
        <w:gridCol w:w="1960"/>
        <w:gridCol w:w="1260"/>
      </w:tblGrid>
      <w:tr w:rsidR="00985ADD" w14:paraId="14444177" w14:textId="77777777">
        <w:trPr>
          <w:trHeight w:val="338"/>
        </w:trPr>
        <w:tc>
          <w:tcPr>
            <w:tcW w:w="10060" w:type="dxa"/>
            <w:gridSpan w:val="5"/>
          </w:tcPr>
          <w:p w14:paraId="545321CB" w14:textId="77777777" w:rsidR="00985ADD" w:rsidRDefault="00AD091C">
            <w:pPr>
              <w:pStyle w:val="TableParagraph"/>
              <w:spacing w:before="37"/>
              <w:ind w:left="167"/>
              <w:jc w:val="left"/>
              <w:rPr>
                <w:b/>
                <w:sz w:val="20"/>
              </w:rPr>
            </w:pPr>
            <w:r>
              <w:rPr>
                <w:b/>
                <w:sz w:val="20"/>
              </w:rPr>
              <w:t>SCHEDULE OF USES</w:t>
            </w:r>
          </w:p>
        </w:tc>
      </w:tr>
      <w:tr w:rsidR="00985ADD" w14:paraId="47B1057D" w14:textId="77777777">
        <w:trPr>
          <w:trHeight w:val="943"/>
        </w:trPr>
        <w:tc>
          <w:tcPr>
            <w:tcW w:w="10060" w:type="dxa"/>
            <w:gridSpan w:val="5"/>
          </w:tcPr>
          <w:p w14:paraId="1990281B" w14:textId="77777777" w:rsidR="00985ADD" w:rsidRDefault="00985ADD">
            <w:pPr>
              <w:pStyle w:val="TableParagraph"/>
              <w:spacing w:before="9"/>
              <w:jc w:val="left"/>
              <w:rPr>
                <w:b/>
                <w:sz w:val="15"/>
              </w:rPr>
            </w:pPr>
          </w:p>
          <w:p w14:paraId="4A5F5E49" w14:textId="77777777" w:rsidR="00985ADD" w:rsidRDefault="00AD091C">
            <w:pPr>
              <w:pStyle w:val="TableParagraph"/>
              <w:spacing w:before="0" w:line="225" w:lineRule="auto"/>
              <w:ind w:left="167"/>
              <w:jc w:val="left"/>
              <w:rPr>
                <w:sz w:val="20"/>
              </w:rPr>
            </w:pPr>
            <w:r>
              <w:rPr>
                <w:sz w:val="20"/>
              </w:rPr>
              <w:t>INTENT: To meet the daily business and community needs of nearby residents and to encourage a mix of uses typically found in traditional villages. Residential and public and semi-publi</w:t>
            </w:r>
            <w:r>
              <w:rPr>
                <w:sz w:val="20"/>
              </w:rPr>
              <w:t>c uses are permitted along with limited scale and less intensive types of commercial trades and service activities in areas close to major highways.</w:t>
            </w:r>
          </w:p>
        </w:tc>
      </w:tr>
      <w:tr w:rsidR="00985ADD" w14:paraId="2B2567CE" w14:textId="77777777">
        <w:trPr>
          <w:trHeight w:val="7785"/>
        </w:trPr>
        <w:tc>
          <w:tcPr>
            <w:tcW w:w="4950" w:type="dxa"/>
            <w:gridSpan w:val="2"/>
            <w:tcBorders>
              <w:bottom w:val="single" w:sz="18" w:space="0" w:color="000000"/>
            </w:tcBorders>
          </w:tcPr>
          <w:p w14:paraId="6D2C669F" w14:textId="77777777" w:rsidR="00985ADD" w:rsidRDefault="00AD091C">
            <w:pPr>
              <w:pStyle w:val="TableParagraph"/>
              <w:spacing w:before="143" w:line="237" w:lineRule="exact"/>
              <w:ind w:left="1325"/>
              <w:jc w:val="left"/>
              <w:rPr>
                <w:b/>
                <w:sz w:val="20"/>
              </w:rPr>
            </w:pPr>
            <w:r>
              <w:rPr>
                <w:b/>
                <w:sz w:val="20"/>
              </w:rPr>
              <w:t>PRINCIPAL PERMITTED USES</w:t>
            </w:r>
          </w:p>
          <w:p w14:paraId="5B69D646" w14:textId="77777777" w:rsidR="00985ADD" w:rsidRDefault="00AD091C">
            <w:pPr>
              <w:pStyle w:val="TableParagraph"/>
              <w:spacing w:before="0" w:line="230" w:lineRule="exact"/>
              <w:ind w:left="1860"/>
              <w:jc w:val="left"/>
              <w:rPr>
                <w:sz w:val="20"/>
              </w:rPr>
            </w:pPr>
            <w:r>
              <w:rPr>
                <w:sz w:val="20"/>
              </w:rPr>
              <w:t>(</w:t>
            </w:r>
            <w:r>
              <w:rPr>
                <w:sz w:val="20"/>
                <w:u w:val="single"/>
              </w:rPr>
              <w:t>Zoning Officer</w:t>
            </w:r>
            <w:r>
              <w:rPr>
                <w:sz w:val="20"/>
              </w:rPr>
              <w:t>)</w:t>
            </w:r>
          </w:p>
          <w:p w14:paraId="064E26A8" w14:textId="77777777" w:rsidR="00985ADD" w:rsidRDefault="00AD091C">
            <w:pPr>
              <w:pStyle w:val="TableParagraph"/>
              <w:numPr>
                <w:ilvl w:val="0"/>
                <w:numId w:val="56"/>
              </w:numPr>
              <w:tabs>
                <w:tab w:val="left" w:pos="350"/>
              </w:tabs>
              <w:spacing w:before="0" w:line="230" w:lineRule="exact"/>
              <w:jc w:val="left"/>
              <w:rPr>
                <w:sz w:val="20"/>
              </w:rPr>
            </w:pPr>
            <w:r>
              <w:rPr>
                <w:sz w:val="20"/>
              </w:rPr>
              <w:t>Art</w:t>
            </w:r>
            <w:r>
              <w:rPr>
                <w:spacing w:val="-1"/>
                <w:sz w:val="20"/>
              </w:rPr>
              <w:t xml:space="preserve"> </w:t>
            </w:r>
            <w:r>
              <w:rPr>
                <w:sz w:val="20"/>
              </w:rPr>
              <w:t>studios</w:t>
            </w:r>
          </w:p>
          <w:p w14:paraId="7F2DABBB" w14:textId="77777777" w:rsidR="00985ADD" w:rsidRDefault="00AD091C">
            <w:pPr>
              <w:pStyle w:val="TableParagraph"/>
              <w:numPr>
                <w:ilvl w:val="0"/>
                <w:numId w:val="56"/>
              </w:numPr>
              <w:tabs>
                <w:tab w:val="left" w:pos="350"/>
              </w:tabs>
              <w:spacing w:before="0" w:line="230" w:lineRule="exact"/>
              <w:jc w:val="left"/>
              <w:rPr>
                <w:sz w:val="20"/>
              </w:rPr>
            </w:pPr>
            <w:r>
              <w:rPr>
                <w:sz w:val="20"/>
              </w:rPr>
              <w:t>Banks</w:t>
            </w:r>
          </w:p>
          <w:p w14:paraId="162227B0" w14:textId="77777777" w:rsidR="00985ADD" w:rsidRDefault="00AD091C">
            <w:pPr>
              <w:pStyle w:val="TableParagraph"/>
              <w:numPr>
                <w:ilvl w:val="0"/>
                <w:numId w:val="56"/>
              </w:numPr>
              <w:tabs>
                <w:tab w:val="left" w:pos="350"/>
              </w:tabs>
              <w:spacing w:before="0" w:line="230" w:lineRule="exact"/>
              <w:jc w:val="left"/>
              <w:rPr>
                <w:sz w:val="20"/>
              </w:rPr>
            </w:pPr>
            <w:r>
              <w:rPr>
                <w:sz w:val="20"/>
              </w:rPr>
              <w:t>Bed and breakfast</w:t>
            </w:r>
            <w:r>
              <w:rPr>
                <w:spacing w:val="-1"/>
                <w:sz w:val="20"/>
              </w:rPr>
              <w:t xml:space="preserve"> </w:t>
            </w:r>
            <w:r>
              <w:rPr>
                <w:sz w:val="20"/>
              </w:rPr>
              <w:t>establishments</w:t>
            </w:r>
          </w:p>
          <w:p w14:paraId="37593D11"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Boarding and lodging</w:t>
            </w:r>
            <w:r>
              <w:rPr>
                <w:spacing w:val="-4"/>
                <w:sz w:val="20"/>
              </w:rPr>
              <w:t xml:space="preserve"> </w:t>
            </w:r>
            <w:r>
              <w:rPr>
                <w:sz w:val="20"/>
              </w:rPr>
              <w:t>houses</w:t>
            </w:r>
          </w:p>
          <w:p w14:paraId="75887C81" w14:textId="77777777" w:rsidR="00985ADD" w:rsidRDefault="00AD091C">
            <w:pPr>
              <w:pStyle w:val="TableParagraph"/>
              <w:numPr>
                <w:ilvl w:val="0"/>
                <w:numId w:val="56"/>
              </w:numPr>
              <w:tabs>
                <w:tab w:val="left" w:pos="350"/>
              </w:tabs>
              <w:spacing w:before="0" w:line="230" w:lineRule="exact"/>
              <w:jc w:val="left"/>
              <w:rPr>
                <w:sz w:val="20"/>
              </w:rPr>
            </w:pPr>
            <w:r>
              <w:rPr>
                <w:sz w:val="20"/>
              </w:rPr>
              <w:t>Borough buildings and</w:t>
            </w:r>
            <w:r>
              <w:rPr>
                <w:spacing w:val="-5"/>
                <w:sz w:val="20"/>
              </w:rPr>
              <w:t xml:space="preserve"> </w:t>
            </w:r>
            <w:r>
              <w:rPr>
                <w:sz w:val="20"/>
              </w:rPr>
              <w:t>uses</w:t>
            </w:r>
          </w:p>
          <w:p w14:paraId="101D5E12"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Clubs/lodges,</w:t>
            </w:r>
            <w:r>
              <w:rPr>
                <w:spacing w:val="-2"/>
                <w:sz w:val="20"/>
              </w:rPr>
              <w:t xml:space="preserve"> </w:t>
            </w:r>
            <w:r>
              <w:rPr>
                <w:sz w:val="20"/>
              </w:rPr>
              <w:t>private</w:t>
            </w:r>
          </w:p>
          <w:p w14:paraId="51AEA018"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Day care, adult and</w:t>
            </w:r>
            <w:r>
              <w:rPr>
                <w:spacing w:val="-1"/>
                <w:sz w:val="20"/>
              </w:rPr>
              <w:t xml:space="preserve"> </w:t>
            </w:r>
            <w:r>
              <w:rPr>
                <w:sz w:val="20"/>
              </w:rPr>
              <w:t>child</w:t>
            </w:r>
          </w:p>
          <w:p w14:paraId="3340A477" w14:textId="77777777" w:rsidR="00985ADD" w:rsidRDefault="00AD091C">
            <w:pPr>
              <w:pStyle w:val="TableParagraph"/>
              <w:numPr>
                <w:ilvl w:val="0"/>
                <w:numId w:val="56"/>
              </w:numPr>
              <w:tabs>
                <w:tab w:val="left" w:pos="350"/>
              </w:tabs>
              <w:spacing w:before="0" w:line="230" w:lineRule="exact"/>
              <w:jc w:val="left"/>
              <w:rPr>
                <w:sz w:val="20"/>
              </w:rPr>
            </w:pPr>
            <w:r>
              <w:rPr>
                <w:sz w:val="20"/>
              </w:rPr>
              <w:t>Forestry</w:t>
            </w:r>
            <w:r>
              <w:rPr>
                <w:spacing w:val="-1"/>
                <w:sz w:val="20"/>
              </w:rPr>
              <w:t xml:space="preserve"> </w:t>
            </w:r>
            <w:r>
              <w:rPr>
                <w:sz w:val="20"/>
              </w:rPr>
              <w:t>enterprises</w:t>
            </w:r>
          </w:p>
          <w:p w14:paraId="51F24AB6" w14:textId="77777777" w:rsidR="00985ADD" w:rsidRDefault="00AD091C">
            <w:pPr>
              <w:pStyle w:val="TableParagraph"/>
              <w:numPr>
                <w:ilvl w:val="0"/>
                <w:numId w:val="56"/>
              </w:numPr>
              <w:tabs>
                <w:tab w:val="left" w:pos="350"/>
              </w:tabs>
              <w:spacing w:before="0" w:line="230" w:lineRule="exact"/>
              <w:jc w:val="left"/>
              <w:rPr>
                <w:sz w:val="20"/>
              </w:rPr>
            </w:pPr>
            <w:r>
              <w:rPr>
                <w:sz w:val="20"/>
              </w:rPr>
              <w:t>Group</w:t>
            </w:r>
            <w:r>
              <w:rPr>
                <w:spacing w:val="-1"/>
                <w:sz w:val="20"/>
              </w:rPr>
              <w:t xml:space="preserve"> </w:t>
            </w:r>
            <w:r>
              <w:rPr>
                <w:sz w:val="20"/>
              </w:rPr>
              <w:t>homes</w:t>
            </w:r>
          </w:p>
          <w:p w14:paraId="57290E05"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Hotels</w:t>
            </w:r>
          </w:p>
          <w:p w14:paraId="5D0BB0DA" w14:textId="77777777" w:rsidR="00985ADD" w:rsidRDefault="00AD091C">
            <w:pPr>
              <w:pStyle w:val="TableParagraph"/>
              <w:numPr>
                <w:ilvl w:val="0"/>
                <w:numId w:val="56"/>
              </w:numPr>
              <w:tabs>
                <w:tab w:val="left" w:pos="350"/>
              </w:tabs>
              <w:spacing w:before="0" w:line="230" w:lineRule="exact"/>
              <w:ind w:hanging="138"/>
              <w:jc w:val="left"/>
              <w:rPr>
                <w:sz w:val="20"/>
              </w:rPr>
            </w:pPr>
            <w:r>
              <w:rPr>
                <w:sz w:val="20"/>
              </w:rPr>
              <w:t>Medical</w:t>
            </w:r>
            <w:r>
              <w:rPr>
                <w:spacing w:val="-2"/>
                <w:sz w:val="20"/>
              </w:rPr>
              <w:t xml:space="preserve"> </w:t>
            </w:r>
            <w:r>
              <w:rPr>
                <w:sz w:val="20"/>
              </w:rPr>
              <w:t>clinics</w:t>
            </w:r>
          </w:p>
          <w:p w14:paraId="248C8FA3"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Motels</w:t>
            </w:r>
          </w:p>
          <w:p w14:paraId="3F6F1E08"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Nursing</w:t>
            </w:r>
            <w:r>
              <w:rPr>
                <w:spacing w:val="-12"/>
                <w:sz w:val="20"/>
              </w:rPr>
              <w:t xml:space="preserve"> </w:t>
            </w:r>
            <w:r>
              <w:rPr>
                <w:sz w:val="20"/>
              </w:rPr>
              <w:t>homes</w:t>
            </w:r>
          </w:p>
          <w:p w14:paraId="24DFED21"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Office</w:t>
            </w:r>
            <w:r>
              <w:rPr>
                <w:spacing w:val="-19"/>
                <w:sz w:val="20"/>
              </w:rPr>
              <w:t xml:space="preserve"> </w:t>
            </w:r>
            <w:r>
              <w:rPr>
                <w:sz w:val="20"/>
              </w:rPr>
              <w:t>buildings</w:t>
            </w:r>
          </w:p>
          <w:p w14:paraId="3D98C4C2" w14:textId="77777777" w:rsidR="00985ADD" w:rsidRDefault="00AD091C">
            <w:pPr>
              <w:pStyle w:val="TableParagraph"/>
              <w:numPr>
                <w:ilvl w:val="0"/>
                <w:numId w:val="56"/>
              </w:numPr>
              <w:tabs>
                <w:tab w:val="left" w:pos="350"/>
              </w:tabs>
              <w:spacing w:before="0" w:line="230" w:lineRule="exact"/>
              <w:jc w:val="left"/>
              <w:rPr>
                <w:sz w:val="20"/>
              </w:rPr>
            </w:pPr>
            <w:r>
              <w:rPr>
                <w:sz w:val="20"/>
              </w:rPr>
              <w:t>Places of</w:t>
            </w:r>
            <w:r>
              <w:rPr>
                <w:spacing w:val="-1"/>
                <w:sz w:val="20"/>
              </w:rPr>
              <w:t xml:space="preserve"> </w:t>
            </w:r>
            <w:r>
              <w:rPr>
                <w:sz w:val="20"/>
              </w:rPr>
              <w:t>worship</w:t>
            </w:r>
          </w:p>
          <w:p w14:paraId="28C1220A" w14:textId="77777777" w:rsidR="00985ADD" w:rsidRDefault="00AD091C">
            <w:pPr>
              <w:pStyle w:val="TableParagraph"/>
              <w:numPr>
                <w:ilvl w:val="0"/>
                <w:numId w:val="56"/>
              </w:numPr>
              <w:tabs>
                <w:tab w:val="left" w:pos="350"/>
              </w:tabs>
              <w:spacing w:before="0" w:line="230" w:lineRule="exact"/>
              <w:jc w:val="left"/>
              <w:rPr>
                <w:sz w:val="20"/>
              </w:rPr>
            </w:pPr>
            <w:r>
              <w:rPr>
                <w:sz w:val="20"/>
              </w:rPr>
              <w:t>Professional</w:t>
            </w:r>
            <w:r>
              <w:rPr>
                <w:spacing w:val="-1"/>
                <w:sz w:val="20"/>
              </w:rPr>
              <w:t xml:space="preserve"> </w:t>
            </w:r>
            <w:r>
              <w:rPr>
                <w:sz w:val="20"/>
              </w:rPr>
              <w:t>offices</w:t>
            </w:r>
          </w:p>
          <w:p w14:paraId="1443B220" w14:textId="77777777" w:rsidR="00985ADD" w:rsidRDefault="00AD091C">
            <w:pPr>
              <w:pStyle w:val="TableParagraph"/>
              <w:numPr>
                <w:ilvl w:val="0"/>
                <w:numId w:val="56"/>
              </w:numPr>
              <w:tabs>
                <w:tab w:val="left" w:pos="350"/>
              </w:tabs>
              <w:spacing w:before="0" w:line="230" w:lineRule="exact"/>
              <w:jc w:val="left"/>
              <w:rPr>
                <w:sz w:val="20"/>
              </w:rPr>
            </w:pPr>
            <w:r>
              <w:rPr>
                <w:sz w:val="20"/>
              </w:rPr>
              <w:t>Public and semi-public buildings and</w:t>
            </w:r>
            <w:r>
              <w:rPr>
                <w:spacing w:val="-11"/>
                <w:sz w:val="20"/>
              </w:rPr>
              <w:t xml:space="preserve"> </w:t>
            </w:r>
            <w:r>
              <w:rPr>
                <w:sz w:val="20"/>
              </w:rPr>
              <w:t>uses</w:t>
            </w:r>
          </w:p>
          <w:p w14:paraId="04153CF6" w14:textId="77777777" w:rsidR="00985ADD" w:rsidRDefault="00AD091C">
            <w:pPr>
              <w:pStyle w:val="TableParagraph"/>
              <w:numPr>
                <w:ilvl w:val="0"/>
                <w:numId w:val="56"/>
              </w:numPr>
              <w:tabs>
                <w:tab w:val="left" w:pos="350"/>
              </w:tabs>
              <w:spacing w:before="0" w:line="230" w:lineRule="exact"/>
              <w:jc w:val="left"/>
              <w:rPr>
                <w:sz w:val="20"/>
              </w:rPr>
            </w:pPr>
            <w:r>
              <w:rPr>
                <w:sz w:val="20"/>
              </w:rPr>
              <w:t>Public parks and</w:t>
            </w:r>
            <w:r>
              <w:rPr>
                <w:spacing w:val="-5"/>
                <w:sz w:val="20"/>
              </w:rPr>
              <w:t xml:space="preserve"> </w:t>
            </w:r>
            <w:r>
              <w:rPr>
                <w:sz w:val="20"/>
              </w:rPr>
              <w:t>playgrounds</w:t>
            </w:r>
          </w:p>
          <w:p w14:paraId="3DD059D9" w14:textId="77777777" w:rsidR="00985ADD" w:rsidRDefault="00AD091C">
            <w:pPr>
              <w:pStyle w:val="TableParagraph"/>
              <w:numPr>
                <w:ilvl w:val="0"/>
                <w:numId w:val="56"/>
              </w:numPr>
              <w:tabs>
                <w:tab w:val="left" w:pos="350"/>
              </w:tabs>
              <w:spacing w:before="0" w:line="230" w:lineRule="exact"/>
              <w:jc w:val="left"/>
              <w:rPr>
                <w:sz w:val="20"/>
              </w:rPr>
            </w:pPr>
            <w:r>
              <w:rPr>
                <w:sz w:val="20"/>
              </w:rPr>
              <w:t>Recreational facilities,</w:t>
            </w:r>
            <w:r>
              <w:rPr>
                <w:spacing w:val="-1"/>
                <w:sz w:val="20"/>
              </w:rPr>
              <w:t xml:space="preserve"> </w:t>
            </w:r>
            <w:r>
              <w:rPr>
                <w:sz w:val="20"/>
              </w:rPr>
              <w:t>commercial</w:t>
            </w:r>
          </w:p>
          <w:p w14:paraId="7D13A14F"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Recreational facilities,</w:t>
            </w:r>
            <w:r>
              <w:rPr>
                <w:spacing w:val="-2"/>
                <w:sz w:val="20"/>
              </w:rPr>
              <w:t xml:space="preserve"> </w:t>
            </w:r>
            <w:r>
              <w:rPr>
                <w:sz w:val="20"/>
              </w:rPr>
              <w:t>public</w:t>
            </w:r>
          </w:p>
          <w:p w14:paraId="75205ED7" w14:textId="77777777" w:rsidR="00985ADD" w:rsidRDefault="00AD091C">
            <w:pPr>
              <w:pStyle w:val="TableParagraph"/>
              <w:numPr>
                <w:ilvl w:val="0"/>
                <w:numId w:val="56"/>
              </w:numPr>
              <w:tabs>
                <w:tab w:val="left" w:pos="350"/>
              </w:tabs>
              <w:spacing w:before="0" w:line="230" w:lineRule="exact"/>
              <w:jc w:val="left"/>
              <w:rPr>
                <w:sz w:val="20"/>
              </w:rPr>
            </w:pPr>
            <w:r>
              <w:rPr>
                <w:sz w:val="20"/>
              </w:rPr>
              <w:t>Restaurants,</w:t>
            </w:r>
            <w:r>
              <w:rPr>
                <w:spacing w:val="-1"/>
                <w:sz w:val="20"/>
              </w:rPr>
              <w:t xml:space="preserve"> </w:t>
            </w:r>
            <w:r>
              <w:rPr>
                <w:sz w:val="20"/>
              </w:rPr>
              <w:t>traditional</w:t>
            </w:r>
          </w:p>
          <w:p w14:paraId="75E343C8"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Retail</w:t>
            </w:r>
            <w:r>
              <w:rPr>
                <w:spacing w:val="-1"/>
                <w:sz w:val="20"/>
              </w:rPr>
              <w:t xml:space="preserve"> </w:t>
            </w:r>
            <w:r>
              <w:rPr>
                <w:sz w:val="20"/>
              </w:rPr>
              <w:t>businesses</w:t>
            </w:r>
          </w:p>
          <w:p w14:paraId="2AAC3C3B"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Schools, public or private, primary or</w:t>
            </w:r>
            <w:r>
              <w:rPr>
                <w:spacing w:val="-7"/>
                <w:sz w:val="20"/>
              </w:rPr>
              <w:t xml:space="preserve"> </w:t>
            </w:r>
            <w:r>
              <w:rPr>
                <w:sz w:val="20"/>
              </w:rPr>
              <w:t>secondary</w:t>
            </w:r>
          </w:p>
          <w:p w14:paraId="2C8F5E8E"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Service</w:t>
            </w:r>
            <w:r>
              <w:rPr>
                <w:spacing w:val="-1"/>
                <w:sz w:val="20"/>
              </w:rPr>
              <w:t xml:space="preserve"> </w:t>
            </w:r>
            <w:r>
              <w:rPr>
                <w:sz w:val="20"/>
              </w:rPr>
              <w:t>establishments</w:t>
            </w:r>
          </w:p>
          <w:p w14:paraId="132B2D21"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Single-family detached</w:t>
            </w:r>
            <w:r>
              <w:rPr>
                <w:spacing w:val="-4"/>
                <w:sz w:val="20"/>
              </w:rPr>
              <w:t xml:space="preserve"> </w:t>
            </w:r>
            <w:r>
              <w:rPr>
                <w:sz w:val="20"/>
              </w:rPr>
              <w:t>dwellings</w:t>
            </w:r>
          </w:p>
          <w:p w14:paraId="7A6EFFA9" w14:textId="77777777" w:rsidR="00985ADD" w:rsidRDefault="00AD091C">
            <w:pPr>
              <w:pStyle w:val="TableParagraph"/>
              <w:numPr>
                <w:ilvl w:val="0"/>
                <w:numId w:val="56"/>
              </w:numPr>
              <w:tabs>
                <w:tab w:val="left" w:pos="350"/>
              </w:tabs>
              <w:spacing w:before="0" w:line="230" w:lineRule="exact"/>
              <w:jc w:val="left"/>
              <w:rPr>
                <w:sz w:val="20"/>
              </w:rPr>
            </w:pPr>
            <w:r>
              <w:rPr>
                <w:sz w:val="20"/>
              </w:rPr>
              <w:t>Taverns</w:t>
            </w:r>
          </w:p>
          <w:p w14:paraId="0F52EAD6" w14:textId="77777777" w:rsidR="00985ADD" w:rsidRDefault="00AD091C">
            <w:pPr>
              <w:pStyle w:val="TableParagraph"/>
              <w:numPr>
                <w:ilvl w:val="0"/>
                <w:numId w:val="56"/>
              </w:numPr>
              <w:tabs>
                <w:tab w:val="left" w:pos="350"/>
              </w:tabs>
              <w:spacing w:before="0" w:line="230" w:lineRule="exact"/>
              <w:jc w:val="left"/>
              <w:rPr>
                <w:sz w:val="20"/>
              </w:rPr>
            </w:pPr>
            <w:r>
              <w:rPr>
                <w:sz w:val="20"/>
              </w:rPr>
              <w:t>Theaters,</w:t>
            </w:r>
            <w:r>
              <w:rPr>
                <w:spacing w:val="-2"/>
                <w:sz w:val="20"/>
              </w:rPr>
              <w:t xml:space="preserve"> </w:t>
            </w:r>
            <w:r>
              <w:rPr>
                <w:sz w:val="20"/>
              </w:rPr>
              <w:t>indoor</w:t>
            </w:r>
          </w:p>
          <w:p w14:paraId="7B07D1B4" w14:textId="77777777" w:rsidR="00985ADD" w:rsidRDefault="00AD091C">
            <w:pPr>
              <w:pStyle w:val="TableParagraph"/>
              <w:numPr>
                <w:ilvl w:val="0"/>
                <w:numId w:val="56"/>
              </w:numPr>
              <w:tabs>
                <w:tab w:val="left" w:pos="350"/>
              </w:tabs>
              <w:spacing w:before="0" w:line="230" w:lineRule="exact"/>
              <w:jc w:val="left"/>
              <w:rPr>
                <w:sz w:val="20"/>
              </w:rPr>
            </w:pPr>
            <w:r>
              <w:rPr>
                <w:sz w:val="20"/>
              </w:rPr>
              <w:t>Trade</w:t>
            </w:r>
            <w:r>
              <w:rPr>
                <w:spacing w:val="-1"/>
                <w:sz w:val="20"/>
              </w:rPr>
              <w:t xml:space="preserve"> </w:t>
            </w:r>
            <w:r>
              <w:rPr>
                <w:sz w:val="20"/>
              </w:rPr>
              <w:t>schools</w:t>
            </w:r>
          </w:p>
          <w:p w14:paraId="7604EEE8" w14:textId="77777777" w:rsidR="00985ADD" w:rsidRDefault="00AD091C">
            <w:pPr>
              <w:pStyle w:val="TableParagraph"/>
              <w:numPr>
                <w:ilvl w:val="0"/>
                <w:numId w:val="56"/>
              </w:numPr>
              <w:tabs>
                <w:tab w:val="left" w:pos="351"/>
              </w:tabs>
              <w:spacing w:before="0" w:line="230" w:lineRule="exact"/>
              <w:ind w:left="350" w:hanging="184"/>
              <w:jc w:val="left"/>
              <w:rPr>
                <w:sz w:val="20"/>
              </w:rPr>
            </w:pPr>
            <w:r>
              <w:rPr>
                <w:sz w:val="20"/>
              </w:rPr>
              <w:t>Two-family</w:t>
            </w:r>
            <w:r>
              <w:rPr>
                <w:spacing w:val="-2"/>
                <w:sz w:val="20"/>
              </w:rPr>
              <w:t xml:space="preserve"> </w:t>
            </w:r>
            <w:r>
              <w:rPr>
                <w:sz w:val="20"/>
              </w:rPr>
              <w:t>dwellings</w:t>
            </w:r>
          </w:p>
          <w:p w14:paraId="364E38B0" w14:textId="77777777" w:rsidR="00985ADD" w:rsidRDefault="00AD091C">
            <w:pPr>
              <w:pStyle w:val="TableParagraph"/>
              <w:numPr>
                <w:ilvl w:val="0"/>
                <w:numId w:val="56"/>
              </w:numPr>
              <w:tabs>
                <w:tab w:val="left" w:pos="350"/>
              </w:tabs>
              <w:spacing w:before="0" w:line="230" w:lineRule="exact"/>
              <w:ind w:left="350"/>
              <w:jc w:val="left"/>
              <w:rPr>
                <w:sz w:val="20"/>
              </w:rPr>
            </w:pPr>
            <w:r>
              <w:rPr>
                <w:sz w:val="20"/>
              </w:rPr>
              <w:t>Veterinary</w:t>
            </w:r>
            <w:r>
              <w:rPr>
                <w:spacing w:val="-1"/>
                <w:sz w:val="20"/>
              </w:rPr>
              <w:t xml:space="preserve"> </w:t>
            </w:r>
            <w:r>
              <w:rPr>
                <w:sz w:val="20"/>
              </w:rPr>
              <w:t>clinics</w:t>
            </w:r>
          </w:p>
          <w:p w14:paraId="71E17BE5" w14:textId="77777777" w:rsidR="00985ADD" w:rsidRDefault="00AD091C">
            <w:pPr>
              <w:pStyle w:val="TableParagraph"/>
              <w:numPr>
                <w:ilvl w:val="0"/>
                <w:numId w:val="56"/>
              </w:numPr>
              <w:tabs>
                <w:tab w:val="left" w:pos="351"/>
              </w:tabs>
              <w:spacing w:before="0" w:line="237" w:lineRule="exact"/>
              <w:ind w:left="350" w:hanging="184"/>
              <w:jc w:val="left"/>
              <w:rPr>
                <w:sz w:val="20"/>
              </w:rPr>
            </w:pPr>
            <w:r>
              <w:rPr>
                <w:sz w:val="20"/>
              </w:rPr>
              <w:t>Wholesale</w:t>
            </w:r>
            <w:r>
              <w:rPr>
                <w:spacing w:val="-2"/>
                <w:sz w:val="20"/>
              </w:rPr>
              <w:t xml:space="preserve"> </w:t>
            </w:r>
            <w:r>
              <w:rPr>
                <w:sz w:val="20"/>
              </w:rPr>
              <w:t>businesses</w:t>
            </w:r>
          </w:p>
        </w:tc>
        <w:tc>
          <w:tcPr>
            <w:tcW w:w="5110" w:type="dxa"/>
            <w:gridSpan w:val="3"/>
            <w:tcBorders>
              <w:bottom w:val="single" w:sz="18" w:space="0" w:color="000000"/>
            </w:tcBorders>
          </w:tcPr>
          <w:p w14:paraId="725AF6BA" w14:textId="77777777" w:rsidR="00985ADD" w:rsidRDefault="00AD091C">
            <w:pPr>
              <w:pStyle w:val="TableParagraph"/>
              <w:spacing w:before="145" w:line="237" w:lineRule="exact"/>
              <w:ind w:left="885" w:right="846"/>
              <w:rPr>
                <w:b/>
                <w:sz w:val="20"/>
              </w:rPr>
            </w:pPr>
            <w:r>
              <w:rPr>
                <w:b/>
                <w:sz w:val="20"/>
              </w:rPr>
              <w:t>SPECIAL EXCEPTIONS</w:t>
            </w:r>
          </w:p>
          <w:p w14:paraId="26B82533" w14:textId="77777777" w:rsidR="00985ADD" w:rsidRDefault="00AD091C">
            <w:pPr>
              <w:pStyle w:val="TableParagraph"/>
              <w:spacing w:before="0" w:line="229" w:lineRule="exact"/>
              <w:ind w:left="677"/>
              <w:jc w:val="left"/>
              <w:rPr>
                <w:sz w:val="20"/>
              </w:rPr>
            </w:pPr>
            <w:r>
              <w:rPr>
                <w:sz w:val="20"/>
              </w:rPr>
              <w:t>(</w:t>
            </w:r>
            <w:r>
              <w:rPr>
                <w:sz w:val="20"/>
                <w:u w:val="single"/>
              </w:rPr>
              <w:t>Planning Commission / Zoning Hearing Board</w:t>
            </w:r>
            <w:r>
              <w:rPr>
                <w:sz w:val="20"/>
              </w:rPr>
              <w:t>)</w:t>
            </w:r>
          </w:p>
          <w:p w14:paraId="0177D119" w14:textId="77777777" w:rsidR="00985ADD" w:rsidRDefault="00AD091C">
            <w:pPr>
              <w:pStyle w:val="TableParagraph"/>
              <w:numPr>
                <w:ilvl w:val="0"/>
                <w:numId w:val="55"/>
              </w:numPr>
              <w:tabs>
                <w:tab w:val="left" w:pos="312"/>
              </w:tabs>
              <w:spacing w:before="0" w:line="229" w:lineRule="exact"/>
              <w:jc w:val="left"/>
              <w:rPr>
                <w:sz w:val="20"/>
              </w:rPr>
            </w:pPr>
            <w:r>
              <w:rPr>
                <w:sz w:val="20"/>
              </w:rPr>
              <w:t>Abused person</w:t>
            </w:r>
            <w:r>
              <w:rPr>
                <w:spacing w:val="-3"/>
                <w:sz w:val="20"/>
              </w:rPr>
              <w:t xml:space="preserve"> </w:t>
            </w:r>
            <w:r>
              <w:rPr>
                <w:sz w:val="20"/>
              </w:rPr>
              <w:t>shelter</w:t>
            </w:r>
          </w:p>
          <w:p w14:paraId="6C9D6F11" w14:textId="77777777" w:rsidR="00985ADD" w:rsidRDefault="00AD091C">
            <w:pPr>
              <w:pStyle w:val="TableParagraph"/>
              <w:numPr>
                <w:ilvl w:val="0"/>
                <w:numId w:val="55"/>
              </w:numPr>
              <w:tabs>
                <w:tab w:val="left" w:pos="312"/>
              </w:tabs>
              <w:spacing w:before="0" w:line="230" w:lineRule="exact"/>
              <w:jc w:val="left"/>
              <w:rPr>
                <w:sz w:val="20"/>
              </w:rPr>
            </w:pPr>
            <w:r>
              <w:rPr>
                <w:sz w:val="20"/>
              </w:rPr>
              <w:t>Amusement</w:t>
            </w:r>
            <w:r>
              <w:rPr>
                <w:spacing w:val="-1"/>
                <w:sz w:val="20"/>
              </w:rPr>
              <w:t xml:space="preserve"> </w:t>
            </w:r>
            <w:r>
              <w:rPr>
                <w:sz w:val="20"/>
              </w:rPr>
              <w:t>arcades</w:t>
            </w:r>
          </w:p>
          <w:p w14:paraId="6EBAC7D9" w14:textId="77777777" w:rsidR="00985ADD" w:rsidRDefault="00AD091C">
            <w:pPr>
              <w:pStyle w:val="TableParagraph"/>
              <w:numPr>
                <w:ilvl w:val="0"/>
                <w:numId w:val="55"/>
              </w:numPr>
              <w:tabs>
                <w:tab w:val="left" w:pos="312"/>
              </w:tabs>
              <w:spacing w:before="0" w:line="230" w:lineRule="exact"/>
              <w:jc w:val="left"/>
              <w:rPr>
                <w:sz w:val="20"/>
              </w:rPr>
            </w:pPr>
            <w:r>
              <w:rPr>
                <w:sz w:val="20"/>
              </w:rPr>
              <w:t>Animal</w:t>
            </w:r>
            <w:r>
              <w:rPr>
                <w:spacing w:val="-2"/>
                <w:sz w:val="20"/>
              </w:rPr>
              <w:t xml:space="preserve"> </w:t>
            </w:r>
            <w:r>
              <w:rPr>
                <w:sz w:val="20"/>
              </w:rPr>
              <w:t>hospitals</w:t>
            </w:r>
          </w:p>
          <w:p w14:paraId="0E91D223" w14:textId="77777777" w:rsidR="00985ADD" w:rsidRDefault="00AD091C">
            <w:pPr>
              <w:pStyle w:val="TableParagraph"/>
              <w:numPr>
                <w:ilvl w:val="0"/>
                <w:numId w:val="55"/>
              </w:numPr>
              <w:tabs>
                <w:tab w:val="left" w:pos="312"/>
              </w:tabs>
              <w:spacing w:before="0" w:line="230" w:lineRule="exact"/>
              <w:jc w:val="left"/>
              <w:rPr>
                <w:sz w:val="20"/>
              </w:rPr>
            </w:pPr>
            <w:r>
              <w:rPr>
                <w:sz w:val="20"/>
              </w:rPr>
              <w:t>Car and truck</w:t>
            </w:r>
            <w:r>
              <w:rPr>
                <w:spacing w:val="-1"/>
                <w:sz w:val="20"/>
              </w:rPr>
              <w:t xml:space="preserve"> </w:t>
            </w:r>
            <w:r>
              <w:rPr>
                <w:sz w:val="20"/>
              </w:rPr>
              <w:t>washes</w:t>
            </w:r>
          </w:p>
          <w:p w14:paraId="0B373766" w14:textId="77777777" w:rsidR="00985ADD" w:rsidRDefault="00AD091C">
            <w:pPr>
              <w:pStyle w:val="TableParagraph"/>
              <w:numPr>
                <w:ilvl w:val="0"/>
                <w:numId w:val="55"/>
              </w:numPr>
              <w:tabs>
                <w:tab w:val="left" w:pos="312"/>
              </w:tabs>
              <w:spacing w:before="0" w:line="230" w:lineRule="exact"/>
              <w:jc w:val="left"/>
              <w:rPr>
                <w:sz w:val="20"/>
              </w:rPr>
            </w:pPr>
            <w:r>
              <w:rPr>
                <w:sz w:val="20"/>
              </w:rPr>
              <w:t>Convenience</w:t>
            </w:r>
            <w:r>
              <w:rPr>
                <w:spacing w:val="-1"/>
                <w:sz w:val="20"/>
              </w:rPr>
              <w:t xml:space="preserve"> </w:t>
            </w:r>
            <w:r>
              <w:rPr>
                <w:sz w:val="20"/>
              </w:rPr>
              <w:t>stores</w:t>
            </w:r>
          </w:p>
          <w:p w14:paraId="6054FDBF" w14:textId="77777777" w:rsidR="00985ADD" w:rsidRDefault="00AD091C">
            <w:pPr>
              <w:pStyle w:val="TableParagraph"/>
              <w:numPr>
                <w:ilvl w:val="0"/>
                <w:numId w:val="55"/>
              </w:numPr>
              <w:tabs>
                <w:tab w:val="left" w:pos="312"/>
              </w:tabs>
              <w:spacing w:before="0" w:line="230" w:lineRule="exact"/>
              <w:jc w:val="left"/>
              <w:rPr>
                <w:sz w:val="20"/>
              </w:rPr>
            </w:pPr>
            <w:r>
              <w:rPr>
                <w:sz w:val="20"/>
              </w:rPr>
              <w:t>Funeral</w:t>
            </w:r>
            <w:r>
              <w:rPr>
                <w:spacing w:val="-1"/>
                <w:sz w:val="20"/>
              </w:rPr>
              <w:t xml:space="preserve"> </w:t>
            </w:r>
            <w:r>
              <w:rPr>
                <w:sz w:val="20"/>
              </w:rPr>
              <w:t>homes</w:t>
            </w:r>
          </w:p>
          <w:p w14:paraId="37978358" w14:textId="77777777" w:rsidR="00985ADD" w:rsidRDefault="00AD091C">
            <w:pPr>
              <w:pStyle w:val="TableParagraph"/>
              <w:numPr>
                <w:ilvl w:val="0"/>
                <w:numId w:val="55"/>
              </w:numPr>
              <w:tabs>
                <w:tab w:val="left" w:pos="312"/>
              </w:tabs>
              <w:spacing w:before="0" w:line="230" w:lineRule="exact"/>
              <w:jc w:val="left"/>
              <w:rPr>
                <w:sz w:val="20"/>
              </w:rPr>
            </w:pPr>
            <w:r>
              <w:rPr>
                <w:sz w:val="20"/>
              </w:rPr>
              <w:t>Group</w:t>
            </w:r>
            <w:r>
              <w:rPr>
                <w:spacing w:val="-5"/>
                <w:sz w:val="20"/>
              </w:rPr>
              <w:t xml:space="preserve"> </w:t>
            </w:r>
            <w:r>
              <w:rPr>
                <w:sz w:val="20"/>
              </w:rPr>
              <w:t>quarters</w:t>
            </w:r>
          </w:p>
          <w:p w14:paraId="4A96A394" w14:textId="77777777" w:rsidR="00985ADD" w:rsidRDefault="00AD091C">
            <w:pPr>
              <w:pStyle w:val="TableParagraph"/>
              <w:numPr>
                <w:ilvl w:val="0"/>
                <w:numId w:val="55"/>
              </w:numPr>
              <w:tabs>
                <w:tab w:val="left" w:pos="312"/>
              </w:tabs>
              <w:spacing w:before="0" w:line="230" w:lineRule="exact"/>
              <w:jc w:val="left"/>
              <w:rPr>
                <w:sz w:val="20"/>
              </w:rPr>
            </w:pPr>
            <w:r>
              <w:rPr>
                <w:sz w:val="20"/>
              </w:rPr>
              <w:t>Health</w:t>
            </w:r>
            <w:r>
              <w:rPr>
                <w:spacing w:val="-6"/>
                <w:sz w:val="20"/>
              </w:rPr>
              <w:t xml:space="preserve"> </w:t>
            </w:r>
            <w:r>
              <w:rPr>
                <w:sz w:val="20"/>
              </w:rPr>
              <w:t>facilities</w:t>
            </w:r>
          </w:p>
          <w:p w14:paraId="100E5217" w14:textId="77777777" w:rsidR="00985ADD" w:rsidRDefault="00AD091C">
            <w:pPr>
              <w:pStyle w:val="TableParagraph"/>
              <w:numPr>
                <w:ilvl w:val="0"/>
                <w:numId w:val="55"/>
              </w:numPr>
              <w:tabs>
                <w:tab w:val="left" w:pos="312"/>
              </w:tabs>
              <w:spacing w:before="0" w:line="230" w:lineRule="exact"/>
              <w:jc w:val="left"/>
              <w:rPr>
                <w:sz w:val="20"/>
              </w:rPr>
            </w:pPr>
            <w:r>
              <w:rPr>
                <w:sz w:val="20"/>
              </w:rPr>
              <w:t>Home based businesses if not a principal permitted</w:t>
            </w:r>
            <w:r>
              <w:rPr>
                <w:spacing w:val="-8"/>
                <w:sz w:val="20"/>
              </w:rPr>
              <w:t xml:space="preserve"> </w:t>
            </w:r>
            <w:r>
              <w:rPr>
                <w:sz w:val="20"/>
              </w:rPr>
              <w:t>use</w:t>
            </w:r>
          </w:p>
          <w:p w14:paraId="106FF05C" w14:textId="77777777" w:rsidR="00985ADD" w:rsidRDefault="00AD091C">
            <w:pPr>
              <w:pStyle w:val="TableParagraph"/>
              <w:numPr>
                <w:ilvl w:val="0"/>
                <w:numId w:val="55"/>
              </w:numPr>
              <w:tabs>
                <w:tab w:val="left" w:pos="312"/>
              </w:tabs>
              <w:spacing w:before="0" w:line="230" w:lineRule="exact"/>
              <w:jc w:val="left"/>
              <w:rPr>
                <w:sz w:val="20"/>
              </w:rPr>
            </w:pPr>
            <w:r>
              <w:rPr>
                <w:sz w:val="20"/>
              </w:rPr>
              <w:t>Home</w:t>
            </w:r>
            <w:r>
              <w:rPr>
                <w:spacing w:val="-1"/>
                <w:sz w:val="20"/>
              </w:rPr>
              <w:t xml:space="preserve"> </w:t>
            </w:r>
            <w:r>
              <w:rPr>
                <w:sz w:val="20"/>
              </w:rPr>
              <w:t>occupations*</w:t>
            </w:r>
          </w:p>
          <w:p w14:paraId="3164AF26" w14:textId="77777777" w:rsidR="00985ADD" w:rsidRDefault="00AD091C">
            <w:pPr>
              <w:pStyle w:val="TableParagraph"/>
              <w:numPr>
                <w:ilvl w:val="0"/>
                <w:numId w:val="55"/>
              </w:numPr>
              <w:tabs>
                <w:tab w:val="left" w:pos="312"/>
              </w:tabs>
              <w:spacing w:before="0" w:line="230" w:lineRule="exact"/>
              <w:jc w:val="left"/>
              <w:rPr>
                <w:sz w:val="20"/>
              </w:rPr>
            </w:pPr>
            <w:r>
              <w:rPr>
                <w:sz w:val="20"/>
              </w:rPr>
              <w:t>Indoor shooting</w:t>
            </w:r>
            <w:r>
              <w:rPr>
                <w:spacing w:val="-1"/>
                <w:sz w:val="20"/>
              </w:rPr>
              <w:t xml:space="preserve"> </w:t>
            </w:r>
            <w:r>
              <w:rPr>
                <w:sz w:val="20"/>
              </w:rPr>
              <w:t>ranges</w:t>
            </w:r>
          </w:p>
          <w:p w14:paraId="7EA00158" w14:textId="77777777" w:rsidR="00985ADD" w:rsidRDefault="00AD091C">
            <w:pPr>
              <w:pStyle w:val="TableParagraph"/>
              <w:numPr>
                <w:ilvl w:val="0"/>
                <w:numId w:val="55"/>
              </w:numPr>
              <w:tabs>
                <w:tab w:val="left" w:pos="312"/>
              </w:tabs>
              <w:spacing w:before="0" w:line="230" w:lineRule="exact"/>
              <w:jc w:val="left"/>
              <w:rPr>
                <w:sz w:val="20"/>
              </w:rPr>
            </w:pPr>
            <w:r>
              <w:rPr>
                <w:sz w:val="20"/>
              </w:rPr>
              <w:t>Multi-family</w:t>
            </w:r>
            <w:r>
              <w:rPr>
                <w:spacing w:val="-2"/>
                <w:sz w:val="20"/>
              </w:rPr>
              <w:t xml:space="preserve"> </w:t>
            </w:r>
            <w:r>
              <w:rPr>
                <w:sz w:val="20"/>
              </w:rPr>
              <w:t>dwellings</w:t>
            </w:r>
          </w:p>
          <w:p w14:paraId="5B60842E" w14:textId="77777777" w:rsidR="00985ADD" w:rsidRDefault="00AD091C">
            <w:pPr>
              <w:pStyle w:val="TableParagraph"/>
              <w:numPr>
                <w:ilvl w:val="0"/>
                <w:numId w:val="55"/>
              </w:numPr>
              <w:tabs>
                <w:tab w:val="left" w:pos="312"/>
              </w:tabs>
              <w:spacing w:before="0" w:line="230" w:lineRule="exact"/>
              <w:jc w:val="left"/>
              <w:rPr>
                <w:sz w:val="20"/>
              </w:rPr>
            </w:pPr>
            <w:r>
              <w:rPr>
                <w:sz w:val="20"/>
              </w:rPr>
              <w:t>Outdoor</w:t>
            </w:r>
            <w:r>
              <w:rPr>
                <w:spacing w:val="-1"/>
                <w:sz w:val="20"/>
              </w:rPr>
              <w:t xml:space="preserve"> </w:t>
            </w:r>
            <w:r>
              <w:rPr>
                <w:sz w:val="20"/>
              </w:rPr>
              <w:t>entertainment</w:t>
            </w:r>
          </w:p>
          <w:p w14:paraId="20BBB241" w14:textId="77777777" w:rsidR="00985ADD" w:rsidRDefault="00AD091C">
            <w:pPr>
              <w:pStyle w:val="TableParagraph"/>
              <w:numPr>
                <w:ilvl w:val="0"/>
                <w:numId w:val="55"/>
              </w:numPr>
              <w:tabs>
                <w:tab w:val="left" w:pos="312"/>
              </w:tabs>
              <w:spacing w:before="0" w:line="230" w:lineRule="exact"/>
              <w:jc w:val="left"/>
              <w:rPr>
                <w:sz w:val="20"/>
              </w:rPr>
            </w:pPr>
            <w:r>
              <w:rPr>
                <w:sz w:val="20"/>
              </w:rPr>
              <w:t>Restaurants,</w:t>
            </w:r>
            <w:r>
              <w:rPr>
                <w:spacing w:val="-1"/>
                <w:sz w:val="20"/>
              </w:rPr>
              <w:t xml:space="preserve"> </w:t>
            </w:r>
            <w:r>
              <w:rPr>
                <w:sz w:val="20"/>
              </w:rPr>
              <w:t>drive-in</w:t>
            </w:r>
          </w:p>
          <w:p w14:paraId="5BB21D69" w14:textId="77777777" w:rsidR="00985ADD" w:rsidRDefault="00AD091C">
            <w:pPr>
              <w:pStyle w:val="TableParagraph"/>
              <w:numPr>
                <w:ilvl w:val="0"/>
                <w:numId w:val="55"/>
              </w:numPr>
              <w:tabs>
                <w:tab w:val="left" w:pos="312"/>
              </w:tabs>
              <w:spacing w:before="0" w:line="230" w:lineRule="exact"/>
              <w:jc w:val="left"/>
              <w:rPr>
                <w:sz w:val="20"/>
              </w:rPr>
            </w:pPr>
            <w:r>
              <w:rPr>
                <w:sz w:val="20"/>
              </w:rPr>
              <w:t>Shopping</w:t>
            </w:r>
            <w:r>
              <w:rPr>
                <w:spacing w:val="-2"/>
                <w:sz w:val="20"/>
              </w:rPr>
              <w:t xml:space="preserve"> </w:t>
            </w:r>
            <w:r>
              <w:rPr>
                <w:sz w:val="20"/>
              </w:rPr>
              <w:t>centers</w:t>
            </w:r>
          </w:p>
          <w:p w14:paraId="5B1F2F04" w14:textId="77777777" w:rsidR="00985ADD" w:rsidRDefault="00AD091C">
            <w:pPr>
              <w:pStyle w:val="TableParagraph"/>
              <w:numPr>
                <w:ilvl w:val="0"/>
                <w:numId w:val="55"/>
              </w:numPr>
              <w:tabs>
                <w:tab w:val="left" w:pos="312"/>
              </w:tabs>
              <w:spacing w:before="0" w:line="230" w:lineRule="exact"/>
              <w:jc w:val="left"/>
              <w:rPr>
                <w:sz w:val="20"/>
              </w:rPr>
            </w:pPr>
            <w:r>
              <w:rPr>
                <w:sz w:val="20"/>
              </w:rPr>
              <w:t>Vehicle or equipment repair</w:t>
            </w:r>
            <w:r>
              <w:rPr>
                <w:spacing w:val="-2"/>
                <w:sz w:val="20"/>
              </w:rPr>
              <w:t xml:space="preserve"> </w:t>
            </w:r>
            <w:r>
              <w:rPr>
                <w:sz w:val="20"/>
              </w:rPr>
              <w:t>operation</w:t>
            </w:r>
          </w:p>
          <w:p w14:paraId="565B9F8B" w14:textId="77777777" w:rsidR="00985ADD" w:rsidRDefault="00AD091C">
            <w:pPr>
              <w:pStyle w:val="TableParagraph"/>
              <w:numPr>
                <w:ilvl w:val="0"/>
                <w:numId w:val="55"/>
              </w:numPr>
              <w:tabs>
                <w:tab w:val="left" w:pos="312"/>
              </w:tabs>
              <w:spacing w:before="0" w:line="237" w:lineRule="exact"/>
              <w:jc w:val="left"/>
              <w:rPr>
                <w:sz w:val="20"/>
              </w:rPr>
            </w:pPr>
            <w:r>
              <w:rPr>
                <w:sz w:val="20"/>
              </w:rPr>
              <w:t>Warehouses</w:t>
            </w:r>
          </w:p>
          <w:p w14:paraId="14047157" w14:textId="77777777" w:rsidR="00985ADD" w:rsidRDefault="00985ADD">
            <w:pPr>
              <w:pStyle w:val="TableParagraph"/>
              <w:spacing w:before="8"/>
              <w:jc w:val="left"/>
              <w:rPr>
                <w:b/>
                <w:sz w:val="18"/>
              </w:rPr>
            </w:pPr>
          </w:p>
          <w:p w14:paraId="097CC1EB" w14:textId="77777777" w:rsidR="00985ADD" w:rsidRDefault="00AD091C">
            <w:pPr>
              <w:pStyle w:val="TableParagraph"/>
              <w:spacing w:before="0" w:line="225" w:lineRule="auto"/>
              <w:ind w:left="129"/>
              <w:jc w:val="left"/>
              <w:rPr>
                <w:sz w:val="20"/>
              </w:rPr>
            </w:pPr>
            <w:r>
              <w:rPr>
                <w:sz w:val="20"/>
              </w:rPr>
              <w:t>*See §503 which classifies certain home occupations as accessory uses.</w:t>
            </w:r>
          </w:p>
          <w:p w14:paraId="12280766" w14:textId="77777777" w:rsidR="00985ADD" w:rsidRDefault="00985ADD">
            <w:pPr>
              <w:pStyle w:val="TableParagraph"/>
              <w:spacing w:before="12"/>
              <w:jc w:val="left"/>
              <w:rPr>
                <w:b/>
                <w:sz w:val="17"/>
              </w:rPr>
            </w:pPr>
          </w:p>
          <w:p w14:paraId="24B0A248" w14:textId="6F166ECA" w:rsidR="00985ADD" w:rsidRDefault="009F4477">
            <w:pPr>
              <w:pStyle w:val="TableParagraph"/>
              <w:spacing w:before="0" w:line="20" w:lineRule="exact"/>
              <w:ind w:left="129"/>
              <w:jc w:val="left"/>
              <w:rPr>
                <w:sz w:val="2"/>
              </w:rPr>
            </w:pPr>
            <w:r>
              <w:rPr>
                <w:noProof/>
                <w:sz w:val="2"/>
              </w:rPr>
              <mc:AlternateContent>
                <mc:Choice Requires="wpg">
                  <w:drawing>
                    <wp:inline distT="0" distB="0" distL="0" distR="0" wp14:anchorId="0EC78CEC" wp14:editId="1088E719">
                      <wp:extent cx="3092450" cy="12700"/>
                      <wp:effectExtent l="0" t="1270" r="3810" b="0"/>
                      <wp:docPr id="45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12700"/>
                                <a:chOff x="0" y="0"/>
                                <a:chExt cx="4870" cy="20"/>
                              </a:xfrm>
                            </wpg:grpSpPr>
                            <wps:wsp>
                              <wps:cNvPr id="457" name="Rectangle 9"/>
                              <wps:cNvSpPr>
                                <a:spLocks noChangeArrowheads="1"/>
                              </wps:cNvSpPr>
                              <wps:spPr bwMode="auto">
                                <a:xfrm>
                                  <a:off x="0" y="0"/>
                                  <a:ext cx="487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47562B" id="Group 8" o:spid="_x0000_s1026" style="width:243.5pt;height:1pt;mso-position-horizontal-relative:char;mso-position-vertical-relative:line" coordsize="4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">
                      <v:rect id="Rectangle 9" o:spid="_x0000_s1027" style="position:absolute;width:487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fA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BO9zPxCMgZ/8AAAD//wMAUEsBAi0AFAAGAAgAAAAhANvh9svuAAAAhQEAABMAAAAAAAAA&#10;AAAAAAAAAAAAAFtDb250ZW50X1R5cGVzXS54bWxQSwECLQAUAAYACAAAACEAWvQsW78AAAAVAQAA&#10;CwAAAAAAAAAAAAAAAAAfAQAAX3JlbHMvLnJlbHNQSwECLQAUAAYACAAAACEAoZlHwMYAAADcAAAA&#10;DwAAAAAAAAAAAAAAAAAHAgAAZHJzL2Rvd25yZXYueG1sUEsFBgAAAAADAAMAtwAAAPoCAAAAAA==&#10;" fillcolor="black" stroked="f"/>
                      <w10:anchorlock/>
                    </v:group>
                  </w:pict>
                </mc:Fallback>
              </mc:AlternateContent>
            </w:r>
          </w:p>
          <w:p w14:paraId="274E6FE9" w14:textId="77777777" w:rsidR="00985ADD" w:rsidRDefault="00985ADD">
            <w:pPr>
              <w:pStyle w:val="TableParagraph"/>
              <w:spacing w:before="9"/>
              <w:jc w:val="left"/>
              <w:rPr>
                <w:b/>
                <w:sz w:val="18"/>
              </w:rPr>
            </w:pPr>
          </w:p>
          <w:p w14:paraId="072809A0" w14:textId="77777777" w:rsidR="00985ADD" w:rsidRDefault="00AD091C">
            <w:pPr>
              <w:pStyle w:val="TableParagraph"/>
              <w:spacing w:before="0" w:line="237" w:lineRule="exact"/>
              <w:ind w:left="885" w:right="847"/>
              <w:rPr>
                <w:b/>
                <w:sz w:val="20"/>
              </w:rPr>
            </w:pPr>
            <w:r>
              <w:rPr>
                <w:b/>
                <w:sz w:val="20"/>
              </w:rPr>
              <w:t>CONDITIONAL USES</w:t>
            </w:r>
          </w:p>
          <w:p w14:paraId="2605F9A5" w14:textId="77777777" w:rsidR="00985ADD" w:rsidRDefault="00AD091C">
            <w:pPr>
              <w:pStyle w:val="TableParagraph"/>
              <w:spacing w:before="0" w:line="230" w:lineRule="exact"/>
              <w:ind w:left="885" w:right="847"/>
              <w:rPr>
                <w:sz w:val="20"/>
              </w:rPr>
            </w:pPr>
            <w:r>
              <w:rPr>
                <w:sz w:val="20"/>
              </w:rPr>
              <w:t>(</w:t>
            </w:r>
            <w:r>
              <w:rPr>
                <w:sz w:val="20"/>
                <w:u w:val="single"/>
              </w:rPr>
              <w:t>Planning Commission /Borough Council</w:t>
            </w:r>
            <w:r>
              <w:rPr>
                <w:sz w:val="20"/>
              </w:rPr>
              <w:t>)</w:t>
            </w:r>
          </w:p>
          <w:p w14:paraId="4E470376" w14:textId="77777777" w:rsidR="00985ADD" w:rsidRDefault="00AD091C">
            <w:pPr>
              <w:pStyle w:val="TableParagraph"/>
              <w:numPr>
                <w:ilvl w:val="0"/>
                <w:numId w:val="55"/>
              </w:numPr>
              <w:tabs>
                <w:tab w:val="left" w:pos="312"/>
              </w:tabs>
              <w:spacing w:before="0" w:line="237" w:lineRule="exact"/>
              <w:jc w:val="left"/>
              <w:rPr>
                <w:sz w:val="20"/>
              </w:rPr>
            </w:pPr>
            <w:r>
              <w:rPr>
                <w:sz w:val="20"/>
              </w:rPr>
              <w:t>None</w:t>
            </w:r>
          </w:p>
          <w:p w14:paraId="155C9B83" w14:textId="77777777" w:rsidR="00985ADD" w:rsidRDefault="00985ADD">
            <w:pPr>
              <w:pStyle w:val="TableParagraph"/>
              <w:spacing w:before="8"/>
              <w:jc w:val="left"/>
              <w:rPr>
                <w:b/>
                <w:sz w:val="17"/>
              </w:rPr>
            </w:pPr>
          </w:p>
          <w:p w14:paraId="1CC6BBAC" w14:textId="30CA50A4" w:rsidR="00985ADD" w:rsidRDefault="009F4477">
            <w:pPr>
              <w:pStyle w:val="TableParagraph"/>
              <w:spacing w:before="0" w:line="20" w:lineRule="exact"/>
              <w:ind w:left="129"/>
              <w:jc w:val="left"/>
              <w:rPr>
                <w:sz w:val="2"/>
              </w:rPr>
            </w:pPr>
            <w:r>
              <w:rPr>
                <w:noProof/>
                <w:sz w:val="2"/>
              </w:rPr>
              <mc:AlternateContent>
                <mc:Choice Requires="wpg">
                  <w:drawing>
                    <wp:inline distT="0" distB="0" distL="0" distR="0" wp14:anchorId="0072F2C6" wp14:editId="52F23439">
                      <wp:extent cx="3092450" cy="12700"/>
                      <wp:effectExtent l="0" t="0" r="3810" b="0"/>
                      <wp:docPr id="45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0" cy="12700"/>
                                <a:chOff x="0" y="0"/>
                                <a:chExt cx="4870" cy="20"/>
                              </a:xfrm>
                            </wpg:grpSpPr>
                            <wps:wsp>
                              <wps:cNvPr id="455" name="Rectangle 7"/>
                              <wps:cNvSpPr>
                                <a:spLocks noChangeArrowheads="1"/>
                              </wps:cNvSpPr>
                              <wps:spPr bwMode="auto">
                                <a:xfrm>
                                  <a:off x="0" y="0"/>
                                  <a:ext cx="487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B4D4FB" id="Group 6" o:spid="_x0000_s1026" style="width:243.5pt;height:1pt;mso-position-horizontal-relative:char;mso-position-vertical-relative:line" coordsize="4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">
                      <v:rect id="Rectangle 7" o:spid="_x0000_s1027" style="position:absolute;width:487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" fillcolor="black" stroked="f"/>
                      <w10:anchorlock/>
                    </v:group>
                  </w:pict>
                </mc:Fallback>
              </mc:AlternateContent>
            </w:r>
          </w:p>
          <w:p w14:paraId="0F1A691D" w14:textId="77777777" w:rsidR="00985ADD" w:rsidRDefault="00985ADD">
            <w:pPr>
              <w:pStyle w:val="TableParagraph"/>
              <w:spacing w:before="7"/>
              <w:jc w:val="left"/>
              <w:rPr>
                <w:b/>
                <w:sz w:val="19"/>
              </w:rPr>
            </w:pPr>
          </w:p>
          <w:p w14:paraId="033F36C9" w14:textId="77777777" w:rsidR="00985ADD" w:rsidRDefault="00AD091C">
            <w:pPr>
              <w:pStyle w:val="TableParagraph"/>
              <w:spacing w:before="0" w:line="225" w:lineRule="auto"/>
              <w:ind w:left="129" w:right="88"/>
              <w:jc w:val="both"/>
              <w:rPr>
                <w:sz w:val="20"/>
              </w:rPr>
            </w:pPr>
            <w:r>
              <w:rPr>
                <w:sz w:val="20"/>
              </w:rPr>
              <w:t>NOTE:</w:t>
            </w:r>
            <w:r>
              <w:rPr>
                <w:spacing w:val="8"/>
                <w:sz w:val="20"/>
              </w:rPr>
              <w:t xml:space="preserve"> </w:t>
            </w:r>
            <w:r>
              <w:rPr>
                <w:sz w:val="20"/>
              </w:rPr>
              <w:t>Uses</w:t>
            </w:r>
            <w:r>
              <w:rPr>
                <w:spacing w:val="-18"/>
                <w:sz w:val="20"/>
              </w:rPr>
              <w:t xml:space="preserve"> </w:t>
            </w:r>
            <w:r>
              <w:rPr>
                <w:sz w:val="20"/>
              </w:rPr>
              <w:t>not</w:t>
            </w:r>
            <w:r>
              <w:rPr>
                <w:spacing w:val="-19"/>
                <w:sz w:val="20"/>
              </w:rPr>
              <w:t xml:space="preserve"> </w:t>
            </w:r>
            <w:r>
              <w:rPr>
                <w:sz w:val="20"/>
              </w:rPr>
              <w:t>specifically</w:t>
            </w:r>
            <w:r>
              <w:rPr>
                <w:spacing w:val="-20"/>
                <w:sz w:val="20"/>
              </w:rPr>
              <w:t xml:space="preserve"> </w:t>
            </w:r>
            <w:r>
              <w:rPr>
                <w:sz w:val="20"/>
              </w:rPr>
              <w:t>listed</w:t>
            </w:r>
            <w:r>
              <w:rPr>
                <w:spacing w:val="-19"/>
                <w:sz w:val="20"/>
              </w:rPr>
              <w:t xml:space="preserve"> </w:t>
            </w:r>
            <w:r>
              <w:rPr>
                <w:sz w:val="20"/>
              </w:rPr>
              <w:t>by</w:t>
            </w:r>
            <w:r>
              <w:rPr>
                <w:spacing w:val="-20"/>
                <w:sz w:val="20"/>
              </w:rPr>
              <w:t xml:space="preserve"> </w:t>
            </w:r>
            <w:r>
              <w:rPr>
                <w:sz w:val="20"/>
              </w:rPr>
              <w:t>this</w:t>
            </w:r>
            <w:r>
              <w:rPr>
                <w:spacing w:val="-19"/>
                <w:sz w:val="20"/>
              </w:rPr>
              <w:t xml:space="preserve"> </w:t>
            </w:r>
            <w:r>
              <w:rPr>
                <w:sz w:val="20"/>
              </w:rPr>
              <w:t>schedule</w:t>
            </w:r>
            <w:r>
              <w:rPr>
                <w:spacing w:val="-20"/>
                <w:sz w:val="20"/>
              </w:rPr>
              <w:t xml:space="preserve"> </w:t>
            </w:r>
            <w:r>
              <w:rPr>
                <w:sz w:val="20"/>
              </w:rPr>
              <w:t>shall</w:t>
            </w:r>
            <w:r>
              <w:rPr>
                <w:spacing w:val="-19"/>
                <w:sz w:val="20"/>
              </w:rPr>
              <w:t xml:space="preserve"> </w:t>
            </w:r>
            <w:r>
              <w:rPr>
                <w:sz w:val="20"/>
              </w:rPr>
              <w:t>not</w:t>
            </w:r>
            <w:r>
              <w:rPr>
                <w:spacing w:val="-18"/>
                <w:sz w:val="20"/>
              </w:rPr>
              <w:t xml:space="preserve"> </w:t>
            </w:r>
            <w:r>
              <w:rPr>
                <w:sz w:val="20"/>
              </w:rPr>
              <w:t>be permitted in the B-1 District except as approved in accord with</w:t>
            </w:r>
            <w:r>
              <w:rPr>
                <w:spacing w:val="-2"/>
                <w:sz w:val="20"/>
              </w:rPr>
              <w:t xml:space="preserve"> </w:t>
            </w:r>
            <w:r>
              <w:rPr>
                <w:sz w:val="20"/>
              </w:rPr>
              <w:t>§404.2.</w:t>
            </w:r>
          </w:p>
        </w:tc>
      </w:tr>
      <w:tr w:rsidR="00985ADD" w14:paraId="29223BAF" w14:textId="77777777">
        <w:trPr>
          <w:trHeight w:val="407"/>
        </w:trPr>
        <w:tc>
          <w:tcPr>
            <w:tcW w:w="810" w:type="dxa"/>
            <w:vMerge w:val="restart"/>
            <w:tcBorders>
              <w:left w:val="nil"/>
              <w:bottom w:val="nil"/>
            </w:tcBorders>
          </w:tcPr>
          <w:p w14:paraId="550C18D0" w14:textId="77777777" w:rsidR="00985ADD" w:rsidRDefault="00985ADD">
            <w:pPr>
              <w:pStyle w:val="TableParagraph"/>
              <w:spacing w:before="0"/>
              <w:jc w:val="left"/>
              <w:rPr>
                <w:rFonts w:ascii="Times New Roman"/>
                <w:sz w:val="18"/>
              </w:rPr>
            </w:pPr>
          </w:p>
        </w:tc>
        <w:tc>
          <w:tcPr>
            <w:tcW w:w="6030" w:type="dxa"/>
            <w:gridSpan w:val="2"/>
            <w:tcBorders>
              <w:top w:val="single" w:sz="18" w:space="0" w:color="000000"/>
            </w:tcBorders>
          </w:tcPr>
          <w:p w14:paraId="4C20BF46" w14:textId="77777777" w:rsidR="00985ADD" w:rsidRDefault="00AD091C">
            <w:pPr>
              <w:pStyle w:val="TableParagraph"/>
              <w:spacing w:before="106"/>
              <w:ind w:left="1251"/>
              <w:jc w:val="left"/>
              <w:rPr>
                <w:b/>
                <w:sz w:val="20"/>
              </w:rPr>
            </w:pPr>
            <w:r>
              <w:rPr>
                <w:b/>
                <w:sz w:val="20"/>
              </w:rPr>
              <w:t>SCHEDULE OF DEVELOPMENT STANDARDS</w:t>
            </w:r>
          </w:p>
        </w:tc>
        <w:tc>
          <w:tcPr>
            <w:tcW w:w="1960" w:type="dxa"/>
            <w:tcBorders>
              <w:top w:val="single" w:sz="18" w:space="0" w:color="000000"/>
            </w:tcBorders>
          </w:tcPr>
          <w:p w14:paraId="1F56C6DC" w14:textId="77777777" w:rsidR="00985ADD" w:rsidRDefault="00AD091C">
            <w:pPr>
              <w:pStyle w:val="TableParagraph"/>
              <w:spacing w:before="106"/>
              <w:ind w:left="195" w:right="175"/>
              <w:rPr>
                <w:sz w:val="20"/>
              </w:rPr>
            </w:pPr>
            <w:r>
              <w:rPr>
                <w:sz w:val="20"/>
              </w:rPr>
              <w:t>All Uses</w:t>
            </w:r>
          </w:p>
        </w:tc>
        <w:tc>
          <w:tcPr>
            <w:tcW w:w="1260" w:type="dxa"/>
            <w:vMerge w:val="restart"/>
            <w:tcBorders>
              <w:bottom w:val="nil"/>
              <w:right w:val="nil"/>
            </w:tcBorders>
          </w:tcPr>
          <w:p w14:paraId="5F17A503" w14:textId="77777777" w:rsidR="00985ADD" w:rsidRDefault="00985ADD">
            <w:pPr>
              <w:pStyle w:val="TableParagraph"/>
              <w:spacing w:before="0"/>
              <w:jc w:val="left"/>
              <w:rPr>
                <w:rFonts w:ascii="Times New Roman"/>
                <w:sz w:val="18"/>
              </w:rPr>
            </w:pPr>
          </w:p>
        </w:tc>
      </w:tr>
      <w:tr w:rsidR="00985ADD" w14:paraId="21523B26" w14:textId="77777777">
        <w:trPr>
          <w:trHeight w:val="401"/>
        </w:trPr>
        <w:tc>
          <w:tcPr>
            <w:tcW w:w="810" w:type="dxa"/>
            <w:vMerge/>
            <w:tcBorders>
              <w:top w:val="nil"/>
              <w:left w:val="nil"/>
              <w:bottom w:val="nil"/>
            </w:tcBorders>
          </w:tcPr>
          <w:p w14:paraId="21586904" w14:textId="77777777" w:rsidR="00985ADD" w:rsidRDefault="00985ADD">
            <w:pPr>
              <w:rPr>
                <w:sz w:val="2"/>
                <w:szCs w:val="2"/>
              </w:rPr>
            </w:pPr>
          </w:p>
        </w:tc>
        <w:tc>
          <w:tcPr>
            <w:tcW w:w="6030" w:type="dxa"/>
            <w:gridSpan w:val="2"/>
          </w:tcPr>
          <w:p w14:paraId="57C17A05" w14:textId="77777777" w:rsidR="00985ADD" w:rsidRDefault="00AD091C">
            <w:pPr>
              <w:pStyle w:val="TableParagraph"/>
              <w:ind w:left="109"/>
              <w:jc w:val="left"/>
              <w:rPr>
                <w:sz w:val="20"/>
              </w:rPr>
            </w:pPr>
            <w:r>
              <w:rPr>
                <w:sz w:val="20"/>
              </w:rPr>
              <w:t>Minimum lot area</w:t>
            </w:r>
          </w:p>
        </w:tc>
        <w:tc>
          <w:tcPr>
            <w:tcW w:w="1960" w:type="dxa"/>
          </w:tcPr>
          <w:p w14:paraId="3472FB2B" w14:textId="77777777" w:rsidR="00985ADD" w:rsidRDefault="00AD091C">
            <w:pPr>
              <w:pStyle w:val="TableParagraph"/>
              <w:ind w:left="195" w:right="177"/>
              <w:rPr>
                <w:sz w:val="20"/>
              </w:rPr>
            </w:pPr>
            <w:r>
              <w:rPr>
                <w:sz w:val="20"/>
              </w:rPr>
              <w:t>15,000 square feet</w:t>
            </w:r>
          </w:p>
        </w:tc>
        <w:tc>
          <w:tcPr>
            <w:tcW w:w="1260" w:type="dxa"/>
            <w:vMerge/>
            <w:tcBorders>
              <w:top w:val="nil"/>
              <w:bottom w:val="nil"/>
              <w:right w:val="nil"/>
            </w:tcBorders>
          </w:tcPr>
          <w:p w14:paraId="3A1A62EF" w14:textId="77777777" w:rsidR="00985ADD" w:rsidRDefault="00985ADD">
            <w:pPr>
              <w:rPr>
                <w:sz w:val="2"/>
                <w:szCs w:val="2"/>
              </w:rPr>
            </w:pPr>
          </w:p>
        </w:tc>
      </w:tr>
      <w:tr w:rsidR="00985ADD" w14:paraId="0BC32D46" w14:textId="77777777">
        <w:trPr>
          <w:trHeight w:val="401"/>
        </w:trPr>
        <w:tc>
          <w:tcPr>
            <w:tcW w:w="810" w:type="dxa"/>
            <w:vMerge/>
            <w:tcBorders>
              <w:top w:val="nil"/>
              <w:left w:val="nil"/>
              <w:bottom w:val="nil"/>
            </w:tcBorders>
          </w:tcPr>
          <w:p w14:paraId="6AB3EFDA" w14:textId="77777777" w:rsidR="00985ADD" w:rsidRDefault="00985ADD">
            <w:pPr>
              <w:rPr>
                <w:sz w:val="2"/>
                <w:szCs w:val="2"/>
              </w:rPr>
            </w:pPr>
          </w:p>
        </w:tc>
        <w:tc>
          <w:tcPr>
            <w:tcW w:w="6030" w:type="dxa"/>
            <w:gridSpan w:val="2"/>
          </w:tcPr>
          <w:p w14:paraId="1405703D" w14:textId="77777777" w:rsidR="00985ADD" w:rsidRDefault="00AD091C">
            <w:pPr>
              <w:pStyle w:val="TableParagraph"/>
              <w:spacing w:before="100"/>
              <w:ind w:right="107"/>
              <w:jc w:val="right"/>
              <w:rPr>
                <w:sz w:val="20"/>
              </w:rPr>
            </w:pPr>
            <w:r>
              <w:rPr>
                <w:sz w:val="20"/>
              </w:rPr>
              <w:t>Minimum lot width</w:t>
            </w:r>
          </w:p>
        </w:tc>
        <w:tc>
          <w:tcPr>
            <w:tcW w:w="1960" w:type="dxa"/>
          </w:tcPr>
          <w:p w14:paraId="2FAF992C" w14:textId="77777777" w:rsidR="00985ADD" w:rsidRDefault="00AD091C">
            <w:pPr>
              <w:pStyle w:val="TableParagraph"/>
              <w:spacing w:before="100"/>
              <w:ind w:left="195" w:right="175"/>
              <w:rPr>
                <w:sz w:val="20"/>
              </w:rPr>
            </w:pPr>
            <w:r>
              <w:rPr>
                <w:sz w:val="20"/>
              </w:rPr>
              <w:t>100 feet</w:t>
            </w:r>
          </w:p>
        </w:tc>
        <w:tc>
          <w:tcPr>
            <w:tcW w:w="1260" w:type="dxa"/>
            <w:vMerge/>
            <w:tcBorders>
              <w:top w:val="nil"/>
              <w:bottom w:val="nil"/>
              <w:right w:val="nil"/>
            </w:tcBorders>
          </w:tcPr>
          <w:p w14:paraId="7E93EB9F" w14:textId="77777777" w:rsidR="00985ADD" w:rsidRDefault="00985ADD">
            <w:pPr>
              <w:rPr>
                <w:sz w:val="2"/>
                <w:szCs w:val="2"/>
              </w:rPr>
            </w:pPr>
          </w:p>
        </w:tc>
      </w:tr>
      <w:tr w:rsidR="00985ADD" w14:paraId="42381173" w14:textId="77777777">
        <w:trPr>
          <w:trHeight w:val="1092"/>
        </w:trPr>
        <w:tc>
          <w:tcPr>
            <w:tcW w:w="810" w:type="dxa"/>
            <w:vMerge/>
            <w:tcBorders>
              <w:top w:val="nil"/>
              <w:left w:val="nil"/>
              <w:bottom w:val="nil"/>
            </w:tcBorders>
          </w:tcPr>
          <w:p w14:paraId="59AC894E" w14:textId="77777777" w:rsidR="00985ADD" w:rsidRDefault="00985ADD">
            <w:pPr>
              <w:rPr>
                <w:sz w:val="2"/>
                <w:szCs w:val="2"/>
              </w:rPr>
            </w:pPr>
          </w:p>
        </w:tc>
        <w:tc>
          <w:tcPr>
            <w:tcW w:w="6030" w:type="dxa"/>
            <w:gridSpan w:val="2"/>
          </w:tcPr>
          <w:p w14:paraId="4B1C5BFD" w14:textId="77777777" w:rsidR="00985ADD" w:rsidRDefault="00AD091C">
            <w:pPr>
              <w:pStyle w:val="TableParagraph"/>
              <w:spacing w:before="100" w:line="237" w:lineRule="exact"/>
              <w:ind w:right="108"/>
              <w:jc w:val="right"/>
              <w:rPr>
                <w:sz w:val="20"/>
              </w:rPr>
            </w:pPr>
            <w:r>
              <w:rPr>
                <w:sz w:val="20"/>
              </w:rPr>
              <w:t>Minimum setback for principal and accessory</w:t>
            </w:r>
            <w:r>
              <w:rPr>
                <w:spacing w:val="-20"/>
                <w:sz w:val="20"/>
              </w:rPr>
              <w:t xml:space="preserve"> </w:t>
            </w:r>
            <w:r>
              <w:rPr>
                <w:sz w:val="20"/>
              </w:rPr>
              <w:t>structures</w:t>
            </w:r>
          </w:p>
          <w:p w14:paraId="1A01CCE8" w14:textId="77777777" w:rsidR="00985ADD" w:rsidRDefault="00AD091C">
            <w:pPr>
              <w:pStyle w:val="TableParagraph"/>
              <w:spacing w:before="4" w:line="225" w:lineRule="auto"/>
              <w:ind w:left="411" w:right="107" w:firstLine="4645"/>
              <w:jc w:val="right"/>
              <w:rPr>
                <w:sz w:val="20"/>
              </w:rPr>
            </w:pPr>
            <w:r>
              <w:rPr>
                <w:sz w:val="20"/>
              </w:rPr>
              <w:t>Front</w:t>
            </w:r>
            <w:r>
              <w:rPr>
                <w:spacing w:val="-3"/>
                <w:sz w:val="20"/>
              </w:rPr>
              <w:t xml:space="preserve"> </w:t>
            </w:r>
            <w:r>
              <w:rPr>
                <w:spacing w:val="-4"/>
                <w:sz w:val="20"/>
              </w:rPr>
              <w:t>yard</w:t>
            </w:r>
            <w:r>
              <w:rPr>
                <w:w w:val="99"/>
                <w:sz w:val="20"/>
              </w:rPr>
              <w:t xml:space="preserve"> </w:t>
            </w:r>
            <w:r>
              <w:rPr>
                <w:sz w:val="20"/>
              </w:rPr>
              <w:t>Rear yard (if accessed by public road or private vehicular</w:t>
            </w:r>
            <w:r>
              <w:rPr>
                <w:spacing w:val="-24"/>
                <w:sz w:val="20"/>
              </w:rPr>
              <w:t xml:space="preserve"> </w:t>
            </w:r>
            <w:r>
              <w:rPr>
                <w:sz w:val="20"/>
              </w:rPr>
              <w:t>easement)</w:t>
            </w:r>
          </w:p>
          <w:p w14:paraId="521EAB82" w14:textId="77777777" w:rsidR="00985ADD" w:rsidRDefault="00AD091C">
            <w:pPr>
              <w:pStyle w:val="TableParagraph"/>
              <w:spacing w:before="0" w:line="235" w:lineRule="exact"/>
              <w:ind w:right="108"/>
              <w:jc w:val="right"/>
              <w:rPr>
                <w:sz w:val="20"/>
              </w:rPr>
            </w:pPr>
            <w:r>
              <w:rPr>
                <w:sz w:val="20"/>
              </w:rPr>
              <w:t>Each side</w:t>
            </w:r>
            <w:r>
              <w:rPr>
                <w:spacing w:val="-6"/>
                <w:sz w:val="20"/>
              </w:rPr>
              <w:t xml:space="preserve"> </w:t>
            </w:r>
            <w:r>
              <w:rPr>
                <w:sz w:val="20"/>
              </w:rPr>
              <w:t>yard</w:t>
            </w:r>
          </w:p>
        </w:tc>
        <w:tc>
          <w:tcPr>
            <w:tcW w:w="1960" w:type="dxa"/>
          </w:tcPr>
          <w:p w14:paraId="7DA68226" w14:textId="77777777" w:rsidR="00985ADD" w:rsidRDefault="00985ADD">
            <w:pPr>
              <w:pStyle w:val="TableParagraph"/>
              <w:spacing w:before="1"/>
              <w:jc w:val="left"/>
              <w:rPr>
                <w:b/>
                <w:sz w:val="27"/>
              </w:rPr>
            </w:pPr>
          </w:p>
          <w:p w14:paraId="77DBE988" w14:textId="77777777" w:rsidR="00985ADD" w:rsidRDefault="00AD091C">
            <w:pPr>
              <w:pStyle w:val="TableParagraph"/>
              <w:spacing w:before="0" w:line="237" w:lineRule="exact"/>
              <w:ind w:left="195" w:right="175"/>
              <w:rPr>
                <w:sz w:val="20"/>
              </w:rPr>
            </w:pPr>
            <w:r>
              <w:rPr>
                <w:sz w:val="20"/>
              </w:rPr>
              <w:t>10</w:t>
            </w:r>
            <w:r>
              <w:rPr>
                <w:spacing w:val="-3"/>
                <w:sz w:val="20"/>
              </w:rPr>
              <w:t xml:space="preserve"> </w:t>
            </w:r>
            <w:r>
              <w:rPr>
                <w:sz w:val="20"/>
              </w:rPr>
              <w:t>feet</w:t>
            </w:r>
          </w:p>
          <w:p w14:paraId="4A9AFED1" w14:textId="77777777" w:rsidR="00985ADD" w:rsidRDefault="00AD091C">
            <w:pPr>
              <w:pStyle w:val="TableParagraph"/>
              <w:spacing w:before="0" w:line="230" w:lineRule="exact"/>
              <w:ind w:left="195" w:right="175"/>
              <w:rPr>
                <w:sz w:val="20"/>
              </w:rPr>
            </w:pPr>
            <w:r>
              <w:rPr>
                <w:sz w:val="20"/>
              </w:rPr>
              <w:t>20</w:t>
            </w:r>
            <w:r>
              <w:rPr>
                <w:spacing w:val="-3"/>
                <w:sz w:val="20"/>
              </w:rPr>
              <w:t xml:space="preserve"> </w:t>
            </w:r>
            <w:r>
              <w:rPr>
                <w:sz w:val="20"/>
              </w:rPr>
              <w:t>feet</w:t>
            </w:r>
          </w:p>
          <w:p w14:paraId="372E6DDF" w14:textId="77777777" w:rsidR="00985ADD" w:rsidRDefault="00AD091C">
            <w:pPr>
              <w:pStyle w:val="TableParagraph"/>
              <w:spacing w:before="0" w:line="237" w:lineRule="exact"/>
              <w:ind w:left="195" w:right="129"/>
              <w:rPr>
                <w:sz w:val="20"/>
              </w:rPr>
            </w:pPr>
            <w:r>
              <w:rPr>
                <w:sz w:val="20"/>
              </w:rPr>
              <w:t>5</w:t>
            </w:r>
            <w:r>
              <w:rPr>
                <w:spacing w:val="-2"/>
                <w:sz w:val="20"/>
              </w:rPr>
              <w:t xml:space="preserve"> </w:t>
            </w:r>
            <w:r>
              <w:rPr>
                <w:sz w:val="20"/>
              </w:rPr>
              <w:t>feet</w:t>
            </w:r>
          </w:p>
        </w:tc>
        <w:tc>
          <w:tcPr>
            <w:tcW w:w="1260" w:type="dxa"/>
            <w:vMerge/>
            <w:tcBorders>
              <w:top w:val="nil"/>
              <w:bottom w:val="nil"/>
              <w:right w:val="nil"/>
            </w:tcBorders>
          </w:tcPr>
          <w:p w14:paraId="0B39C49A" w14:textId="77777777" w:rsidR="00985ADD" w:rsidRDefault="00985ADD">
            <w:pPr>
              <w:rPr>
                <w:sz w:val="2"/>
                <w:szCs w:val="2"/>
              </w:rPr>
            </w:pPr>
          </w:p>
        </w:tc>
      </w:tr>
      <w:tr w:rsidR="00985ADD" w14:paraId="2AF52852" w14:textId="77777777">
        <w:trPr>
          <w:trHeight w:val="401"/>
        </w:trPr>
        <w:tc>
          <w:tcPr>
            <w:tcW w:w="810" w:type="dxa"/>
            <w:vMerge/>
            <w:tcBorders>
              <w:top w:val="nil"/>
              <w:left w:val="nil"/>
              <w:bottom w:val="nil"/>
            </w:tcBorders>
          </w:tcPr>
          <w:p w14:paraId="7C0249E2" w14:textId="77777777" w:rsidR="00985ADD" w:rsidRDefault="00985ADD">
            <w:pPr>
              <w:rPr>
                <w:sz w:val="2"/>
                <w:szCs w:val="2"/>
              </w:rPr>
            </w:pPr>
          </w:p>
        </w:tc>
        <w:tc>
          <w:tcPr>
            <w:tcW w:w="6030" w:type="dxa"/>
            <w:gridSpan w:val="2"/>
          </w:tcPr>
          <w:p w14:paraId="7ED94C86" w14:textId="77777777" w:rsidR="00985ADD" w:rsidRDefault="00AD091C">
            <w:pPr>
              <w:pStyle w:val="TableParagraph"/>
              <w:spacing w:before="100"/>
              <w:ind w:right="107"/>
              <w:jc w:val="right"/>
              <w:rPr>
                <w:sz w:val="20"/>
              </w:rPr>
            </w:pPr>
            <w:r>
              <w:rPr>
                <w:sz w:val="20"/>
              </w:rPr>
              <w:t>Maximum height</w:t>
            </w:r>
          </w:p>
        </w:tc>
        <w:tc>
          <w:tcPr>
            <w:tcW w:w="1960" w:type="dxa"/>
          </w:tcPr>
          <w:p w14:paraId="7159A065" w14:textId="77777777" w:rsidR="00985ADD" w:rsidRDefault="00AD091C">
            <w:pPr>
              <w:pStyle w:val="TableParagraph"/>
              <w:spacing w:before="100"/>
              <w:ind w:left="139"/>
              <w:jc w:val="left"/>
              <w:rPr>
                <w:sz w:val="20"/>
              </w:rPr>
            </w:pPr>
            <w:r>
              <w:rPr>
                <w:sz w:val="20"/>
              </w:rPr>
              <w:t>2.5 stories or 40 feet</w:t>
            </w:r>
          </w:p>
        </w:tc>
        <w:tc>
          <w:tcPr>
            <w:tcW w:w="1260" w:type="dxa"/>
            <w:vMerge/>
            <w:tcBorders>
              <w:top w:val="nil"/>
              <w:bottom w:val="nil"/>
              <w:right w:val="nil"/>
            </w:tcBorders>
          </w:tcPr>
          <w:p w14:paraId="166B3C4E" w14:textId="77777777" w:rsidR="00985ADD" w:rsidRDefault="00985ADD">
            <w:pPr>
              <w:rPr>
                <w:sz w:val="2"/>
                <w:szCs w:val="2"/>
              </w:rPr>
            </w:pPr>
          </w:p>
        </w:tc>
      </w:tr>
      <w:tr w:rsidR="00985ADD" w14:paraId="38E3D5EC" w14:textId="77777777">
        <w:trPr>
          <w:trHeight w:val="382"/>
        </w:trPr>
        <w:tc>
          <w:tcPr>
            <w:tcW w:w="810" w:type="dxa"/>
            <w:vMerge/>
            <w:tcBorders>
              <w:top w:val="nil"/>
              <w:left w:val="nil"/>
              <w:bottom w:val="nil"/>
            </w:tcBorders>
          </w:tcPr>
          <w:p w14:paraId="1A189D2B" w14:textId="77777777" w:rsidR="00985ADD" w:rsidRDefault="00985ADD">
            <w:pPr>
              <w:rPr>
                <w:sz w:val="2"/>
                <w:szCs w:val="2"/>
              </w:rPr>
            </w:pPr>
          </w:p>
        </w:tc>
        <w:tc>
          <w:tcPr>
            <w:tcW w:w="6030" w:type="dxa"/>
            <w:gridSpan w:val="2"/>
          </w:tcPr>
          <w:p w14:paraId="3D524A1F" w14:textId="77777777" w:rsidR="00985ADD" w:rsidRDefault="00AD091C">
            <w:pPr>
              <w:pStyle w:val="TableParagraph"/>
              <w:spacing w:before="100"/>
              <w:ind w:right="110"/>
              <w:jc w:val="right"/>
              <w:rPr>
                <w:sz w:val="20"/>
              </w:rPr>
            </w:pPr>
            <w:r>
              <w:rPr>
                <w:sz w:val="20"/>
              </w:rPr>
              <w:t>Maximum lot coverage</w:t>
            </w:r>
          </w:p>
        </w:tc>
        <w:tc>
          <w:tcPr>
            <w:tcW w:w="1960" w:type="dxa"/>
          </w:tcPr>
          <w:p w14:paraId="18F25664" w14:textId="77777777" w:rsidR="00985ADD" w:rsidRDefault="00AD091C">
            <w:pPr>
              <w:pStyle w:val="TableParagraph"/>
              <w:spacing w:before="100"/>
              <w:ind w:left="193" w:right="177"/>
              <w:rPr>
                <w:sz w:val="20"/>
              </w:rPr>
            </w:pPr>
            <w:r>
              <w:rPr>
                <w:sz w:val="20"/>
              </w:rPr>
              <w:t>90 percent</w:t>
            </w:r>
          </w:p>
        </w:tc>
        <w:tc>
          <w:tcPr>
            <w:tcW w:w="1260" w:type="dxa"/>
            <w:vMerge/>
            <w:tcBorders>
              <w:top w:val="nil"/>
              <w:bottom w:val="nil"/>
              <w:right w:val="nil"/>
            </w:tcBorders>
          </w:tcPr>
          <w:p w14:paraId="23E8E69D" w14:textId="77777777" w:rsidR="00985ADD" w:rsidRDefault="00985ADD">
            <w:pPr>
              <w:rPr>
                <w:sz w:val="2"/>
                <w:szCs w:val="2"/>
              </w:rPr>
            </w:pPr>
          </w:p>
        </w:tc>
      </w:tr>
    </w:tbl>
    <w:p w14:paraId="1792A41D" w14:textId="77777777" w:rsidR="00985ADD" w:rsidRDefault="00985ADD">
      <w:pPr>
        <w:rPr>
          <w:sz w:val="2"/>
          <w:szCs w:val="2"/>
        </w:rPr>
        <w:sectPr w:rsidR="00985ADD">
          <w:headerReference w:type="default" r:id="rId85"/>
          <w:footerReference w:type="default" r:id="rId86"/>
          <w:pgSz w:w="12240" w:h="15840"/>
          <w:pgMar w:top="980" w:right="760" w:bottom="900" w:left="740" w:header="760" w:footer="703" w:gutter="0"/>
          <w:cols w:space="720"/>
        </w:sectPr>
      </w:pPr>
    </w:p>
    <w:p w14:paraId="6FAEBD28" w14:textId="77777777" w:rsidR="00985ADD" w:rsidRDefault="00985ADD">
      <w:pPr>
        <w:pStyle w:val="BodyText"/>
        <w:spacing w:before="1"/>
        <w:rPr>
          <w:b/>
          <w:sz w:val="15"/>
        </w:rPr>
      </w:pPr>
    </w:p>
    <w:p w14:paraId="1D9B9275" w14:textId="77777777" w:rsidR="00985ADD" w:rsidRDefault="00AD091C">
      <w:pPr>
        <w:spacing w:before="55"/>
        <w:ind w:left="94" w:right="73"/>
        <w:jc w:val="center"/>
        <w:rPr>
          <w:b/>
        </w:rPr>
      </w:pPr>
      <w:r>
        <w:rPr>
          <w:b/>
        </w:rPr>
        <w:t>NICHOLSON BOROUGH DISTRICTS</w:t>
      </w:r>
    </w:p>
    <w:p w14:paraId="744E4DC5" w14:textId="77777777" w:rsidR="00985ADD" w:rsidRDefault="00985ADD">
      <w:pPr>
        <w:pStyle w:val="BodyText"/>
        <w:spacing w:before="4"/>
        <w:rPr>
          <w:b/>
          <w:sz w:val="15"/>
        </w:rPr>
      </w:pPr>
    </w:p>
    <w:p w14:paraId="7B0A7267" w14:textId="77777777" w:rsidR="00985ADD" w:rsidRDefault="00AD091C">
      <w:pPr>
        <w:pStyle w:val="ListParagraph"/>
        <w:numPr>
          <w:ilvl w:val="1"/>
          <w:numId w:val="54"/>
        </w:numPr>
        <w:tabs>
          <w:tab w:val="left" w:pos="628"/>
        </w:tabs>
        <w:spacing w:before="55"/>
        <w:ind w:hanging="289"/>
        <w:rPr>
          <w:b/>
        </w:rPr>
      </w:pPr>
      <w:r>
        <w:rPr>
          <w:b/>
        </w:rPr>
        <w:t>- INDUSTRIAL</w:t>
      </w:r>
      <w:r>
        <w:rPr>
          <w:b/>
          <w:spacing w:val="-2"/>
        </w:rPr>
        <w:t xml:space="preserve"> </w:t>
      </w:r>
      <w:r>
        <w:rPr>
          <w:b/>
        </w:rPr>
        <w:t>DISTRICT</w:t>
      </w: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64"/>
        <w:gridCol w:w="3285"/>
        <w:gridCol w:w="1484"/>
        <w:gridCol w:w="1959"/>
        <w:gridCol w:w="1665"/>
      </w:tblGrid>
      <w:tr w:rsidR="00985ADD" w14:paraId="0B480669" w14:textId="77777777">
        <w:trPr>
          <w:trHeight w:val="338"/>
        </w:trPr>
        <w:tc>
          <w:tcPr>
            <w:tcW w:w="10057" w:type="dxa"/>
            <w:gridSpan w:val="5"/>
          </w:tcPr>
          <w:p w14:paraId="5AD3D2BA" w14:textId="77777777" w:rsidR="00985ADD" w:rsidRDefault="00AD091C">
            <w:pPr>
              <w:pStyle w:val="TableParagraph"/>
              <w:spacing w:before="37"/>
              <w:ind w:left="167"/>
              <w:jc w:val="left"/>
              <w:rPr>
                <w:b/>
                <w:sz w:val="20"/>
              </w:rPr>
            </w:pPr>
            <w:r>
              <w:rPr>
                <w:b/>
                <w:sz w:val="20"/>
              </w:rPr>
              <w:t>SCHEDULE OF USES</w:t>
            </w:r>
          </w:p>
        </w:tc>
      </w:tr>
      <w:tr w:rsidR="00985ADD" w14:paraId="10B6DCC4" w14:textId="77777777">
        <w:trPr>
          <w:trHeight w:val="726"/>
        </w:trPr>
        <w:tc>
          <w:tcPr>
            <w:tcW w:w="10057" w:type="dxa"/>
            <w:gridSpan w:val="5"/>
          </w:tcPr>
          <w:p w14:paraId="652A9FA4" w14:textId="77777777" w:rsidR="00985ADD" w:rsidRDefault="00985ADD">
            <w:pPr>
              <w:pStyle w:val="TableParagraph"/>
              <w:spacing w:before="10"/>
              <w:jc w:val="left"/>
              <w:rPr>
                <w:b/>
                <w:sz w:val="14"/>
              </w:rPr>
            </w:pPr>
          </w:p>
          <w:p w14:paraId="2F3B4AF1" w14:textId="77777777" w:rsidR="00985ADD" w:rsidRDefault="00AD091C">
            <w:pPr>
              <w:pStyle w:val="TableParagraph"/>
              <w:spacing w:before="0"/>
              <w:ind w:left="167"/>
              <w:jc w:val="left"/>
              <w:rPr>
                <w:sz w:val="20"/>
              </w:rPr>
            </w:pPr>
            <w:r>
              <w:rPr>
                <w:sz w:val="20"/>
              </w:rPr>
              <w:t>INTENT:</w:t>
            </w:r>
            <w:r>
              <w:rPr>
                <w:spacing w:val="-24"/>
                <w:sz w:val="20"/>
              </w:rPr>
              <w:t xml:space="preserve"> </w:t>
            </w:r>
            <w:r>
              <w:rPr>
                <w:sz w:val="20"/>
              </w:rPr>
              <w:t>To</w:t>
            </w:r>
            <w:r>
              <w:rPr>
                <w:spacing w:val="-24"/>
                <w:sz w:val="20"/>
              </w:rPr>
              <w:t xml:space="preserve"> </w:t>
            </w:r>
            <w:r>
              <w:rPr>
                <w:sz w:val="20"/>
              </w:rPr>
              <w:t>reserve</w:t>
            </w:r>
            <w:r>
              <w:rPr>
                <w:spacing w:val="-23"/>
                <w:sz w:val="20"/>
              </w:rPr>
              <w:t xml:space="preserve"> </w:t>
            </w:r>
            <w:r>
              <w:rPr>
                <w:sz w:val="20"/>
              </w:rPr>
              <w:t>those</w:t>
            </w:r>
            <w:r>
              <w:rPr>
                <w:spacing w:val="-23"/>
                <w:sz w:val="20"/>
              </w:rPr>
              <w:t xml:space="preserve"> </w:t>
            </w:r>
            <w:r>
              <w:rPr>
                <w:sz w:val="20"/>
              </w:rPr>
              <w:t>areas</w:t>
            </w:r>
            <w:r>
              <w:rPr>
                <w:spacing w:val="-23"/>
                <w:sz w:val="20"/>
              </w:rPr>
              <w:t xml:space="preserve"> </w:t>
            </w:r>
            <w:r>
              <w:rPr>
                <w:sz w:val="20"/>
              </w:rPr>
              <w:t>in</w:t>
            </w:r>
            <w:r>
              <w:rPr>
                <w:spacing w:val="-24"/>
                <w:sz w:val="20"/>
              </w:rPr>
              <w:t xml:space="preserve"> </w:t>
            </w:r>
            <w:r>
              <w:rPr>
                <w:sz w:val="20"/>
              </w:rPr>
              <w:t>the</w:t>
            </w:r>
            <w:r>
              <w:rPr>
                <w:spacing w:val="-23"/>
                <w:sz w:val="20"/>
              </w:rPr>
              <w:t xml:space="preserve"> </w:t>
            </w:r>
            <w:r>
              <w:rPr>
                <w:sz w:val="20"/>
              </w:rPr>
              <w:t>Borough</w:t>
            </w:r>
            <w:r>
              <w:rPr>
                <w:spacing w:val="-24"/>
                <w:sz w:val="20"/>
              </w:rPr>
              <w:t xml:space="preserve"> </w:t>
            </w:r>
            <w:r>
              <w:rPr>
                <w:sz w:val="20"/>
              </w:rPr>
              <w:t>best</w:t>
            </w:r>
            <w:r>
              <w:rPr>
                <w:spacing w:val="-24"/>
                <w:sz w:val="20"/>
              </w:rPr>
              <w:t xml:space="preserve"> </w:t>
            </w:r>
            <w:r>
              <w:rPr>
                <w:sz w:val="20"/>
              </w:rPr>
              <w:t>suited</w:t>
            </w:r>
            <w:r>
              <w:rPr>
                <w:spacing w:val="-25"/>
                <w:sz w:val="20"/>
              </w:rPr>
              <w:t xml:space="preserve"> </w:t>
            </w:r>
            <w:r>
              <w:rPr>
                <w:sz w:val="20"/>
              </w:rPr>
              <w:t>for</w:t>
            </w:r>
            <w:r>
              <w:rPr>
                <w:spacing w:val="-24"/>
                <w:sz w:val="20"/>
              </w:rPr>
              <w:t xml:space="preserve"> </w:t>
            </w:r>
            <w:r>
              <w:rPr>
                <w:sz w:val="20"/>
              </w:rPr>
              <w:t>manufacturing</w:t>
            </w:r>
            <w:r>
              <w:rPr>
                <w:spacing w:val="-23"/>
                <w:sz w:val="20"/>
              </w:rPr>
              <w:t xml:space="preserve"> </w:t>
            </w:r>
            <w:r>
              <w:rPr>
                <w:sz w:val="20"/>
              </w:rPr>
              <w:t>and</w:t>
            </w:r>
            <w:r>
              <w:rPr>
                <w:spacing w:val="-23"/>
                <w:sz w:val="20"/>
              </w:rPr>
              <w:t xml:space="preserve"> </w:t>
            </w:r>
            <w:r>
              <w:rPr>
                <w:sz w:val="20"/>
              </w:rPr>
              <w:t>industry</w:t>
            </w:r>
            <w:r>
              <w:rPr>
                <w:spacing w:val="-23"/>
                <w:sz w:val="20"/>
              </w:rPr>
              <w:t xml:space="preserve"> </w:t>
            </w:r>
            <w:r>
              <w:rPr>
                <w:sz w:val="20"/>
              </w:rPr>
              <w:t>uses</w:t>
            </w:r>
            <w:r>
              <w:rPr>
                <w:spacing w:val="-24"/>
                <w:sz w:val="20"/>
              </w:rPr>
              <w:t xml:space="preserve"> </w:t>
            </w:r>
            <w:r>
              <w:rPr>
                <w:sz w:val="20"/>
              </w:rPr>
              <w:t>with</w:t>
            </w:r>
            <w:r>
              <w:rPr>
                <w:spacing w:val="-23"/>
                <w:sz w:val="20"/>
              </w:rPr>
              <w:t xml:space="preserve"> </w:t>
            </w:r>
            <w:r>
              <w:rPr>
                <w:sz w:val="20"/>
              </w:rPr>
              <w:t>potential</w:t>
            </w:r>
            <w:r>
              <w:rPr>
                <w:spacing w:val="-23"/>
                <w:sz w:val="20"/>
              </w:rPr>
              <w:t xml:space="preserve"> </w:t>
            </w:r>
            <w:r>
              <w:rPr>
                <w:sz w:val="20"/>
              </w:rPr>
              <w:t>for</w:t>
            </w:r>
            <w:r>
              <w:rPr>
                <w:spacing w:val="-23"/>
                <w:sz w:val="20"/>
              </w:rPr>
              <w:t xml:space="preserve"> </w:t>
            </w:r>
            <w:r>
              <w:rPr>
                <w:sz w:val="20"/>
              </w:rPr>
              <w:t>community impact based on location, existing uses and facilities, and the relationship to other land</w:t>
            </w:r>
            <w:r>
              <w:rPr>
                <w:spacing w:val="-12"/>
                <w:sz w:val="20"/>
              </w:rPr>
              <w:t xml:space="preserve"> </w:t>
            </w:r>
            <w:r>
              <w:rPr>
                <w:sz w:val="20"/>
              </w:rPr>
              <w:t>uses.</w:t>
            </w:r>
          </w:p>
        </w:tc>
      </w:tr>
      <w:tr w:rsidR="00985ADD" w14:paraId="73684845" w14:textId="77777777">
        <w:trPr>
          <w:trHeight w:val="5272"/>
        </w:trPr>
        <w:tc>
          <w:tcPr>
            <w:tcW w:w="4949" w:type="dxa"/>
            <w:gridSpan w:val="2"/>
            <w:tcBorders>
              <w:bottom w:val="single" w:sz="18" w:space="0" w:color="000000"/>
            </w:tcBorders>
          </w:tcPr>
          <w:p w14:paraId="523FFD2E" w14:textId="77777777" w:rsidR="00985ADD" w:rsidRDefault="00AD091C">
            <w:pPr>
              <w:pStyle w:val="TableParagraph"/>
              <w:spacing w:before="142" w:line="244" w:lineRule="exact"/>
              <w:ind w:left="814" w:right="757"/>
              <w:rPr>
                <w:b/>
                <w:sz w:val="20"/>
              </w:rPr>
            </w:pPr>
            <w:r>
              <w:rPr>
                <w:b/>
                <w:sz w:val="20"/>
              </w:rPr>
              <w:t>PRINCIPAL PERMITTED USES</w:t>
            </w:r>
          </w:p>
          <w:p w14:paraId="7BE0AD77" w14:textId="77777777" w:rsidR="00985ADD" w:rsidRDefault="00AD091C">
            <w:pPr>
              <w:pStyle w:val="TableParagraph"/>
              <w:spacing w:before="0" w:line="244" w:lineRule="exact"/>
              <w:ind w:left="1860"/>
              <w:jc w:val="left"/>
              <w:rPr>
                <w:sz w:val="20"/>
              </w:rPr>
            </w:pPr>
            <w:r>
              <w:rPr>
                <w:sz w:val="20"/>
              </w:rPr>
              <w:t>(</w:t>
            </w:r>
            <w:r>
              <w:rPr>
                <w:sz w:val="20"/>
                <w:u w:val="single"/>
              </w:rPr>
              <w:t>Zoning Officer</w:t>
            </w:r>
            <w:r>
              <w:rPr>
                <w:sz w:val="20"/>
              </w:rPr>
              <w:t>)</w:t>
            </w:r>
          </w:p>
          <w:p w14:paraId="756BB3AD" w14:textId="77777777" w:rsidR="00985ADD" w:rsidRDefault="00AD091C">
            <w:pPr>
              <w:pStyle w:val="TableParagraph"/>
              <w:numPr>
                <w:ilvl w:val="0"/>
                <w:numId w:val="53"/>
              </w:numPr>
              <w:tabs>
                <w:tab w:val="left" w:pos="351"/>
              </w:tabs>
              <w:spacing w:before="0" w:line="244" w:lineRule="exact"/>
              <w:ind w:hanging="184"/>
              <w:jc w:val="left"/>
              <w:rPr>
                <w:sz w:val="20"/>
              </w:rPr>
            </w:pPr>
            <w:r>
              <w:rPr>
                <w:sz w:val="20"/>
              </w:rPr>
              <w:t>Contractor’s</w:t>
            </w:r>
            <w:r>
              <w:rPr>
                <w:spacing w:val="-1"/>
                <w:sz w:val="20"/>
              </w:rPr>
              <w:t xml:space="preserve"> </w:t>
            </w:r>
            <w:r>
              <w:rPr>
                <w:sz w:val="20"/>
              </w:rPr>
              <w:t>yards</w:t>
            </w:r>
          </w:p>
          <w:p w14:paraId="3FD8E105" w14:textId="77777777" w:rsidR="00985ADD" w:rsidRDefault="00AD091C">
            <w:pPr>
              <w:pStyle w:val="TableParagraph"/>
              <w:numPr>
                <w:ilvl w:val="0"/>
                <w:numId w:val="53"/>
              </w:numPr>
              <w:tabs>
                <w:tab w:val="left" w:pos="351"/>
              </w:tabs>
              <w:spacing w:before="0" w:line="244" w:lineRule="exact"/>
              <w:ind w:hanging="184"/>
              <w:jc w:val="left"/>
              <w:rPr>
                <w:sz w:val="20"/>
              </w:rPr>
            </w:pPr>
            <w:r>
              <w:rPr>
                <w:sz w:val="20"/>
              </w:rPr>
              <w:t>Manufacturing,</w:t>
            </w:r>
            <w:r>
              <w:rPr>
                <w:spacing w:val="-2"/>
                <w:sz w:val="20"/>
              </w:rPr>
              <w:t xml:space="preserve"> </w:t>
            </w:r>
            <w:r>
              <w:rPr>
                <w:sz w:val="20"/>
              </w:rPr>
              <w:t>light</w:t>
            </w:r>
          </w:p>
          <w:p w14:paraId="7E3D4951" w14:textId="77777777" w:rsidR="00985ADD" w:rsidRDefault="00AD091C">
            <w:pPr>
              <w:pStyle w:val="TableParagraph"/>
              <w:numPr>
                <w:ilvl w:val="0"/>
                <w:numId w:val="53"/>
              </w:numPr>
              <w:tabs>
                <w:tab w:val="left" w:pos="351"/>
              </w:tabs>
              <w:spacing w:before="0" w:line="244" w:lineRule="exact"/>
              <w:ind w:hanging="184"/>
              <w:jc w:val="left"/>
              <w:rPr>
                <w:sz w:val="20"/>
              </w:rPr>
            </w:pPr>
            <w:r>
              <w:rPr>
                <w:sz w:val="20"/>
              </w:rPr>
              <w:t>Office</w:t>
            </w:r>
            <w:r>
              <w:rPr>
                <w:spacing w:val="-2"/>
                <w:sz w:val="20"/>
              </w:rPr>
              <w:t xml:space="preserve"> </w:t>
            </w:r>
            <w:r>
              <w:rPr>
                <w:sz w:val="20"/>
              </w:rPr>
              <w:t>buildings</w:t>
            </w:r>
          </w:p>
          <w:p w14:paraId="103293BA" w14:textId="77777777" w:rsidR="00985ADD" w:rsidRDefault="00AD091C">
            <w:pPr>
              <w:pStyle w:val="TableParagraph"/>
              <w:numPr>
                <w:ilvl w:val="0"/>
                <w:numId w:val="53"/>
              </w:numPr>
              <w:tabs>
                <w:tab w:val="left" w:pos="350"/>
              </w:tabs>
              <w:spacing w:before="0" w:line="244" w:lineRule="exact"/>
              <w:jc w:val="left"/>
              <w:rPr>
                <w:sz w:val="20"/>
              </w:rPr>
            </w:pPr>
            <w:r>
              <w:rPr>
                <w:sz w:val="20"/>
              </w:rPr>
              <w:t>Recycling collection facilities, large and</w:t>
            </w:r>
            <w:r>
              <w:rPr>
                <w:spacing w:val="-8"/>
                <w:sz w:val="20"/>
              </w:rPr>
              <w:t xml:space="preserve"> </w:t>
            </w:r>
            <w:r>
              <w:rPr>
                <w:sz w:val="20"/>
              </w:rPr>
              <w:t>small</w:t>
            </w:r>
          </w:p>
          <w:p w14:paraId="7F59FE3D" w14:textId="77777777" w:rsidR="00985ADD" w:rsidRDefault="00AD091C">
            <w:pPr>
              <w:pStyle w:val="TableParagraph"/>
              <w:numPr>
                <w:ilvl w:val="0"/>
                <w:numId w:val="53"/>
              </w:numPr>
              <w:tabs>
                <w:tab w:val="left" w:pos="350"/>
              </w:tabs>
              <w:spacing w:before="0" w:line="244" w:lineRule="exact"/>
              <w:ind w:left="349"/>
              <w:jc w:val="left"/>
              <w:rPr>
                <w:sz w:val="20"/>
              </w:rPr>
            </w:pPr>
            <w:r>
              <w:rPr>
                <w:sz w:val="20"/>
              </w:rPr>
              <w:t>Retail home heating fuel</w:t>
            </w:r>
            <w:r>
              <w:rPr>
                <w:spacing w:val="-2"/>
                <w:sz w:val="20"/>
              </w:rPr>
              <w:t xml:space="preserve"> </w:t>
            </w:r>
            <w:r>
              <w:rPr>
                <w:sz w:val="20"/>
              </w:rPr>
              <w:t>distributors</w:t>
            </w:r>
          </w:p>
          <w:p w14:paraId="3A7B68CA" w14:textId="77777777" w:rsidR="00985ADD" w:rsidRDefault="00AD091C">
            <w:pPr>
              <w:pStyle w:val="TableParagraph"/>
              <w:numPr>
                <w:ilvl w:val="0"/>
                <w:numId w:val="53"/>
              </w:numPr>
              <w:tabs>
                <w:tab w:val="left" w:pos="350"/>
              </w:tabs>
              <w:spacing w:before="0" w:line="244" w:lineRule="exact"/>
              <w:ind w:left="349"/>
              <w:jc w:val="left"/>
              <w:rPr>
                <w:sz w:val="20"/>
              </w:rPr>
            </w:pPr>
            <w:r>
              <w:rPr>
                <w:sz w:val="20"/>
              </w:rPr>
              <w:t>Self-storage</w:t>
            </w:r>
            <w:r>
              <w:rPr>
                <w:spacing w:val="-1"/>
                <w:sz w:val="20"/>
              </w:rPr>
              <w:t xml:space="preserve"> </w:t>
            </w:r>
            <w:r>
              <w:rPr>
                <w:sz w:val="20"/>
              </w:rPr>
              <w:t>facilities</w:t>
            </w:r>
          </w:p>
          <w:p w14:paraId="2B6FE653" w14:textId="77777777" w:rsidR="00985ADD" w:rsidRDefault="00AD091C">
            <w:pPr>
              <w:pStyle w:val="TableParagraph"/>
              <w:numPr>
                <w:ilvl w:val="0"/>
                <w:numId w:val="53"/>
              </w:numPr>
              <w:tabs>
                <w:tab w:val="left" w:pos="350"/>
              </w:tabs>
              <w:spacing w:before="0" w:line="244" w:lineRule="exact"/>
              <w:ind w:left="349"/>
              <w:jc w:val="left"/>
              <w:rPr>
                <w:sz w:val="20"/>
              </w:rPr>
            </w:pPr>
            <w:r>
              <w:rPr>
                <w:sz w:val="20"/>
              </w:rPr>
              <w:t>Vehicle or equipment repair</w:t>
            </w:r>
            <w:r>
              <w:rPr>
                <w:spacing w:val="-2"/>
                <w:sz w:val="20"/>
              </w:rPr>
              <w:t xml:space="preserve"> </w:t>
            </w:r>
            <w:r>
              <w:rPr>
                <w:sz w:val="20"/>
              </w:rPr>
              <w:t>operation</w:t>
            </w:r>
          </w:p>
          <w:p w14:paraId="7EE3C8ED" w14:textId="77777777" w:rsidR="00985ADD" w:rsidRDefault="00AD091C">
            <w:pPr>
              <w:pStyle w:val="TableParagraph"/>
              <w:numPr>
                <w:ilvl w:val="0"/>
                <w:numId w:val="53"/>
              </w:numPr>
              <w:tabs>
                <w:tab w:val="left" w:pos="350"/>
              </w:tabs>
              <w:spacing w:before="0" w:line="244" w:lineRule="exact"/>
              <w:ind w:left="349"/>
              <w:jc w:val="left"/>
              <w:rPr>
                <w:sz w:val="20"/>
              </w:rPr>
            </w:pPr>
            <w:r>
              <w:rPr>
                <w:sz w:val="20"/>
              </w:rPr>
              <w:t>Vehicle or equipment sales or rental</w:t>
            </w:r>
            <w:r>
              <w:rPr>
                <w:spacing w:val="-5"/>
                <w:sz w:val="20"/>
              </w:rPr>
              <w:t xml:space="preserve"> </w:t>
            </w:r>
            <w:r>
              <w:rPr>
                <w:sz w:val="20"/>
              </w:rPr>
              <w:t>operations</w:t>
            </w:r>
          </w:p>
          <w:p w14:paraId="03A036F2" w14:textId="77777777" w:rsidR="00985ADD" w:rsidRDefault="00AD091C">
            <w:pPr>
              <w:pStyle w:val="TableParagraph"/>
              <w:numPr>
                <w:ilvl w:val="0"/>
                <w:numId w:val="53"/>
              </w:numPr>
              <w:tabs>
                <w:tab w:val="left" w:pos="350"/>
              </w:tabs>
              <w:spacing w:before="0" w:line="244" w:lineRule="exact"/>
              <w:ind w:left="349"/>
              <w:jc w:val="left"/>
              <w:rPr>
                <w:sz w:val="20"/>
              </w:rPr>
            </w:pPr>
            <w:r>
              <w:rPr>
                <w:sz w:val="20"/>
              </w:rPr>
              <w:t>Warehouses</w:t>
            </w:r>
          </w:p>
          <w:p w14:paraId="3468855B" w14:textId="77777777" w:rsidR="00985ADD" w:rsidRDefault="00AD091C">
            <w:pPr>
              <w:pStyle w:val="TableParagraph"/>
              <w:tabs>
                <w:tab w:val="left" w:pos="4818"/>
              </w:tabs>
              <w:spacing w:before="4"/>
              <w:ind w:left="167"/>
              <w:jc w:val="left"/>
              <w:rPr>
                <w:rFonts w:ascii="Times New Roman"/>
                <w:sz w:val="20"/>
              </w:rPr>
            </w:pPr>
            <w:r>
              <w:rPr>
                <w:rFonts w:ascii="Times New Roman"/>
                <w:w w:val="99"/>
                <w:sz w:val="20"/>
                <w:u w:val="single"/>
              </w:rPr>
              <w:t xml:space="preserve"> </w:t>
            </w:r>
            <w:r>
              <w:rPr>
                <w:rFonts w:ascii="Times New Roman"/>
                <w:sz w:val="20"/>
                <w:u w:val="single"/>
              </w:rPr>
              <w:tab/>
            </w:r>
          </w:p>
          <w:p w14:paraId="28D0CAAD" w14:textId="77777777" w:rsidR="00985ADD" w:rsidRDefault="00985ADD">
            <w:pPr>
              <w:pStyle w:val="TableParagraph"/>
              <w:spacing w:before="2"/>
              <w:jc w:val="left"/>
              <w:rPr>
                <w:b/>
              </w:rPr>
            </w:pPr>
          </w:p>
          <w:p w14:paraId="6CFC27C9" w14:textId="77777777" w:rsidR="00985ADD" w:rsidRDefault="00AD091C">
            <w:pPr>
              <w:pStyle w:val="TableParagraph"/>
              <w:spacing w:before="1" w:line="244" w:lineRule="exact"/>
              <w:ind w:left="814" w:right="757"/>
              <w:rPr>
                <w:b/>
                <w:sz w:val="20"/>
              </w:rPr>
            </w:pPr>
            <w:r>
              <w:rPr>
                <w:b/>
                <w:sz w:val="20"/>
              </w:rPr>
              <w:t>CONDITIONAL USES</w:t>
            </w:r>
          </w:p>
          <w:p w14:paraId="208F3B2A" w14:textId="77777777" w:rsidR="00985ADD" w:rsidRDefault="00AD091C">
            <w:pPr>
              <w:pStyle w:val="TableParagraph"/>
              <w:spacing w:before="0" w:line="244" w:lineRule="exact"/>
              <w:ind w:left="814" w:right="757"/>
              <w:rPr>
                <w:sz w:val="20"/>
              </w:rPr>
            </w:pPr>
            <w:r>
              <w:rPr>
                <w:sz w:val="20"/>
              </w:rPr>
              <w:t>(</w:t>
            </w:r>
            <w:r>
              <w:rPr>
                <w:sz w:val="20"/>
                <w:u w:val="single"/>
              </w:rPr>
              <w:t>Planning Commission /Borough Council</w:t>
            </w:r>
            <w:r>
              <w:rPr>
                <w:sz w:val="20"/>
              </w:rPr>
              <w:t>)</w:t>
            </w:r>
          </w:p>
          <w:p w14:paraId="31DD7886" w14:textId="77777777" w:rsidR="00985ADD" w:rsidRDefault="00AD091C">
            <w:pPr>
              <w:pStyle w:val="TableParagraph"/>
              <w:numPr>
                <w:ilvl w:val="0"/>
                <w:numId w:val="53"/>
              </w:numPr>
              <w:tabs>
                <w:tab w:val="left" w:pos="350"/>
              </w:tabs>
              <w:spacing w:before="0" w:line="237" w:lineRule="exact"/>
              <w:ind w:left="349"/>
              <w:jc w:val="left"/>
              <w:rPr>
                <w:sz w:val="20"/>
              </w:rPr>
            </w:pPr>
            <w:r>
              <w:rPr>
                <w:sz w:val="20"/>
              </w:rPr>
              <w:t>None</w:t>
            </w:r>
          </w:p>
          <w:p w14:paraId="18658459" w14:textId="77777777" w:rsidR="00985ADD" w:rsidRDefault="00AD091C">
            <w:pPr>
              <w:pStyle w:val="TableParagraph"/>
              <w:tabs>
                <w:tab w:val="left" w:pos="4818"/>
              </w:tabs>
              <w:spacing w:before="0" w:line="223" w:lineRule="exact"/>
              <w:ind w:left="167"/>
              <w:jc w:val="left"/>
              <w:rPr>
                <w:rFonts w:ascii="Times New Roman"/>
                <w:sz w:val="20"/>
              </w:rPr>
            </w:pPr>
            <w:r>
              <w:rPr>
                <w:rFonts w:ascii="Times New Roman"/>
                <w:w w:val="99"/>
                <w:sz w:val="20"/>
                <w:u w:val="single"/>
              </w:rPr>
              <w:t xml:space="preserve"> </w:t>
            </w:r>
            <w:r>
              <w:rPr>
                <w:rFonts w:ascii="Times New Roman"/>
                <w:sz w:val="20"/>
                <w:u w:val="single"/>
              </w:rPr>
              <w:tab/>
            </w:r>
          </w:p>
          <w:p w14:paraId="099311BE" w14:textId="77777777" w:rsidR="00985ADD" w:rsidRDefault="00985ADD">
            <w:pPr>
              <w:pStyle w:val="TableParagraph"/>
              <w:spacing w:before="9"/>
              <w:jc w:val="left"/>
              <w:rPr>
                <w:b/>
                <w:sz w:val="19"/>
              </w:rPr>
            </w:pPr>
          </w:p>
          <w:p w14:paraId="6A1C5D78" w14:textId="77777777" w:rsidR="00985ADD" w:rsidRDefault="00AD091C">
            <w:pPr>
              <w:pStyle w:val="TableParagraph"/>
              <w:spacing w:before="0"/>
              <w:ind w:left="167" w:right="60"/>
              <w:jc w:val="left"/>
              <w:rPr>
                <w:sz w:val="20"/>
              </w:rPr>
            </w:pPr>
            <w:r>
              <w:rPr>
                <w:sz w:val="20"/>
              </w:rPr>
              <w:t>NOTE: Uses not specifically listed by this schedule shall not be permitted in the I-1 District except as approved in accord with §404.2.</w:t>
            </w:r>
          </w:p>
        </w:tc>
        <w:tc>
          <w:tcPr>
            <w:tcW w:w="5108" w:type="dxa"/>
            <w:gridSpan w:val="3"/>
            <w:tcBorders>
              <w:bottom w:val="single" w:sz="18" w:space="0" w:color="000000"/>
            </w:tcBorders>
          </w:tcPr>
          <w:p w14:paraId="5D3AAE51" w14:textId="77777777" w:rsidR="00985ADD" w:rsidRDefault="00AD091C">
            <w:pPr>
              <w:pStyle w:val="TableParagraph"/>
              <w:spacing w:before="142" w:line="244" w:lineRule="exact"/>
              <w:ind w:left="1699"/>
              <w:jc w:val="left"/>
              <w:rPr>
                <w:b/>
                <w:sz w:val="20"/>
              </w:rPr>
            </w:pPr>
            <w:r>
              <w:rPr>
                <w:b/>
                <w:sz w:val="20"/>
              </w:rPr>
              <w:t>SPECIAL EXCEPTIONS</w:t>
            </w:r>
          </w:p>
          <w:p w14:paraId="2F3E3E95" w14:textId="77777777" w:rsidR="00985ADD" w:rsidRDefault="00AD091C">
            <w:pPr>
              <w:pStyle w:val="TableParagraph"/>
              <w:spacing w:before="0" w:line="244" w:lineRule="exact"/>
              <w:ind w:left="678"/>
              <w:jc w:val="left"/>
              <w:rPr>
                <w:sz w:val="20"/>
              </w:rPr>
            </w:pPr>
            <w:r>
              <w:rPr>
                <w:sz w:val="20"/>
              </w:rPr>
              <w:t>(</w:t>
            </w:r>
            <w:r>
              <w:rPr>
                <w:sz w:val="20"/>
                <w:u w:val="single"/>
              </w:rPr>
              <w:t>Planning Commission / Zoning Hearing Board</w:t>
            </w:r>
            <w:r>
              <w:rPr>
                <w:sz w:val="20"/>
              </w:rPr>
              <w:t>)</w:t>
            </w:r>
          </w:p>
          <w:p w14:paraId="01F395DA" w14:textId="77777777" w:rsidR="00985ADD" w:rsidRDefault="00AD091C">
            <w:pPr>
              <w:pStyle w:val="TableParagraph"/>
              <w:numPr>
                <w:ilvl w:val="0"/>
                <w:numId w:val="52"/>
              </w:numPr>
              <w:tabs>
                <w:tab w:val="left" w:pos="313"/>
              </w:tabs>
              <w:spacing w:before="0" w:line="244" w:lineRule="exact"/>
              <w:jc w:val="left"/>
              <w:rPr>
                <w:sz w:val="20"/>
              </w:rPr>
            </w:pPr>
            <w:r>
              <w:rPr>
                <w:sz w:val="20"/>
              </w:rPr>
              <w:t>Agricultural products</w:t>
            </w:r>
            <w:r>
              <w:rPr>
                <w:spacing w:val="-3"/>
                <w:sz w:val="20"/>
              </w:rPr>
              <w:t xml:space="preserve"> </w:t>
            </w:r>
            <w:r>
              <w:rPr>
                <w:sz w:val="20"/>
              </w:rPr>
              <w:t>processing</w:t>
            </w:r>
          </w:p>
          <w:p w14:paraId="78C876C0" w14:textId="77777777" w:rsidR="00985ADD" w:rsidRDefault="00AD091C">
            <w:pPr>
              <w:pStyle w:val="TableParagraph"/>
              <w:numPr>
                <w:ilvl w:val="0"/>
                <w:numId w:val="52"/>
              </w:numPr>
              <w:tabs>
                <w:tab w:val="left" w:pos="313"/>
              </w:tabs>
              <w:spacing w:before="0" w:line="244" w:lineRule="exact"/>
              <w:jc w:val="left"/>
              <w:rPr>
                <w:sz w:val="20"/>
              </w:rPr>
            </w:pPr>
            <w:r>
              <w:rPr>
                <w:sz w:val="20"/>
              </w:rPr>
              <w:t>Betting and gambling</w:t>
            </w:r>
            <w:r>
              <w:rPr>
                <w:spacing w:val="-1"/>
                <w:sz w:val="20"/>
              </w:rPr>
              <w:t xml:space="preserve"> </w:t>
            </w:r>
            <w:r>
              <w:rPr>
                <w:sz w:val="20"/>
              </w:rPr>
              <w:t>u</w:t>
            </w:r>
            <w:r>
              <w:rPr>
                <w:sz w:val="20"/>
              </w:rPr>
              <w:t>ses</w:t>
            </w:r>
          </w:p>
          <w:p w14:paraId="3D80AA8C" w14:textId="77777777" w:rsidR="00985ADD" w:rsidRDefault="00AD091C">
            <w:pPr>
              <w:pStyle w:val="TableParagraph"/>
              <w:spacing w:before="0" w:line="244" w:lineRule="exact"/>
              <w:ind w:left="130"/>
              <w:jc w:val="left"/>
              <w:rPr>
                <w:sz w:val="20"/>
              </w:rPr>
            </w:pPr>
            <w:r>
              <w:rPr>
                <w:sz w:val="20"/>
              </w:rPr>
              <w:t>-- Bus terminals</w:t>
            </w:r>
          </w:p>
          <w:p w14:paraId="0C1BA4F0" w14:textId="77777777" w:rsidR="00985ADD" w:rsidRDefault="00AD091C">
            <w:pPr>
              <w:pStyle w:val="TableParagraph"/>
              <w:numPr>
                <w:ilvl w:val="0"/>
                <w:numId w:val="52"/>
              </w:numPr>
              <w:tabs>
                <w:tab w:val="left" w:pos="313"/>
              </w:tabs>
              <w:spacing w:before="0" w:line="244" w:lineRule="exact"/>
              <w:jc w:val="left"/>
              <w:rPr>
                <w:sz w:val="20"/>
              </w:rPr>
            </w:pPr>
            <w:r>
              <w:rPr>
                <w:sz w:val="20"/>
              </w:rPr>
              <w:t>Commercial communication device</w:t>
            </w:r>
            <w:r>
              <w:rPr>
                <w:spacing w:val="-2"/>
                <w:sz w:val="20"/>
              </w:rPr>
              <w:t xml:space="preserve"> </w:t>
            </w:r>
            <w:r>
              <w:rPr>
                <w:sz w:val="20"/>
              </w:rPr>
              <w:t>sites</w:t>
            </w:r>
          </w:p>
          <w:p w14:paraId="1B934A21" w14:textId="77777777" w:rsidR="00985ADD" w:rsidRDefault="00AD091C">
            <w:pPr>
              <w:pStyle w:val="TableParagraph"/>
              <w:numPr>
                <w:ilvl w:val="0"/>
                <w:numId w:val="52"/>
              </w:numPr>
              <w:tabs>
                <w:tab w:val="left" w:pos="313"/>
              </w:tabs>
              <w:spacing w:before="0" w:line="244" w:lineRule="exact"/>
              <w:jc w:val="left"/>
              <w:rPr>
                <w:sz w:val="20"/>
              </w:rPr>
            </w:pPr>
            <w:r>
              <w:rPr>
                <w:sz w:val="20"/>
              </w:rPr>
              <w:t>Crematoria</w:t>
            </w:r>
          </w:p>
          <w:p w14:paraId="7C8F9DA4" w14:textId="77777777" w:rsidR="00985ADD" w:rsidRDefault="00AD091C">
            <w:pPr>
              <w:pStyle w:val="TableParagraph"/>
              <w:numPr>
                <w:ilvl w:val="0"/>
                <w:numId w:val="52"/>
              </w:numPr>
              <w:tabs>
                <w:tab w:val="left" w:pos="313"/>
              </w:tabs>
              <w:spacing w:before="0" w:line="244" w:lineRule="exact"/>
              <w:jc w:val="left"/>
              <w:rPr>
                <w:sz w:val="20"/>
              </w:rPr>
            </w:pPr>
            <w:r>
              <w:rPr>
                <w:sz w:val="20"/>
              </w:rPr>
              <w:t>Gas compressor</w:t>
            </w:r>
            <w:r>
              <w:rPr>
                <w:spacing w:val="-1"/>
                <w:sz w:val="20"/>
              </w:rPr>
              <w:t xml:space="preserve"> </w:t>
            </w:r>
            <w:r>
              <w:rPr>
                <w:sz w:val="20"/>
              </w:rPr>
              <w:t>stations</w:t>
            </w:r>
          </w:p>
          <w:p w14:paraId="2C9F8BA0" w14:textId="77777777" w:rsidR="00985ADD" w:rsidRDefault="00AD091C">
            <w:pPr>
              <w:pStyle w:val="TableParagraph"/>
              <w:numPr>
                <w:ilvl w:val="0"/>
                <w:numId w:val="52"/>
              </w:numPr>
              <w:tabs>
                <w:tab w:val="left" w:pos="313"/>
              </w:tabs>
              <w:spacing w:before="0" w:line="244" w:lineRule="exact"/>
              <w:jc w:val="left"/>
              <w:rPr>
                <w:sz w:val="20"/>
              </w:rPr>
            </w:pPr>
            <w:r>
              <w:rPr>
                <w:sz w:val="20"/>
              </w:rPr>
              <w:t>Gas metering</w:t>
            </w:r>
            <w:r>
              <w:rPr>
                <w:spacing w:val="-1"/>
                <w:sz w:val="20"/>
              </w:rPr>
              <w:t xml:space="preserve"> </w:t>
            </w:r>
            <w:r>
              <w:rPr>
                <w:sz w:val="20"/>
              </w:rPr>
              <w:t>stations</w:t>
            </w:r>
          </w:p>
          <w:p w14:paraId="7FBC3417" w14:textId="77777777" w:rsidR="00985ADD" w:rsidRDefault="00AD091C">
            <w:pPr>
              <w:pStyle w:val="TableParagraph"/>
              <w:numPr>
                <w:ilvl w:val="0"/>
                <w:numId w:val="52"/>
              </w:numPr>
              <w:tabs>
                <w:tab w:val="left" w:pos="313"/>
              </w:tabs>
              <w:spacing w:before="0" w:line="244" w:lineRule="exact"/>
              <w:jc w:val="left"/>
              <w:rPr>
                <w:sz w:val="20"/>
              </w:rPr>
            </w:pPr>
            <w:r>
              <w:rPr>
                <w:sz w:val="20"/>
              </w:rPr>
              <w:t>Home</w:t>
            </w:r>
            <w:r>
              <w:rPr>
                <w:spacing w:val="-1"/>
                <w:sz w:val="20"/>
              </w:rPr>
              <w:t xml:space="preserve"> </w:t>
            </w:r>
            <w:r>
              <w:rPr>
                <w:sz w:val="20"/>
              </w:rPr>
              <w:t>occupations*</w:t>
            </w:r>
          </w:p>
          <w:p w14:paraId="722754AF" w14:textId="77777777" w:rsidR="00985ADD" w:rsidRDefault="00AD091C">
            <w:pPr>
              <w:pStyle w:val="TableParagraph"/>
              <w:numPr>
                <w:ilvl w:val="0"/>
                <w:numId w:val="52"/>
              </w:numPr>
              <w:tabs>
                <w:tab w:val="left" w:pos="313"/>
              </w:tabs>
              <w:spacing w:before="0" w:line="244" w:lineRule="exact"/>
              <w:jc w:val="left"/>
              <w:rPr>
                <w:sz w:val="20"/>
              </w:rPr>
            </w:pPr>
            <w:r>
              <w:rPr>
                <w:sz w:val="20"/>
              </w:rPr>
              <w:t>Manufacturing and</w:t>
            </w:r>
            <w:r>
              <w:rPr>
                <w:spacing w:val="-3"/>
                <w:sz w:val="20"/>
              </w:rPr>
              <w:t xml:space="preserve"> </w:t>
            </w:r>
            <w:r>
              <w:rPr>
                <w:sz w:val="20"/>
              </w:rPr>
              <w:t>industry</w:t>
            </w:r>
          </w:p>
          <w:p w14:paraId="69E8A100" w14:textId="77777777" w:rsidR="00985ADD" w:rsidRDefault="00AD091C">
            <w:pPr>
              <w:pStyle w:val="TableParagraph"/>
              <w:numPr>
                <w:ilvl w:val="0"/>
                <w:numId w:val="52"/>
              </w:numPr>
              <w:tabs>
                <w:tab w:val="left" w:pos="313"/>
              </w:tabs>
              <w:spacing w:before="0" w:line="244" w:lineRule="exact"/>
              <w:jc w:val="left"/>
              <w:rPr>
                <w:sz w:val="20"/>
              </w:rPr>
            </w:pPr>
            <w:r>
              <w:rPr>
                <w:sz w:val="20"/>
              </w:rPr>
              <w:t>Mobile and manufactured home</w:t>
            </w:r>
            <w:r>
              <w:rPr>
                <w:spacing w:val="-2"/>
                <w:sz w:val="20"/>
              </w:rPr>
              <w:t xml:space="preserve"> </w:t>
            </w:r>
            <w:r>
              <w:rPr>
                <w:sz w:val="20"/>
              </w:rPr>
              <w:t>sales</w:t>
            </w:r>
          </w:p>
          <w:p w14:paraId="1C757EB4" w14:textId="77777777" w:rsidR="00985ADD" w:rsidRDefault="00AD091C">
            <w:pPr>
              <w:pStyle w:val="TableParagraph"/>
              <w:numPr>
                <w:ilvl w:val="0"/>
                <w:numId w:val="52"/>
              </w:numPr>
              <w:tabs>
                <w:tab w:val="left" w:pos="313"/>
              </w:tabs>
              <w:spacing w:before="0" w:line="244" w:lineRule="exact"/>
              <w:jc w:val="left"/>
              <w:rPr>
                <w:sz w:val="20"/>
              </w:rPr>
            </w:pPr>
            <w:r>
              <w:rPr>
                <w:sz w:val="20"/>
              </w:rPr>
              <w:t>Recreational facilities,</w:t>
            </w:r>
            <w:r>
              <w:rPr>
                <w:spacing w:val="-1"/>
                <w:sz w:val="20"/>
              </w:rPr>
              <w:t xml:space="preserve"> </w:t>
            </w:r>
            <w:r>
              <w:rPr>
                <w:sz w:val="20"/>
              </w:rPr>
              <w:t>commercial</w:t>
            </w:r>
          </w:p>
          <w:p w14:paraId="628A82F9" w14:textId="77777777" w:rsidR="00985ADD" w:rsidRDefault="00AD091C">
            <w:pPr>
              <w:pStyle w:val="TableParagraph"/>
              <w:numPr>
                <w:ilvl w:val="0"/>
                <w:numId w:val="52"/>
              </w:numPr>
              <w:tabs>
                <w:tab w:val="left" w:pos="313"/>
              </w:tabs>
              <w:spacing w:before="0" w:line="244" w:lineRule="exact"/>
              <w:jc w:val="left"/>
              <w:rPr>
                <w:sz w:val="20"/>
              </w:rPr>
            </w:pPr>
            <w:r>
              <w:rPr>
                <w:sz w:val="20"/>
              </w:rPr>
              <w:t>Storage yards for forest products and</w:t>
            </w:r>
            <w:r>
              <w:rPr>
                <w:spacing w:val="-4"/>
                <w:sz w:val="20"/>
              </w:rPr>
              <w:t xml:space="preserve"> </w:t>
            </w:r>
            <w:r>
              <w:rPr>
                <w:sz w:val="20"/>
              </w:rPr>
              <w:t>minerals</w:t>
            </w:r>
          </w:p>
          <w:p w14:paraId="76CF8483" w14:textId="77777777" w:rsidR="00985ADD" w:rsidRDefault="00AD091C">
            <w:pPr>
              <w:pStyle w:val="TableParagraph"/>
              <w:numPr>
                <w:ilvl w:val="0"/>
                <w:numId w:val="52"/>
              </w:numPr>
              <w:tabs>
                <w:tab w:val="left" w:pos="313"/>
              </w:tabs>
              <w:spacing w:before="0" w:line="244" w:lineRule="exact"/>
              <w:jc w:val="left"/>
              <w:rPr>
                <w:sz w:val="20"/>
              </w:rPr>
            </w:pPr>
            <w:r>
              <w:rPr>
                <w:sz w:val="20"/>
              </w:rPr>
              <w:t>Truck terminals / distribution</w:t>
            </w:r>
            <w:r>
              <w:rPr>
                <w:spacing w:val="-6"/>
                <w:sz w:val="20"/>
              </w:rPr>
              <w:t xml:space="preserve"> </w:t>
            </w:r>
            <w:r>
              <w:rPr>
                <w:sz w:val="20"/>
              </w:rPr>
              <w:t>facilities</w:t>
            </w:r>
          </w:p>
          <w:p w14:paraId="121B91AD" w14:textId="77777777" w:rsidR="00985ADD" w:rsidRDefault="00985ADD">
            <w:pPr>
              <w:pStyle w:val="TableParagraph"/>
              <w:spacing w:before="11"/>
              <w:jc w:val="left"/>
              <w:rPr>
                <w:b/>
                <w:sz w:val="19"/>
              </w:rPr>
            </w:pPr>
          </w:p>
          <w:p w14:paraId="46B04588" w14:textId="77777777" w:rsidR="00985ADD" w:rsidRDefault="00AD091C">
            <w:pPr>
              <w:pStyle w:val="TableParagraph"/>
              <w:spacing w:before="1"/>
              <w:ind w:left="130"/>
              <w:jc w:val="left"/>
              <w:rPr>
                <w:sz w:val="20"/>
              </w:rPr>
            </w:pPr>
            <w:r>
              <w:rPr>
                <w:sz w:val="20"/>
              </w:rPr>
              <w:t>*See §503 which classifies certain home occupations as accessory uses.</w:t>
            </w:r>
          </w:p>
        </w:tc>
      </w:tr>
      <w:tr w:rsidR="00985ADD" w14:paraId="4976B617" w14:textId="77777777">
        <w:trPr>
          <w:trHeight w:val="651"/>
        </w:trPr>
        <w:tc>
          <w:tcPr>
            <w:tcW w:w="1664" w:type="dxa"/>
            <w:vMerge w:val="restart"/>
            <w:tcBorders>
              <w:left w:val="nil"/>
              <w:bottom w:val="nil"/>
            </w:tcBorders>
          </w:tcPr>
          <w:p w14:paraId="02A9856B" w14:textId="77777777" w:rsidR="00985ADD" w:rsidRDefault="00985ADD">
            <w:pPr>
              <w:pStyle w:val="TableParagraph"/>
              <w:spacing w:before="0"/>
              <w:jc w:val="left"/>
              <w:rPr>
                <w:rFonts w:ascii="Times New Roman"/>
                <w:sz w:val="18"/>
              </w:rPr>
            </w:pPr>
          </w:p>
        </w:tc>
        <w:tc>
          <w:tcPr>
            <w:tcW w:w="4769" w:type="dxa"/>
            <w:gridSpan w:val="2"/>
            <w:tcBorders>
              <w:top w:val="single" w:sz="18" w:space="0" w:color="000000"/>
            </w:tcBorders>
          </w:tcPr>
          <w:p w14:paraId="3C700136" w14:textId="77777777" w:rsidR="00985ADD" w:rsidRDefault="00AD091C">
            <w:pPr>
              <w:pStyle w:val="TableParagraph"/>
              <w:spacing w:before="106"/>
              <w:ind w:left="1209" w:right="556" w:firstLine="600"/>
              <w:jc w:val="left"/>
              <w:rPr>
                <w:b/>
                <w:sz w:val="20"/>
              </w:rPr>
            </w:pPr>
            <w:r>
              <w:rPr>
                <w:b/>
                <w:sz w:val="20"/>
              </w:rPr>
              <w:t>SCHEDULE OF DEVELOPMENT STANDARDS</w:t>
            </w:r>
          </w:p>
        </w:tc>
        <w:tc>
          <w:tcPr>
            <w:tcW w:w="1959" w:type="dxa"/>
            <w:tcBorders>
              <w:top w:val="single" w:sz="18" w:space="0" w:color="000000"/>
            </w:tcBorders>
          </w:tcPr>
          <w:p w14:paraId="2FEB35F5" w14:textId="77777777" w:rsidR="00985ADD" w:rsidRDefault="00985ADD">
            <w:pPr>
              <w:pStyle w:val="TableParagraph"/>
              <w:spacing w:before="8"/>
              <w:jc w:val="left"/>
              <w:rPr>
                <w:b/>
                <w:sz w:val="28"/>
              </w:rPr>
            </w:pPr>
          </w:p>
          <w:p w14:paraId="6D81D177" w14:textId="77777777" w:rsidR="00985ADD" w:rsidRDefault="00AD091C">
            <w:pPr>
              <w:pStyle w:val="TableParagraph"/>
              <w:spacing w:before="0"/>
              <w:ind w:left="196" w:right="172"/>
              <w:rPr>
                <w:sz w:val="20"/>
              </w:rPr>
            </w:pPr>
            <w:r>
              <w:rPr>
                <w:sz w:val="20"/>
              </w:rPr>
              <w:t>All Uses</w:t>
            </w:r>
          </w:p>
        </w:tc>
        <w:tc>
          <w:tcPr>
            <w:tcW w:w="1665" w:type="dxa"/>
            <w:vMerge w:val="restart"/>
            <w:tcBorders>
              <w:bottom w:val="nil"/>
              <w:right w:val="nil"/>
            </w:tcBorders>
          </w:tcPr>
          <w:p w14:paraId="284DBDCA" w14:textId="77777777" w:rsidR="00985ADD" w:rsidRDefault="00985ADD">
            <w:pPr>
              <w:pStyle w:val="TableParagraph"/>
              <w:spacing w:before="0"/>
              <w:jc w:val="left"/>
              <w:rPr>
                <w:rFonts w:ascii="Times New Roman"/>
                <w:sz w:val="18"/>
              </w:rPr>
            </w:pPr>
          </w:p>
        </w:tc>
      </w:tr>
      <w:tr w:rsidR="00985ADD" w14:paraId="3A75AE28" w14:textId="77777777">
        <w:trPr>
          <w:trHeight w:val="401"/>
        </w:trPr>
        <w:tc>
          <w:tcPr>
            <w:tcW w:w="1664" w:type="dxa"/>
            <w:vMerge/>
            <w:tcBorders>
              <w:top w:val="nil"/>
              <w:left w:val="nil"/>
              <w:bottom w:val="nil"/>
            </w:tcBorders>
          </w:tcPr>
          <w:p w14:paraId="6A3463AC" w14:textId="77777777" w:rsidR="00985ADD" w:rsidRDefault="00985ADD">
            <w:pPr>
              <w:rPr>
                <w:sz w:val="2"/>
                <w:szCs w:val="2"/>
              </w:rPr>
            </w:pPr>
          </w:p>
        </w:tc>
        <w:tc>
          <w:tcPr>
            <w:tcW w:w="4769" w:type="dxa"/>
            <w:gridSpan w:val="2"/>
          </w:tcPr>
          <w:p w14:paraId="76E0BD16" w14:textId="77777777" w:rsidR="00985ADD" w:rsidRDefault="00AD091C">
            <w:pPr>
              <w:pStyle w:val="TableParagraph"/>
              <w:spacing w:before="100"/>
              <w:ind w:right="108"/>
              <w:jc w:val="right"/>
              <w:rPr>
                <w:sz w:val="20"/>
              </w:rPr>
            </w:pPr>
            <w:r>
              <w:rPr>
                <w:sz w:val="20"/>
              </w:rPr>
              <w:t>Minimum lot area</w:t>
            </w:r>
          </w:p>
        </w:tc>
        <w:tc>
          <w:tcPr>
            <w:tcW w:w="1959" w:type="dxa"/>
          </w:tcPr>
          <w:p w14:paraId="26C2DBA5" w14:textId="77777777" w:rsidR="00985ADD" w:rsidRDefault="00AD091C">
            <w:pPr>
              <w:pStyle w:val="TableParagraph"/>
              <w:spacing w:before="100"/>
              <w:ind w:left="196" w:right="174"/>
              <w:rPr>
                <w:sz w:val="20"/>
              </w:rPr>
            </w:pPr>
            <w:r>
              <w:rPr>
                <w:sz w:val="20"/>
              </w:rPr>
              <w:t>40,000 square feet</w:t>
            </w:r>
          </w:p>
        </w:tc>
        <w:tc>
          <w:tcPr>
            <w:tcW w:w="1665" w:type="dxa"/>
            <w:vMerge/>
            <w:tcBorders>
              <w:top w:val="nil"/>
              <w:bottom w:val="nil"/>
              <w:right w:val="nil"/>
            </w:tcBorders>
          </w:tcPr>
          <w:p w14:paraId="1C711D17" w14:textId="77777777" w:rsidR="00985ADD" w:rsidRDefault="00985ADD">
            <w:pPr>
              <w:rPr>
                <w:sz w:val="2"/>
                <w:szCs w:val="2"/>
              </w:rPr>
            </w:pPr>
          </w:p>
        </w:tc>
      </w:tr>
      <w:tr w:rsidR="00985ADD" w14:paraId="46E0E20A" w14:textId="77777777">
        <w:trPr>
          <w:trHeight w:val="401"/>
        </w:trPr>
        <w:tc>
          <w:tcPr>
            <w:tcW w:w="1664" w:type="dxa"/>
            <w:vMerge/>
            <w:tcBorders>
              <w:top w:val="nil"/>
              <w:left w:val="nil"/>
              <w:bottom w:val="nil"/>
            </w:tcBorders>
          </w:tcPr>
          <w:p w14:paraId="4FA71437" w14:textId="77777777" w:rsidR="00985ADD" w:rsidRDefault="00985ADD">
            <w:pPr>
              <w:rPr>
                <w:sz w:val="2"/>
                <w:szCs w:val="2"/>
              </w:rPr>
            </w:pPr>
          </w:p>
        </w:tc>
        <w:tc>
          <w:tcPr>
            <w:tcW w:w="4769" w:type="dxa"/>
            <w:gridSpan w:val="2"/>
          </w:tcPr>
          <w:p w14:paraId="57BF5A18" w14:textId="77777777" w:rsidR="00985ADD" w:rsidRDefault="00AD091C">
            <w:pPr>
              <w:pStyle w:val="TableParagraph"/>
              <w:spacing w:before="100"/>
              <w:ind w:left="3076"/>
              <w:jc w:val="left"/>
              <w:rPr>
                <w:sz w:val="20"/>
              </w:rPr>
            </w:pPr>
            <w:r>
              <w:rPr>
                <w:sz w:val="20"/>
              </w:rPr>
              <w:t>Minimum lot width</w:t>
            </w:r>
          </w:p>
        </w:tc>
        <w:tc>
          <w:tcPr>
            <w:tcW w:w="1959" w:type="dxa"/>
          </w:tcPr>
          <w:p w14:paraId="62F03BEF" w14:textId="77777777" w:rsidR="00985ADD" w:rsidRDefault="00AD091C">
            <w:pPr>
              <w:pStyle w:val="TableParagraph"/>
              <w:spacing w:before="100"/>
              <w:ind w:left="196" w:right="172"/>
              <w:rPr>
                <w:sz w:val="20"/>
              </w:rPr>
            </w:pPr>
            <w:r>
              <w:rPr>
                <w:sz w:val="20"/>
              </w:rPr>
              <w:t>150 feet</w:t>
            </w:r>
          </w:p>
        </w:tc>
        <w:tc>
          <w:tcPr>
            <w:tcW w:w="1665" w:type="dxa"/>
            <w:vMerge/>
            <w:tcBorders>
              <w:top w:val="nil"/>
              <w:bottom w:val="nil"/>
              <w:right w:val="nil"/>
            </w:tcBorders>
          </w:tcPr>
          <w:p w14:paraId="35382B46" w14:textId="77777777" w:rsidR="00985ADD" w:rsidRDefault="00985ADD">
            <w:pPr>
              <w:rPr>
                <w:sz w:val="2"/>
                <w:szCs w:val="2"/>
              </w:rPr>
            </w:pPr>
          </w:p>
        </w:tc>
      </w:tr>
      <w:tr w:rsidR="00985ADD" w14:paraId="301AA3C0" w14:textId="77777777">
        <w:trPr>
          <w:trHeight w:val="1131"/>
        </w:trPr>
        <w:tc>
          <w:tcPr>
            <w:tcW w:w="1664" w:type="dxa"/>
            <w:vMerge/>
            <w:tcBorders>
              <w:top w:val="nil"/>
              <w:left w:val="nil"/>
              <w:bottom w:val="nil"/>
            </w:tcBorders>
          </w:tcPr>
          <w:p w14:paraId="3C4C69A8" w14:textId="77777777" w:rsidR="00985ADD" w:rsidRDefault="00985ADD">
            <w:pPr>
              <w:rPr>
                <w:sz w:val="2"/>
                <w:szCs w:val="2"/>
              </w:rPr>
            </w:pPr>
          </w:p>
        </w:tc>
        <w:tc>
          <w:tcPr>
            <w:tcW w:w="4769" w:type="dxa"/>
            <w:gridSpan w:val="2"/>
          </w:tcPr>
          <w:p w14:paraId="5A7E2B92" w14:textId="77777777" w:rsidR="00985ADD" w:rsidRDefault="00AD091C">
            <w:pPr>
              <w:pStyle w:val="TableParagraph"/>
              <w:spacing w:before="100" w:line="244" w:lineRule="exact"/>
              <w:ind w:right="107"/>
              <w:jc w:val="right"/>
              <w:rPr>
                <w:sz w:val="20"/>
              </w:rPr>
            </w:pPr>
            <w:r>
              <w:rPr>
                <w:sz w:val="20"/>
              </w:rPr>
              <w:t>Minimum setback for principal and accessory</w:t>
            </w:r>
            <w:r>
              <w:rPr>
                <w:spacing w:val="-20"/>
                <w:sz w:val="20"/>
              </w:rPr>
              <w:t xml:space="preserve"> </w:t>
            </w:r>
            <w:r>
              <w:rPr>
                <w:sz w:val="20"/>
              </w:rPr>
              <w:t>structures</w:t>
            </w:r>
          </w:p>
          <w:p w14:paraId="355A5C34" w14:textId="77777777" w:rsidR="00985ADD" w:rsidRDefault="00AD091C">
            <w:pPr>
              <w:pStyle w:val="TableParagraph"/>
              <w:spacing w:before="0"/>
              <w:ind w:left="3479" w:right="105" w:firstLine="316"/>
              <w:jc w:val="right"/>
              <w:rPr>
                <w:sz w:val="20"/>
              </w:rPr>
            </w:pPr>
            <w:r>
              <w:rPr>
                <w:sz w:val="20"/>
              </w:rPr>
              <w:t>Front</w:t>
            </w:r>
            <w:r>
              <w:rPr>
                <w:spacing w:val="-1"/>
                <w:sz w:val="20"/>
              </w:rPr>
              <w:t xml:space="preserve"> </w:t>
            </w:r>
            <w:r>
              <w:rPr>
                <w:spacing w:val="-4"/>
                <w:sz w:val="20"/>
              </w:rPr>
              <w:t>yard</w:t>
            </w:r>
            <w:r>
              <w:rPr>
                <w:w w:val="99"/>
                <w:sz w:val="20"/>
              </w:rPr>
              <w:t xml:space="preserve"> </w:t>
            </w:r>
            <w:r>
              <w:rPr>
                <w:sz w:val="20"/>
              </w:rPr>
              <w:t>Rear</w:t>
            </w:r>
            <w:r>
              <w:rPr>
                <w:spacing w:val="-3"/>
                <w:sz w:val="20"/>
              </w:rPr>
              <w:t xml:space="preserve"> </w:t>
            </w:r>
            <w:r>
              <w:rPr>
                <w:sz w:val="20"/>
              </w:rPr>
              <w:t>yard</w:t>
            </w:r>
            <w:r>
              <w:rPr>
                <w:w w:val="99"/>
                <w:sz w:val="20"/>
              </w:rPr>
              <w:t xml:space="preserve"> </w:t>
            </w:r>
            <w:r>
              <w:rPr>
                <w:sz w:val="20"/>
              </w:rPr>
              <w:t>Each side</w:t>
            </w:r>
            <w:r>
              <w:rPr>
                <w:spacing w:val="-3"/>
                <w:sz w:val="20"/>
              </w:rPr>
              <w:t xml:space="preserve"> </w:t>
            </w:r>
            <w:r>
              <w:rPr>
                <w:spacing w:val="-4"/>
                <w:sz w:val="20"/>
              </w:rPr>
              <w:t>yard</w:t>
            </w:r>
          </w:p>
        </w:tc>
        <w:tc>
          <w:tcPr>
            <w:tcW w:w="1959" w:type="dxa"/>
          </w:tcPr>
          <w:p w14:paraId="668FFA66" w14:textId="77777777" w:rsidR="00985ADD" w:rsidRDefault="00985ADD">
            <w:pPr>
              <w:pStyle w:val="TableParagraph"/>
              <w:spacing w:before="2"/>
              <w:jc w:val="left"/>
              <w:rPr>
                <w:b/>
                <w:sz w:val="28"/>
              </w:rPr>
            </w:pPr>
          </w:p>
          <w:p w14:paraId="3C860E25" w14:textId="77777777" w:rsidR="00985ADD" w:rsidRDefault="00AD091C">
            <w:pPr>
              <w:pStyle w:val="TableParagraph"/>
              <w:spacing w:before="0" w:line="244" w:lineRule="exact"/>
              <w:ind w:left="196" w:right="172"/>
              <w:rPr>
                <w:sz w:val="20"/>
              </w:rPr>
            </w:pPr>
            <w:r>
              <w:rPr>
                <w:sz w:val="20"/>
              </w:rPr>
              <w:t>25</w:t>
            </w:r>
            <w:r>
              <w:rPr>
                <w:spacing w:val="-3"/>
                <w:sz w:val="20"/>
              </w:rPr>
              <w:t xml:space="preserve"> </w:t>
            </w:r>
            <w:r>
              <w:rPr>
                <w:sz w:val="20"/>
              </w:rPr>
              <w:t>feet</w:t>
            </w:r>
          </w:p>
          <w:p w14:paraId="7DD97B47" w14:textId="77777777" w:rsidR="00985ADD" w:rsidRDefault="00AD091C">
            <w:pPr>
              <w:pStyle w:val="TableParagraph"/>
              <w:spacing w:before="0" w:line="244" w:lineRule="exact"/>
              <w:ind w:left="196" w:right="172"/>
              <w:rPr>
                <w:sz w:val="20"/>
              </w:rPr>
            </w:pPr>
            <w:r>
              <w:rPr>
                <w:sz w:val="20"/>
              </w:rPr>
              <w:t>10</w:t>
            </w:r>
            <w:r>
              <w:rPr>
                <w:spacing w:val="-3"/>
                <w:sz w:val="20"/>
              </w:rPr>
              <w:t xml:space="preserve"> </w:t>
            </w:r>
            <w:r>
              <w:rPr>
                <w:sz w:val="20"/>
              </w:rPr>
              <w:t>feet</w:t>
            </w:r>
          </w:p>
          <w:p w14:paraId="1B5B4AD5" w14:textId="77777777" w:rsidR="00985ADD" w:rsidRDefault="00AD091C">
            <w:pPr>
              <w:pStyle w:val="TableParagraph"/>
              <w:spacing w:before="0" w:line="244" w:lineRule="exact"/>
              <w:ind w:left="196" w:right="172"/>
              <w:rPr>
                <w:sz w:val="20"/>
              </w:rPr>
            </w:pPr>
            <w:r>
              <w:rPr>
                <w:sz w:val="20"/>
              </w:rPr>
              <w:t>30</w:t>
            </w:r>
            <w:r>
              <w:rPr>
                <w:spacing w:val="-3"/>
                <w:sz w:val="20"/>
              </w:rPr>
              <w:t xml:space="preserve"> </w:t>
            </w:r>
            <w:r>
              <w:rPr>
                <w:sz w:val="20"/>
              </w:rPr>
              <w:t>feet</w:t>
            </w:r>
          </w:p>
        </w:tc>
        <w:tc>
          <w:tcPr>
            <w:tcW w:w="1665" w:type="dxa"/>
            <w:vMerge/>
            <w:tcBorders>
              <w:top w:val="nil"/>
              <w:bottom w:val="nil"/>
              <w:right w:val="nil"/>
            </w:tcBorders>
          </w:tcPr>
          <w:p w14:paraId="1852808F" w14:textId="77777777" w:rsidR="00985ADD" w:rsidRDefault="00985ADD">
            <w:pPr>
              <w:rPr>
                <w:sz w:val="2"/>
                <w:szCs w:val="2"/>
              </w:rPr>
            </w:pPr>
          </w:p>
        </w:tc>
      </w:tr>
      <w:tr w:rsidR="00985ADD" w14:paraId="1E078D04" w14:textId="77777777">
        <w:trPr>
          <w:trHeight w:val="401"/>
        </w:trPr>
        <w:tc>
          <w:tcPr>
            <w:tcW w:w="1664" w:type="dxa"/>
            <w:vMerge/>
            <w:tcBorders>
              <w:top w:val="nil"/>
              <w:left w:val="nil"/>
              <w:bottom w:val="nil"/>
            </w:tcBorders>
          </w:tcPr>
          <w:p w14:paraId="0908C044" w14:textId="77777777" w:rsidR="00985ADD" w:rsidRDefault="00985ADD">
            <w:pPr>
              <w:rPr>
                <w:sz w:val="2"/>
                <w:szCs w:val="2"/>
              </w:rPr>
            </w:pPr>
          </w:p>
        </w:tc>
        <w:tc>
          <w:tcPr>
            <w:tcW w:w="4769" w:type="dxa"/>
            <w:gridSpan w:val="2"/>
          </w:tcPr>
          <w:p w14:paraId="2FC49711" w14:textId="77777777" w:rsidR="00985ADD" w:rsidRDefault="00AD091C">
            <w:pPr>
              <w:pStyle w:val="TableParagraph"/>
              <w:spacing w:before="100"/>
              <w:ind w:right="106"/>
              <w:jc w:val="right"/>
              <w:rPr>
                <w:sz w:val="20"/>
              </w:rPr>
            </w:pPr>
            <w:r>
              <w:rPr>
                <w:sz w:val="20"/>
              </w:rPr>
              <w:t>Maximum height</w:t>
            </w:r>
          </w:p>
        </w:tc>
        <w:tc>
          <w:tcPr>
            <w:tcW w:w="1959" w:type="dxa"/>
          </w:tcPr>
          <w:p w14:paraId="23E44104" w14:textId="77777777" w:rsidR="00985ADD" w:rsidRDefault="00AD091C">
            <w:pPr>
              <w:pStyle w:val="TableParagraph"/>
              <w:spacing w:before="100"/>
              <w:ind w:left="196" w:right="173"/>
              <w:rPr>
                <w:sz w:val="20"/>
              </w:rPr>
            </w:pPr>
            <w:r>
              <w:rPr>
                <w:sz w:val="20"/>
              </w:rPr>
              <w:t>40 feet</w:t>
            </w:r>
          </w:p>
        </w:tc>
        <w:tc>
          <w:tcPr>
            <w:tcW w:w="1665" w:type="dxa"/>
            <w:vMerge/>
            <w:tcBorders>
              <w:top w:val="nil"/>
              <w:bottom w:val="nil"/>
              <w:right w:val="nil"/>
            </w:tcBorders>
          </w:tcPr>
          <w:p w14:paraId="069F0821" w14:textId="77777777" w:rsidR="00985ADD" w:rsidRDefault="00985ADD">
            <w:pPr>
              <w:rPr>
                <w:sz w:val="2"/>
                <w:szCs w:val="2"/>
              </w:rPr>
            </w:pPr>
          </w:p>
        </w:tc>
      </w:tr>
      <w:tr w:rsidR="00985ADD" w14:paraId="61B9BECF" w14:textId="77777777">
        <w:trPr>
          <w:trHeight w:val="382"/>
        </w:trPr>
        <w:tc>
          <w:tcPr>
            <w:tcW w:w="1664" w:type="dxa"/>
            <w:vMerge/>
            <w:tcBorders>
              <w:top w:val="nil"/>
              <w:left w:val="nil"/>
              <w:bottom w:val="nil"/>
            </w:tcBorders>
          </w:tcPr>
          <w:p w14:paraId="22B9A0AE" w14:textId="77777777" w:rsidR="00985ADD" w:rsidRDefault="00985ADD">
            <w:pPr>
              <w:rPr>
                <w:sz w:val="2"/>
                <w:szCs w:val="2"/>
              </w:rPr>
            </w:pPr>
          </w:p>
        </w:tc>
        <w:tc>
          <w:tcPr>
            <w:tcW w:w="4769" w:type="dxa"/>
            <w:gridSpan w:val="2"/>
          </w:tcPr>
          <w:p w14:paraId="4655FEF7" w14:textId="77777777" w:rsidR="00985ADD" w:rsidRDefault="00AD091C">
            <w:pPr>
              <w:pStyle w:val="TableParagraph"/>
              <w:spacing w:before="100"/>
              <w:ind w:left="2770"/>
              <w:jc w:val="left"/>
              <w:rPr>
                <w:sz w:val="20"/>
              </w:rPr>
            </w:pPr>
            <w:r>
              <w:rPr>
                <w:sz w:val="20"/>
              </w:rPr>
              <w:t>Maximum lot coverage</w:t>
            </w:r>
          </w:p>
        </w:tc>
        <w:tc>
          <w:tcPr>
            <w:tcW w:w="1959" w:type="dxa"/>
          </w:tcPr>
          <w:p w14:paraId="6C2315B5" w14:textId="77777777" w:rsidR="00985ADD" w:rsidRDefault="00AD091C">
            <w:pPr>
              <w:pStyle w:val="TableParagraph"/>
              <w:spacing w:before="100"/>
              <w:ind w:left="194" w:right="174"/>
              <w:rPr>
                <w:sz w:val="20"/>
              </w:rPr>
            </w:pPr>
            <w:r>
              <w:rPr>
                <w:sz w:val="20"/>
              </w:rPr>
              <w:t>80 percent</w:t>
            </w:r>
          </w:p>
        </w:tc>
        <w:tc>
          <w:tcPr>
            <w:tcW w:w="1665" w:type="dxa"/>
            <w:vMerge/>
            <w:tcBorders>
              <w:top w:val="nil"/>
              <w:bottom w:val="nil"/>
              <w:right w:val="nil"/>
            </w:tcBorders>
          </w:tcPr>
          <w:p w14:paraId="1904A1A4" w14:textId="77777777" w:rsidR="00985ADD" w:rsidRDefault="00985ADD">
            <w:pPr>
              <w:rPr>
                <w:sz w:val="2"/>
                <w:szCs w:val="2"/>
              </w:rPr>
            </w:pPr>
          </w:p>
        </w:tc>
      </w:tr>
    </w:tbl>
    <w:p w14:paraId="2DD9E7D0" w14:textId="77777777" w:rsidR="00985ADD" w:rsidRDefault="00985ADD">
      <w:pPr>
        <w:rPr>
          <w:sz w:val="2"/>
          <w:szCs w:val="2"/>
        </w:rPr>
        <w:sectPr w:rsidR="00985ADD">
          <w:headerReference w:type="default" r:id="rId87"/>
          <w:footerReference w:type="default" r:id="rId88"/>
          <w:pgSz w:w="12240" w:h="15840"/>
          <w:pgMar w:top="980" w:right="760" w:bottom="900" w:left="740" w:header="760" w:footer="703" w:gutter="0"/>
          <w:cols w:space="720"/>
        </w:sectPr>
      </w:pPr>
    </w:p>
    <w:p w14:paraId="1B9EDD86" w14:textId="77777777" w:rsidR="00985ADD" w:rsidRDefault="00985ADD">
      <w:pPr>
        <w:pStyle w:val="BodyText"/>
        <w:spacing w:before="1"/>
        <w:rPr>
          <w:b/>
          <w:sz w:val="15"/>
        </w:rPr>
      </w:pPr>
    </w:p>
    <w:p w14:paraId="38A511AE" w14:textId="77777777" w:rsidR="00985ADD" w:rsidRDefault="00AD091C">
      <w:pPr>
        <w:spacing w:before="55"/>
        <w:ind w:left="94" w:right="73"/>
        <w:jc w:val="center"/>
        <w:rPr>
          <w:b/>
        </w:rPr>
      </w:pPr>
      <w:r>
        <w:rPr>
          <w:b/>
        </w:rPr>
        <w:t>NICHOLSON BOROUGH DISTRICTS</w:t>
      </w:r>
    </w:p>
    <w:p w14:paraId="2FA41C4D" w14:textId="77777777" w:rsidR="00985ADD" w:rsidRDefault="00985ADD">
      <w:pPr>
        <w:pStyle w:val="BodyText"/>
        <w:spacing w:before="4"/>
        <w:rPr>
          <w:b/>
          <w:sz w:val="15"/>
        </w:rPr>
      </w:pPr>
    </w:p>
    <w:p w14:paraId="45DE7284" w14:textId="77777777" w:rsidR="00985ADD" w:rsidRDefault="00AD091C">
      <w:pPr>
        <w:pStyle w:val="ListParagraph"/>
        <w:numPr>
          <w:ilvl w:val="1"/>
          <w:numId w:val="54"/>
        </w:numPr>
        <w:tabs>
          <w:tab w:val="left" w:pos="628"/>
        </w:tabs>
        <w:spacing w:before="55"/>
        <w:ind w:hanging="289"/>
        <w:rPr>
          <w:b/>
        </w:rPr>
      </w:pPr>
      <w:r>
        <w:rPr>
          <w:b/>
        </w:rPr>
        <w:t>- INDUSTRIAL</w:t>
      </w:r>
      <w:r>
        <w:rPr>
          <w:b/>
          <w:spacing w:val="-2"/>
        </w:rPr>
        <w:t xml:space="preserve"> </w:t>
      </w:r>
      <w:r>
        <w:rPr>
          <w:b/>
        </w:rPr>
        <w:t>DISTRICT</w:t>
      </w: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64"/>
        <w:gridCol w:w="3285"/>
        <w:gridCol w:w="1484"/>
        <w:gridCol w:w="1959"/>
        <w:gridCol w:w="1665"/>
      </w:tblGrid>
      <w:tr w:rsidR="00985ADD" w14:paraId="70644BEF" w14:textId="77777777">
        <w:trPr>
          <w:trHeight w:val="338"/>
        </w:trPr>
        <w:tc>
          <w:tcPr>
            <w:tcW w:w="10057" w:type="dxa"/>
            <w:gridSpan w:val="5"/>
          </w:tcPr>
          <w:p w14:paraId="01DC02CE" w14:textId="77777777" w:rsidR="00985ADD" w:rsidRDefault="00AD091C">
            <w:pPr>
              <w:pStyle w:val="TableParagraph"/>
              <w:spacing w:before="37"/>
              <w:ind w:left="167"/>
              <w:jc w:val="left"/>
              <w:rPr>
                <w:b/>
                <w:sz w:val="20"/>
              </w:rPr>
            </w:pPr>
            <w:r>
              <w:rPr>
                <w:b/>
                <w:sz w:val="20"/>
              </w:rPr>
              <w:t>SCHEDULE OF USES</w:t>
            </w:r>
          </w:p>
        </w:tc>
      </w:tr>
      <w:tr w:rsidR="00985ADD" w14:paraId="7CA62071" w14:textId="77777777">
        <w:trPr>
          <w:trHeight w:val="726"/>
        </w:trPr>
        <w:tc>
          <w:tcPr>
            <w:tcW w:w="10057" w:type="dxa"/>
            <w:gridSpan w:val="5"/>
          </w:tcPr>
          <w:p w14:paraId="52C20B62" w14:textId="77777777" w:rsidR="00985ADD" w:rsidRDefault="00985ADD">
            <w:pPr>
              <w:pStyle w:val="TableParagraph"/>
              <w:spacing w:before="10"/>
              <w:jc w:val="left"/>
              <w:rPr>
                <w:b/>
                <w:sz w:val="14"/>
              </w:rPr>
            </w:pPr>
          </w:p>
          <w:p w14:paraId="793B8D3C" w14:textId="77777777" w:rsidR="00985ADD" w:rsidRDefault="00AD091C">
            <w:pPr>
              <w:pStyle w:val="TableParagraph"/>
              <w:spacing w:before="0"/>
              <w:ind w:left="167"/>
              <w:jc w:val="left"/>
              <w:rPr>
                <w:sz w:val="20"/>
              </w:rPr>
            </w:pPr>
            <w:r>
              <w:rPr>
                <w:sz w:val="20"/>
              </w:rPr>
              <w:t>INTENT:</w:t>
            </w:r>
            <w:r>
              <w:rPr>
                <w:spacing w:val="-24"/>
                <w:sz w:val="20"/>
              </w:rPr>
              <w:t xml:space="preserve"> </w:t>
            </w:r>
            <w:r>
              <w:rPr>
                <w:sz w:val="20"/>
              </w:rPr>
              <w:t>To</w:t>
            </w:r>
            <w:r>
              <w:rPr>
                <w:spacing w:val="-24"/>
                <w:sz w:val="20"/>
              </w:rPr>
              <w:t xml:space="preserve"> </w:t>
            </w:r>
            <w:r>
              <w:rPr>
                <w:sz w:val="20"/>
              </w:rPr>
              <w:t>reserve</w:t>
            </w:r>
            <w:r>
              <w:rPr>
                <w:spacing w:val="-23"/>
                <w:sz w:val="20"/>
              </w:rPr>
              <w:t xml:space="preserve"> </w:t>
            </w:r>
            <w:r>
              <w:rPr>
                <w:sz w:val="20"/>
              </w:rPr>
              <w:t>those</w:t>
            </w:r>
            <w:r>
              <w:rPr>
                <w:spacing w:val="-23"/>
                <w:sz w:val="20"/>
              </w:rPr>
              <w:t xml:space="preserve"> </w:t>
            </w:r>
            <w:r>
              <w:rPr>
                <w:sz w:val="20"/>
              </w:rPr>
              <w:t>areas</w:t>
            </w:r>
            <w:r>
              <w:rPr>
                <w:spacing w:val="-23"/>
                <w:sz w:val="20"/>
              </w:rPr>
              <w:t xml:space="preserve"> </w:t>
            </w:r>
            <w:r>
              <w:rPr>
                <w:sz w:val="20"/>
              </w:rPr>
              <w:t>in</w:t>
            </w:r>
            <w:r>
              <w:rPr>
                <w:spacing w:val="-24"/>
                <w:sz w:val="20"/>
              </w:rPr>
              <w:t xml:space="preserve"> </w:t>
            </w:r>
            <w:r>
              <w:rPr>
                <w:sz w:val="20"/>
              </w:rPr>
              <w:t>the</w:t>
            </w:r>
            <w:r>
              <w:rPr>
                <w:spacing w:val="-23"/>
                <w:sz w:val="20"/>
              </w:rPr>
              <w:t xml:space="preserve"> </w:t>
            </w:r>
            <w:r>
              <w:rPr>
                <w:sz w:val="20"/>
              </w:rPr>
              <w:t>Borough</w:t>
            </w:r>
            <w:r>
              <w:rPr>
                <w:spacing w:val="-24"/>
                <w:sz w:val="20"/>
              </w:rPr>
              <w:t xml:space="preserve"> </w:t>
            </w:r>
            <w:r>
              <w:rPr>
                <w:sz w:val="20"/>
              </w:rPr>
              <w:t>best</w:t>
            </w:r>
            <w:r>
              <w:rPr>
                <w:spacing w:val="-24"/>
                <w:sz w:val="20"/>
              </w:rPr>
              <w:t xml:space="preserve"> </w:t>
            </w:r>
            <w:r>
              <w:rPr>
                <w:sz w:val="20"/>
              </w:rPr>
              <w:t>suited</w:t>
            </w:r>
            <w:r>
              <w:rPr>
                <w:spacing w:val="-25"/>
                <w:sz w:val="20"/>
              </w:rPr>
              <w:t xml:space="preserve"> </w:t>
            </w:r>
            <w:r>
              <w:rPr>
                <w:sz w:val="20"/>
              </w:rPr>
              <w:t>for</w:t>
            </w:r>
            <w:r>
              <w:rPr>
                <w:spacing w:val="-24"/>
                <w:sz w:val="20"/>
              </w:rPr>
              <w:t xml:space="preserve"> </w:t>
            </w:r>
            <w:r>
              <w:rPr>
                <w:sz w:val="20"/>
              </w:rPr>
              <w:t>manufacturing</w:t>
            </w:r>
            <w:r>
              <w:rPr>
                <w:spacing w:val="-23"/>
                <w:sz w:val="20"/>
              </w:rPr>
              <w:t xml:space="preserve"> </w:t>
            </w:r>
            <w:r>
              <w:rPr>
                <w:sz w:val="20"/>
              </w:rPr>
              <w:t>and</w:t>
            </w:r>
            <w:r>
              <w:rPr>
                <w:spacing w:val="-23"/>
                <w:sz w:val="20"/>
              </w:rPr>
              <w:t xml:space="preserve"> </w:t>
            </w:r>
            <w:r>
              <w:rPr>
                <w:sz w:val="20"/>
              </w:rPr>
              <w:t>industry</w:t>
            </w:r>
            <w:r>
              <w:rPr>
                <w:spacing w:val="-23"/>
                <w:sz w:val="20"/>
              </w:rPr>
              <w:t xml:space="preserve"> </w:t>
            </w:r>
            <w:r>
              <w:rPr>
                <w:sz w:val="20"/>
              </w:rPr>
              <w:t>uses</w:t>
            </w:r>
            <w:r>
              <w:rPr>
                <w:spacing w:val="-24"/>
                <w:sz w:val="20"/>
              </w:rPr>
              <w:t xml:space="preserve"> </w:t>
            </w:r>
            <w:r>
              <w:rPr>
                <w:sz w:val="20"/>
              </w:rPr>
              <w:t>with</w:t>
            </w:r>
            <w:r>
              <w:rPr>
                <w:spacing w:val="-23"/>
                <w:sz w:val="20"/>
              </w:rPr>
              <w:t xml:space="preserve"> </w:t>
            </w:r>
            <w:r>
              <w:rPr>
                <w:sz w:val="20"/>
              </w:rPr>
              <w:t>potential</w:t>
            </w:r>
            <w:r>
              <w:rPr>
                <w:spacing w:val="-23"/>
                <w:sz w:val="20"/>
              </w:rPr>
              <w:t xml:space="preserve"> </w:t>
            </w:r>
            <w:r>
              <w:rPr>
                <w:sz w:val="20"/>
              </w:rPr>
              <w:t>for</w:t>
            </w:r>
            <w:r>
              <w:rPr>
                <w:spacing w:val="-23"/>
                <w:sz w:val="20"/>
              </w:rPr>
              <w:t xml:space="preserve"> </w:t>
            </w:r>
            <w:r>
              <w:rPr>
                <w:sz w:val="20"/>
              </w:rPr>
              <w:t>community impact based on location, existing uses and facilities, and the relationship to other land</w:t>
            </w:r>
            <w:r>
              <w:rPr>
                <w:spacing w:val="-12"/>
                <w:sz w:val="20"/>
              </w:rPr>
              <w:t xml:space="preserve"> </w:t>
            </w:r>
            <w:r>
              <w:rPr>
                <w:sz w:val="20"/>
              </w:rPr>
              <w:t>uses.</w:t>
            </w:r>
          </w:p>
        </w:tc>
      </w:tr>
      <w:tr w:rsidR="00985ADD" w14:paraId="3133A207" w14:textId="77777777">
        <w:trPr>
          <w:trHeight w:val="6015"/>
        </w:trPr>
        <w:tc>
          <w:tcPr>
            <w:tcW w:w="4949" w:type="dxa"/>
            <w:gridSpan w:val="2"/>
            <w:tcBorders>
              <w:bottom w:val="single" w:sz="18" w:space="0" w:color="000000"/>
            </w:tcBorders>
          </w:tcPr>
          <w:p w14:paraId="0C3793C1" w14:textId="77777777" w:rsidR="00985ADD" w:rsidRDefault="00AD091C">
            <w:pPr>
              <w:pStyle w:val="TableParagraph"/>
              <w:spacing w:before="142" w:line="244" w:lineRule="exact"/>
              <w:ind w:left="814" w:right="757"/>
              <w:rPr>
                <w:b/>
                <w:sz w:val="20"/>
              </w:rPr>
            </w:pPr>
            <w:r>
              <w:rPr>
                <w:b/>
                <w:sz w:val="20"/>
              </w:rPr>
              <w:t>PRINCIPAL PERMITTED USES</w:t>
            </w:r>
          </w:p>
          <w:p w14:paraId="4B2BFA9A" w14:textId="77777777" w:rsidR="00985ADD" w:rsidRDefault="00AD091C">
            <w:pPr>
              <w:pStyle w:val="TableParagraph"/>
              <w:spacing w:before="0" w:line="244" w:lineRule="exact"/>
              <w:ind w:left="1860"/>
              <w:jc w:val="left"/>
              <w:rPr>
                <w:sz w:val="20"/>
              </w:rPr>
            </w:pPr>
            <w:r>
              <w:rPr>
                <w:sz w:val="20"/>
              </w:rPr>
              <w:t>(</w:t>
            </w:r>
            <w:r>
              <w:rPr>
                <w:sz w:val="20"/>
                <w:u w:val="single"/>
              </w:rPr>
              <w:t>Zoning Officer</w:t>
            </w:r>
            <w:r>
              <w:rPr>
                <w:sz w:val="20"/>
              </w:rPr>
              <w:t>)</w:t>
            </w:r>
          </w:p>
          <w:p w14:paraId="7139B537" w14:textId="77777777" w:rsidR="00985ADD" w:rsidRDefault="00AD091C">
            <w:pPr>
              <w:pStyle w:val="TableParagraph"/>
              <w:numPr>
                <w:ilvl w:val="0"/>
                <w:numId w:val="51"/>
              </w:numPr>
              <w:tabs>
                <w:tab w:val="left" w:pos="351"/>
              </w:tabs>
              <w:spacing w:before="0" w:line="244" w:lineRule="exact"/>
              <w:ind w:hanging="184"/>
              <w:jc w:val="left"/>
              <w:rPr>
                <w:sz w:val="20"/>
              </w:rPr>
            </w:pPr>
            <w:r>
              <w:rPr>
                <w:sz w:val="20"/>
              </w:rPr>
              <w:t>Contractor’s</w:t>
            </w:r>
            <w:r>
              <w:rPr>
                <w:spacing w:val="-1"/>
                <w:sz w:val="20"/>
              </w:rPr>
              <w:t xml:space="preserve"> </w:t>
            </w:r>
            <w:r>
              <w:rPr>
                <w:sz w:val="20"/>
              </w:rPr>
              <w:t>yards</w:t>
            </w:r>
          </w:p>
          <w:p w14:paraId="4DEA05ED" w14:textId="77777777" w:rsidR="00985ADD" w:rsidRDefault="00AD091C">
            <w:pPr>
              <w:pStyle w:val="TableParagraph"/>
              <w:numPr>
                <w:ilvl w:val="0"/>
                <w:numId w:val="51"/>
              </w:numPr>
              <w:tabs>
                <w:tab w:val="left" w:pos="351"/>
              </w:tabs>
              <w:spacing w:before="0" w:line="244" w:lineRule="exact"/>
              <w:ind w:hanging="184"/>
              <w:jc w:val="left"/>
              <w:rPr>
                <w:sz w:val="20"/>
              </w:rPr>
            </w:pPr>
            <w:r>
              <w:rPr>
                <w:sz w:val="20"/>
              </w:rPr>
              <w:t>Manufacturing,</w:t>
            </w:r>
            <w:r>
              <w:rPr>
                <w:spacing w:val="-2"/>
                <w:sz w:val="20"/>
              </w:rPr>
              <w:t xml:space="preserve"> </w:t>
            </w:r>
            <w:r>
              <w:rPr>
                <w:sz w:val="20"/>
              </w:rPr>
              <w:t>light</w:t>
            </w:r>
          </w:p>
          <w:p w14:paraId="25F2342F" w14:textId="77777777" w:rsidR="00985ADD" w:rsidRDefault="00AD091C">
            <w:pPr>
              <w:pStyle w:val="TableParagraph"/>
              <w:numPr>
                <w:ilvl w:val="0"/>
                <w:numId w:val="51"/>
              </w:numPr>
              <w:tabs>
                <w:tab w:val="left" w:pos="351"/>
              </w:tabs>
              <w:spacing w:before="0" w:line="244" w:lineRule="exact"/>
              <w:ind w:hanging="184"/>
              <w:jc w:val="left"/>
              <w:rPr>
                <w:sz w:val="20"/>
              </w:rPr>
            </w:pPr>
            <w:r>
              <w:rPr>
                <w:sz w:val="20"/>
              </w:rPr>
              <w:t>Office</w:t>
            </w:r>
            <w:r>
              <w:rPr>
                <w:spacing w:val="-2"/>
                <w:sz w:val="20"/>
              </w:rPr>
              <w:t xml:space="preserve"> </w:t>
            </w:r>
            <w:r>
              <w:rPr>
                <w:sz w:val="20"/>
              </w:rPr>
              <w:t>buildings</w:t>
            </w:r>
          </w:p>
          <w:p w14:paraId="57C8B5CE" w14:textId="77777777" w:rsidR="00985ADD" w:rsidRDefault="00AD091C">
            <w:pPr>
              <w:pStyle w:val="TableParagraph"/>
              <w:numPr>
                <w:ilvl w:val="0"/>
                <w:numId w:val="51"/>
              </w:numPr>
              <w:tabs>
                <w:tab w:val="left" w:pos="350"/>
              </w:tabs>
              <w:spacing w:before="0" w:line="244" w:lineRule="exact"/>
              <w:jc w:val="left"/>
              <w:rPr>
                <w:sz w:val="20"/>
              </w:rPr>
            </w:pPr>
            <w:r>
              <w:rPr>
                <w:sz w:val="20"/>
              </w:rPr>
              <w:t>Recycling collection facilities, large and</w:t>
            </w:r>
            <w:r>
              <w:rPr>
                <w:spacing w:val="-8"/>
                <w:sz w:val="20"/>
              </w:rPr>
              <w:t xml:space="preserve"> </w:t>
            </w:r>
            <w:r>
              <w:rPr>
                <w:sz w:val="20"/>
              </w:rPr>
              <w:t>small</w:t>
            </w:r>
          </w:p>
          <w:p w14:paraId="49F38BA8" w14:textId="77777777" w:rsidR="00985ADD" w:rsidRDefault="00AD091C">
            <w:pPr>
              <w:pStyle w:val="TableParagraph"/>
              <w:numPr>
                <w:ilvl w:val="0"/>
                <w:numId w:val="51"/>
              </w:numPr>
              <w:tabs>
                <w:tab w:val="left" w:pos="350"/>
              </w:tabs>
              <w:spacing w:before="0" w:line="244" w:lineRule="exact"/>
              <w:ind w:left="349"/>
              <w:jc w:val="left"/>
              <w:rPr>
                <w:sz w:val="20"/>
              </w:rPr>
            </w:pPr>
            <w:r>
              <w:rPr>
                <w:sz w:val="20"/>
              </w:rPr>
              <w:t>Retail home heating fuel</w:t>
            </w:r>
            <w:r>
              <w:rPr>
                <w:spacing w:val="-2"/>
                <w:sz w:val="20"/>
              </w:rPr>
              <w:t xml:space="preserve"> </w:t>
            </w:r>
            <w:r>
              <w:rPr>
                <w:sz w:val="20"/>
              </w:rPr>
              <w:t>distributors</w:t>
            </w:r>
          </w:p>
          <w:p w14:paraId="1F41947C" w14:textId="77777777" w:rsidR="00985ADD" w:rsidRDefault="00AD091C">
            <w:pPr>
              <w:pStyle w:val="TableParagraph"/>
              <w:numPr>
                <w:ilvl w:val="0"/>
                <w:numId w:val="51"/>
              </w:numPr>
              <w:tabs>
                <w:tab w:val="left" w:pos="350"/>
              </w:tabs>
              <w:spacing w:before="0" w:line="244" w:lineRule="exact"/>
              <w:ind w:left="349"/>
              <w:jc w:val="left"/>
              <w:rPr>
                <w:sz w:val="20"/>
              </w:rPr>
            </w:pPr>
            <w:r>
              <w:rPr>
                <w:sz w:val="20"/>
              </w:rPr>
              <w:t>Self-storage</w:t>
            </w:r>
            <w:r>
              <w:rPr>
                <w:spacing w:val="-1"/>
                <w:sz w:val="20"/>
              </w:rPr>
              <w:t xml:space="preserve"> </w:t>
            </w:r>
            <w:r>
              <w:rPr>
                <w:sz w:val="20"/>
              </w:rPr>
              <w:t>facilities</w:t>
            </w:r>
          </w:p>
          <w:p w14:paraId="31EA1477" w14:textId="77777777" w:rsidR="00985ADD" w:rsidRDefault="00AD091C">
            <w:pPr>
              <w:pStyle w:val="TableParagraph"/>
              <w:numPr>
                <w:ilvl w:val="0"/>
                <w:numId w:val="51"/>
              </w:numPr>
              <w:tabs>
                <w:tab w:val="left" w:pos="350"/>
              </w:tabs>
              <w:spacing w:before="0" w:line="244" w:lineRule="exact"/>
              <w:ind w:left="349"/>
              <w:jc w:val="left"/>
              <w:rPr>
                <w:sz w:val="20"/>
              </w:rPr>
            </w:pPr>
            <w:r>
              <w:rPr>
                <w:sz w:val="20"/>
              </w:rPr>
              <w:t>Vehicle or equipment repair</w:t>
            </w:r>
            <w:r>
              <w:rPr>
                <w:spacing w:val="-2"/>
                <w:sz w:val="20"/>
              </w:rPr>
              <w:t xml:space="preserve"> </w:t>
            </w:r>
            <w:r>
              <w:rPr>
                <w:sz w:val="20"/>
              </w:rPr>
              <w:t>operation</w:t>
            </w:r>
          </w:p>
          <w:p w14:paraId="7C1FF4A4" w14:textId="77777777" w:rsidR="00985ADD" w:rsidRDefault="00AD091C">
            <w:pPr>
              <w:pStyle w:val="TableParagraph"/>
              <w:numPr>
                <w:ilvl w:val="0"/>
                <w:numId w:val="51"/>
              </w:numPr>
              <w:tabs>
                <w:tab w:val="left" w:pos="350"/>
              </w:tabs>
              <w:spacing w:before="0" w:line="244" w:lineRule="exact"/>
              <w:ind w:left="349"/>
              <w:jc w:val="left"/>
              <w:rPr>
                <w:sz w:val="20"/>
              </w:rPr>
            </w:pPr>
            <w:r>
              <w:rPr>
                <w:sz w:val="20"/>
              </w:rPr>
              <w:t>Vehicle or equipment sales or rental</w:t>
            </w:r>
            <w:r>
              <w:rPr>
                <w:spacing w:val="-5"/>
                <w:sz w:val="20"/>
              </w:rPr>
              <w:t xml:space="preserve"> </w:t>
            </w:r>
            <w:r>
              <w:rPr>
                <w:sz w:val="20"/>
              </w:rPr>
              <w:t>operations</w:t>
            </w:r>
          </w:p>
          <w:p w14:paraId="70F9287E" w14:textId="77777777" w:rsidR="00985ADD" w:rsidRDefault="00AD091C">
            <w:pPr>
              <w:pStyle w:val="TableParagraph"/>
              <w:numPr>
                <w:ilvl w:val="0"/>
                <w:numId w:val="51"/>
              </w:numPr>
              <w:tabs>
                <w:tab w:val="left" w:pos="350"/>
              </w:tabs>
              <w:spacing w:before="0" w:line="244" w:lineRule="exact"/>
              <w:ind w:left="349"/>
              <w:jc w:val="left"/>
              <w:rPr>
                <w:sz w:val="20"/>
              </w:rPr>
            </w:pPr>
            <w:r>
              <w:rPr>
                <w:sz w:val="20"/>
              </w:rPr>
              <w:t>Warehouses</w:t>
            </w:r>
          </w:p>
          <w:p w14:paraId="21935FCA" w14:textId="77777777" w:rsidR="00985ADD" w:rsidRDefault="00AD091C">
            <w:pPr>
              <w:pStyle w:val="TableParagraph"/>
              <w:tabs>
                <w:tab w:val="left" w:pos="4818"/>
              </w:tabs>
              <w:spacing w:before="4"/>
              <w:ind w:left="167"/>
              <w:jc w:val="left"/>
              <w:rPr>
                <w:rFonts w:ascii="Times New Roman"/>
                <w:sz w:val="20"/>
              </w:rPr>
            </w:pPr>
            <w:r>
              <w:rPr>
                <w:rFonts w:ascii="Times New Roman"/>
                <w:w w:val="99"/>
                <w:sz w:val="20"/>
                <w:u w:val="single"/>
              </w:rPr>
              <w:t xml:space="preserve"> </w:t>
            </w:r>
            <w:r>
              <w:rPr>
                <w:rFonts w:ascii="Times New Roman"/>
                <w:sz w:val="20"/>
                <w:u w:val="single"/>
              </w:rPr>
              <w:tab/>
            </w:r>
          </w:p>
          <w:p w14:paraId="2DCE7F28" w14:textId="77777777" w:rsidR="00985ADD" w:rsidRDefault="00985ADD">
            <w:pPr>
              <w:pStyle w:val="TableParagraph"/>
              <w:spacing w:before="2"/>
              <w:jc w:val="left"/>
              <w:rPr>
                <w:b/>
              </w:rPr>
            </w:pPr>
          </w:p>
          <w:p w14:paraId="65F0F2E7" w14:textId="77777777" w:rsidR="00985ADD" w:rsidRDefault="00AD091C">
            <w:pPr>
              <w:pStyle w:val="TableParagraph"/>
              <w:spacing w:before="1" w:line="244" w:lineRule="exact"/>
              <w:ind w:left="814" w:right="757"/>
              <w:rPr>
                <w:b/>
                <w:sz w:val="20"/>
              </w:rPr>
            </w:pPr>
            <w:r>
              <w:rPr>
                <w:b/>
                <w:sz w:val="20"/>
              </w:rPr>
              <w:t>CONDITIONAL USES</w:t>
            </w:r>
          </w:p>
          <w:p w14:paraId="67A36BCC" w14:textId="77777777" w:rsidR="00985ADD" w:rsidRDefault="00AD091C">
            <w:pPr>
              <w:pStyle w:val="TableParagraph"/>
              <w:spacing w:before="0" w:line="244" w:lineRule="exact"/>
              <w:ind w:left="814" w:right="757"/>
              <w:rPr>
                <w:sz w:val="20"/>
              </w:rPr>
            </w:pPr>
            <w:r>
              <w:rPr>
                <w:sz w:val="20"/>
              </w:rPr>
              <w:t>(</w:t>
            </w:r>
            <w:r>
              <w:rPr>
                <w:sz w:val="20"/>
                <w:u w:val="single"/>
              </w:rPr>
              <w:t>Planning Commission /Borough Council</w:t>
            </w:r>
            <w:r>
              <w:rPr>
                <w:sz w:val="20"/>
              </w:rPr>
              <w:t>)</w:t>
            </w:r>
          </w:p>
          <w:p w14:paraId="036B4FD3" w14:textId="77777777" w:rsidR="00985ADD" w:rsidRDefault="00AD091C">
            <w:pPr>
              <w:pStyle w:val="TableParagraph"/>
              <w:numPr>
                <w:ilvl w:val="0"/>
                <w:numId w:val="51"/>
              </w:numPr>
              <w:tabs>
                <w:tab w:val="left" w:pos="350"/>
              </w:tabs>
              <w:spacing w:before="0" w:line="244" w:lineRule="exact"/>
              <w:ind w:left="349"/>
              <w:jc w:val="left"/>
              <w:rPr>
                <w:sz w:val="20"/>
              </w:rPr>
            </w:pPr>
            <w:r>
              <w:rPr>
                <w:sz w:val="20"/>
              </w:rPr>
              <w:t>None</w:t>
            </w:r>
          </w:p>
          <w:p w14:paraId="46E1F58B" w14:textId="77777777" w:rsidR="00985ADD" w:rsidRDefault="00985ADD">
            <w:pPr>
              <w:pStyle w:val="TableParagraph"/>
              <w:spacing w:before="10"/>
              <w:jc w:val="left"/>
              <w:rPr>
                <w:b/>
                <w:sz w:val="19"/>
              </w:rPr>
            </w:pPr>
          </w:p>
          <w:p w14:paraId="6595AF8F" w14:textId="0B7EBA9D" w:rsidR="00985ADD" w:rsidRDefault="009F4477">
            <w:pPr>
              <w:pStyle w:val="TableParagraph"/>
              <w:spacing w:before="0" w:line="20" w:lineRule="exact"/>
              <w:ind w:left="167"/>
              <w:jc w:val="left"/>
              <w:rPr>
                <w:sz w:val="2"/>
              </w:rPr>
            </w:pPr>
            <w:r>
              <w:rPr>
                <w:noProof/>
                <w:sz w:val="2"/>
              </w:rPr>
              <mc:AlternateContent>
                <mc:Choice Requires="wpg">
                  <w:drawing>
                    <wp:inline distT="0" distB="0" distL="0" distR="0" wp14:anchorId="0914A5FE" wp14:editId="6E92A988">
                      <wp:extent cx="2954020" cy="12700"/>
                      <wp:effectExtent l="4445" t="0" r="3810" b="0"/>
                      <wp:docPr id="45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12700"/>
                                <a:chOff x="0" y="0"/>
                                <a:chExt cx="4652" cy="20"/>
                              </a:xfrm>
                            </wpg:grpSpPr>
                            <wps:wsp>
                              <wps:cNvPr id="453" name="Rectangle 5"/>
                              <wps:cNvSpPr>
                                <a:spLocks noChangeArrowheads="1"/>
                              </wps:cNvSpPr>
                              <wps:spPr bwMode="auto">
                                <a:xfrm>
                                  <a:off x="0" y="0"/>
                                  <a:ext cx="465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496840" id="Group 4" o:spid="_x0000_s1026" style="width:232.6pt;height:1pt;mso-position-horizontal-relative:char;mso-position-vertical-relative:line" coordsize="4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">
                      <v:rect id="Rectangle 5" o:spid="_x0000_s1027" style="position:absolute;width:465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w10:anchorlock/>
                    </v:group>
                  </w:pict>
                </mc:Fallback>
              </mc:AlternateContent>
            </w:r>
          </w:p>
          <w:p w14:paraId="3A7CE787" w14:textId="77777777" w:rsidR="00985ADD" w:rsidRDefault="00985ADD">
            <w:pPr>
              <w:pStyle w:val="TableParagraph"/>
              <w:spacing w:before="10"/>
              <w:jc w:val="left"/>
              <w:rPr>
                <w:b/>
                <w:sz w:val="19"/>
              </w:rPr>
            </w:pPr>
          </w:p>
          <w:p w14:paraId="64CAF311" w14:textId="77777777" w:rsidR="00985ADD" w:rsidRDefault="00AD091C">
            <w:pPr>
              <w:pStyle w:val="TableParagraph"/>
              <w:spacing w:before="0"/>
              <w:ind w:left="167" w:right="60"/>
              <w:jc w:val="left"/>
              <w:rPr>
                <w:sz w:val="20"/>
              </w:rPr>
            </w:pPr>
            <w:r>
              <w:rPr>
                <w:sz w:val="20"/>
              </w:rPr>
              <w:t>NOTE: Uses not specifically listed by this schedule shall not be permitted in the I-1 District except as approved in accord with §404.2.</w:t>
            </w:r>
          </w:p>
        </w:tc>
        <w:tc>
          <w:tcPr>
            <w:tcW w:w="5108" w:type="dxa"/>
            <w:gridSpan w:val="3"/>
            <w:tcBorders>
              <w:bottom w:val="single" w:sz="18" w:space="0" w:color="000000"/>
            </w:tcBorders>
          </w:tcPr>
          <w:p w14:paraId="58DBC8E3" w14:textId="77777777" w:rsidR="00985ADD" w:rsidRDefault="00AD091C">
            <w:pPr>
              <w:pStyle w:val="TableParagraph"/>
              <w:spacing w:before="142" w:line="244" w:lineRule="exact"/>
              <w:ind w:left="1699"/>
              <w:jc w:val="left"/>
              <w:rPr>
                <w:b/>
                <w:sz w:val="20"/>
              </w:rPr>
            </w:pPr>
            <w:r>
              <w:rPr>
                <w:b/>
                <w:sz w:val="20"/>
              </w:rPr>
              <w:t>SPECIAL EXCEPTIONS</w:t>
            </w:r>
          </w:p>
          <w:p w14:paraId="02B69405" w14:textId="77777777" w:rsidR="00985ADD" w:rsidRDefault="00AD091C">
            <w:pPr>
              <w:pStyle w:val="TableParagraph"/>
              <w:spacing w:before="0" w:line="244" w:lineRule="exact"/>
              <w:ind w:left="678"/>
              <w:jc w:val="left"/>
              <w:rPr>
                <w:sz w:val="20"/>
              </w:rPr>
            </w:pPr>
            <w:r>
              <w:rPr>
                <w:sz w:val="20"/>
              </w:rPr>
              <w:t>(</w:t>
            </w:r>
            <w:r>
              <w:rPr>
                <w:sz w:val="20"/>
                <w:u w:val="single"/>
              </w:rPr>
              <w:t>Planning Commission / Zoning Hearing Board</w:t>
            </w:r>
            <w:r>
              <w:rPr>
                <w:sz w:val="20"/>
              </w:rPr>
              <w:t>)</w:t>
            </w:r>
          </w:p>
          <w:p w14:paraId="31593858" w14:textId="77777777" w:rsidR="00985ADD" w:rsidRDefault="00AD091C">
            <w:pPr>
              <w:pStyle w:val="TableParagraph"/>
              <w:numPr>
                <w:ilvl w:val="0"/>
                <w:numId w:val="50"/>
              </w:numPr>
              <w:tabs>
                <w:tab w:val="left" w:pos="313"/>
              </w:tabs>
              <w:spacing w:before="0" w:line="244" w:lineRule="exact"/>
              <w:jc w:val="left"/>
              <w:rPr>
                <w:sz w:val="20"/>
              </w:rPr>
            </w:pPr>
            <w:r>
              <w:rPr>
                <w:sz w:val="20"/>
              </w:rPr>
              <w:t>Adult</w:t>
            </w:r>
            <w:r>
              <w:rPr>
                <w:spacing w:val="-2"/>
                <w:sz w:val="20"/>
              </w:rPr>
              <w:t xml:space="preserve"> </w:t>
            </w:r>
            <w:r>
              <w:rPr>
                <w:sz w:val="20"/>
              </w:rPr>
              <w:t>businesses</w:t>
            </w:r>
          </w:p>
          <w:p w14:paraId="46D3481C" w14:textId="77777777" w:rsidR="00985ADD" w:rsidRDefault="00AD091C">
            <w:pPr>
              <w:pStyle w:val="TableParagraph"/>
              <w:numPr>
                <w:ilvl w:val="0"/>
                <w:numId w:val="50"/>
              </w:numPr>
              <w:tabs>
                <w:tab w:val="left" w:pos="313"/>
              </w:tabs>
              <w:spacing w:before="0" w:line="244" w:lineRule="exact"/>
              <w:jc w:val="left"/>
              <w:rPr>
                <w:sz w:val="20"/>
              </w:rPr>
            </w:pPr>
            <w:r>
              <w:rPr>
                <w:sz w:val="20"/>
              </w:rPr>
              <w:t>A</w:t>
            </w:r>
            <w:r>
              <w:rPr>
                <w:sz w:val="20"/>
              </w:rPr>
              <w:t>gricultural products</w:t>
            </w:r>
            <w:r>
              <w:rPr>
                <w:spacing w:val="-3"/>
                <w:sz w:val="20"/>
              </w:rPr>
              <w:t xml:space="preserve"> </w:t>
            </w:r>
            <w:r>
              <w:rPr>
                <w:sz w:val="20"/>
              </w:rPr>
              <w:t>processing</w:t>
            </w:r>
          </w:p>
          <w:p w14:paraId="3282373C" w14:textId="77777777" w:rsidR="00985ADD" w:rsidRDefault="00AD091C">
            <w:pPr>
              <w:pStyle w:val="TableParagraph"/>
              <w:numPr>
                <w:ilvl w:val="0"/>
                <w:numId w:val="50"/>
              </w:numPr>
              <w:tabs>
                <w:tab w:val="left" w:pos="313"/>
              </w:tabs>
              <w:spacing w:before="0" w:line="244" w:lineRule="exact"/>
              <w:jc w:val="left"/>
              <w:rPr>
                <w:sz w:val="20"/>
              </w:rPr>
            </w:pPr>
            <w:r>
              <w:rPr>
                <w:sz w:val="20"/>
              </w:rPr>
              <w:t>Aircraft sales, repair or</w:t>
            </w:r>
            <w:r>
              <w:rPr>
                <w:spacing w:val="-1"/>
                <w:sz w:val="20"/>
              </w:rPr>
              <w:t xml:space="preserve"> </w:t>
            </w:r>
            <w:r>
              <w:rPr>
                <w:sz w:val="20"/>
              </w:rPr>
              <w:t>modification</w:t>
            </w:r>
          </w:p>
          <w:p w14:paraId="488DC333" w14:textId="77777777" w:rsidR="00985ADD" w:rsidRDefault="00AD091C">
            <w:pPr>
              <w:pStyle w:val="TableParagraph"/>
              <w:numPr>
                <w:ilvl w:val="0"/>
                <w:numId w:val="50"/>
              </w:numPr>
              <w:tabs>
                <w:tab w:val="left" w:pos="313"/>
              </w:tabs>
              <w:spacing w:before="0" w:line="244" w:lineRule="exact"/>
              <w:jc w:val="left"/>
              <w:rPr>
                <w:sz w:val="20"/>
              </w:rPr>
            </w:pPr>
            <w:r>
              <w:rPr>
                <w:sz w:val="20"/>
              </w:rPr>
              <w:t>Airports, private and</w:t>
            </w:r>
            <w:r>
              <w:rPr>
                <w:spacing w:val="-4"/>
                <w:sz w:val="20"/>
              </w:rPr>
              <w:t xml:space="preserve"> </w:t>
            </w:r>
            <w:r>
              <w:rPr>
                <w:sz w:val="20"/>
              </w:rPr>
              <w:t>public</w:t>
            </w:r>
          </w:p>
          <w:p w14:paraId="01866388" w14:textId="77777777" w:rsidR="00985ADD" w:rsidRDefault="00AD091C">
            <w:pPr>
              <w:pStyle w:val="TableParagraph"/>
              <w:numPr>
                <w:ilvl w:val="0"/>
                <w:numId w:val="50"/>
              </w:numPr>
              <w:tabs>
                <w:tab w:val="left" w:pos="313"/>
              </w:tabs>
              <w:spacing w:before="0" w:line="244" w:lineRule="exact"/>
              <w:jc w:val="left"/>
              <w:rPr>
                <w:sz w:val="20"/>
              </w:rPr>
            </w:pPr>
            <w:r>
              <w:rPr>
                <w:sz w:val="20"/>
              </w:rPr>
              <w:t>Betting and gambling</w:t>
            </w:r>
            <w:r>
              <w:rPr>
                <w:spacing w:val="-1"/>
                <w:sz w:val="20"/>
              </w:rPr>
              <w:t xml:space="preserve"> </w:t>
            </w:r>
            <w:r>
              <w:rPr>
                <w:sz w:val="20"/>
              </w:rPr>
              <w:t>uses</w:t>
            </w:r>
          </w:p>
          <w:p w14:paraId="1BA51061" w14:textId="77777777" w:rsidR="00985ADD" w:rsidRDefault="00AD091C">
            <w:pPr>
              <w:pStyle w:val="TableParagraph"/>
              <w:numPr>
                <w:ilvl w:val="0"/>
                <w:numId w:val="50"/>
              </w:numPr>
              <w:tabs>
                <w:tab w:val="left" w:pos="313"/>
              </w:tabs>
              <w:spacing w:before="0" w:line="244" w:lineRule="exact"/>
              <w:jc w:val="left"/>
              <w:rPr>
                <w:sz w:val="20"/>
              </w:rPr>
            </w:pPr>
            <w:r>
              <w:rPr>
                <w:sz w:val="20"/>
              </w:rPr>
              <w:t>Bulk fuel</w:t>
            </w:r>
            <w:r>
              <w:rPr>
                <w:spacing w:val="-2"/>
                <w:sz w:val="20"/>
              </w:rPr>
              <w:t xml:space="preserve"> </w:t>
            </w:r>
            <w:r>
              <w:rPr>
                <w:sz w:val="20"/>
              </w:rPr>
              <w:t>storage</w:t>
            </w:r>
          </w:p>
          <w:p w14:paraId="26722704" w14:textId="77777777" w:rsidR="00985ADD" w:rsidRDefault="00AD091C">
            <w:pPr>
              <w:pStyle w:val="TableParagraph"/>
              <w:numPr>
                <w:ilvl w:val="0"/>
                <w:numId w:val="50"/>
              </w:numPr>
              <w:tabs>
                <w:tab w:val="left" w:pos="313"/>
              </w:tabs>
              <w:spacing w:before="0" w:line="244" w:lineRule="exact"/>
              <w:jc w:val="left"/>
              <w:rPr>
                <w:sz w:val="20"/>
              </w:rPr>
            </w:pPr>
            <w:r>
              <w:rPr>
                <w:sz w:val="20"/>
              </w:rPr>
              <w:t>Bus</w:t>
            </w:r>
            <w:r>
              <w:rPr>
                <w:spacing w:val="-1"/>
                <w:sz w:val="20"/>
              </w:rPr>
              <w:t xml:space="preserve"> </w:t>
            </w:r>
            <w:r>
              <w:rPr>
                <w:sz w:val="20"/>
              </w:rPr>
              <w:t>terminals</w:t>
            </w:r>
          </w:p>
          <w:p w14:paraId="044F9844" w14:textId="77777777" w:rsidR="00985ADD" w:rsidRDefault="00AD091C">
            <w:pPr>
              <w:pStyle w:val="TableParagraph"/>
              <w:numPr>
                <w:ilvl w:val="0"/>
                <w:numId w:val="50"/>
              </w:numPr>
              <w:tabs>
                <w:tab w:val="left" w:pos="313"/>
              </w:tabs>
              <w:spacing w:before="0" w:line="244" w:lineRule="exact"/>
              <w:jc w:val="left"/>
              <w:rPr>
                <w:sz w:val="20"/>
              </w:rPr>
            </w:pPr>
            <w:r>
              <w:rPr>
                <w:sz w:val="20"/>
              </w:rPr>
              <w:t>Commercial communication device</w:t>
            </w:r>
            <w:r>
              <w:rPr>
                <w:spacing w:val="-2"/>
                <w:sz w:val="20"/>
              </w:rPr>
              <w:t xml:space="preserve"> </w:t>
            </w:r>
            <w:r>
              <w:rPr>
                <w:sz w:val="20"/>
              </w:rPr>
              <w:t>sites</w:t>
            </w:r>
          </w:p>
          <w:p w14:paraId="7C910F53" w14:textId="77777777" w:rsidR="00985ADD" w:rsidRDefault="00AD091C">
            <w:pPr>
              <w:pStyle w:val="TableParagraph"/>
              <w:numPr>
                <w:ilvl w:val="0"/>
                <w:numId w:val="50"/>
              </w:numPr>
              <w:tabs>
                <w:tab w:val="left" w:pos="313"/>
              </w:tabs>
              <w:spacing w:before="0" w:line="244" w:lineRule="exact"/>
              <w:jc w:val="left"/>
              <w:rPr>
                <w:sz w:val="20"/>
              </w:rPr>
            </w:pPr>
            <w:r>
              <w:rPr>
                <w:sz w:val="20"/>
              </w:rPr>
              <w:t>Crematoria</w:t>
            </w:r>
          </w:p>
          <w:p w14:paraId="6405E88F" w14:textId="77777777" w:rsidR="00985ADD" w:rsidRDefault="00AD091C">
            <w:pPr>
              <w:pStyle w:val="TableParagraph"/>
              <w:numPr>
                <w:ilvl w:val="0"/>
                <w:numId w:val="50"/>
              </w:numPr>
              <w:tabs>
                <w:tab w:val="left" w:pos="313"/>
              </w:tabs>
              <w:spacing w:before="0" w:line="244" w:lineRule="exact"/>
              <w:jc w:val="left"/>
              <w:rPr>
                <w:sz w:val="20"/>
              </w:rPr>
            </w:pPr>
            <w:r>
              <w:rPr>
                <w:sz w:val="20"/>
              </w:rPr>
              <w:t>Detention</w:t>
            </w:r>
            <w:r>
              <w:rPr>
                <w:spacing w:val="-1"/>
                <w:sz w:val="20"/>
              </w:rPr>
              <w:t xml:space="preserve"> </w:t>
            </w:r>
            <w:r>
              <w:rPr>
                <w:sz w:val="20"/>
              </w:rPr>
              <w:t>facilities</w:t>
            </w:r>
          </w:p>
          <w:p w14:paraId="51B7B2DB" w14:textId="77777777" w:rsidR="00985ADD" w:rsidRDefault="00AD091C">
            <w:pPr>
              <w:pStyle w:val="TableParagraph"/>
              <w:numPr>
                <w:ilvl w:val="0"/>
                <w:numId w:val="50"/>
              </w:numPr>
              <w:tabs>
                <w:tab w:val="left" w:pos="313"/>
              </w:tabs>
              <w:spacing w:before="0" w:line="244" w:lineRule="exact"/>
              <w:jc w:val="left"/>
              <w:rPr>
                <w:sz w:val="20"/>
              </w:rPr>
            </w:pPr>
            <w:r>
              <w:rPr>
                <w:sz w:val="20"/>
              </w:rPr>
              <w:t>Home</w:t>
            </w:r>
            <w:r>
              <w:rPr>
                <w:spacing w:val="-1"/>
                <w:sz w:val="20"/>
              </w:rPr>
              <w:t xml:space="preserve"> </w:t>
            </w:r>
            <w:r>
              <w:rPr>
                <w:sz w:val="20"/>
              </w:rPr>
              <w:t>occupations*</w:t>
            </w:r>
          </w:p>
          <w:p w14:paraId="0F554D89" w14:textId="77777777" w:rsidR="00985ADD" w:rsidRDefault="00AD091C">
            <w:pPr>
              <w:pStyle w:val="TableParagraph"/>
              <w:numPr>
                <w:ilvl w:val="0"/>
                <w:numId w:val="50"/>
              </w:numPr>
              <w:tabs>
                <w:tab w:val="left" w:pos="313"/>
              </w:tabs>
              <w:spacing w:before="0" w:line="244" w:lineRule="exact"/>
              <w:jc w:val="left"/>
              <w:rPr>
                <w:sz w:val="20"/>
              </w:rPr>
            </w:pPr>
            <w:r>
              <w:rPr>
                <w:sz w:val="20"/>
              </w:rPr>
              <w:t>Manufacturing and</w:t>
            </w:r>
            <w:r>
              <w:rPr>
                <w:spacing w:val="-3"/>
                <w:sz w:val="20"/>
              </w:rPr>
              <w:t xml:space="preserve"> </w:t>
            </w:r>
            <w:r>
              <w:rPr>
                <w:sz w:val="20"/>
              </w:rPr>
              <w:t>industry</w:t>
            </w:r>
          </w:p>
          <w:p w14:paraId="568C294E" w14:textId="77777777" w:rsidR="00985ADD" w:rsidRDefault="00AD091C">
            <w:pPr>
              <w:pStyle w:val="TableParagraph"/>
              <w:numPr>
                <w:ilvl w:val="0"/>
                <w:numId w:val="50"/>
              </w:numPr>
              <w:tabs>
                <w:tab w:val="left" w:pos="313"/>
              </w:tabs>
              <w:spacing w:before="0" w:line="244" w:lineRule="exact"/>
              <w:jc w:val="left"/>
              <w:rPr>
                <w:sz w:val="20"/>
              </w:rPr>
            </w:pPr>
            <w:r>
              <w:rPr>
                <w:sz w:val="20"/>
              </w:rPr>
              <w:t>Mobile and manufactured home</w:t>
            </w:r>
            <w:r>
              <w:rPr>
                <w:spacing w:val="-2"/>
                <w:sz w:val="20"/>
              </w:rPr>
              <w:t xml:space="preserve"> </w:t>
            </w:r>
            <w:r>
              <w:rPr>
                <w:sz w:val="20"/>
              </w:rPr>
              <w:t>sales</w:t>
            </w:r>
          </w:p>
          <w:p w14:paraId="5A197970" w14:textId="77777777" w:rsidR="00985ADD" w:rsidRDefault="00AD091C">
            <w:pPr>
              <w:pStyle w:val="TableParagraph"/>
              <w:numPr>
                <w:ilvl w:val="0"/>
                <w:numId w:val="50"/>
              </w:numPr>
              <w:tabs>
                <w:tab w:val="left" w:pos="313"/>
              </w:tabs>
              <w:spacing w:before="0" w:line="244" w:lineRule="exact"/>
              <w:jc w:val="left"/>
              <w:rPr>
                <w:sz w:val="20"/>
              </w:rPr>
            </w:pPr>
            <w:r>
              <w:rPr>
                <w:sz w:val="20"/>
              </w:rPr>
              <w:t>Race</w:t>
            </w:r>
            <w:r>
              <w:rPr>
                <w:spacing w:val="-1"/>
                <w:sz w:val="20"/>
              </w:rPr>
              <w:t xml:space="preserve"> </w:t>
            </w:r>
            <w:r>
              <w:rPr>
                <w:sz w:val="20"/>
              </w:rPr>
              <w:t>tracks</w:t>
            </w:r>
          </w:p>
          <w:p w14:paraId="1E54B14E" w14:textId="77777777" w:rsidR="00985ADD" w:rsidRDefault="00AD091C">
            <w:pPr>
              <w:pStyle w:val="TableParagraph"/>
              <w:numPr>
                <w:ilvl w:val="0"/>
                <w:numId w:val="50"/>
              </w:numPr>
              <w:tabs>
                <w:tab w:val="left" w:pos="313"/>
              </w:tabs>
              <w:spacing w:before="0" w:line="244" w:lineRule="exact"/>
              <w:jc w:val="left"/>
              <w:rPr>
                <w:sz w:val="20"/>
              </w:rPr>
            </w:pPr>
            <w:r>
              <w:rPr>
                <w:sz w:val="20"/>
              </w:rPr>
              <w:t>Recreational facilities,</w:t>
            </w:r>
            <w:r>
              <w:rPr>
                <w:spacing w:val="-1"/>
                <w:sz w:val="20"/>
              </w:rPr>
              <w:t xml:space="preserve"> </w:t>
            </w:r>
            <w:r>
              <w:rPr>
                <w:sz w:val="20"/>
              </w:rPr>
              <w:t>commercial</w:t>
            </w:r>
          </w:p>
          <w:p w14:paraId="3222BB3A" w14:textId="77777777" w:rsidR="00985ADD" w:rsidRDefault="00AD091C">
            <w:pPr>
              <w:pStyle w:val="TableParagraph"/>
              <w:numPr>
                <w:ilvl w:val="0"/>
                <w:numId w:val="50"/>
              </w:numPr>
              <w:tabs>
                <w:tab w:val="left" w:pos="313"/>
              </w:tabs>
              <w:spacing w:before="0" w:line="244" w:lineRule="exact"/>
              <w:jc w:val="left"/>
              <w:rPr>
                <w:sz w:val="20"/>
              </w:rPr>
            </w:pPr>
            <w:r>
              <w:rPr>
                <w:sz w:val="20"/>
              </w:rPr>
              <w:t>Slaughter</w:t>
            </w:r>
            <w:r>
              <w:rPr>
                <w:spacing w:val="-2"/>
                <w:sz w:val="20"/>
              </w:rPr>
              <w:t xml:space="preserve"> </w:t>
            </w:r>
            <w:r>
              <w:rPr>
                <w:sz w:val="20"/>
              </w:rPr>
              <w:t>houses</w:t>
            </w:r>
          </w:p>
          <w:p w14:paraId="79757B41" w14:textId="77777777" w:rsidR="00985ADD" w:rsidRDefault="00AD091C">
            <w:pPr>
              <w:pStyle w:val="TableParagraph"/>
              <w:numPr>
                <w:ilvl w:val="0"/>
                <w:numId w:val="50"/>
              </w:numPr>
              <w:tabs>
                <w:tab w:val="left" w:pos="313"/>
              </w:tabs>
              <w:spacing w:before="0" w:line="244" w:lineRule="exact"/>
              <w:jc w:val="left"/>
              <w:rPr>
                <w:sz w:val="20"/>
              </w:rPr>
            </w:pPr>
            <w:r>
              <w:rPr>
                <w:sz w:val="20"/>
              </w:rPr>
              <w:t>Storage yards for forest products and</w:t>
            </w:r>
            <w:r>
              <w:rPr>
                <w:spacing w:val="-4"/>
                <w:sz w:val="20"/>
              </w:rPr>
              <w:t xml:space="preserve"> </w:t>
            </w:r>
            <w:r>
              <w:rPr>
                <w:sz w:val="20"/>
              </w:rPr>
              <w:t>minerals</w:t>
            </w:r>
          </w:p>
          <w:p w14:paraId="2B066EFD" w14:textId="77777777" w:rsidR="00985ADD" w:rsidRDefault="00AD091C">
            <w:pPr>
              <w:pStyle w:val="TableParagraph"/>
              <w:numPr>
                <w:ilvl w:val="0"/>
                <w:numId w:val="50"/>
              </w:numPr>
              <w:tabs>
                <w:tab w:val="left" w:pos="313"/>
              </w:tabs>
              <w:spacing w:before="0" w:line="244" w:lineRule="exact"/>
              <w:jc w:val="left"/>
              <w:rPr>
                <w:sz w:val="20"/>
              </w:rPr>
            </w:pPr>
            <w:r>
              <w:rPr>
                <w:sz w:val="20"/>
              </w:rPr>
              <w:t>Truck terminals / distribution</w:t>
            </w:r>
            <w:r>
              <w:rPr>
                <w:spacing w:val="-6"/>
                <w:sz w:val="20"/>
              </w:rPr>
              <w:t xml:space="preserve"> </w:t>
            </w:r>
            <w:r>
              <w:rPr>
                <w:sz w:val="20"/>
              </w:rPr>
              <w:t>facilities</w:t>
            </w:r>
          </w:p>
          <w:p w14:paraId="30DCBBD9" w14:textId="77777777" w:rsidR="00985ADD" w:rsidRDefault="00AD091C">
            <w:pPr>
              <w:pStyle w:val="TableParagraph"/>
              <w:numPr>
                <w:ilvl w:val="0"/>
                <w:numId w:val="50"/>
              </w:numPr>
              <w:tabs>
                <w:tab w:val="left" w:pos="313"/>
              </w:tabs>
              <w:spacing w:before="0" w:line="244" w:lineRule="exact"/>
              <w:jc w:val="left"/>
              <w:rPr>
                <w:sz w:val="20"/>
              </w:rPr>
            </w:pPr>
            <w:r>
              <w:rPr>
                <w:sz w:val="20"/>
              </w:rPr>
              <w:t>Zoos and</w:t>
            </w:r>
            <w:r>
              <w:rPr>
                <w:spacing w:val="-1"/>
                <w:sz w:val="20"/>
              </w:rPr>
              <w:t xml:space="preserve"> </w:t>
            </w:r>
            <w:r>
              <w:rPr>
                <w:sz w:val="20"/>
              </w:rPr>
              <w:t>menageries</w:t>
            </w:r>
          </w:p>
          <w:p w14:paraId="1F1F48CE" w14:textId="77777777" w:rsidR="00985ADD" w:rsidRDefault="00985ADD">
            <w:pPr>
              <w:pStyle w:val="TableParagraph"/>
              <w:spacing w:before="11"/>
              <w:jc w:val="left"/>
              <w:rPr>
                <w:b/>
                <w:sz w:val="19"/>
              </w:rPr>
            </w:pPr>
          </w:p>
          <w:p w14:paraId="0E38B991" w14:textId="77777777" w:rsidR="00985ADD" w:rsidRDefault="00AD091C">
            <w:pPr>
              <w:pStyle w:val="TableParagraph"/>
              <w:spacing w:before="1"/>
              <w:ind w:left="130"/>
              <w:jc w:val="left"/>
              <w:rPr>
                <w:sz w:val="20"/>
              </w:rPr>
            </w:pPr>
            <w:r>
              <w:rPr>
                <w:sz w:val="20"/>
              </w:rPr>
              <w:t>*See §503 which classifies certain home occupations as accessory uses.</w:t>
            </w:r>
          </w:p>
        </w:tc>
      </w:tr>
      <w:tr w:rsidR="00985ADD" w14:paraId="0F7964BE" w14:textId="77777777">
        <w:trPr>
          <w:trHeight w:val="651"/>
        </w:trPr>
        <w:tc>
          <w:tcPr>
            <w:tcW w:w="1664" w:type="dxa"/>
            <w:vMerge w:val="restart"/>
            <w:tcBorders>
              <w:left w:val="nil"/>
              <w:bottom w:val="nil"/>
            </w:tcBorders>
          </w:tcPr>
          <w:p w14:paraId="24DBC2C8" w14:textId="77777777" w:rsidR="00985ADD" w:rsidRDefault="00985ADD">
            <w:pPr>
              <w:pStyle w:val="TableParagraph"/>
              <w:spacing w:before="0"/>
              <w:jc w:val="left"/>
              <w:rPr>
                <w:rFonts w:ascii="Times New Roman"/>
                <w:sz w:val="18"/>
              </w:rPr>
            </w:pPr>
          </w:p>
        </w:tc>
        <w:tc>
          <w:tcPr>
            <w:tcW w:w="4769" w:type="dxa"/>
            <w:gridSpan w:val="2"/>
            <w:tcBorders>
              <w:top w:val="single" w:sz="18" w:space="0" w:color="000000"/>
            </w:tcBorders>
          </w:tcPr>
          <w:p w14:paraId="1DCC3D23" w14:textId="77777777" w:rsidR="00985ADD" w:rsidRDefault="00AD091C">
            <w:pPr>
              <w:pStyle w:val="TableParagraph"/>
              <w:spacing w:before="107"/>
              <w:ind w:left="1209" w:right="556" w:firstLine="600"/>
              <w:jc w:val="left"/>
              <w:rPr>
                <w:b/>
                <w:sz w:val="20"/>
              </w:rPr>
            </w:pPr>
            <w:r>
              <w:rPr>
                <w:b/>
                <w:sz w:val="20"/>
              </w:rPr>
              <w:t>SCHEDULE OF DEVELOPMENT STANDARDS</w:t>
            </w:r>
          </w:p>
        </w:tc>
        <w:tc>
          <w:tcPr>
            <w:tcW w:w="1959" w:type="dxa"/>
            <w:tcBorders>
              <w:top w:val="single" w:sz="18" w:space="0" w:color="000000"/>
            </w:tcBorders>
          </w:tcPr>
          <w:p w14:paraId="3F523052" w14:textId="77777777" w:rsidR="00985ADD" w:rsidRDefault="00985ADD">
            <w:pPr>
              <w:pStyle w:val="TableParagraph"/>
              <w:spacing w:before="8"/>
              <w:jc w:val="left"/>
              <w:rPr>
                <w:b/>
                <w:sz w:val="28"/>
              </w:rPr>
            </w:pPr>
          </w:p>
          <w:p w14:paraId="4F149401" w14:textId="77777777" w:rsidR="00985ADD" w:rsidRDefault="00AD091C">
            <w:pPr>
              <w:pStyle w:val="TableParagraph"/>
              <w:spacing w:before="0"/>
              <w:ind w:left="196" w:right="172"/>
              <w:rPr>
                <w:sz w:val="20"/>
              </w:rPr>
            </w:pPr>
            <w:r>
              <w:rPr>
                <w:sz w:val="20"/>
              </w:rPr>
              <w:t>All Uses</w:t>
            </w:r>
          </w:p>
        </w:tc>
        <w:tc>
          <w:tcPr>
            <w:tcW w:w="1665" w:type="dxa"/>
            <w:vMerge w:val="restart"/>
            <w:tcBorders>
              <w:bottom w:val="nil"/>
              <w:right w:val="nil"/>
            </w:tcBorders>
          </w:tcPr>
          <w:p w14:paraId="637EB883" w14:textId="77777777" w:rsidR="00985ADD" w:rsidRDefault="00985ADD">
            <w:pPr>
              <w:pStyle w:val="TableParagraph"/>
              <w:spacing w:before="0"/>
              <w:jc w:val="left"/>
              <w:rPr>
                <w:rFonts w:ascii="Times New Roman"/>
                <w:sz w:val="18"/>
              </w:rPr>
            </w:pPr>
          </w:p>
        </w:tc>
      </w:tr>
      <w:tr w:rsidR="00985ADD" w14:paraId="41003919" w14:textId="77777777">
        <w:trPr>
          <w:trHeight w:val="401"/>
        </w:trPr>
        <w:tc>
          <w:tcPr>
            <w:tcW w:w="1664" w:type="dxa"/>
            <w:vMerge/>
            <w:tcBorders>
              <w:top w:val="nil"/>
              <w:left w:val="nil"/>
              <w:bottom w:val="nil"/>
            </w:tcBorders>
          </w:tcPr>
          <w:p w14:paraId="3F1A76C2" w14:textId="77777777" w:rsidR="00985ADD" w:rsidRDefault="00985ADD">
            <w:pPr>
              <w:rPr>
                <w:sz w:val="2"/>
                <w:szCs w:val="2"/>
              </w:rPr>
            </w:pPr>
          </w:p>
        </w:tc>
        <w:tc>
          <w:tcPr>
            <w:tcW w:w="4769" w:type="dxa"/>
            <w:gridSpan w:val="2"/>
          </w:tcPr>
          <w:p w14:paraId="754AD0FB" w14:textId="77777777" w:rsidR="00985ADD" w:rsidRDefault="00AD091C">
            <w:pPr>
              <w:pStyle w:val="TableParagraph"/>
              <w:spacing w:before="100"/>
              <w:ind w:right="108"/>
              <w:jc w:val="right"/>
              <w:rPr>
                <w:sz w:val="20"/>
              </w:rPr>
            </w:pPr>
            <w:r>
              <w:rPr>
                <w:sz w:val="20"/>
              </w:rPr>
              <w:t>Minimum lot area</w:t>
            </w:r>
          </w:p>
        </w:tc>
        <w:tc>
          <w:tcPr>
            <w:tcW w:w="1959" w:type="dxa"/>
          </w:tcPr>
          <w:p w14:paraId="52402B96" w14:textId="77777777" w:rsidR="00985ADD" w:rsidRDefault="00AD091C">
            <w:pPr>
              <w:pStyle w:val="TableParagraph"/>
              <w:spacing w:before="100"/>
              <w:ind w:left="196" w:right="174"/>
              <w:rPr>
                <w:sz w:val="20"/>
              </w:rPr>
            </w:pPr>
            <w:r>
              <w:rPr>
                <w:sz w:val="20"/>
              </w:rPr>
              <w:t>40,000 square feet</w:t>
            </w:r>
          </w:p>
        </w:tc>
        <w:tc>
          <w:tcPr>
            <w:tcW w:w="1665" w:type="dxa"/>
            <w:vMerge/>
            <w:tcBorders>
              <w:top w:val="nil"/>
              <w:bottom w:val="nil"/>
              <w:right w:val="nil"/>
            </w:tcBorders>
          </w:tcPr>
          <w:p w14:paraId="02D503D2" w14:textId="77777777" w:rsidR="00985ADD" w:rsidRDefault="00985ADD">
            <w:pPr>
              <w:rPr>
                <w:sz w:val="2"/>
                <w:szCs w:val="2"/>
              </w:rPr>
            </w:pPr>
          </w:p>
        </w:tc>
      </w:tr>
      <w:tr w:rsidR="00985ADD" w14:paraId="59D62BC6" w14:textId="77777777">
        <w:trPr>
          <w:trHeight w:val="401"/>
        </w:trPr>
        <w:tc>
          <w:tcPr>
            <w:tcW w:w="1664" w:type="dxa"/>
            <w:vMerge/>
            <w:tcBorders>
              <w:top w:val="nil"/>
              <w:left w:val="nil"/>
              <w:bottom w:val="nil"/>
            </w:tcBorders>
          </w:tcPr>
          <w:p w14:paraId="409B5B90" w14:textId="77777777" w:rsidR="00985ADD" w:rsidRDefault="00985ADD">
            <w:pPr>
              <w:rPr>
                <w:sz w:val="2"/>
                <w:szCs w:val="2"/>
              </w:rPr>
            </w:pPr>
          </w:p>
        </w:tc>
        <w:tc>
          <w:tcPr>
            <w:tcW w:w="4769" w:type="dxa"/>
            <w:gridSpan w:val="2"/>
          </w:tcPr>
          <w:p w14:paraId="231467E0" w14:textId="77777777" w:rsidR="00985ADD" w:rsidRDefault="00AD091C">
            <w:pPr>
              <w:pStyle w:val="TableParagraph"/>
              <w:spacing w:before="100"/>
              <w:ind w:left="3076"/>
              <w:jc w:val="left"/>
              <w:rPr>
                <w:sz w:val="20"/>
              </w:rPr>
            </w:pPr>
            <w:r>
              <w:rPr>
                <w:sz w:val="20"/>
              </w:rPr>
              <w:t>Minimum lot width</w:t>
            </w:r>
          </w:p>
        </w:tc>
        <w:tc>
          <w:tcPr>
            <w:tcW w:w="1959" w:type="dxa"/>
          </w:tcPr>
          <w:p w14:paraId="60E1B791" w14:textId="77777777" w:rsidR="00985ADD" w:rsidRDefault="00AD091C">
            <w:pPr>
              <w:pStyle w:val="TableParagraph"/>
              <w:spacing w:before="100"/>
              <w:ind w:left="196" w:right="172"/>
              <w:rPr>
                <w:sz w:val="20"/>
              </w:rPr>
            </w:pPr>
            <w:r>
              <w:rPr>
                <w:sz w:val="20"/>
              </w:rPr>
              <w:t>150 feet</w:t>
            </w:r>
          </w:p>
        </w:tc>
        <w:tc>
          <w:tcPr>
            <w:tcW w:w="1665" w:type="dxa"/>
            <w:vMerge/>
            <w:tcBorders>
              <w:top w:val="nil"/>
              <w:bottom w:val="nil"/>
              <w:right w:val="nil"/>
            </w:tcBorders>
          </w:tcPr>
          <w:p w14:paraId="4E4C228C" w14:textId="77777777" w:rsidR="00985ADD" w:rsidRDefault="00985ADD">
            <w:pPr>
              <w:rPr>
                <w:sz w:val="2"/>
                <w:szCs w:val="2"/>
              </w:rPr>
            </w:pPr>
          </w:p>
        </w:tc>
      </w:tr>
      <w:tr w:rsidR="00985ADD" w14:paraId="006F1753" w14:textId="77777777">
        <w:trPr>
          <w:trHeight w:val="1131"/>
        </w:trPr>
        <w:tc>
          <w:tcPr>
            <w:tcW w:w="1664" w:type="dxa"/>
            <w:vMerge/>
            <w:tcBorders>
              <w:top w:val="nil"/>
              <w:left w:val="nil"/>
              <w:bottom w:val="nil"/>
            </w:tcBorders>
          </w:tcPr>
          <w:p w14:paraId="085A3FBF" w14:textId="77777777" w:rsidR="00985ADD" w:rsidRDefault="00985ADD">
            <w:pPr>
              <w:rPr>
                <w:sz w:val="2"/>
                <w:szCs w:val="2"/>
              </w:rPr>
            </w:pPr>
          </w:p>
        </w:tc>
        <w:tc>
          <w:tcPr>
            <w:tcW w:w="4769" w:type="dxa"/>
            <w:gridSpan w:val="2"/>
          </w:tcPr>
          <w:p w14:paraId="094C3CAF" w14:textId="77777777" w:rsidR="00985ADD" w:rsidRDefault="00AD091C">
            <w:pPr>
              <w:pStyle w:val="TableParagraph"/>
              <w:spacing w:before="100" w:line="244" w:lineRule="exact"/>
              <w:ind w:right="107"/>
              <w:jc w:val="right"/>
              <w:rPr>
                <w:sz w:val="20"/>
              </w:rPr>
            </w:pPr>
            <w:r>
              <w:rPr>
                <w:sz w:val="20"/>
              </w:rPr>
              <w:t>Minimum setback for principal and accessory</w:t>
            </w:r>
            <w:r>
              <w:rPr>
                <w:spacing w:val="-20"/>
                <w:sz w:val="20"/>
              </w:rPr>
              <w:t xml:space="preserve"> </w:t>
            </w:r>
            <w:r>
              <w:rPr>
                <w:sz w:val="20"/>
              </w:rPr>
              <w:t>structures</w:t>
            </w:r>
          </w:p>
          <w:p w14:paraId="4CC0C530" w14:textId="77777777" w:rsidR="00985ADD" w:rsidRDefault="00AD091C">
            <w:pPr>
              <w:pStyle w:val="TableParagraph"/>
              <w:spacing w:before="0"/>
              <w:ind w:left="3479" w:right="105" w:firstLine="316"/>
              <w:jc w:val="right"/>
              <w:rPr>
                <w:sz w:val="20"/>
              </w:rPr>
            </w:pPr>
            <w:r>
              <w:rPr>
                <w:sz w:val="20"/>
              </w:rPr>
              <w:t>Front</w:t>
            </w:r>
            <w:r>
              <w:rPr>
                <w:spacing w:val="-1"/>
                <w:sz w:val="20"/>
              </w:rPr>
              <w:t xml:space="preserve"> </w:t>
            </w:r>
            <w:r>
              <w:rPr>
                <w:spacing w:val="-4"/>
                <w:sz w:val="20"/>
              </w:rPr>
              <w:t>yard</w:t>
            </w:r>
            <w:r>
              <w:rPr>
                <w:w w:val="99"/>
                <w:sz w:val="20"/>
              </w:rPr>
              <w:t xml:space="preserve"> </w:t>
            </w:r>
            <w:r>
              <w:rPr>
                <w:sz w:val="20"/>
              </w:rPr>
              <w:t>Rear</w:t>
            </w:r>
            <w:r>
              <w:rPr>
                <w:spacing w:val="-3"/>
                <w:sz w:val="20"/>
              </w:rPr>
              <w:t xml:space="preserve"> </w:t>
            </w:r>
            <w:r>
              <w:rPr>
                <w:sz w:val="20"/>
              </w:rPr>
              <w:t>yard</w:t>
            </w:r>
            <w:r>
              <w:rPr>
                <w:w w:val="99"/>
                <w:sz w:val="20"/>
              </w:rPr>
              <w:t xml:space="preserve"> </w:t>
            </w:r>
            <w:r>
              <w:rPr>
                <w:sz w:val="20"/>
              </w:rPr>
              <w:t>Each side</w:t>
            </w:r>
            <w:r>
              <w:rPr>
                <w:spacing w:val="-3"/>
                <w:sz w:val="20"/>
              </w:rPr>
              <w:t xml:space="preserve"> </w:t>
            </w:r>
            <w:r>
              <w:rPr>
                <w:spacing w:val="-4"/>
                <w:sz w:val="20"/>
              </w:rPr>
              <w:t>yard</w:t>
            </w:r>
          </w:p>
        </w:tc>
        <w:tc>
          <w:tcPr>
            <w:tcW w:w="1959" w:type="dxa"/>
          </w:tcPr>
          <w:p w14:paraId="1A59A472" w14:textId="77777777" w:rsidR="00985ADD" w:rsidRDefault="00985ADD">
            <w:pPr>
              <w:pStyle w:val="TableParagraph"/>
              <w:spacing w:before="2"/>
              <w:jc w:val="left"/>
              <w:rPr>
                <w:b/>
                <w:sz w:val="28"/>
              </w:rPr>
            </w:pPr>
          </w:p>
          <w:p w14:paraId="7C06735D" w14:textId="77777777" w:rsidR="00985ADD" w:rsidRDefault="00AD091C">
            <w:pPr>
              <w:pStyle w:val="TableParagraph"/>
              <w:spacing w:before="0" w:line="244" w:lineRule="exact"/>
              <w:ind w:left="196" w:right="172"/>
              <w:rPr>
                <w:sz w:val="20"/>
              </w:rPr>
            </w:pPr>
            <w:r>
              <w:rPr>
                <w:sz w:val="20"/>
              </w:rPr>
              <w:t>25</w:t>
            </w:r>
            <w:r>
              <w:rPr>
                <w:spacing w:val="-3"/>
                <w:sz w:val="20"/>
              </w:rPr>
              <w:t xml:space="preserve"> </w:t>
            </w:r>
            <w:r>
              <w:rPr>
                <w:sz w:val="20"/>
              </w:rPr>
              <w:t>feet</w:t>
            </w:r>
          </w:p>
          <w:p w14:paraId="1E84C1B4" w14:textId="77777777" w:rsidR="00985ADD" w:rsidRDefault="00AD091C">
            <w:pPr>
              <w:pStyle w:val="TableParagraph"/>
              <w:spacing w:before="0" w:line="244" w:lineRule="exact"/>
              <w:ind w:left="196" w:right="172"/>
              <w:rPr>
                <w:sz w:val="20"/>
              </w:rPr>
            </w:pPr>
            <w:r>
              <w:rPr>
                <w:sz w:val="20"/>
              </w:rPr>
              <w:t>10</w:t>
            </w:r>
            <w:r>
              <w:rPr>
                <w:spacing w:val="-3"/>
                <w:sz w:val="20"/>
              </w:rPr>
              <w:t xml:space="preserve"> </w:t>
            </w:r>
            <w:r>
              <w:rPr>
                <w:sz w:val="20"/>
              </w:rPr>
              <w:t>feet</w:t>
            </w:r>
          </w:p>
          <w:p w14:paraId="6607E73C" w14:textId="77777777" w:rsidR="00985ADD" w:rsidRDefault="00AD091C">
            <w:pPr>
              <w:pStyle w:val="TableParagraph"/>
              <w:spacing w:before="0" w:line="244" w:lineRule="exact"/>
              <w:ind w:left="196" w:right="172"/>
              <w:rPr>
                <w:sz w:val="20"/>
              </w:rPr>
            </w:pPr>
            <w:r>
              <w:rPr>
                <w:sz w:val="20"/>
              </w:rPr>
              <w:t>30</w:t>
            </w:r>
            <w:r>
              <w:rPr>
                <w:spacing w:val="-3"/>
                <w:sz w:val="20"/>
              </w:rPr>
              <w:t xml:space="preserve"> </w:t>
            </w:r>
            <w:r>
              <w:rPr>
                <w:sz w:val="20"/>
              </w:rPr>
              <w:t>feet</w:t>
            </w:r>
          </w:p>
        </w:tc>
        <w:tc>
          <w:tcPr>
            <w:tcW w:w="1665" w:type="dxa"/>
            <w:vMerge/>
            <w:tcBorders>
              <w:top w:val="nil"/>
              <w:bottom w:val="nil"/>
              <w:right w:val="nil"/>
            </w:tcBorders>
          </w:tcPr>
          <w:p w14:paraId="583EE8A0" w14:textId="77777777" w:rsidR="00985ADD" w:rsidRDefault="00985ADD">
            <w:pPr>
              <w:rPr>
                <w:sz w:val="2"/>
                <w:szCs w:val="2"/>
              </w:rPr>
            </w:pPr>
          </w:p>
        </w:tc>
      </w:tr>
      <w:tr w:rsidR="00985ADD" w14:paraId="74F551E4" w14:textId="77777777">
        <w:trPr>
          <w:trHeight w:val="401"/>
        </w:trPr>
        <w:tc>
          <w:tcPr>
            <w:tcW w:w="1664" w:type="dxa"/>
            <w:vMerge/>
            <w:tcBorders>
              <w:top w:val="nil"/>
              <w:left w:val="nil"/>
              <w:bottom w:val="nil"/>
            </w:tcBorders>
          </w:tcPr>
          <w:p w14:paraId="40DE6C6C" w14:textId="77777777" w:rsidR="00985ADD" w:rsidRDefault="00985ADD">
            <w:pPr>
              <w:rPr>
                <w:sz w:val="2"/>
                <w:szCs w:val="2"/>
              </w:rPr>
            </w:pPr>
          </w:p>
        </w:tc>
        <w:tc>
          <w:tcPr>
            <w:tcW w:w="4769" w:type="dxa"/>
            <w:gridSpan w:val="2"/>
          </w:tcPr>
          <w:p w14:paraId="2FF23797" w14:textId="77777777" w:rsidR="00985ADD" w:rsidRDefault="00AD091C">
            <w:pPr>
              <w:pStyle w:val="TableParagraph"/>
              <w:spacing w:before="100"/>
              <w:ind w:right="106"/>
              <w:jc w:val="right"/>
              <w:rPr>
                <w:sz w:val="20"/>
              </w:rPr>
            </w:pPr>
            <w:r>
              <w:rPr>
                <w:sz w:val="20"/>
              </w:rPr>
              <w:t>Maximum height</w:t>
            </w:r>
          </w:p>
        </w:tc>
        <w:tc>
          <w:tcPr>
            <w:tcW w:w="1959" w:type="dxa"/>
          </w:tcPr>
          <w:p w14:paraId="7A4B5E50" w14:textId="77777777" w:rsidR="00985ADD" w:rsidRDefault="00AD091C">
            <w:pPr>
              <w:pStyle w:val="TableParagraph"/>
              <w:spacing w:before="100"/>
              <w:ind w:left="196" w:right="173"/>
              <w:rPr>
                <w:sz w:val="20"/>
              </w:rPr>
            </w:pPr>
            <w:r>
              <w:rPr>
                <w:sz w:val="20"/>
              </w:rPr>
              <w:t>40 feet</w:t>
            </w:r>
          </w:p>
        </w:tc>
        <w:tc>
          <w:tcPr>
            <w:tcW w:w="1665" w:type="dxa"/>
            <w:vMerge/>
            <w:tcBorders>
              <w:top w:val="nil"/>
              <w:bottom w:val="nil"/>
              <w:right w:val="nil"/>
            </w:tcBorders>
          </w:tcPr>
          <w:p w14:paraId="386E27B0" w14:textId="77777777" w:rsidR="00985ADD" w:rsidRDefault="00985ADD">
            <w:pPr>
              <w:rPr>
                <w:sz w:val="2"/>
                <w:szCs w:val="2"/>
              </w:rPr>
            </w:pPr>
          </w:p>
        </w:tc>
      </w:tr>
      <w:tr w:rsidR="00985ADD" w14:paraId="262FA184" w14:textId="77777777">
        <w:trPr>
          <w:trHeight w:val="382"/>
        </w:trPr>
        <w:tc>
          <w:tcPr>
            <w:tcW w:w="1664" w:type="dxa"/>
            <w:vMerge/>
            <w:tcBorders>
              <w:top w:val="nil"/>
              <w:left w:val="nil"/>
              <w:bottom w:val="nil"/>
            </w:tcBorders>
          </w:tcPr>
          <w:p w14:paraId="0253988F" w14:textId="77777777" w:rsidR="00985ADD" w:rsidRDefault="00985ADD">
            <w:pPr>
              <w:rPr>
                <w:sz w:val="2"/>
                <w:szCs w:val="2"/>
              </w:rPr>
            </w:pPr>
          </w:p>
        </w:tc>
        <w:tc>
          <w:tcPr>
            <w:tcW w:w="4769" w:type="dxa"/>
            <w:gridSpan w:val="2"/>
          </w:tcPr>
          <w:p w14:paraId="5C105BD2" w14:textId="77777777" w:rsidR="00985ADD" w:rsidRDefault="00AD091C">
            <w:pPr>
              <w:pStyle w:val="TableParagraph"/>
              <w:spacing w:before="100"/>
              <w:ind w:left="2770"/>
              <w:jc w:val="left"/>
              <w:rPr>
                <w:sz w:val="20"/>
              </w:rPr>
            </w:pPr>
            <w:r>
              <w:rPr>
                <w:sz w:val="20"/>
              </w:rPr>
              <w:t>Maximum lot coverage</w:t>
            </w:r>
          </w:p>
        </w:tc>
        <w:tc>
          <w:tcPr>
            <w:tcW w:w="1959" w:type="dxa"/>
          </w:tcPr>
          <w:p w14:paraId="7A9F7821" w14:textId="77777777" w:rsidR="00985ADD" w:rsidRDefault="00AD091C">
            <w:pPr>
              <w:pStyle w:val="TableParagraph"/>
              <w:spacing w:before="100"/>
              <w:ind w:left="194" w:right="174"/>
              <w:rPr>
                <w:sz w:val="20"/>
              </w:rPr>
            </w:pPr>
            <w:r>
              <w:rPr>
                <w:sz w:val="20"/>
              </w:rPr>
              <w:t>80 percent</w:t>
            </w:r>
          </w:p>
        </w:tc>
        <w:tc>
          <w:tcPr>
            <w:tcW w:w="1665" w:type="dxa"/>
            <w:vMerge/>
            <w:tcBorders>
              <w:top w:val="nil"/>
              <w:bottom w:val="nil"/>
              <w:right w:val="nil"/>
            </w:tcBorders>
          </w:tcPr>
          <w:p w14:paraId="52D08FF6" w14:textId="77777777" w:rsidR="00985ADD" w:rsidRDefault="00985ADD">
            <w:pPr>
              <w:rPr>
                <w:sz w:val="2"/>
                <w:szCs w:val="2"/>
              </w:rPr>
            </w:pPr>
          </w:p>
        </w:tc>
      </w:tr>
    </w:tbl>
    <w:p w14:paraId="0C5413EE" w14:textId="77777777" w:rsidR="00985ADD" w:rsidRDefault="00985ADD">
      <w:pPr>
        <w:rPr>
          <w:sz w:val="2"/>
          <w:szCs w:val="2"/>
        </w:rPr>
        <w:sectPr w:rsidR="00985ADD">
          <w:headerReference w:type="default" r:id="rId89"/>
          <w:footerReference w:type="default" r:id="rId90"/>
          <w:pgSz w:w="12240" w:h="15840"/>
          <w:pgMar w:top="980" w:right="760" w:bottom="900" w:left="740" w:header="760" w:footer="703" w:gutter="0"/>
          <w:cols w:space="720"/>
        </w:sectPr>
      </w:pPr>
    </w:p>
    <w:p w14:paraId="108D562C" w14:textId="77777777" w:rsidR="00985ADD" w:rsidRDefault="00985ADD">
      <w:pPr>
        <w:pStyle w:val="BodyText"/>
        <w:spacing w:before="1"/>
        <w:rPr>
          <w:b/>
          <w:sz w:val="15"/>
        </w:rPr>
      </w:pPr>
    </w:p>
    <w:p w14:paraId="192F9F1E" w14:textId="77777777" w:rsidR="00985ADD" w:rsidRDefault="00AD091C">
      <w:pPr>
        <w:spacing w:before="55"/>
        <w:ind w:left="94" w:right="73"/>
        <w:jc w:val="center"/>
        <w:rPr>
          <w:b/>
        </w:rPr>
      </w:pPr>
      <w:r>
        <w:rPr>
          <w:b/>
        </w:rPr>
        <w:t>NICHOLSON BOROUGH DISTRICTS</w:t>
      </w:r>
    </w:p>
    <w:p w14:paraId="52F8002A" w14:textId="77777777" w:rsidR="00985ADD" w:rsidRDefault="00985ADD">
      <w:pPr>
        <w:pStyle w:val="BodyText"/>
        <w:rPr>
          <w:b/>
          <w:sz w:val="15"/>
        </w:rPr>
      </w:pPr>
    </w:p>
    <w:p w14:paraId="0F2B22ED" w14:textId="77777777" w:rsidR="00985ADD" w:rsidRDefault="00AD091C">
      <w:pPr>
        <w:spacing w:before="59"/>
        <w:ind w:left="340"/>
        <w:rPr>
          <w:b/>
          <w:sz w:val="20"/>
        </w:rPr>
      </w:pPr>
      <w:r>
        <w:rPr>
          <w:b/>
          <w:sz w:val="20"/>
        </w:rPr>
        <w:t>C-1 - CONSERVATION DISTRICT</w:t>
      </w: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64"/>
        <w:gridCol w:w="3285"/>
        <w:gridCol w:w="1484"/>
        <w:gridCol w:w="1959"/>
        <w:gridCol w:w="1665"/>
      </w:tblGrid>
      <w:tr w:rsidR="00985ADD" w14:paraId="45C523AC" w14:textId="77777777">
        <w:trPr>
          <w:trHeight w:val="338"/>
        </w:trPr>
        <w:tc>
          <w:tcPr>
            <w:tcW w:w="10057" w:type="dxa"/>
            <w:gridSpan w:val="5"/>
          </w:tcPr>
          <w:p w14:paraId="04E7A582" w14:textId="77777777" w:rsidR="00985ADD" w:rsidRDefault="00AD091C">
            <w:pPr>
              <w:pStyle w:val="TableParagraph"/>
              <w:spacing w:before="37"/>
              <w:ind w:left="167"/>
              <w:jc w:val="left"/>
              <w:rPr>
                <w:b/>
                <w:sz w:val="20"/>
              </w:rPr>
            </w:pPr>
            <w:r>
              <w:rPr>
                <w:b/>
                <w:sz w:val="20"/>
              </w:rPr>
              <w:t>SCHEDULE OF USES</w:t>
            </w:r>
          </w:p>
        </w:tc>
      </w:tr>
      <w:tr w:rsidR="00985ADD" w14:paraId="73F414DC" w14:textId="77777777">
        <w:trPr>
          <w:trHeight w:val="726"/>
        </w:trPr>
        <w:tc>
          <w:tcPr>
            <w:tcW w:w="10057" w:type="dxa"/>
            <w:gridSpan w:val="5"/>
          </w:tcPr>
          <w:p w14:paraId="36F66736" w14:textId="77777777" w:rsidR="00985ADD" w:rsidRDefault="00985ADD">
            <w:pPr>
              <w:pStyle w:val="TableParagraph"/>
              <w:spacing w:before="10"/>
              <w:jc w:val="left"/>
              <w:rPr>
                <w:b/>
                <w:sz w:val="14"/>
              </w:rPr>
            </w:pPr>
          </w:p>
          <w:p w14:paraId="25E24169" w14:textId="77777777" w:rsidR="00985ADD" w:rsidRDefault="00AD091C">
            <w:pPr>
              <w:pStyle w:val="TableParagraph"/>
              <w:spacing w:before="0"/>
              <w:ind w:left="167"/>
              <w:jc w:val="left"/>
              <w:rPr>
                <w:sz w:val="20"/>
              </w:rPr>
            </w:pPr>
            <w:r>
              <w:rPr>
                <w:sz w:val="20"/>
              </w:rPr>
              <w:t>INTENT: To provide areas where housing is limited to single-family detached dwellings at a density on one unit per acre, forestry and agriculture are encourage, and certain uses requiring larger land areas are permitted.</w:t>
            </w:r>
          </w:p>
        </w:tc>
      </w:tr>
      <w:tr w:rsidR="00985ADD" w14:paraId="76386F27" w14:textId="77777777">
        <w:trPr>
          <w:trHeight w:val="4571"/>
        </w:trPr>
        <w:tc>
          <w:tcPr>
            <w:tcW w:w="4949" w:type="dxa"/>
            <w:gridSpan w:val="2"/>
            <w:tcBorders>
              <w:bottom w:val="single" w:sz="18" w:space="0" w:color="000000"/>
            </w:tcBorders>
          </w:tcPr>
          <w:p w14:paraId="75D13334" w14:textId="77777777" w:rsidR="00985ADD" w:rsidRDefault="00AD091C">
            <w:pPr>
              <w:pStyle w:val="TableParagraph"/>
              <w:spacing w:before="142" w:line="244" w:lineRule="exact"/>
              <w:ind w:left="814" w:right="756"/>
              <w:rPr>
                <w:b/>
                <w:sz w:val="20"/>
              </w:rPr>
            </w:pPr>
            <w:r>
              <w:rPr>
                <w:b/>
                <w:sz w:val="20"/>
              </w:rPr>
              <w:t>PRINCIPAL PERMITTED USES</w:t>
            </w:r>
          </w:p>
          <w:p w14:paraId="75A658AF" w14:textId="77777777" w:rsidR="00985ADD" w:rsidRDefault="00AD091C">
            <w:pPr>
              <w:pStyle w:val="TableParagraph"/>
              <w:spacing w:before="0" w:line="244" w:lineRule="exact"/>
              <w:ind w:left="1861"/>
              <w:jc w:val="left"/>
              <w:rPr>
                <w:sz w:val="20"/>
              </w:rPr>
            </w:pPr>
            <w:r>
              <w:rPr>
                <w:sz w:val="20"/>
              </w:rPr>
              <w:t>(</w:t>
            </w:r>
            <w:r>
              <w:rPr>
                <w:sz w:val="20"/>
                <w:u w:val="single"/>
              </w:rPr>
              <w:t>Zoning Officer</w:t>
            </w:r>
            <w:r>
              <w:rPr>
                <w:sz w:val="20"/>
              </w:rPr>
              <w:t>)</w:t>
            </w:r>
          </w:p>
          <w:p w14:paraId="09A52917" w14:textId="77777777" w:rsidR="00985ADD" w:rsidRDefault="00AD091C">
            <w:pPr>
              <w:pStyle w:val="TableParagraph"/>
              <w:numPr>
                <w:ilvl w:val="0"/>
                <w:numId w:val="49"/>
              </w:numPr>
              <w:tabs>
                <w:tab w:val="left" w:pos="350"/>
              </w:tabs>
              <w:spacing w:before="0" w:line="244" w:lineRule="exact"/>
              <w:jc w:val="left"/>
              <w:rPr>
                <w:sz w:val="20"/>
              </w:rPr>
            </w:pPr>
            <w:r>
              <w:rPr>
                <w:sz w:val="20"/>
              </w:rPr>
              <w:t>Borough buildings and</w:t>
            </w:r>
            <w:r>
              <w:rPr>
                <w:spacing w:val="-5"/>
                <w:sz w:val="20"/>
              </w:rPr>
              <w:t xml:space="preserve"> </w:t>
            </w:r>
            <w:r>
              <w:rPr>
                <w:sz w:val="20"/>
              </w:rPr>
              <w:t>uses</w:t>
            </w:r>
          </w:p>
          <w:p w14:paraId="2026000B" w14:textId="77777777" w:rsidR="00985ADD" w:rsidRDefault="00AD091C">
            <w:pPr>
              <w:pStyle w:val="TableParagraph"/>
              <w:numPr>
                <w:ilvl w:val="0"/>
                <w:numId w:val="49"/>
              </w:numPr>
              <w:tabs>
                <w:tab w:val="left" w:pos="351"/>
              </w:tabs>
              <w:spacing w:before="0" w:line="244" w:lineRule="exact"/>
              <w:ind w:left="350" w:hanging="184"/>
              <w:jc w:val="left"/>
              <w:rPr>
                <w:sz w:val="20"/>
              </w:rPr>
            </w:pPr>
            <w:r>
              <w:rPr>
                <w:sz w:val="20"/>
              </w:rPr>
              <w:t>Cluster</w:t>
            </w:r>
            <w:r>
              <w:rPr>
                <w:spacing w:val="-2"/>
                <w:sz w:val="20"/>
              </w:rPr>
              <w:t xml:space="preserve"> </w:t>
            </w:r>
            <w:r>
              <w:rPr>
                <w:sz w:val="20"/>
              </w:rPr>
              <w:t>development</w:t>
            </w:r>
          </w:p>
          <w:p w14:paraId="6CDC71AC" w14:textId="77777777" w:rsidR="00985ADD" w:rsidRDefault="00AD091C">
            <w:pPr>
              <w:pStyle w:val="TableParagraph"/>
              <w:numPr>
                <w:ilvl w:val="0"/>
                <w:numId w:val="49"/>
              </w:numPr>
              <w:tabs>
                <w:tab w:val="left" w:pos="351"/>
              </w:tabs>
              <w:spacing w:before="0" w:line="244" w:lineRule="exact"/>
              <w:ind w:left="350" w:hanging="184"/>
              <w:jc w:val="left"/>
              <w:rPr>
                <w:sz w:val="20"/>
              </w:rPr>
            </w:pPr>
            <w:r>
              <w:rPr>
                <w:sz w:val="20"/>
              </w:rPr>
              <w:t>Crop</w:t>
            </w:r>
            <w:r>
              <w:rPr>
                <w:spacing w:val="-1"/>
                <w:sz w:val="20"/>
              </w:rPr>
              <w:t xml:space="preserve"> </w:t>
            </w:r>
            <w:r>
              <w:rPr>
                <w:sz w:val="20"/>
              </w:rPr>
              <w:t>production</w:t>
            </w:r>
          </w:p>
          <w:p w14:paraId="6001BEDB" w14:textId="77777777" w:rsidR="00985ADD" w:rsidRDefault="00AD091C">
            <w:pPr>
              <w:pStyle w:val="TableParagraph"/>
              <w:numPr>
                <w:ilvl w:val="0"/>
                <w:numId w:val="49"/>
              </w:numPr>
              <w:tabs>
                <w:tab w:val="left" w:pos="350"/>
              </w:tabs>
              <w:spacing w:before="0" w:line="244" w:lineRule="exact"/>
              <w:jc w:val="left"/>
              <w:rPr>
                <w:sz w:val="20"/>
              </w:rPr>
            </w:pPr>
            <w:r>
              <w:rPr>
                <w:sz w:val="20"/>
              </w:rPr>
              <w:t>Forestry</w:t>
            </w:r>
            <w:r>
              <w:rPr>
                <w:spacing w:val="-1"/>
                <w:sz w:val="20"/>
              </w:rPr>
              <w:t xml:space="preserve"> </w:t>
            </w:r>
            <w:r>
              <w:rPr>
                <w:sz w:val="20"/>
              </w:rPr>
              <w:t>enterprises</w:t>
            </w:r>
          </w:p>
          <w:p w14:paraId="3E03BCA3" w14:textId="77777777" w:rsidR="00985ADD" w:rsidRDefault="00AD091C">
            <w:pPr>
              <w:pStyle w:val="TableParagraph"/>
              <w:numPr>
                <w:ilvl w:val="0"/>
                <w:numId w:val="49"/>
              </w:numPr>
              <w:tabs>
                <w:tab w:val="left" w:pos="350"/>
              </w:tabs>
              <w:spacing w:before="0" w:line="244" w:lineRule="exact"/>
              <w:jc w:val="left"/>
              <w:rPr>
                <w:sz w:val="20"/>
              </w:rPr>
            </w:pPr>
            <w:r>
              <w:rPr>
                <w:sz w:val="20"/>
              </w:rPr>
              <w:t>Group</w:t>
            </w:r>
            <w:r>
              <w:rPr>
                <w:spacing w:val="-1"/>
                <w:sz w:val="20"/>
              </w:rPr>
              <w:t xml:space="preserve"> </w:t>
            </w:r>
            <w:r>
              <w:rPr>
                <w:sz w:val="20"/>
              </w:rPr>
              <w:t>homes</w:t>
            </w:r>
          </w:p>
          <w:p w14:paraId="30689454" w14:textId="77777777" w:rsidR="00985ADD" w:rsidRDefault="00AD091C">
            <w:pPr>
              <w:pStyle w:val="TableParagraph"/>
              <w:numPr>
                <w:ilvl w:val="0"/>
                <w:numId w:val="49"/>
              </w:numPr>
              <w:tabs>
                <w:tab w:val="left" w:pos="351"/>
              </w:tabs>
              <w:spacing w:before="0" w:line="244" w:lineRule="exact"/>
              <w:ind w:left="350" w:hanging="184"/>
              <w:jc w:val="left"/>
              <w:rPr>
                <w:sz w:val="20"/>
              </w:rPr>
            </w:pPr>
            <w:r>
              <w:rPr>
                <w:sz w:val="20"/>
              </w:rPr>
              <w:t>Hunting and fishing</w:t>
            </w:r>
            <w:r>
              <w:rPr>
                <w:spacing w:val="-5"/>
                <w:sz w:val="20"/>
              </w:rPr>
              <w:t xml:space="preserve"> </w:t>
            </w:r>
            <w:r>
              <w:rPr>
                <w:sz w:val="20"/>
              </w:rPr>
              <w:t>clubs</w:t>
            </w:r>
          </w:p>
          <w:p w14:paraId="370F2F8F" w14:textId="77777777" w:rsidR="00985ADD" w:rsidRDefault="00AD091C">
            <w:pPr>
              <w:pStyle w:val="TableParagraph"/>
              <w:numPr>
                <w:ilvl w:val="0"/>
                <w:numId w:val="49"/>
              </w:numPr>
              <w:tabs>
                <w:tab w:val="left" w:pos="351"/>
              </w:tabs>
              <w:spacing w:before="0" w:line="244" w:lineRule="exact"/>
              <w:ind w:left="350" w:hanging="184"/>
              <w:jc w:val="left"/>
              <w:rPr>
                <w:sz w:val="20"/>
              </w:rPr>
            </w:pPr>
            <w:r>
              <w:rPr>
                <w:sz w:val="20"/>
              </w:rPr>
              <w:t>Livestock</w:t>
            </w:r>
            <w:r>
              <w:rPr>
                <w:spacing w:val="-2"/>
                <w:sz w:val="20"/>
              </w:rPr>
              <w:t xml:space="preserve"> </w:t>
            </w:r>
            <w:r>
              <w:rPr>
                <w:sz w:val="20"/>
              </w:rPr>
              <w:t>operations</w:t>
            </w:r>
          </w:p>
          <w:p w14:paraId="5CA06102" w14:textId="77777777" w:rsidR="00985ADD" w:rsidRDefault="00AD091C">
            <w:pPr>
              <w:pStyle w:val="TableParagraph"/>
              <w:numPr>
                <w:ilvl w:val="0"/>
                <w:numId w:val="49"/>
              </w:numPr>
              <w:tabs>
                <w:tab w:val="left" w:pos="351"/>
              </w:tabs>
              <w:spacing w:before="0" w:line="244" w:lineRule="exact"/>
              <w:ind w:left="350" w:hanging="184"/>
              <w:jc w:val="left"/>
              <w:rPr>
                <w:sz w:val="20"/>
              </w:rPr>
            </w:pPr>
            <w:r>
              <w:rPr>
                <w:sz w:val="20"/>
              </w:rPr>
              <w:t>Single-family detached</w:t>
            </w:r>
            <w:r>
              <w:rPr>
                <w:spacing w:val="-32"/>
                <w:sz w:val="20"/>
              </w:rPr>
              <w:t xml:space="preserve"> </w:t>
            </w:r>
            <w:r>
              <w:rPr>
                <w:sz w:val="20"/>
              </w:rPr>
              <w:t>dwellings</w:t>
            </w:r>
          </w:p>
          <w:p w14:paraId="0FB65E53" w14:textId="77777777" w:rsidR="00985ADD" w:rsidRDefault="00985ADD">
            <w:pPr>
              <w:pStyle w:val="TableParagraph"/>
              <w:spacing w:before="11"/>
              <w:jc w:val="left"/>
              <w:rPr>
                <w:b/>
                <w:sz w:val="19"/>
              </w:rPr>
            </w:pPr>
          </w:p>
          <w:p w14:paraId="624D4C66" w14:textId="37176790" w:rsidR="00985ADD" w:rsidRDefault="009F4477">
            <w:pPr>
              <w:pStyle w:val="TableParagraph"/>
              <w:spacing w:before="0" w:line="20" w:lineRule="exact"/>
              <w:ind w:left="167"/>
              <w:jc w:val="left"/>
              <w:rPr>
                <w:sz w:val="2"/>
              </w:rPr>
            </w:pPr>
            <w:r>
              <w:rPr>
                <w:noProof/>
                <w:sz w:val="2"/>
              </w:rPr>
              <mc:AlternateContent>
                <mc:Choice Requires="wpg">
                  <w:drawing>
                    <wp:inline distT="0" distB="0" distL="0" distR="0" wp14:anchorId="7F1760FB" wp14:editId="28B4B1D8">
                      <wp:extent cx="2954020" cy="12700"/>
                      <wp:effectExtent l="4445" t="0" r="3810" b="635"/>
                      <wp:docPr id="4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12700"/>
                                <a:chOff x="0" y="0"/>
                                <a:chExt cx="4652" cy="20"/>
                              </a:xfrm>
                            </wpg:grpSpPr>
                            <wps:wsp>
                              <wps:cNvPr id="451" name="Rectangle 3"/>
                              <wps:cNvSpPr>
                                <a:spLocks noChangeArrowheads="1"/>
                              </wps:cNvSpPr>
                              <wps:spPr bwMode="auto">
                                <a:xfrm>
                                  <a:off x="0" y="0"/>
                                  <a:ext cx="465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1657EF" id="Group 2" o:spid="_x0000_s1026" style="width:232.6pt;height:1pt;mso-position-horizontal-relative:char;mso-position-vertical-relative:line" coordsize="4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">
                      <v:rect id="Rectangle 3" o:spid="_x0000_s1027" style="position:absolute;width:465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w10:anchorlock/>
                    </v:group>
                  </w:pict>
                </mc:Fallback>
              </mc:AlternateContent>
            </w:r>
          </w:p>
          <w:p w14:paraId="4A78D260" w14:textId="77777777" w:rsidR="00985ADD" w:rsidRDefault="00985ADD">
            <w:pPr>
              <w:pStyle w:val="TableParagraph"/>
              <w:spacing w:before="10"/>
              <w:jc w:val="left"/>
              <w:rPr>
                <w:b/>
                <w:sz w:val="19"/>
              </w:rPr>
            </w:pPr>
          </w:p>
          <w:p w14:paraId="182B873E" w14:textId="77777777" w:rsidR="00985ADD" w:rsidRDefault="00AD091C">
            <w:pPr>
              <w:pStyle w:val="TableParagraph"/>
              <w:spacing w:before="0" w:line="244" w:lineRule="exact"/>
              <w:ind w:left="814" w:right="757"/>
              <w:rPr>
                <w:b/>
                <w:sz w:val="20"/>
              </w:rPr>
            </w:pPr>
            <w:r>
              <w:rPr>
                <w:b/>
                <w:sz w:val="20"/>
              </w:rPr>
              <w:t>CONDITIONAL</w:t>
            </w:r>
            <w:r>
              <w:rPr>
                <w:b/>
                <w:spacing w:val="-22"/>
                <w:sz w:val="20"/>
              </w:rPr>
              <w:t xml:space="preserve"> </w:t>
            </w:r>
            <w:r>
              <w:rPr>
                <w:b/>
                <w:sz w:val="20"/>
              </w:rPr>
              <w:t>USES</w:t>
            </w:r>
          </w:p>
          <w:p w14:paraId="58F00B3F" w14:textId="77777777" w:rsidR="00985ADD" w:rsidRDefault="00AD091C">
            <w:pPr>
              <w:pStyle w:val="TableParagraph"/>
              <w:spacing w:before="0" w:line="244" w:lineRule="exact"/>
              <w:ind w:left="814" w:right="757"/>
              <w:rPr>
                <w:sz w:val="20"/>
              </w:rPr>
            </w:pPr>
            <w:r>
              <w:rPr>
                <w:sz w:val="20"/>
              </w:rPr>
              <w:t>(</w:t>
            </w:r>
            <w:r>
              <w:rPr>
                <w:sz w:val="20"/>
                <w:u w:val="single"/>
              </w:rPr>
              <w:t>Planning Commission /Borough Council</w:t>
            </w:r>
            <w:r>
              <w:rPr>
                <w:sz w:val="20"/>
              </w:rPr>
              <w:t>)</w:t>
            </w:r>
          </w:p>
          <w:p w14:paraId="0BEC52CC" w14:textId="77777777" w:rsidR="00985ADD" w:rsidRDefault="00AD091C">
            <w:pPr>
              <w:pStyle w:val="TableParagraph"/>
              <w:numPr>
                <w:ilvl w:val="0"/>
                <w:numId w:val="49"/>
              </w:numPr>
              <w:tabs>
                <w:tab w:val="left" w:pos="350"/>
              </w:tabs>
              <w:spacing w:before="0" w:line="244" w:lineRule="exact"/>
              <w:jc w:val="left"/>
              <w:rPr>
                <w:sz w:val="20"/>
              </w:rPr>
            </w:pPr>
            <w:r>
              <w:rPr>
                <w:sz w:val="20"/>
              </w:rPr>
              <w:t>None</w:t>
            </w:r>
          </w:p>
        </w:tc>
        <w:tc>
          <w:tcPr>
            <w:tcW w:w="5108" w:type="dxa"/>
            <w:gridSpan w:val="3"/>
            <w:tcBorders>
              <w:bottom w:val="single" w:sz="18" w:space="0" w:color="000000"/>
            </w:tcBorders>
          </w:tcPr>
          <w:p w14:paraId="04310699" w14:textId="77777777" w:rsidR="00985ADD" w:rsidRDefault="00AD091C">
            <w:pPr>
              <w:pStyle w:val="TableParagraph"/>
              <w:spacing w:before="142" w:line="244" w:lineRule="exact"/>
              <w:ind w:left="1699"/>
              <w:jc w:val="left"/>
              <w:rPr>
                <w:b/>
                <w:sz w:val="20"/>
              </w:rPr>
            </w:pPr>
            <w:r>
              <w:rPr>
                <w:b/>
                <w:sz w:val="20"/>
              </w:rPr>
              <w:t>SPECIAL EXCEPTIONS</w:t>
            </w:r>
          </w:p>
          <w:p w14:paraId="67D6CEAE" w14:textId="77777777" w:rsidR="00985ADD" w:rsidRDefault="00AD091C">
            <w:pPr>
              <w:pStyle w:val="TableParagraph"/>
              <w:spacing w:before="0" w:line="244" w:lineRule="exact"/>
              <w:ind w:left="678"/>
              <w:jc w:val="left"/>
              <w:rPr>
                <w:sz w:val="20"/>
              </w:rPr>
            </w:pPr>
            <w:r>
              <w:rPr>
                <w:sz w:val="20"/>
              </w:rPr>
              <w:t>(</w:t>
            </w:r>
            <w:r>
              <w:rPr>
                <w:sz w:val="20"/>
                <w:u w:val="single"/>
              </w:rPr>
              <w:t>Planning Commission / Zoning Hearing Board</w:t>
            </w:r>
            <w:r>
              <w:rPr>
                <w:sz w:val="20"/>
              </w:rPr>
              <w:t>)</w:t>
            </w:r>
          </w:p>
          <w:p w14:paraId="36C3E4C5" w14:textId="77777777" w:rsidR="00985ADD" w:rsidRDefault="00AD091C">
            <w:pPr>
              <w:pStyle w:val="TableParagraph"/>
              <w:numPr>
                <w:ilvl w:val="0"/>
                <w:numId w:val="48"/>
              </w:numPr>
              <w:tabs>
                <w:tab w:val="left" w:pos="313"/>
              </w:tabs>
              <w:spacing w:before="0" w:line="244" w:lineRule="exact"/>
              <w:jc w:val="left"/>
              <w:rPr>
                <w:sz w:val="20"/>
              </w:rPr>
            </w:pPr>
            <w:r>
              <w:rPr>
                <w:sz w:val="20"/>
              </w:rPr>
              <w:t>Archery ranges, outdoor</w:t>
            </w:r>
            <w:r>
              <w:rPr>
                <w:spacing w:val="-1"/>
                <w:sz w:val="20"/>
              </w:rPr>
              <w:t xml:space="preserve"> </w:t>
            </w:r>
            <w:r>
              <w:rPr>
                <w:sz w:val="20"/>
              </w:rPr>
              <w:t>commercial</w:t>
            </w:r>
          </w:p>
          <w:p w14:paraId="142C2133" w14:textId="77777777" w:rsidR="00985ADD" w:rsidRDefault="00AD091C">
            <w:pPr>
              <w:pStyle w:val="TableParagraph"/>
              <w:numPr>
                <w:ilvl w:val="0"/>
                <w:numId w:val="48"/>
              </w:numPr>
              <w:tabs>
                <w:tab w:val="left" w:pos="313"/>
              </w:tabs>
              <w:spacing w:before="0" w:line="244" w:lineRule="exact"/>
              <w:jc w:val="left"/>
              <w:rPr>
                <w:sz w:val="20"/>
              </w:rPr>
            </w:pPr>
            <w:r>
              <w:rPr>
                <w:sz w:val="20"/>
              </w:rPr>
              <w:t>Campgrounds and recreational vehicle</w:t>
            </w:r>
            <w:r>
              <w:rPr>
                <w:spacing w:val="-2"/>
                <w:sz w:val="20"/>
              </w:rPr>
              <w:t xml:space="preserve"> </w:t>
            </w:r>
            <w:r>
              <w:rPr>
                <w:sz w:val="20"/>
              </w:rPr>
              <w:t>parks</w:t>
            </w:r>
          </w:p>
          <w:p w14:paraId="7C026DE0" w14:textId="77777777" w:rsidR="00985ADD" w:rsidRDefault="00AD091C">
            <w:pPr>
              <w:pStyle w:val="TableParagraph"/>
              <w:numPr>
                <w:ilvl w:val="0"/>
                <w:numId w:val="48"/>
              </w:numPr>
              <w:tabs>
                <w:tab w:val="left" w:pos="313"/>
              </w:tabs>
              <w:spacing w:before="0" w:line="244" w:lineRule="exact"/>
              <w:jc w:val="left"/>
              <w:rPr>
                <w:sz w:val="20"/>
              </w:rPr>
            </w:pPr>
            <w:r>
              <w:rPr>
                <w:sz w:val="20"/>
              </w:rPr>
              <w:t>Home</w:t>
            </w:r>
            <w:r>
              <w:rPr>
                <w:spacing w:val="-1"/>
                <w:sz w:val="20"/>
              </w:rPr>
              <w:t xml:space="preserve"> </w:t>
            </w:r>
            <w:r>
              <w:rPr>
                <w:sz w:val="20"/>
              </w:rPr>
              <w:t>occupations*</w:t>
            </w:r>
          </w:p>
          <w:p w14:paraId="043E2E1A" w14:textId="77777777" w:rsidR="00985ADD" w:rsidRDefault="00AD091C">
            <w:pPr>
              <w:pStyle w:val="TableParagraph"/>
              <w:numPr>
                <w:ilvl w:val="0"/>
                <w:numId w:val="48"/>
              </w:numPr>
              <w:tabs>
                <w:tab w:val="left" w:pos="313"/>
              </w:tabs>
              <w:spacing w:before="0" w:line="244" w:lineRule="exact"/>
              <w:jc w:val="left"/>
              <w:rPr>
                <w:sz w:val="20"/>
              </w:rPr>
            </w:pPr>
            <w:r>
              <w:rPr>
                <w:sz w:val="20"/>
              </w:rPr>
              <w:t>Oil and gas wells (minimum 15- acre parcel</w:t>
            </w:r>
            <w:r>
              <w:rPr>
                <w:spacing w:val="-10"/>
                <w:sz w:val="20"/>
              </w:rPr>
              <w:t xml:space="preserve"> </w:t>
            </w:r>
            <w:r>
              <w:rPr>
                <w:sz w:val="20"/>
              </w:rPr>
              <w:t>required)</w:t>
            </w:r>
          </w:p>
          <w:p w14:paraId="607B5B82" w14:textId="77777777" w:rsidR="00985ADD" w:rsidRDefault="00AD091C">
            <w:pPr>
              <w:pStyle w:val="TableParagraph"/>
              <w:numPr>
                <w:ilvl w:val="0"/>
                <w:numId w:val="48"/>
              </w:numPr>
              <w:tabs>
                <w:tab w:val="left" w:pos="313"/>
              </w:tabs>
              <w:spacing w:before="0" w:line="244" w:lineRule="exact"/>
              <w:jc w:val="left"/>
              <w:rPr>
                <w:sz w:val="20"/>
              </w:rPr>
            </w:pPr>
            <w:r>
              <w:rPr>
                <w:sz w:val="20"/>
              </w:rPr>
              <w:t>Public parks and</w:t>
            </w:r>
            <w:r>
              <w:rPr>
                <w:spacing w:val="-5"/>
                <w:sz w:val="20"/>
              </w:rPr>
              <w:t xml:space="preserve"> </w:t>
            </w:r>
            <w:r>
              <w:rPr>
                <w:sz w:val="20"/>
              </w:rPr>
              <w:t>playgrounds</w:t>
            </w:r>
          </w:p>
          <w:p w14:paraId="77726FAD" w14:textId="77777777" w:rsidR="00985ADD" w:rsidRDefault="00AD091C">
            <w:pPr>
              <w:pStyle w:val="TableParagraph"/>
              <w:numPr>
                <w:ilvl w:val="0"/>
                <w:numId w:val="48"/>
              </w:numPr>
              <w:tabs>
                <w:tab w:val="left" w:pos="313"/>
              </w:tabs>
              <w:spacing w:before="0" w:line="244" w:lineRule="exact"/>
              <w:jc w:val="left"/>
              <w:rPr>
                <w:sz w:val="20"/>
              </w:rPr>
            </w:pPr>
            <w:r>
              <w:rPr>
                <w:sz w:val="20"/>
              </w:rPr>
              <w:t>Public and semi-public buildings and</w:t>
            </w:r>
            <w:r>
              <w:rPr>
                <w:spacing w:val="-11"/>
                <w:sz w:val="20"/>
              </w:rPr>
              <w:t xml:space="preserve"> </w:t>
            </w:r>
            <w:r>
              <w:rPr>
                <w:sz w:val="20"/>
              </w:rPr>
              <w:t>uses</w:t>
            </w:r>
          </w:p>
          <w:p w14:paraId="7C333DCC" w14:textId="77777777" w:rsidR="00985ADD" w:rsidRDefault="00AD091C">
            <w:pPr>
              <w:pStyle w:val="TableParagraph"/>
              <w:numPr>
                <w:ilvl w:val="0"/>
                <w:numId w:val="48"/>
              </w:numPr>
              <w:tabs>
                <w:tab w:val="left" w:pos="313"/>
              </w:tabs>
              <w:spacing w:before="0" w:line="244" w:lineRule="exact"/>
              <w:jc w:val="left"/>
              <w:rPr>
                <w:sz w:val="20"/>
              </w:rPr>
            </w:pPr>
            <w:r>
              <w:rPr>
                <w:sz w:val="20"/>
              </w:rPr>
              <w:t>Recreational facilities,</w:t>
            </w:r>
            <w:r>
              <w:rPr>
                <w:spacing w:val="-2"/>
                <w:sz w:val="20"/>
              </w:rPr>
              <w:t xml:space="preserve"> </w:t>
            </w:r>
            <w:r>
              <w:rPr>
                <w:sz w:val="20"/>
              </w:rPr>
              <w:t>public</w:t>
            </w:r>
          </w:p>
          <w:p w14:paraId="54D6C859" w14:textId="77777777" w:rsidR="00985ADD" w:rsidRDefault="00AD091C">
            <w:pPr>
              <w:pStyle w:val="TableParagraph"/>
              <w:numPr>
                <w:ilvl w:val="0"/>
                <w:numId w:val="48"/>
              </w:numPr>
              <w:tabs>
                <w:tab w:val="left" w:pos="313"/>
              </w:tabs>
              <w:spacing w:before="0" w:line="244" w:lineRule="exact"/>
              <w:jc w:val="left"/>
              <w:rPr>
                <w:sz w:val="20"/>
              </w:rPr>
            </w:pPr>
            <w:r>
              <w:rPr>
                <w:sz w:val="20"/>
              </w:rPr>
              <w:t>Stables, commercial, and horses for</w:t>
            </w:r>
            <w:r>
              <w:rPr>
                <w:spacing w:val="-2"/>
                <w:sz w:val="20"/>
              </w:rPr>
              <w:t xml:space="preserve"> </w:t>
            </w:r>
            <w:r>
              <w:rPr>
                <w:sz w:val="20"/>
              </w:rPr>
              <w:t>hir</w:t>
            </w:r>
            <w:r>
              <w:rPr>
                <w:sz w:val="20"/>
              </w:rPr>
              <w:t>e</w:t>
            </w:r>
          </w:p>
          <w:p w14:paraId="4ED0E74E" w14:textId="77777777" w:rsidR="00985ADD" w:rsidRDefault="00985ADD">
            <w:pPr>
              <w:pStyle w:val="TableParagraph"/>
              <w:spacing w:before="11"/>
              <w:jc w:val="left"/>
              <w:rPr>
                <w:b/>
                <w:sz w:val="19"/>
              </w:rPr>
            </w:pPr>
          </w:p>
          <w:p w14:paraId="3F468788" w14:textId="77777777" w:rsidR="00985ADD" w:rsidRDefault="00AD091C">
            <w:pPr>
              <w:pStyle w:val="TableParagraph"/>
              <w:tabs>
                <w:tab w:val="left" w:pos="4999"/>
              </w:tabs>
              <w:spacing w:before="1"/>
              <w:ind w:left="130" w:right="86"/>
              <w:jc w:val="left"/>
              <w:rPr>
                <w:sz w:val="20"/>
              </w:rPr>
            </w:pPr>
            <w:r>
              <w:rPr>
                <w:sz w:val="20"/>
              </w:rPr>
              <w:t xml:space="preserve">*See §503 which classifies certain home occupations as </w:t>
            </w:r>
            <w:r>
              <w:rPr>
                <w:sz w:val="20"/>
                <w:u w:val="single"/>
              </w:rPr>
              <w:t>accessory</w:t>
            </w:r>
            <w:r>
              <w:rPr>
                <w:spacing w:val="-5"/>
                <w:sz w:val="20"/>
                <w:u w:val="single"/>
              </w:rPr>
              <w:t xml:space="preserve"> </w:t>
            </w:r>
            <w:r>
              <w:rPr>
                <w:sz w:val="20"/>
                <w:u w:val="single"/>
              </w:rPr>
              <w:t>uses.</w:t>
            </w:r>
            <w:r>
              <w:rPr>
                <w:sz w:val="20"/>
                <w:u w:val="single"/>
              </w:rPr>
              <w:tab/>
            </w:r>
          </w:p>
          <w:p w14:paraId="0FCA5157" w14:textId="77777777" w:rsidR="00985ADD" w:rsidRDefault="00985ADD">
            <w:pPr>
              <w:pStyle w:val="TableParagraph"/>
              <w:spacing w:before="4"/>
              <w:jc w:val="left"/>
              <w:rPr>
                <w:b/>
                <w:sz w:val="21"/>
              </w:rPr>
            </w:pPr>
          </w:p>
          <w:p w14:paraId="5F9F1D6B" w14:textId="77777777" w:rsidR="00985ADD" w:rsidRDefault="00AD091C">
            <w:pPr>
              <w:pStyle w:val="TableParagraph"/>
              <w:spacing w:before="0"/>
              <w:ind w:left="130" w:right="86"/>
              <w:jc w:val="left"/>
              <w:rPr>
                <w:sz w:val="20"/>
              </w:rPr>
            </w:pPr>
            <w:r>
              <w:rPr>
                <w:sz w:val="20"/>
              </w:rPr>
              <w:t>NOTE: Uses not specifically listed by this schedule shall not be permitted in the C-1 District except as approved in accord with §404.2.</w:t>
            </w:r>
          </w:p>
        </w:tc>
      </w:tr>
      <w:tr w:rsidR="00985ADD" w14:paraId="2D6E4454" w14:textId="77777777">
        <w:trPr>
          <w:trHeight w:val="651"/>
        </w:trPr>
        <w:tc>
          <w:tcPr>
            <w:tcW w:w="1664" w:type="dxa"/>
            <w:vMerge w:val="restart"/>
            <w:tcBorders>
              <w:left w:val="nil"/>
              <w:bottom w:val="nil"/>
            </w:tcBorders>
          </w:tcPr>
          <w:p w14:paraId="6E0D30D6" w14:textId="77777777" w:rsidR="00985ADD" w:rsidRDefault="00985ADD">
            <w:pPr>
              <w:pStyle w:val="TableParagraph"/>
              <w:spacing w:before="0"/>
              <w:jc w:val="left"/>
              <w:rPr>
                <w:rFonts w:ascii="Times New Roman"/>
                <w:sz w:val="18"/>
              </w:rPr>
            </w:pPr>
          </w:p>
        </w:tc>
        <w:tc>
          <w:tcPr>
            <w:tcW w:w="4769" w:type="dxa"/>
            <w:gridSpan w:val="2"/>
            <w:tcBorders>
              <w:top w:val="single" w:sz="18" w:space="0" w:color="000000"/>
            </w:tcBorders>
          </w:tcPr>
          <w:p w14:paraId="0B1783BF" w14:textId="77777777" w:rsidR="00985ADD" w:rsidRDefault="00AD091C">
            <w:pPr>
              <w:pStyle w:val="TableParagraph"/>
              <w:spacing w:before="106"/>
              <w:ind w:left="1209" w:right="556" w:firstLine="600"/>
              <w:jc w:val="left"/>
              <w:rPr>
                <w:b/>
                <w:sz w:val="20"/>
              </w:rPr>
            </w:pPr>
            <w:r>
              <w:rPr>
                <w:b/>
                <w:sz w:val="20"/>
              </w:rPr>
              <w:t>SCHEDULE OF DEVELOPMENT STANDARDS</w:t>
            </w:r>
          </w:p>
        </w:tc>
        <w:tc>
          <w:tcPr>
            <w:tcW w:w="1959" w:type="dxa"/>
            <w:tcBorders>
              <w:top w:val="single" w:sz="18" w:space="0" w:color="000000"/>
            </w:tcBorders>
          </w:tcPr>
          <w:p w14:paraId="2025EF8F" w14:textId="77777777" w:rsidR="00985ADD" w:rsidRDefault="00985ADD">
            <w:pPr>
              <w:pStyle w:val="TableParagraph"/>
              <w:spacing w:before="8"/>
              <w:jc w:val="left"/>
              <w:rPr>
                <w:b/>
                <w:sz w:val="28"/>
              </w:rPr>
            </w:pPr>
          </w:p>
          <w:p w14:paraId="6A640B20" w14:textId="77777777" w:rsidR="00985ADD" w:rsidRDefault="00AD091C">
            <w:pPr>
              <w:pStyle w:val="TableParagraph"/>
              <w:spacing w:before="0"/>
              <w:ind w:left="196" w:right="172"/>
              <w:rPr>
                <w:sz w:val="20"/>
              </w:rPr>
            </w:pPr>
            <w:r>
              <w:rPr>
                <w:sz w:val="20"/>
              </w:rPr>
              <w:t>All Uses</w:t>
            </w:r>
          </w:p>
        </w:tc>
        <w:tc>
          <w:tcPr>
            <w:tcW w:w="1665" w:type="dxa"/>
            <w:vMerge w:val="restart"/>
            <w:tcBorders>
              <w:bottom w:val="nil"/>
              <w:right w:val="nil"/>
            </w:tcBorders>
          </w:tcPr>
          <w:p w14:paraId="1B0BC416" w14:textId="77777777" w:rsidR="00985ADD" w:rsidRDefault="00985ADD">
            <w:pPr>
              <w:pStyle w:val="TableParagraph"/>
              <w:spacing w:before="0"/>
              <w:jc w:val="left"/>
              <w:rPr>
                <w:rFonts w:ascii="Times New Roman"/>
                <w:sz w:val="18"/>
              </w:rPr>
            </w:pPr>
          </w:p>
        </w:tc>
      </w:tr>
      <w:tr w:rsidR="00985ADD" w14:paraId="4C2B5CD4" w14:textId="77777777">
        <w:trPr>
          <w:trHeight w:val="401"/>
        </w:trPr>
        <w:tc>
          <w:tcPr>
            <w:tcW w:w="1664" w:type="dxa"/>
            <w:vMerge/>
            <w:tcBorders>
              <w:top w:val="nil"/>
              <w:left w:val="nil"/>
              <w:bottom w:val="nil"/>
            </w:tcBorders>
          </w:tcPr>
          <w:p w14:paraId="7A40172A" w14:textId="77777777" w:rsidR="00985ADD" w:rsidRDefault="00985ADD">
            <w:pPr>
              <w:rPr>
                <w:sz w:val="2"/>
                <w:szCs w:val="2"/>
              </w:rPr>
            </w:pPr>
          </w:p>
        </w:tc>
        <w:tc>
          <w:tcPr>
            <w:tcW w:w="4769" w:type="dxa"/>
            <w:gridSpan w:val="2"/>
          </w:tcPr>
          <w:p w14:paraId="07C59F7F" w14:textId="77777777" w:rsidR="00985ADD" w:rsidRDefault="00AD091C">
            <w:pPr>
              <w:pStyle w:val="TableParagraph"/>
              <w:spacing w:before="100"/>
              <w:ind w:right="107"/>
              <w:jc w:val="right"/>
              <w:rPr>
                <w:sz w:val="20"/>
              </w:rPr>
            </w:pPr>
            <w:r>
              <w:rPr>
                <w:sz w:val="20"/>
              </w:rPr>
              <w:t>Minimum lot area</w:t>
            </w:r>
          </w:p>
        </w:tc>
        <w:tc>
          <w:tcPr>
            <w:tcW w:w="1959" w:type="dxa"/>
          </w:tcPr>
          <w:p w14:paraId="43847AB7" w14:textId="77777777" w:rsidR="00985ADD" w:rsidRDefault="00AD091C">
            <w:pPr>
              <w:pStyle w:val="TableParagraph"/>
              <w:spacing w:before="100"/>
              <w:ind w:left="196" w:right="172"/>
              <w:rPr>
                <w:sz w:val="20"/>
              </w:rPr>
            </w:pPr>
            <w:r>
              <w:rPr>
                <w:sz w:val="20"/>
              </w:rPr>
              <w:t>1 acre</w:t>
            </w:r>
          </w:p>
        </w:tc>
        <w:tc>
          <w:tcPr>
            <w:tcW w:w="1665" w:type="dxa"/>
            <w:vMerge/>
            <w:tcBorders>
              <w:top w:val="nil"/>
              <w:bottom w:val="nil"/>
              <w:right w:val="nil"/>
            </w:tcBorders>
          </w:tcPr>
          <w:p w14:paraId="4C64A56E" w14:textId="77777777" w:rsidR="00985ADD" w:rsidRDefault="00985ADD">
            <w:pPr>
              <w:rPr>
                <w:sz w:val="2"/>
                <w:szCs w:val="2"/>
              </w:rPr>
            </w:pPr>
          </w:p>
        </w:tc>
      </w:tr>
      <w:tr w:rsidR="00985ADD" w14:paraId="7B31E348" w14:textId="77777777">
        <w:trPr>
          <w:trHeight w:val="401"/>
        </w:trPr>
        <w:tc>
          <w:tcPr>
            <w:tcW w:w="1664" w:type="dxa"/>
            <w:vMerge/>
            <w:tcBorders>
              <w:top w:val="nil"/>
              <w:left w:val="nil"/>
              <w:bottom w:val="nil"/>
            </w:tcBorders>
          </w:tcPr>
          <w:p w14:paraId="36951220" w14:textId="77777777" w:rsidR="00985ADD" w:rsidRDefault="00985ADD">
            <w:pPr>
              <w:rPr>
                <w:sz w:val="2"/>
                <w:szCs w:val="2"/>
              </w:rPr>
            </w:pPr>
          </w:p>
        </w:tc>
        <w:tc>
          <w:tcPr>
            <w:tcW w:w="4769" w:type="dxa"/>
            <w:gridSpan w:val="2"/>
          </w:tcPr>
          <w:p w14:paraId="0FE518B0" w14:textId="77777777" w:rsidR="00985ADD" w:rsidRDefault="00AD091C">
            <w:pPr>
              <w:pStyle w:val="TableParagraph"/>
              <w:spacing w:before="100"/>
              <w:ind w:left="3076"/>
              <w:jc w:val="left"/>
              <w:rPr>
                <w:sz w:val="20"/>
              </w:rPr>
            </w:pPr>
            <w:r>
              <w:rPr>
                <w:sz w:val="20"/>
              </w:rPr>
              <w:t>Minimum lot width</w:t>
            </w:r>
          </w:p>
        </w:tc>
        <w:tc>
          <w:tcPr>
            <w:tcW w:w="1959" w:type="dxa"/>
          </w:tcPr>
          <w:p w14:paraId="62F0E137" w14:textId="77777777" w:rsidR="00985ADD" w:rsidRDefault="00AD091C">
            <w:pPr>
              <w:pStyle w:val="TableParagraph"/>
              <w:spacing w:before="100"/>
              <w:ind w:left="196" w:right="172"/>
              <w:rPr>
                <w:sz w:val="20"/>
              </w:rPr>
            </w:pPr>
            <w:r>
              <w:rPr>
                <w:sz w:val="20"/>
              </w:rPr>
              <w:t>200 feet</w:t>
            </w:r>
          </w:p>
        </w:tc>
        <w:tc>
          <w:tcPr>
            <w:tcW w:w="1665" w:type="dxa"/>
            <w:vMerge/>
            <w:tcBorders>
              <w:top w:val="nil"/>
              <w:bottom w:val="nil"/>
              <w:right w:val="nil"/>
            </w:tcBorders>
          </w:tcPr>
          <w:p w14:paraId="4DFCED8C" w14:textId="77777777" w:rsidR="00985ADD" w:rsidRDefault="00985ADD">
            <w:pPr>
              <w:rPr>
                <w:sz w:val="2"/>
                <w:szCs w:val="2"/>
              </w:rPr>
            </w:pPr>
          </w:p>
        </w:tc>
      </w:tr>
      <w:tr w:rsidR="00985ADD" w14:paraId="254A53EC" w14:textId="77777777">
        <w:trPr>
          <w:trHeight w:val="1132"/>
        </w:trPr>
        <w:tc>
          <w:tcPr>
            <w:tcW w:w="1664" w:type="dxa"/>
            <w:vMerge/>
            <w:tcBorders>
              <w:top w:val="nil"/>
              <w:left w:val="nil"/>
              <w:bottom w:val="nil"/>
            </w:tcBorders>
          </w:tcPr>
          <w:p w14:paraId="43E92FAD" w14:textId="77777777" w:rsidR="00985ADD" w:rsidRDefault="00985ADD">
            <w:pPr>
              <w:rPr>
                <w:sz w:val="2"/>
                <w:szCs w:val="2"/>
              </w:rPr>
            </w:pPr>
          </w:p>
        </w:tc>
        <w:tc>
          <w:tcPr>
            <w:tcW w:w="4769" w:type="dxa"/>
            <w:gridSpan w:val="2"/>
          </w:tcPr>
          <w:p w14:paraId="63D6D6B0" w14:textId="77777777" w:rsidR="00985ADD" w:rsidRDefault="00AD091C">
            <w:pPr>
              <w:pStyle w:val="TableParagraph"/>
              <w:spacing w:before="100" w:line="244" w:lineRule="exact"/>
              <w:ind w:left="110"/>
              <w:jc w:val="both"/>
              <w:rPr>
                <w:sz w:val="20"/>
              </w:rPr>
            </w:pPr>
            <w:r>
              <w:rPr>
                <w:sz w:val="20"/>
              </w:rPr>
              <w:t>Minimum setback for principal and accessory</w:t>
            </w:r>
            <w:r>
              <w:rPr>
                <w:spacing w:val="-20"/>
                <w:sz w:val="20"/>
              </w:rPr>
              <w:t xml:space="preserve"> </w:t>
            </w:r>
            <w:r>
              <w:rPr>
                <w:sz w:val="20"/>
              </w:rPr>
              <w:t>structures</w:t>
            </w:r>
          </w:p>
          <w:p w14:paraId="43F70BC8" w14:textId="77777777" w:rsidR="00985ADD" w:rsidRDefault="00AD091C">
            <w:pPr>
              <w:pStyle w:val="TableParagraph"/>
              <w:spacing w:before="0"/>
              <w:ind w:left="3861" w:right="105" w:hanging="65"/>
              <w:jc w:val="both"/>
              <w:rPr>
                <w:sz w:val="20"/>
              </w:rPr>
            </w:pPr>
            <w:r>
              <w:rPr>
                <w:sz w:val="20"/>
              </w:rPr>
              <w:t xml:space="preserve">Front </w:t>
            </w:r>
            <w:r>
              <w:rPr>
                <w:spacing w:val="-4"/>
                <w:sz w:val="20"/>
              </w:rPr>
              <w:t xml:space="preserve">yard </w:t>
            </w:r>
            <w:r>
              <w:rPr>
                <w:sz w:val="20"/>
              </w:rPr>
              <w:t xml:space="preserve">Rear </w:t>
            </w:r>
            <w:r>
              <w:rPr>
                <w:spacing w:val="-4"/>
                <w:sz w:val="20"/>
              </w:rPr>
              <w:t xml:space="preserve">yard </w:t>
            </w:r>
            <w:r>
              <w:rPr>
                <w:sz w:val="20"/>
              </w:rPr>
              <w:t>Side</w:t>
            </w:r>
            <w:r>
              <w:rPr>
                <w:spacing w:val="-7"/>
                <w:sz w:val="20"/>
              </w:rPr>
              <w:t xml:space="preserve"> </w:t>
            </w:r>
            <w:r>
              <w:rPr>
                <w:sz w:val="20"/>
              </w:rPr>
              <w:t>yard</w:t>
            </w:r>
          </w:p>
        </w:tc>
        <w:tc>
          <w:tcPr>
            <w:tcW w:w="1959" w:type="dxa"/>
          </w:tcPr>
          <w:p w14:paraId="778BDC6F" w14:textId="77777777" w:rsidR="00985ADD" w:rsidRDefault="00985ADD">
            <w:pPr>
              <w:pStyle w:val="TableParagraph"/>
              <w:spacing w:before="1"/>
              <w:jc w:val="left"/>
              <w:rPr>
                <w:b/>
                <w:sz w:val="28"/>
              </w:rPr>
            </w:pPr>
          </w:p>
          <w:p w14:paraId="4B9473ED" w14:textId="77777777" w:rsidR="00985ADD" w:rsidRDefault="00AD091C">
            <w:pPr>
              <w:pStyle w:val="TableParagraph"/>
              <w:spacing w:before="1" w:line="244" w:lineRule="exact"/>
              <w:ind w:left="196" w:right="172"/>
              <w:rPr>
                <w:sz w:val="20"/>
              </w:rPr>
            </w:pPr>
            <w:r>
              <w:rPr>
                <w:sz w:val="20"/>
              </w:rPr>
              <w:t>50</w:t>
            </w:r>
            <w:r>
              <w:rPr>
                <w:spacing w:val="-3"/>
                <w:sz w:val="20"/>
              </w:rPr>
              <w:t xml:space="preserve"> </w:t>
            </w:r>
            <w:r>
              <w:rPr>
                <w:sz w:val="20"/>
              </w:rPr>
              <w:t>feet</w:t>
            </w:r>
          </w:p>
          <w:p w14:paraId="193030A1" w14:textId="77777777" w:rsidR="00985ADD" w:rsidRDefault="00AD091C">
            <w:pPr>
              <w:pStyle w:val="TableParagraph"/>
              <w:spacing w:before="0" w:line="244" w:lineRule="exact"/>
              <w:ind w:left="196" w:right="172"/>
              <w:rPr>
                <w:sz w:val="20"/>
              </w:rPr>
            </w:pPr>
            <w:r>
              <w:rPr>
                <w:sz w:val="20"/>
              </w:rPr>
              <w:t>50</w:t>
            </w:r>
            <w:r>
              <w:rPr>
                <w:spacing w:val="-3"/>
                <w:sz w:val="20"/>
              </w:rPr>
              <w:t xml:space="preserve"> </w:t>
            </w:r>
            <w:r>
              <w:rPr>
                <w:sz w:val="20"/>
              </w:rPr>
              <w:t>feet</w:t>
            </w:r>
          </w:p>
          <w:p w14:paraId="68C648AF" w14:textId="77777777" w:rsidR="00985ADD" w:rsidRDefault="00AD091C">
            <w:pPr>
              <w:pStyle w:val="TableParagraph"/>
              <w:spacing w:before="0" w:line="244" w:lineRule="exact"/>
              <w:ind w:left="196" w:right="172"/>
              <w:rPr>
                <w:sz w:val="20"/>
              </w:rPr>
            </w:pPr>
            <w:r>
              <w:rPr>
                <w:sz w:val="20"/>
              </w:rPr>
              <w:t>30</w:t>
            </w:r>
            <w:r>
              <w:rPr>
                <w:spacing w:val="-3"/>
                <w:sz w:val="20"/>
              </w:rPr>
              <w:t xml:space="preserve"> </w:t>
            </w:r>
            <w:r>
              <w:rPr>
                <w:sz w:val="20"/>
              </w:rPr>
              <w:t>feet</w:t>
            </w:r>
          </w:p>
        </w:tc>
        <w:tc>
          <w:tcPr>
            <w:tcW w:w="1665" w:type="dxa"/>
            <w:vMerge/>
            <w:tcBorders>
              <w:top w:val="nil"/>
              <w:bottom w:val="nil"/>
              <w:right w:val="nil"/>
            </w:tcBorders>
          </w:tcPr>
          <w:p w14:paraId="19DF4442" w14:textId="77777777" w:rsidR="00985ADD" w:rsidRDefault="00985ADD">
            <w:pPr>
              <w:rPr>
                <w:sz w:val="2"/>
                <w:szCs w:val="2"/>
              </w:rPr>
            </w:pPr>
          </w:p>
        </w:tc>
      </w:tr>
      <w:tr w:rsidR="00985ADD" w14:paraId="248887D3" w14:textId="77777777">
        <w:trPr>
          <w:trHeight w:val="401"/>
        </w:trPr>
        <w:tc>
          <w:tcPr>
            <w:tcW w:w="1664" w:type="dxa"/>
            <w:vMerge/>
            <w:tcBorders>
              <w:top w:val="nil"/>
              <w:left w:val="nil"/>
              <w:bottom w:val="nil"/>
            </w:tcBorders>
          </w:tcPr>
          <w:p w14:paraId="2F824433" w14:textId="77777777" w:rsidR="00985ADD" w:rsidRDefault="00985ADD">
            <w:pPr>
              <w:rPr>
                <w:sz w:val="2"/>
                <w:szCs w:val="2"/>
              </w:rPr>
            </w:pPr>
          </w:p>
        </w:tc>
        <w:tc>
          <w:tcPr>
            <w:tcW w:w="4769" w:type="dxa"/>
            <w:gridSpan w:val="2"/>
          </w:tcPr>
          <w:p w14:paraId="337F2C99" w14:textId="77777777" w:rsidR="00985ADD" w:rsidRDefault="00AD091C">
            <w:pPr>
              <w:pStyle w:val="TableParagraph"/>
              <w:spacing w:before="100"/>
              <w:ind w:right="106"/>
              <w:jc w:val="right"/>
              <w:rPr>
                <w:sz w:val="20"/>
              </w:rPr>
            </w:pPr>
            <w:r>
              <w:rPr>
                <w:sz w:val="20"/>
              </w:rPr>
              <w:t>Maximum height</w:t>
            </w:r>
          </w:p>
        </w:tc>
        <w:tc>
          <w:tcPr>
            <w:tcW w:w="1959" w:type="dxa"/>
          </w:tcPr>
          <w:p w14:paraId="30DEBBC8" w14:textId="77777777" w:rsidR="00985ADD" w:rsidRDefault="00AD091C">
            <w:pPr>
              <w:pStyle w:val="TableParagraph"/>
              <w:spacing w:before="100"/>
              <w:ind w:left="140"/>
              <w:jc w:val="left"/>
              <w:rPr>
                <w:sz w:val="20"/>
              </w:rPr>
            </w:pPr>
            <w:r>
              <w:rPr>
                <w:sz w:val="20"/>
              </w:rPr>
              <w:t>2.5 stories or 40 feet</w:t>
            </w:r>
          </w:p>
        </w:tc>
        <w:tc>
          <w:tcPr>
            <w:tcW w:w="1665" w:type="dxa"/>
            <w:vMerge/>
            <w:tcBorders>
              <w:top w:val="nil"/>
              <w:bottom w:val="nil"/>
              <w:right w:val="nil"/>
            </w:tcBorders>
          </w:tcPr>
          <w:p w14:paraId="6BD6A518" w14:textId="77777777" w:rsidR="00985ADD" w:rsidRDefault="00985ADD">
            <w:pPr>
              <w:rPr>
                <w:sz w:val="2"/>
                <w:szCs w:val="2"/>
              </w:rPr>
            </w:pPr>
          </w:p>
        </w:tc>
      </w:tr>
      <w:tr w:rsidR="00985ADD" w14:paraId="3AE67A7A" w14:textId="77777777">
        <w:trPr>
          <w:trHeight w:val="382"/>
        </w:trPr>
        <w:tc>
          <w:tcPr>
            <w:tcW w:w="1664" w:type="dxa"/>
            <w:vMerge/>
            <w:tcBorders>
              <w:top w:val="nil"/>
              <w:left w:val="nil"/>
              <w:bottom w:val="nil"/>
            </w:tcBorders>
          </w:tcPr>
          <w:p w14:paraId="24CF781B" w14:textId="77777777" w:rsidR="00985ADD" w:rsidRDefault="00985ADD">
            <w:pPr>
              <w:rPr>
                <w:sz w:val="2"/>
                <w:szCs w:val="2"/>
              </w:rPr>
            </w:pPr>
          </w:p>
        </w:tc>
        <w:tc>
          <w:tcPr>
            <w:tcW w:w="4769" w:type="dxa"/>
            <w:gridSpan w:val="2"/>
          </w:tcPr>
          <w:p w14:paraId="463F5E1A" w14:textId="77777777" w:rsidR="00985ADD" w:rsidRDefault="00AD091C">
            <w:pPr>
              <w:pStyle w:val="TableParagraph"/>
              <w:spacing w:before="100"/>
              <w:ind w:left="2770"/>
              <w:jc w:val="left"/>
              <w:rPr>
                <w:sz w:val="20"/>
              </w:rPr>
            </w:pPr>
            <w:r>
              <w:rPr>
                <w:sz w:val="20"/>
              </w:rPr>
              <w:t>Maximum lot coverage</w:t>
            </w:r>
          </w:p>
        </w:tc>
        <w:tc>
          <w:tcPr>
            <w:tcW w:w="1959" w:type="dxa"/>
          </w:tcPr>
          <w:p w14:paraId="0809F16D" w14:textId="77777777" w:rsidR="00985ADD" w:rsidRDefault="00AD091C">
            <w:pPr>
              <w:pStyle w:val="TableParagraph"/>
              <w:spacing w:before="100"/>
              <w:ind w:left="194" w:right="174"/>
              <w:rPr>
                <w:sz w:val="20"/>
              </w:rPr>
            </w:pPr>
            <w:r>
              <w:rPr>
                <w:sz w:val="20"/>
              </w:rPr>
              <w:t>60 percent</w:t>
            </w:r>
          </w:p>
        </w:tc>
        <w:tc>
          <w:tcPr>
            <w:tcW w:w="1665" w:type="dxa"/>
            <w:vMerge/>
            <w:tcBorders>
              <w:top w:val="nil"/>
              <w:bottom w:val="nil"/>
              <w:right w:val="nil"/>
            </w:tcBorders>
          </w:tcPr>
          <w:p w14:paraId="007F9E3F" w14:textId="77777777" w:rsidR="00985ADD" w:rsidRDefault="00985ADD">
            <w:pPr>
              <w:rPr>
                <w:sz w:val="2"/>
                <w:szCs w:val="2"/>
              </w:rPr>
            </w:pPr>
          </w:p>
        </w:tc>
      </w:tr>
    </w:tbl>
    <w:p w14:paraId="36F57EE0" w14:textId="77777777" w:rsidR="00985ADD" w:rsidRDefault="00985ADD">
      <w:pPr>
        <w:rPr>
          <w:sz w:val="2"/>
          <w:szCs w:val="2"/>
        </w:rPr>
        <w:sectPr w:rsidR="00985ADD">
          <w:headerReference w:type="default" r:id="rId91"/>
          <w:footerReference w:type="default" r:id="rId92"/>
          <w:pgSz w:w="12240" w:h="15840"/>
          <w:pgMar w:top="980" w:right="760" w:bottom="900" w:left="740" w:header="760" w:footer="703" w:gutter="0"/>
          <w:cols w:space="720"/>
        </w:sectPr>
      </w:pPr>
    </w:p>
    <w:p w14:paraId="0311338A" w14:textId="77777777" w:rsidR="00985ADD" w:rsidRDefault="00985ADD">
      <w:pPr>
        <w:pStyle w:val="BodyText"/>
        <w:spacing w:before="1"/>
        <w:rPr>
          <w:b/>
          <w:sz w:val="16"/>
        </w:rPr>
      </w:pPr>
    </w:p>
    <w:p w14:paraId="45F2F8A5" w14:textId="77777777" w:rsidR="00985ADD" w:rsidRDefault="00AD091C">
      <w:pPr>
        <w:pStyle w:val="Heading1"/>
      </w:pPr>
      <w:bookmarkStart w:id="23" w:name="_TOC_250000"/>
      <w:bookmarkEnd w:id="23"/>
      <w:r>
        <w:t>TABLE OF USES PERMITTED BY DISTRICT</w:t>
      </w:r>
    </w:p>
    <w:p w14:paraId="15399EAC" w14:textId="77777777" w:rsidR="00985ADD" w:rsidRDefault="00AD091C">
      <w:pPr>
        <w:pStyle w:val="Heading2"/>
      </w:pPr>
      <w:r>
        <w:t>(See</w:t>
      </w:r>
      <w:r>
        <w:rPr>
          <w:spacing w:val="-8"/>
        </w:rPr>
        <w:t xml:space="preserve"> </w:t>
      </w:r>
      <w:r>
        <w:t>§404.4)</w:t>
      </w:r>
    </w:p>
    <w:p w14:paraId="5E88F6F6" w14:textId="77777777" w:rsidR="00985ADD" w:rsidRDefault="00985ADD">
      <w:pPr>
        <w:pStyle w:val="BodyText"/>
        <w:spacing w:before="11"/>
        <w:rPr>
          <w:b/>
          <w:sz w:val="21"/>
        </w:rPr>
      </w:pPr>
    </w:p>
    <w:p w14:paraId="47772A56" w14:textId="77777777" w:rsidR="00985ADD" w:rsidRDefault="00AD091C">
      <w:pPr>
        <w:pStyle w:val="BodyText"/>
        <w:ind w:left="339" w:right="315"/>
      </w:pPr>
      <w:r>
        <w:t>The</w:t>
      </w:r>
      <w:r>
        <w:rPr>
          <w:spacing w:val="-5"/>
        </w:rPr>
        <w:t xml:space="preserve"> </w:t>
      </w:r>
      <w:r>
        <w:t>Table</w:t>
      </w:r>
      <w:r>
        <w:rPr>
          <w:spacing w:val="-5"/>
        </w:rPr>
        <w:t xml:space="preserve"> </w:t>
      </w:r>
      <w:r>
        <w:t>of</w:t>
      </w:r>
      <w:r>
        <w:rPr>
          <w:spacing w:val="-5"/>
        </w:rPr>
        <w:t xml:space="preserve"> </w:t>
      </w:r>
      <w:r>
        <w:t>Uses</w:t>
      </w:r>
      <w:r>
        <w:rPr>
          <w:spacing w:val="-5"/>
        </w:rPr>
        <w:t xml:space="preserve"> </w:t>
      </w:r>
      <w:r>
        <w:t>by</w:t>
      </w:r>
      <w:r>
        <w:rPr>
          <w:spacing w:val="-5"/>
        </w:rPr>
        <w:t xml:space="preserve"> </w:t>
      </w:r>
      <w:r>
        <w:t>District</w:t>
      </w:r>
      <w:r>
        <w:rPr>
          <w:spacing w:val="-5"/>
        </w:rPr>
        <w:t xml:space="preserve"> </w:t>
      </w:r>
      <w:r>
        <w:t>which</w:t>
      </w:r>
      <w:r>
        <w:rPr>
          <w:spacing w:val="-5"/>
        </w:rPr>
        <w:t xml:space="preserve"> </w:t>
      </w:r>
      <w:r>
        <w:t>follows</w:t>
      </w:r>
      <w:r>
        <w:rPr>
          <w:spacing w:val="-5"/>
        </w:rPr>
        <w:t xml:space="preserve"> </w:t>
      </w:r>
      <w:r>
        <w:t>summarizes</w:t>
      </w:r>
      <w:r>
        <w:rPr>
          <w:spacing w:val="-5"/>
        </w:rPr>
        <w:t xml:space="preserve"> </w:t>
      </w:r>
      <w:r>
        <w:t>the</w:t>
      </w:r>
      <w:r>
        <w:rPr>
          <w:spacing w:val="-5"/>
        </w:rPr>
        <w:t xml:space="preserve"> </w:t>
      </w:r>
      <w:r>
        <w:t>various</w:t>
      </w:r>
      <w:r>
        <w:rPr>
          <w:spacing w:val="-5"/>
        </w:rPr>
        <w:t xml:space="preserve"> </w:t>
      </w:r>
      <w:r>
        <w:t>uses</w:t>
      </w:r>
      <w:r>
        <w:rPr>
          <w:spacing w:val="-5"/>
        </w:rPr>
        <w:t xml:space="preserve"> </w:t>
      </w:r>
      <w:r>
        <w:t>according</w:t>
      </w:r>
      <w:r>
        <w:rPr>
          <w:spacing w:val="-5"/>
        </w:rPr>
        <w:t xml:space="preserve"> </w:t>
      </w:r>
      <w:r>
        <w:t>to</w:t>
      </w:r>
      <w:r>
        <w:rPr>
          <w:spacing w:val="-5"/>
        </w:rPr>
        <w:t xml:space="preserve"> </w:t>
      </w:r>
      <w:r>
        <w:t>the</w:t>
      </w:r>
      <w:r>
        <w:rPr>
          <w:spacing w:val="-5"/>
        </w:rPr>
        <w:t xml:space="preserve"> </w:t>
      </w:r>
      <w:r>
        <w:t>classification</w:t>
      </w:r>
      <w:r>
        <w:rPr>
          <w:spacing w:val="-5"/>
        </w:rPr>
        <w:t xml:space="preserve"> </w:t>
      </w:r>
      <w:r>
        <w:t>of</w:t>
      </w:r>
      <w:r>
        <w:rPr>
          <w:spacing w:val="-5"/>
        </w:rPr>
        <w:t xml:space="preserve"> </w:t>
      </w:r>
      <w:r>
        <w:t>the</w:t>
      </w:r>
      <w:r>
        <w:rPr>
          <w:spacing w:val="-4"/>
        </w:rPr>
        <w:t xml:space="preserve"> </w:t>
      </w:r>
      <w:r>
        <w:t xml:space="preserve">use in the zoning districts. </w:t>
      </w:r>
      <w:r>
        <w:rPr>
          <w:u w:val="single"/>
        </w:rPr>
        <w:t>The Table is for reference only and the Schedule of Uses and all underlying Zoning</w:t>
      </w:r>
      <w:r>
        <w:t xml:space="preserve"> </w:t>
      </w:r>
      <w:r>
        <w:rPr>
          <w:u w:val="single"/>
        </w:rPr>
        <w:t>Ordinance sections shall be the final determinant for</w:t>
      </w:r>
      <w:r>
        <w:rPr>
          <w:spacing w:val="-12"/>
          <w:u w:val="single"/>
        </w:rPr>
        <w:t xml:space="preserve"> </w:t>
      </w:r>
      <w:r>
        <w:rPr>
          <w:u w:val="single"/>
        </w:rPr>
        <w:t>regulation.</w:t>
      </w: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9"/>
        <w:gridCol w:w="900"/>
        <w:gridCol w:w="930"/>
        <w:gridCol w:w="930"/>
        <w:gridCol w:w="910"/>
      </w:tblGrid>
      <w:tr w:rsidR="00985ADD" w14:paraId="3217F9A8" w14:textId="77777777">
        <w:trPr>
          <w:trHeight w:val="401"/>
        </w:trPr>
        <w:tc>
          <w:tcPr>
            <w:tcW w:w="10059" w:type="dxa"/>
            <w:gridSpan w:val="5"/>
          </w:tcPr>
          <w:p w14:paraId="419FFF75" w14:textId="77777777" w:rsidR="00985ADD" w:rsidRDefault="00AD091C">
            <w:pPr>
              <w:pStyle w:val="TableParagraph"/>
              <w:ind w:left="2447" w:right="2427"/>
              <w:rPr>
                <w:b/>
                <w:i/>
                <w:sz w:val="20"/>
              </w:rPr>
            </w:pPr>
            <w:r>
              <w:rPr>
                <w:b/>
                <w:sz w:val="20"/>
              </w:rPr>
              <w:t>TABLE OF USES PERMITTED BY DISTRICT</w:t>
            </w:r>
            <w:r>
              <w:rPr>
                <w:sz w:val="20"/>
              </w:rPr>
              <w:t xml:space="preserve">- </w:t>
            </w:r>
            <w:r>
              <w:rPr>
                <w:b/>
                <w:i/>
                <w:sz w:val="20"/>
                <w:u w:val="single"/>
              </w:rPr>
              <w:t>CLINTON TOWNSHIP</w:t>
            </w:r>
          </w:p>
        </w:tc>
      </w:tr>
      <w:tr w:rsidR="00985ADD" w14:paraId="352F1394" w14:textId="77777777">
        <w:trPr>
          <w:trHeight w:val="1619"/>
        </w:trPr>
        <w:tc>
          <w:tcPr>
            <w:tcW w:w="7289" w:type="dxa"/>
            <w:gridSpan w:val="2"/>
          </w:tcPr>
          <w:p w14:paraId="5CD166D0" w14:textId="77777777" w:rsidR="00985ADD" w:rsidRDefault="00AD091C">
            <w:pPr>
              <w:pStyle w:val="TableParagraph"/>
              <w:spacing w:line="244" w:lineRule="exact"/>
              <w:ind w:left="110"/>
              <w:jc w:val="left"/>
              <w:rPr>
                <w:sz w:val="20"/>
              </w:rPr>
            </w:pPr>
            <w:r>
              <w:rPr>
                <w:sz w:val="20"/>
              </w:rPr>
              <w:t>CODES:</w:t>
            </w:r>
          </w:p>
          <w:p w14:paraId="68623006" w14:textId="77777777" w:rsidR="00985ADD" w:rsidRDefault="00AD091C">
            <w:pPr>
              <w:pStyle w:val="TableParagraph"/>
              <w:tabs>
                <w:tab w:val="left" w:pos="2560"/>
                <w:tab w:val="left" w:pos="2656"/>
              </w:tabs>
              <w:spacing w:before="0"/>
              <w:ind w:left="109" w:right="3074"/>
              <w:jc w:val="left"/>
              <w:rPr>
                <w:sz w:val="20"/>
              </w:rPr>
            </w:pPr>
            <w:r>
              <w:rPr>
                <w:sz w:val="20"/>
              </w:rPr>
              <w:t>P = principal</w:t>
            </w:r>
            <w:r>
              <w:rPr>
                <w:spacing w:val="-4"/>
                <w:sz w:val="20"/>
              </w:rPr>
              <w:t xml:space="preserve"> </w:t>
            </w:r>
            <w:r>
              <w:rPr>
                <w:sz w:val="20"/>
              </w:rPr>
              <w:t>permitted</w:t>
            </w:r>
            <w:r>
              <w:rPr>
                <w:spacing w:val="-1"/>
                <w:sz w:val="20"/>
              </w:rPr>
              <w:t xml:space="preserve"> </w:t>
            </w:r>
            <w:r>
              <w:rPr>
                <w:sz w:val="20"/>
              </w:rPr>
              <w:t>use</w:t>
            </w:r>
            <w:r>
              <w:rPr>
                <w:sz w:val="20"/>
              </w:rPr>
              <w:tab/>
            </w:r>
            <w:r>
              <w:rPr>
                <w:sz w:val="20"/>
              </w:rPr>
              <w:tab/>
            </w:r>
            <w:r>
              <w:rPr>
                <w:sz w:val="20"/>
              </w:rPr>
              <w:t xml:space="preserve">C = conditional </w:t>
            </w:r>
            <w:r>
              <w:rPr>
                <w:spacing w:val="-4"/>
                <w:sz w:val="20"/>
              </w:rPr>
              <w:t xml:space="preserve">use </w:t>
            </w:r>
            <w:r>
              <w:rPr>
                <w:sz w:val="20"/>
              </w:rPr>
              <w:t>S =</w:t>
            </w:r>
            <w:r>
              <w:rPr>
                <w:spacing w:val="-4"/>
                <w:sz w:val="20"/>
              </w:rPr>
              <w:t xml:space="preserve"> </w:t>
            </w:r>
            <w:r>
              <w:rPr>
                <w:sz w:val="20"/>
              </w:rPr>
              <w:t>special</w:t>
            </w:r>
            <w:r>
              <w:rPr>
                <w:spacing w:val="-1"/>
                <w:sz w:val="20"/>
              </w:rPr>
              <w:t xml:space="preserve"> </w:t>
            </w:r>
            <w:r>
              <w:rPr>
                <w:sz w:val="20"/>
              </w:rPr>
              <w:t>exception</w:t>
            </w:r>
            <w:r>
              <w:rPr>
                <w:sz w:val="20"/>
              </w:rPr>
              <w:tab/>
              <w:t>N = not</w:t>
            </w:r>
            <w:r>
              <w:rPr>
                <w:spacing w:val="-2"/>
                <w:sz w:val="20"/>
              </w:rPr>
              <w:t xml:space="preserve"> </w:t>
            </w:r>
            <w:r>
              <w:rPr>
                <w:sz w:val="20"/>
              </w:rPr>
              <w:t>permitted</w:t>
            </w:r>
          </w:p>
          <w:p w14:paraId="19D936B1" w14:textId="77777777" w:rsidR="00985ADD" w:rsidRDefault="00AD091C">
            <w:pPr>
              <w:pStyle w:val="TableParagraph"/>
              <w:spacing w:before="0"/>
              <w:ind w:left="110" w:hanging="1"/>
              <w:jc w:val="left"/>
              <w:rPr>
                <w:sz w:val="20"/>
              </w:rPr>
            </w:pPr>
            <w:r>
              <w:rPr>
                <w:sz w:val="20"/>
              </w:rPr>
              <w:t>P* = considered a conditional use if the proposed use is located within 300 feet of any neighboring parcel with an existing residential dwelling. Measured from the physical location of the propose</w:t>
            </w:r>
            <w:r>
              <w:rPr>
                <w:sz w:val="20"/>
              </w:rPr>
              <w:t>d use to the property line of the neighboring parcel.</w:t>
            </w:r>
          </w:p>
        </w:tc>
        <w:tc>
          <w:tcPr>
            <w:tcW w:w="2770" w:type="dxa"/>
            <w:gridSpan w:val="3"/>
            <w:vMerge w:val="restart"/>
          </w:tcPr>
          <w:p w14:paraId="3D13D5FB" w14:textId="77777777" w:rsidR="00985ADD" w:rsidRDefault="00985ADD">
            <w:pPr>
              <w:pStyle w:val="TableParagraph"/>
              <w:spacing w:before="0"/>
              <w:jc w:val="left"/>
              <w:rPr>
                <w:sz w:val="20"/>
              </w:rPr>
            </w:pPr>
          </w:p>
          <w:p w14:paraId="3D04C212" w14:textId="77777777" w:rsidR="00985ADD" w:rsidRDefault="00985ADD">
            <w:pPr>
              <w:pStyle w:val="TableParagraph"/>
              <w:spacing w:before="0"/>
              <w:jc w:val="left"/>
              <w:rPr>
                <w:sz w:val="20"/>
              </w:rPr>
            </w:pPr>
          </w:p>
          <w:p w14:paraId="7A95F5BE" w14:textId="77777777" w:rsidR="00985ADD" w:rsidRDefault="00985ADD">
            <w:pPr>
              <w:pStyle w:val="TableParagraph"/>
              <w:spacing w:before="0"/>
              <w:jc w:val="left"/>
              <w:rPr>
                <w:sz w:val="20"/>
              </w:rPr>
            </w:pPr>
          </w:p>
          <w:p w14:paraId="6601659E" w14:textId="77777777" w:rsidR="00985ADD" w:rsidRDefault="00985ADD">
            <w:pPr>
              <w:pStyle w:val="TableParagraph"/>
              <w:spacing w:before="0"/>
              <w:jc w:val="left"/>
              <w:rPr>
                <w:sz w:val="20"/>
              </w:rPr>
            </w:pPr>
          </w:p>
          <w:p w14:paraId="5EA4584E" w14:textId="77777777" w:rsidR="00985ADD" w:rsidRDefault="00985ADD">
            <w:pPr>
              <w:pStyle w:val="TableParagraph"/>
              <w:spacing w:before="0"/>
              <w:jc w:val="left"/>
              <w:rPr>
                <w:sz w:val="20"/>
              </w:rPr>
            </w:pPr>
          </w:p>
          <w:p w14:paraId="61DC967B" w14:textId="77777777" w:rsidR="00985ADD" w:rsidRDefault="00985ADD">
            <w:pPr>
              <w:pStyle w:val="TableParagraph"/>
              <w:spacing w:before="6"/>
              <w:jc w:val="left"/>
            </w:pPr>
          </w:p>
          <w:p w14:paraId="6685C6F8" w14:textId="77777777" w:rsidR="00985ADD" w:rsidRDefault="00AD091C">
            <w:pPr>
              <w:pStyle w:val="TableParagraph"/>
              <w:spacing w:before="0"/>
              <w:ind w:left="610"/>
              <w:jc w:val="left"/>
              <w:rPr>
                <w:b/>
                <w:sz w:val="20"/>
              </w:rPr>
            </w:pPr>
            <w:r>
              <w:rPr>
                <w:b/>
                <w:sz w:val="20"/>
              </w:rPr>
              <w:t>ZONING DISTRICTS</w:t>
            </w:r>
          </w:p>
        </w:tc>
      </w:tr>
      <w:tr w:rsidR="00985ADD" w14:paraId="71F0584F" w14:textId="77777777">
        <w:trPr>
          <w:trHeight w:val="401"/>
        </w:trPr>
        <w:tc>
          <w:tcPr>
            <w:tcW w:w="7289" w:type="dxa"/>
            <w:gridSpan w:val="2"/>
          </w:tcPr>
          <w:p w14:paraId="6A0ED56D" w14:textId="77777777" w:rsidR="00985ADD" w:rsidRDefault="00AD091C">
            <w:pPr>
              <w:pStyle w:val="TableParagraph"/>
              <w:ind w:left="3090" w:right="3090"/>
              <w:rPr>
                <w:b/>
                <w:sz w:val="20"/>
              </w:rPr>
            </w:pPr>
            <w:r>
              <w:rPr>
                <w:b/>
                <w:sz w:val="20"/>
              </w:rPr>
              <w:t>TYPE OF USE</w:t>
            </w:r>
          </w:p>
        </w:tc>
        <w:tc>
          <w:tcPr>
            <w:tcW w:w="2770" w:type="dxa"/>
            <w:gridSpan w:val="3"/>
            <w:vMerge/>
            <w:tcBorders>
              <w:top w:val="nil"/>
            </w:tcBorders>
          </w:tcPr>
          <w:p w14:paraId="561EAD6F" w14:textId="77777777" w:rsidR="00985ADD" w:rsidRDefault="00985ADD">
            <w:pPr>
              <w:rPr>
                <w:sz w:val="2"/>
                <w:szCs w:val="2"/>
              </w:rPr>
            </w:pPr>
          </w:p>
        </w:tc>
      </w:tr>
      <w:tr w:rsidR="00985ADD" w14:paraId="79B6FFD5" w14:textId="77777777">
        <w:trPr>
          <w:trHeight w:val="383"/>
        </w:trPr>
        <w:tc>
          <w:tcPr>
            <w:tcW w:w="6389" w:type="dxa"/>
            <w:shd w:val="clear" w:color="auto" w:fill="E4E4E4"/>
          </w:tcPr>
          <w:p w14:paraId="2C78B880" w14:textId="77777777" w:rsidR="00985ADD" w:rsidRDefault="00AD091C">
            <w:pPr>
              <w:pStyle w:val="TableParagraph"/>
              <w:spacing w:before="100"/>
              <w:ind w:left="110"/>
              <w:jc w:val="left"/>
              <w:rPr>
                <w:b/>
                <w:sz w:val="20"/>
              </w:rPr>
            </w:pPr>
            <w:r>
              <w:rPr>
                <w:b/>
                <w:sz w:val="20"/>
              </w:rPr>
              <w:t>ACCESSORY USES</w:t>
            </w:r>
          </w:p>
        </w:tc>
        <w:tc>
          <w:tcPr>
            <w:tcW w:w="900" w:type="dxa"/>
            <w:shd w:val="clear" w:color="auto" w:fill="E4E4E4"/>
          </w:tcPr>
          <w:p w14:paraId="2E4ACC42" w14:textId="77777777" w:rsidR="00985ADD" w:rsidRDefault="00AD091C">
            <w:pPr>
              <w:pStyle w:val="TableParagraph"/>
              <w:spacing w:before="100"/>
              <w:ind w:right="140"/>
              <w:jc w:val="right"/>
              <w:rPr>
                <w:b/>
                <w:sz w:val="20"/>
              </w:rPr>
            </w:pPr>
            <w:r>
              <w:rPr>
                <w:b/>
                <w:sz w:val="20"/>
              </w:rPr>
              <w:t>section</w:t>
            </w:r>
          </w:p>
        </w:tc>
        <w:tc>
          <w:tcPr>
            <w:tcW w:w="930" w:type="dxa"/>
            <w:shd w:val="clear" w:color="auto" w:fill="E4E4E4"/>
          </w:tcPr>
          <w:p w14:paraId="068ADDF1" w14:textId="77777777" w:rsidR="00985ADD" w:rsidRDefault="00AD091C">
            <w:pPr>
              <w:pStyle w:val="TableParagraph"/>
              <w:spacing w:before="100"/>
              <w:rPr>
                <w:b/>
                <w:sz w:val="20"/>
              </w:rPr>
            </w:pPr>
            <w:r>
              <w:rPr>
                <w:b/>
                <w:w w:val="99"/>
                <w:sz w:val="20"/>
              </w:rPr>
              <w:t>R</w:t>
            </w:r>
          </w:p>
        </w:tc>
        <w:tc>
          <w:tcPr>
            <w:tcW w:w="930" w:type="dxa"/>
            <w:shd w:val="clear" w:color="auto" w:fill="E4E4E4"/>
          </w:tcPr>
          <w:p w14:paraId="1871117D" w14:textId="77777777" w:rsidR="00985ADD" w:rsidRDefault="00AD091C">
            <w:pPr>
              <w:pStyle w:val="TableParagraph"/>
              <w:spacing w:before="100"/>
              <w:ind w:left="317" w:right="317"/>
              <w:rPr>
                <w:b/>
                <w:sz w:val="20"/>
              </w:rPr>
            </w:pPr>
            <w:r>
              <w:rPr>
                <w:b/>
                <w:sz w:val="20"/>
              </w:rPr>
              <w:t>RA</w:t>
            </w:r>
          </w:p>
        </w:tc>
        <w:tc>
          <w:tcPr>
            <w:tcW w:w="910" w:type="dxa"/>
            <w:shd w:val="clear" w:color="auto" w:fill="E4E4E4"/>
          </w:tcPr>
          <w:p w14:paraId="44B89EF5" w14:textId="77777777" w:rsidR="00985ADD" w:rsidRDefault="00AD091C">
            <w:pPr>
              <w:pStyle w:val="TableParagraph"/>
              <w:spacing w:before="100"/>
              <w:ind w:left="352" w:right="334"/>
              <w:rPr>
                <w:b/>
                <w:sz w:val="20"/>
              </w:rPr>
            </w:pPr>
            <w:r>
              <w:rPr>
                <w:b/>
                <w:sz w:val="20"/>
              </w:rPr>
              <w:t>CI</w:t>
            </w:r>
          </w:p>
        </w:tc>
      </w:tr>
      <w:tr w:rsidR="00985ADD" w14:paraId="57C0B4D0" w14:textId="77777777">
        <w:trPr>
          <w:trHeight w:val="383"/>
        </w:trPr>
        <w:tc>
          <w:tcPr>
            <w:tcW w:w="6389" w:type="dxa"/>
          </w:tcPr>
          <w:p w14:paraId="7C817E9E" w14:textId="77777777" w:rsidR="00985ADD" w:rsidRDefault="00AD091C">
            <w:pPr>
              <w:pStyle w:val="TableParagraph"/>
              <w:spacing w:before="100"/>
              <w:ind w:right="106"/>
              <w:jc w:val="right"/>
              <w:rPr>
                <w:sz w:val="20"/>
              </w:rPr>
            </w:pPr>
            <w:r>
              <w:rPr>
                <w:sz w:val="20"/>
              </w:rPr>
              <w:t>Accessory uses customary to approved uses</w:t>
            </w:r>
          </w:p>
        </w:tc>
        <w:tc>
          <w:tcPr>
            <w:tcW w:w="900" w:type="dxa"/>
          </w:tcPr>
          <w:p w14:paraId="0EE37780" w14:textId="77777777" w:rsidR="00985ADD" w:rsidRDefault="00AD091C">
            <w:pPr>
              <w:pStyle w:val="TableParagraph"/>
              <w:spacing w:before="100"/>
              <w:ind w:left="120" w:right="118"/>
              <w:rPr>
                <w:sz w:val="20"/>
              </w:rPr>
            </w:pPr>
            <w:r>
              <w:rPr>
                <w:sz w:val="20"/>
              </w:rPr>
              <w:t>--</w:t>
            </w:r>
          </w:p>
        </w:tc>
        <w:tc>
          <w:tcPr>
            <w:tcW w:w="930" w:type="dxa"/>
          </w:tcPr>
          <w:p w14:paraId="476C25F8" w14:textId="77777777" w:rsidR="00985ADD" w:rsidRDefault="00AD091C">
            <w:pPr>
              <w:pStyle w:val="TableParagraph"/>
              <w:spacing w:before="100"/>
              <w:rPr>
                <w:sz w:val="20"/>
              </w:rPr>
            </w:pPr>
            <w:r>
              <w:rPr>
                <w:w w:val="99"/>
                <w:sz w:val="20"/>
              </w:rPr>
              <w:t>P</w:t>
            </w:r>
          </w:p>
        </w:tc>
        <w:tc>
          <w:tcPr>
            <w:tcW w:w="930" w:type="dxa"/>
          </w:tcPr>
          <w:p w14:paraId="1AF964FA" w14:textId="77777777" w:rsidR="00985ADD" w:rsidRDefault="00AD091C">
            <w:pPr>
              <w:pStyle w:val="TableParagraph"/>
              <w:spacing w:before="100"/>
              <w:rPr>
                <w:sz w:val="20"/>
              </w:rPr>
            </w:pPr>
            <w:r>
              <w:rPr>
                <w:w w:val="99"/>
                <w:sz w:val="20"/>
              </w:rPr>
              <w:t>P</w:t>
            </w:r>
          </w:p>
        </w:tc>
        <w:tc>
          <w:tcPr>
            <w:tcW w:w="910" w:type="dxa"/>
          </w:tcPr>
          <w:p w14:paraId="6CA3820A" w14:textId="77777777" w:rsidR="00985ADD" w:rsidRDefault="00AD091C">
            <w:pPr>
              <w:pStyle w:val="TableParagraph"/>
              <w:spacing w:before="100"/>
              <w:ind w:left="20"/>
              <w:rPr>
                <w:sz w:val="20"/>
              </w:rPr>
            </w:pPr>
            <w:r>
              <w:rPr>
                <w:w w:val="99"/>
                <w:sz w:val="20"/>
              </w:rPr>
              <w:t>P</w:t>
            </w:r>
          </w:p>
        </w:tc>
      </w:tr>
      <w:tr w:rsidR="00985ADD" w14:paraId="20AC0D8F" w14:textId="77777777">
        <w:trPr>
          <w:trHeight w:val="383"/>
        </w:trPr>
        <w:tc>
          <w:tcPr>
            <w:tcW w:w="6389" w:type="dxa"/>
          </w:tcPr>
          <w:p w14:paraId="16E58115" w14:textId="77777777" w:rsidR="00985ADD" w:rsidRDefault="00AD091C">
            <w:pPr>
              <w:pStyle w:val="TableParagraph"/>
              <w:spacing w:before="100"/>
              <w:ind w:right="108"/>
              <w:jc w:val="right"/>
              <w:rPr>
                <w:sz w:val="20"/>
              </w:rPr>
            </w:pPr>
            <w:r>
              <w:rPr>
                <w:sz w:val="20"/>
              </w:rPr>
              <w:t>Barns, silos, sheds and similar agricultural buildings</w:t>
            </w:r>
          </w:p>
        </w:tc>
        <w:tc>
          <w:tcPr>
            <w:tcW w:w="900" w:type="dxa"/>
          </w:tcPr>
          <w:p w14:paraId="7D95BD38" w14:textId="77777777" w:rsidR="00985ADD" w:rsidRDefault="00AD091C">
            <w:pPr>
              <w:pStyle w:val="TableParagraph"/>
              <w:spacing w:before="100"/>
              <w:ind w:left="118" w:right="119"/>
              <w:rPr>
                <w:sz w:val="20"/>
              </w:rPr>
            </w:pPr>
            <w:r>
              <w:rPr>
                <w:sz w:val="20"/>
              </w:rPr>
              <w:t>--</w:t>
            </w:r>
          </w:p>
        </w:tc>
        <w:tc>
          <w:tcPr>
            <w:tcW w:w="930" w:type="dxa"/>
          </w:tcPr>
          <w:p w14:paraId="74890F31" w14:textId="77777777" w:rsidR="00985ADD" w:rsidRDefault="00AD091C">
            <w:pPr>
              <w:pStyle w:val="TableParagraph"/>
              <w:spacing w:before="100"/>
              <w:rPr>
                <w:sz w:val="20"/>
              </w:rPr>
            </w:pPr>
            <w:r>
              <w:rPr>
                <w:w w:val="99"/>
                <w:sz w:val="20"/>
              </w:rPr>
              <w:t>P</w:t>
            </w:r>
          </w:p>
        </w:tc>
        <w:tc>
          <w:tcPr>
            <w:tcW w:w="930" w:type="dxa"/>
          </w:tcPr>
          <w:p w14:paraId="4918C2C3" w14:textId="77777777" w:rsidR="00985ADD" w:rsidRDefault="00AD091C">
            <w:pPr>
              <w:pStyle w:val="TableParagraph"/>
              <w:spacing w:before="100"/>
              <w:rPr>
                <w:sz w:val="20"/>
              </w:rPr>
            </w:pPr>
            <w:r>
              <w:rPr>
                <w:w w:val="99"/>
                <w:sz w:val="20"/>
              </w:rPr>
              <w:t>P</w:t>
            </w:r>
          </w:p>
        </w:tc>
        <w:tc>
          <w:tcPr>
            <w:tcW w:w="910" w:type="dxa"/>
          </w:tcPr>
          <w:p w14:paraId="55F48556" w14:textId="77777777" w:rsidR="00985ADD" w:rsidRDefault="00AD091C">
            <w:pPr>
              <w:pStyle w:val="TableParagraph"/>
              <w:spacing w:before="100"/>
              <w:ind w:left="17"/>
              <w:rPr>
                <w:sz w:val="20"/>
              </w:rPr>
            </w:pPr>
            <w:r>
              <w:rPr>
                <w:w w:val="99"/>
                <w:sz w:val="20"/>
              </w:rPr>
              <w:t>P</w:t>
            </w:r>
          </w:p>
        </w:tc>
      </w:tr>
      <w:tr w:rsidR="00985ADD" w14:paraId="57693737" w14:textId="77777777">
        <w:trPr>
          <w:trHeight w:val="383"/>
        </w:trPr>
        <w:tc>
          <w:tcPr>
            <w:tcW w:w="6389" w:type="dxa"/>
          </w:tcPr>
          <w:p w14:paraId="0390EE36" w14:textId="77777777" w:rsidR="00985ADD" w:rsidRDefault="00AD091C">
            <w:pPr>
              <w:pStyle w:val="TableParagraph"/>
              <w:spacing w:before="100"/>
              <w:ind w:right="108"/>
              <w:jc w:val="right"/>
              <w:rPr>
                <w:sz w:val="20"/>
              </w:rPr>
            </w:pPr>
            <w:r>
              <w:rPr>
                <w:sz w:val="20"/>
              </w:rPr>
              <w:t>Day care, adult and child as a home occupation</w:t>
            </w:r>
          </w:p>
        </w:tc>
        <w:tc>
          <w:tcPr>
            <w:tcW w:w="900" w:type="dxa"/>
          </w:tcPr>
          <w:p w14:paraId="6A0F3720" w14:textId="77777777" w:rsidR="00985ADD" w:rsidRDefault="00AD091C">
            <w:pPr>
              <w:pStyle w:val="TableParagraph"/>
              <w:spacing w:before="100"/>
              <w:ind w:left="118" w:right="119"/>
              <w:rPr>
                <w:sz w:val="20"/>
              </w:rPr>
            </w:pPr>
            <w:r>
              <w:rPr>
                <w:sz w:val="20"/>
              </w:rPr>
              <w:t>--</w:t>
            </w:r>
          </w:p>
        </w:tc>
        <w:tc>
          <w:tcPr>
            <w:tcW w:w="930" w:type="dxa"/>
          </w:tcPr>
          <w:p w14:paraId="64C2B897" w14:textId="77777777" w:rsidR="00985ADD" w:rsidRDefault="00AD091C">
            <w:pPr>
              <w:pStyle w:val="TableParagraph"/>
              <w:spacing w:before="100"/>
              <w:rPr>
                <w:sz w:val="20"/>
              </w:rPr>
            </w:pPr>
            <w:r>
              <w:rPr>
                <w:w w:val="99"/>
                <w:sz w:val="20"/>
              </w:rPr>
              <w:t>P</w:t>
            </w:r>
          </w:p>
        </w:tc>
        <w:tc>
          <w:tcPr>
            <w:tcW w:w="930" w:type="dxa"/>
          </w:tcPr>
          <w:p w14:paraId="1D305D43" w14:textId="77777777" w:rsidR="00985ADD" w:rsidRDefault="00AD091C">
            <w:pPr>
              <w:pStyle w:val="TableParagraph"/>
              <w:spacing w:before="100"/>
              <w:rPr>
                <w:sz w:val="20"/>
              </w:rPr>
            </w:pPr>
            <w:r>
              <w:rPr>
                <w:w w:val="99"/>
                <w:sz w:val="20"/>
              </w:rPr>
              <w:t>P</w:t>
            </w:r>
          </w:p>
        </w:tc>
        <w:tc>
          <w:tcPr>
            <w:tcW w:w="910" w:type="dxa"/>
          </w:tcPr>
          <w:p w14:paraId="63769619" w14:textId="77777777" w:rsidR="00985ADD" w:rsidRDefault="00AD091C">
            <w:pPr>
              <w:pStyle w:val="TableParagraph"/>
              <w:spacing w:before="100"/>
              <w:ind w:left="17"/>
              <w:rPr>
                <w:sz w:val="20"/>
              </w:rPr>
            </w:pPr>
            <w:r>
              <w:rPr>
                <w:w w:val="99"/>
                <w:sz w:val="20"/>
              </w:rPr>
              <w:t>P</w:t>
            </w:r>
          </w:p>
        </w:tc>
      </w:tr>
      <w:tr w:rsidR="00985ADD" w14:paraId="3687F1C1" w14:textId="77777777">
        <w:trPr>
          <w:trHeight w:val="383"/>
        </w:trPr>
        <w:tc>
          <w:tcPr>
            <w:tcW w:w="6389" w:type="dxa"/>
          </w:tcPr>
          <w:p w14:paraId="7A7815AA" w14:textId="77777777" w:rsidR="00985ADD" w:rsidRDefault="00AD091C">
            <w:pPr>
              <w:pStyle w:val="TableParagraph"/>
              <w:spacing w:before="100"/>
              <w:ind w:right="108"/>
              <w:jc w:val="right"/>
              <w:rPr>
                <w:sz w:val="20"/>
              </w:rPr>
            </w:pPr>
            <w:r>
              <w:rPr>
                <w:sz w:val="20"/>
              </w:rPr>
              <w:t>Essential services</w:t>
            </w:r>
          </w:p>
        </w:tc>
        <w:tc>
          <w:tcPr>
            <w:tcW w:w="900" w:type="dxa"/>
          </w:tcPr>
          <w:p w14:paraId="6BE40F0B" w14:textId="77777777" w:rsidR="00985ADD" w:rsidRDefault="00AD091C">
            <w:pPr>
              <w:pStyle w:val="TableParagraph"/>
              <w:spacing w:before="100"/>
              <w:ind w:left="119" w:right="119"/>
              <w:rPr>
                <w:sz w:val="20"/>
              </w:rPr>
            </w:pPr>
            <w:r>
              <w:rPr>
                <w:sz w:val="20"/>
              </w:rPr>
              <w:t>--</w:t>
            </w:r>
          </w:p>
        </w:tc>
        <w:tc>
          <w:tcPr>
            <w:tcW w:w="930" w:type="dxa"/>
          </w:tcPr>
          <w:p w14:paraId="2722159B" w14:textId="77777777" w:rsidR="00985ADD" w:rsidRDefault="00AD091C">
            <w:pPr>
              <w:pStyle w:val="TableParagraph"/>
              <w:spacing w:before="100"/>
              <w:rPr>
                <w:sz w:val="20"/>
              </w:rPr>
            </w:pPr>
            <w:r>
              <w:rPr>
                <w:w w:val="99"/>
                <w:sz w:val="20"/>
              </w:rPr>
              <w:t>P</w:t>
            </w:r>
          </w:p>
        </w:tc>
        <w:tc>
          <w:tcPr>
            <w:tcW w:w="930" w:type="dxa"/>
          </w:tcPr>
          <w:p w14:paraId="61A3917B" w14:textId="77777777" w:rsidR="00985ADD" w:rsidRDefault="00AD091C">
            <w:pPr>
              <w:pStyle w:val="TableParagraph"/>
              <w:spacing w:before="100"/>
              <w:rPr>
                <w:sz w:val="20"/>
              </w:rPr>
            </w:pPr>
            <w:r>
              <w:rPr>
                <w:w w:val="99"/>
                <w:sz w:val="20"/>
              </w:rPr>
              <w:t>P</w:t>
            </w:r>
          </w:p>
        </w:tc>
        <w:tc>
          <w:tcPr>
            <w:tcW w:w="910" w:type="dxa"/>
          </w:tcPr>
          <w:p w14:paraId="5B110209" w14:textId="77777777" w:rsidR="00985ADD" w:rsidRDefault="00AD091C">
            <w:pPr>
              <w:pStyle w:val="TableParagraph"/>
              <w:spacing w:before="100"/>
              <w:ind w:left="17"/>
              <w:rPr>
                <w:sz w:val="20"/>
              </w:rPr>
            </w:pPr>
            <w:r>
              <w:rPr>
                <w:w w:val="99"/>
                <w:sz w:val="20"/>
              </w:rPr>
              <w:t>P</w:t>
            </w:r>
          </w:p>
        </w:tc>
      </w:tr>
      <w:tr w:rsidR="00985ADD" w14:paraId="3E52798F" w14:textId="77777777">
        <w:trPr>
          <w:trHeight w:val="383"/>
        </w:trPr>
        <w:tc>
          <w:tcPr>
            <w:tcW w:w="6389" w:type="dxa"/>
          </w:tcPr>
          <w:p w14:paraId="185254D4" w14:textId="77777777" w:rsidR="00985ADD" w:rsidRDefault="00AD091C">
            <w:pPr>
              <w:pStyle w:val="TableParagraph"/>
              <w:ind w:right="107"/>
              <w:jc w:val="right"/>
              <w:rPr>
                <w:sz w:val="20"/>
              </w:rPr>
            </w:pPr>
            <w:r>
              <w:rPr>
                <w:sz w:val="20"/>
              </w:rPr>
              <w:t>Home greenhouses</w:t>
            </w:r>
          </w:p>
        </w:tc>
        <w:tc>
          <w:tcPr>
            <w:tcW w:w="900" w:type="dxa"/>
          </w:tcPr>
          <w:p w14:paraId="298D0915" w14:textId="77777777" w:rsidR="00985ADD" w:rsidRDefault="00AD091C">
            <w:pPr>
              <w:pStyle w:val="TableParagraph"/>
              <w:ind w:right="209"/>
              <w:jc w:val="right"/>
              <w:rPr>
                <w:sz w:val="20"/>
              </w:rPr>
            </w:pPr>
            <w:r>
              <w:rPr>
                <w:w w:val="95"/>
                <w:sz w:val="20"/>
              </w:rPr>
              <w:t>503.5</w:t>
            </w:r>
          </w:p>
        </w:tc>
        <w:tc>
          <w:tcPr>
            <w:tcW w:w="930" w:type="dxa"/>
          </w:tcPr>
          <w:p w14:paraId="22A229B8" w14:textId="77777777" w:rsidR="00985ADD" w:rsidRDefault="00AD091C">
            <w:pPr>
              <w:pStyle w:val="TableParagraph"/>
              <w:ind w:left="1"/>
              <w:rPr>
                <w:sz w:val="20"/>
              </w:rPr>
            </w:pPr>
            <w:r>
              <w:rPr>
                <w:w w:val="99"/>
                <w:sz w:val="20"/>
              </w:rPr>
              <w:t>P</w:t>
            </w:r>
          </w:p>
        </w:tc>
        <w:tc>
          <w:tcPr>
            <w:tcW w:w="930" w:type="dxa"/>
          </w:tcPr>
          <w:p w14:paraId="42274F6F" w14:textId="77777777" w:rsidR="00985ADD" w:rsidRDefault="00AD091C">
            <w:pPr>
              <w:pStyle w:val="TableParagraph"/>
              <w:ind w:left="1"/>
              <w:rPr>
                <w:sz w:val="20"/>
              </w:rPr>
            </w:pPr>
            <w:r>
              <w:rPr>
                <w:w w:val="99"/>
                <w:sz w:val="20"/>
              </w:rPr>
              <w:t>P</w:t>
            </w:r>
          </w:p>
        </w:tc>
        <w:tc>
          <w:tcPr>
            <w:tcW w:w="910" w:type="dxa"/>
          </w:tcPr>
          <w:p w14:paraId="791F3C1F" w14:textId="77777777" w:rsidR="00985ADD" w:rsidRDefault="00AD091C">
            <w:pPr>
              <w:pStyle w:val="TableParagraph"/>
              <w:ind w:left="21"/>
              <w:rPr>
                <w:sz w:val="20"/>
              </w:rPr>
            </w:pPr>
            <w:r>
              <w:rPr>
                <w:w w:val="99"/>
                <w:sz w:val="20"/>
              </w:rPr>
              <w:t>P</w:t>
            </w:r>
          </w:p>
        </w:tc>
      </w:tr>
      <w:tr w:rsidR="00985ADD" w14:paraId="40A3C0DC" w14:textId="77777777">
        <w:trPr>
          <w:trHeight w:val="383"/>
        </w:trPr>
        <w:tc>
          <w:tcPr>
            <w:tcW w:w="6389" w:type="dxa"/>
          </w:tcPr>
          <w:p w14:paraId="7D0E2602" w14:textId="77777777" w:rsidR="00985ADD" w:rsidRDefault="00AD091C">
            <w:pPr>
              <w:pStyle w:val="TableParagraph"/>
              <w:ind w:right="105"/>
              <w:jc w:val="right"/>
              <w:rPr>
                <w:sz w:val="20"/>
              </w:rPr>
            </w:pPr>
            <w:r>
              <w:rPr>
                <w:sz w:val="20"/>
              </w:rPr>
              <w:t>Private garages, carports, sheds</w:t>
            </w:r>
          </w:p>
        </w:tc>
        <w:tc>
          <w:tcPr>
            <w:tcW w:w="900" w:type="dxa"/>
          </w:tcPr>
          <w:p w14:paraId="22D50A5F" w14:textId="77777777" w:rsidR="00985ADD" w:rsidRDefault="00AD091C">
            <w:pPr>
              <w:pStyle w:val="TableParagraph"/>
              <w:ind w:left="120" w:right="115"/>
              <w:rPr>
                <w:sz w:val="20"/>
              </w:rPr>
            </w:pPr>
            <w:r>
              <w:rPr>
                <w:sz w:val="20"/>
              </w:rPr>
              <w:t>--</w:t>
            </w:r>
          </w:p>
        </w:tc>
        <w:tc>
          <w:tcPr>
            <w:tcW w:w="930" w:type="dxa"/>
          </w:tcPr>
          <w:p w14:paraId="61FBAADD" w14:textId="77777777" w:rsidR="00985ADD" w:rsidRDefault="00AD091C">
            <w:pPr>
              <w:pStyle w:val="TableParagraph"/>
              <w:ind w:left="3"/>
              <w:rPr>
                <w:sz w:val="20"/>
              </w:rPr>
            </w:pPr>
            <w:r>
              <w:rPr>
                <w:w w:val="99"/>
                <w:sz w:val="20"/>
              </w:rPr>
              <w:t>P</w:t>
            </w:r>
          </w:p>
        </w:tc>
        <w:tc>
          <w:tcPr>
            <w:tcW w:w="930" w:type="dxa"/>
          </w:tcPr>
          <w:p w14:paraId="0ED6BDA6" w14:textId="77777777" w:rsidR="00985ADD" w:rsidRDefault="00AD091C">
            <w:pPr>
              <w:pStyle w:val="TableParagraph"/>
              <w:ind w:left="3"/>
              <w:rPr>
                <w:sz w:val="20"/>
              </w:rPr>
            </w:pPr>
            <w:r>
              <w:rPr>
                <w:w w:val="99"/>
                <w:sz w:val="20"/>
              </w:rPr>
              <w:t>P</w:t>
            </w:r>
          </w:p>
        </w:tc>
        <w:tc>
          <w:tcPr>
            <w:tcW w:w="910" w:type="dxa"/>
          </w:tcPr>
          <w:p w14:paraId="5F364938" w14:textId="77777777" w:rsidR="00985ADD" w:rsidRDefault="00AD091C">
            <w:pPr>
              <w:pStyle w:val="TableParagraph"/>
              <w:ind w:left="23"/>
              <w:rPr>
                <w:sz w:val="20"/>
              </w:rPr>
            </w:pPr>
            <w:r>
              <w:rPr>
                <w:w w:val="99"/>
                <w:sz w:val="20"/>
              </w:rPr>
              <w:t>P</w:t>
            </w:r>
          </w:p>
        </w:tc>
      </w:tr>
      <w:tr w:rsidR="00985ADD" w14:paraId="7E4F030B" w14:textId="77777777">
        <w:trPr>
          <w:trHeight w:val="383"/>
        </w:trPr>
        <w:tc>
          <w:tcPr>
            <w:tcW w:w="6389" w:type="dxa"/>
          </w:tcPr>
          <w:p w14:paraId="652A97C1" w14:textId="77777777" w:rsidR="00985ADD" w:rsidRDefault="00AD091C">
            <w:pPr>
              <w:pStyle w:val="TableParagraph"/>
              <w:ind w:right="108"/>
              <w:jc w:val="right"/>
              <w:rPr>
                <w:sz w:val="20"/>
              </w:rPr>
            </w:pPr>
            <w:r>
              <w:rPr>
                <w:sz w:val="20"/>
              </w:rPr>
              <w:t>Private swimming pools</w:t>
            </w:r>
          </w:p>
        </w:tc>
        <w:tc>
          <w:tcPr>
            <w:tcW w:w="900" w:type="dxa"/>
          </w:tcPr>
          <w:p w14:paraId="2E0CAD2B" w14:textId="77777777" w:rsidR="00985ADD" w:rsidRDefault="00AD091C">
            <w:pPr>
              <w:pStyle w:val="TableParagraph"/>
              <w:ind w:right="210"/>
              <w:jc w:val="right"/>
              <w:rPr>
                <w:sz w:val="20"/>
              </w:rPr>
            </w:pPr>
            <w:r>
              <w:rPr>
                <w:w w:val="95"/>
                <w:sz w:val="20"/>
              </w:rPr>
              <w:t>503.6</w:t>
            </w:r>
          </w:p>
        </w:tc>
        <w:tc>
          <w:tcPr>
            <w:tcW w:w="930" w:type="dxa"/>
          </w:tcPr>
          <w:p w14:paraId="375C0D3C" w14:textId="77777777" w:rsidR="00985ADD" w:rsidRDefault="00AD091C">
            <w:pPr>
              <w:pStyle w:val="TableParagraph"/>
              <w:rPr>
                <w:sz w:val="20"/>
              </w:rPr>
            </w:pPr>
            <w:r>
              <w:rPr>
                <w:w w:val="99"/>
                <w:sz w:val="20"/>
              </w:rPr>
              <w:t>P</w:t>
            </w:r>
          </w:p>
        </w:tc>
        <w:tc>
          <w:tcPr>
            <w:tcW w:w="930" w:type="dxa"/>
          </w:tcPr>
          <w:p w14:paraId="61747CA1" w14:textId="77777777" w:rsidR="00985ADD" w:rsidRDefault="00AD091C">
            <w:pPr>
              <w:pStyle w:val="TableParagraph"/>
              <w:rPr>
                <w:sz w:val="20"/>
              </w:rPr>
            </w:pPr>
            <w:r>
              <w:rPr>
                <w:w w:val="99"/>
                <w:sz w:val="20"/>
              </w:rPr>
              <w:t>P</w:t>
            </w:r>
          </w:p>
        </w:tc>
        <w:tc>
          <w:tcPr>
            <w:tcW w:w="910" w:type="dxa"/>
          </w:tcPr>
          <w:p w14:paraId="4CDE116B" w14:textId="77777777" w:rsidR="00985ADD" w:rsidRDefault="00AD091C">
            <w:pPr>
              <w:pStyle w:val="TableParagraph"/>
              <w:ind w:left="19"/>
              <w:rPr>
                <w:sz w:val="20"/>
              </w:rPr>
            </w:pPr>
            <w:r>
              <w:rPr>
                <w:w w:val="99"/>
                <w:sz w:val="20"/>
              </w:rPr>
              <w:t>P</w:t>
            </w:r>
          </w:p>
        </w:tc>
      </w:tr>
      <w:tr w:rsidR="00985ADD" w14:paraId="35CB6E70" w14:textId="77777777">
        <w:trPr>
          <w:trHeight w:val="383"/>
        </w:trPr>
        <w:tc>
          <w:tcPr>
            <w:tcW w:w="6389" w:type="dxa"/>
          </w:tcPr>
          <w:p w14:paraId="3834C0A5" w14:textId="77777777" w:rsidR="00985ADD" w:rsidRDefault="00AD091C">
            <w:pPr>
              <w:pStyle w:val="TableParagraph"/>
              <w:ind w:right="108"/>
              <w:jc w:val="right"/>
              <w:rPr>
                <w:sz w:val="20"/>
              </w:rPr>
            </w:pPr>
            <w:r>
              <w:rPr>
                <w:sz w:val="20"/>
              </w:rPr>
              <w:t>Required parking areas</w:t>
            </w:r>
          </w:p>
        </w:tc>
        <w:tc>
          <w:tcPr>
            <w:tcW w:w="900" w:type="dxa"/>
          </w:tcPr>
          <w:p w14:paraId="5ACF5953" w14:textId="77777777" w:rsidR="00985ADD" w:rsidRDefault="00AD091C">
            <w:pPr>
              <w:pStyle w:val="TableParagraph"/>
              <w:ind w:left="118" w:right="119"/>
              <w:rPr>
                <w:sz w:val="20"/>
              </w:rPr>
            </w:pPr>
            <w:r>
              <w:rPr>
                <w:sz w:val="20"/>
              </w:rPr>
              <w:t>--</w:t>
            </w:r>
          </w:p>
        </w:tc>
        <w:tc>
          <w:tcPr>
            <w:tcW w:w="930" w:type="dxa"/>
          </w:tcPr>
          <w:p w14:paraId="5FA2A7C2" w14:textId="77777777" w:rsidR="00985ADD" w:rsidRDefault="00AD091C">
            <w:pPr>
              <w:pStyle w:val="TableParagraph"/>
              <w:rPr>
                <w:sz w:val="20"/>
              </w:rPr>
            </w:pPr>
            <w:r>
              <w:rPr>
                <w:w w:val="99"/>
                <w:sz w:val="20"/>
              </w:rPr>
              <w:t>P</w:t>
            </w:r>
          </w:p>
        </w:tc>
        <w:tc>
          <w:tcPr>
            <w:tcW w:w="930" w:type="dxa"/>
          </w:tcPr>
          <w:p w14:paraId="7E0A98D0" w14:textId="77777777" w:rsidR="00985ADD" w:rsidRDefault="00AD091C">
            <w:pPr>
              <w:pStyle w:val="TableParagraph"/>
              <w:rPr>
                <w:sz w:val="20"/>
              </w:rPr>
            </w:pPr>
            <w:r>
              <w:rPr>
                <w:w w:val="99"/>
                <w:sz w:val="20"/>
              </w:rPr>
              <w:t>P</w:t>
            </w:r>
          </w:p>
        </w:tc>
        <w:tc>
          <w:tcPr>
            <w:tcW w:w="910" w:type="dxa"/>
          </w:tcPr>
          <w:p w14:paraId="77954D82" w14:textId="77777777" w:rsidR="00985ADD" w:rsidRDefault="00AD091C">
            <w:pPr>
              <w:pStyle w:val="TableParagraph"/>
              <w:ind w:left="17"/>
              <w:rPr>
                <w:sz w:val="20"/>
              </w:rPr>
            </w:pPr>
            <w:r>
              <w:rPr>
                <w:w w:val="99"/>
                <w:sz w:val="20"/>
              </w:rPr>
              <w:t>P</w:t>
            </w:r>
          </w:p>
        </w:tc>
      </w:tr>
      <w:tr w:rsidR="00985ADD" w14:paraId="325AFD9D" w14:textId="77777777">
        <w:trPr>
          <w:trHeight w:val="383"/>
        </w:trPr>
        <w:tc>
          <w:tcPr>
            <w:tcW w:w="6389" w:type="dxa"/>
          </w:tcPr>
          <w:p w14:paraId="58587C0D" w14:textId="77777777" w:rsidR="00985ADD" w:rsidRDefault="00AD091C">
            <w:pPr>
              <w:pStyle w:val="TableParagraph"/>
              <w:ind w:right="110"/>
              <w:jc w:val="right"/>
              <w:rPr>
                <w:sz w:val="20"/>
              </w:rPr>
            </w:pPr>
            <w:r>
              <w:rPr>
                <w:sz w:val="20"/>
              </w:rPr>
              <w:t>Signs accessory to approved uses</w:t>
            </w:r>
          </w:p>
        </w:tc>
        <w:tc>
          <w:tcPr>
            <w:tcW w:w="900" w:type="dxa"/>
          </w:tcPr>
          <w:p w14:paraId="559BF5DC" w14:textId="77777777" w:rsidR="00985ADD" w:rsidRDefault="00AD091C">
            <w:pPr>
              <w:pStyle w:val="TableParagraph"/>
              <w:ind w:left="119" w:right="119"/>
              <w:rPr>
                <w:sz w:val="20"/>
              </w:rPr>
            </w:pPr>
            <w:r>
              <w:rPr>
                <w:sz w:val="20"/>
              </w:rPr>
              <w:t>--</w:t>
            </w:r>
          </w:p>
        </w:tc>
        <w:tc>
          <w:tcPr>
            <w:tcW w:w="930" w:type="dxa"/>
          </w:tcPr>
          <w:p w14:paraId="5B33CB6B" w14:textId="77777777" w:rsidR="00985ADD" w:rsidRDefault="00AD091C">
            <w:pPr>
              <w:pStyle w:val="TableParagraph"/>
              <w:ind w:right="1"/>
              <w:rPr>
                <w:sz w:val="20"/>
              </w:rPr>
            </w:pPr>
            <w:r>
              <w:rPr>
                <w:w w:val="99"/>
                <w:sz w:val="20"/>
              </w:rPr>
              <w:t>P</w:t>
            </w:r>
          </w:p>
        </w:tc>
        <w:tc>
          <w:tcPr>
            <w:tcW w:w="930" w:type="dxa"/>
          </w:tcPr>
          <w:p w14:paraId="6D0FA12F" w14:textId="77777777" w:rsidR="00985ADD" w:rsidRDefault="00AD091C">
            <w:pPr>
              <w:pStyle w:val="TableParagraph"/>
              <w:ind w:right="1"/>
              <w:rPr>
                <w:sz w:val="20"/>
              </w:rPr>
            </w:pPr>
            <w:r>
              <w:rPr>
                <w:w w:val="99"/>
                <w:sz w:val="20"/>
              </w:rPr>
              <w:t>P</w:t>
            </w:r>
          </w:p>
        </w:tc>
        <w:tc>
          <w:tcPr>
            <w:tcW w:w="910" w:type="dxa"/>
          </w:tcPr>
          <w:p w14:paraId="0BA775B3" w14:textId="77777777" w:rsidR="00985ADD" w:rsidRDefault="00AD091C">
            <w:pPr>
              <w:pStyle w:val="TableParagraph"/>
              <w:ind w:left="16"/>
              <w:rPr>
                <w:sz w:val="20"/>
              </w:rPr>
            </w:pPr>
            <w:r>
              <w:rPr>
                <w:w w:val="99"/>
                <w:sz w:val="20"/>
              </w:rPr>
              <w:t>P</w:t>
            </w:r>
          </w:p>
        </w:tc>
      </w:tr>
      <w:tr w:rsidR="00985ADD" w14:paraId="48245F53" w14:textId="77777777">
        <w:trPr>
          <w:trHeight w:val="383"/>
        </w:trPr>
        <w:tc>
          <w:tcPr>
            <w:tcW w:w="6389" w:type="dxa"/>
          </w:tcPr>
          <w:p w14:paraId="67C0429B" w14:textId="77777777" w:rsidR="00985ADD" w:rsidRDefault="00AD091C">
            <w:pPr>
              <w:pStyle w:val="TableParagraph"/>
              <w:ind w:right="154"/>
              <w:jc w:val="right"/>
              <w:rPr>
                <w:sz w:val="20"/>
              </w:rPr>
            </w:pPr>
            <w:r>
              <w:rPr>
                <w:sz w:val="20"/>
              </w:rPr>
              <w:t>Solar collectors, accessory</w:t>
            </w:r>
          </w:p>
        </w:tc>
        <w:tc>
          <w:tcPr>
            <w:tcW w:w="900" w:type="dxa"/>
          </w:tcPr>
          <w:p w14:paraId="55C81497" w14:textId="77777777" w:rsidR="00985ADD" w:rsidRDefault="00AD091C">
            <w:pPr>
              <w:pStyle w:val="TableParagraph"/>
              <w:ind w:right="160"/>
              <w:jc w:val="right"/>
              <w:rPr>
                <w:sz w:val="20"/>
              </w:rPr>
            </w:pPr>
            <w:r>
              <w:rPr>
                <w:w w:val="95"/>
                <w:sz w:val="20"/>
              </w:rPr>
              <w:t>503.12</w:t>
            </w:r>
          </w:p>
        </w:tc>
        <w:tc>
          <w:tcPr>
            <w:tcW w:w="930" w:type="dxa"/>
          </w:tcPr>
          <w:p w14:paraId="77CACE5A" w14:textId="77777777" w:rsidR="00985ADD" w:rsidRDefault="00AD091C">
            <w:pPr>
              <w:pStyle w:val="TableParagraph"/>
              <w:rPr>
                <w:sz w:val="20"/>
              </w:rPr>
            </w:pPr>
            <w:r>
              <w:rPr>
                <w:w w:val="99"/>
                <w:sz w:val="20"/>
              </w:rPr>
              <w:t>P</w:t>
            </w:r>
          </w:p>
        </w:tc>
        <w:tc>
          <w:tcPr>
            <w:tcW w:w="930" w:type="dxa"/>
          </w:tcPr>
          <w:p w14:paraId="3A5B494F" w14:textId="77777777" w:rsidR="00985ADD" w:rsidRDefault="00AD091C">
            <w:pPr>
              <w:pStyle w:val="TableParagraph"/>
              <w:rPr>
                <w:sz w:val="20"/>
              </w:rPr>
            </w:pPr>
            <w:r>
              <w:rPr>
                <w:w w:val="99"/>
                <w:sz w:val="20"/>
              </w:rPr>
              <w:t>P</w:t>
            </w:r>
          </w:p>
        </w:tc>
        <w:tc>
          <w:tcPr>
            <w:tcW w:w="910" w:type="dxa"/>
          </w:tcPr>
          <w:p w14:paraId="5B1823DB" w14:textId="77777777" w:rsidR="00985ADD" w:rsidRDefault="00AD091C">
            <w:pPr>
              <w:pStyle w:val="TableParagraph"/>
              <w:ind w:left="19"/>
              <w:rPr>
                <w:sz w:val="20"/>
              </w:rPr>
            </w:pPr>
            <w:r>
              <w:rPr>
                <w:w w:val="99"/>
                <w:sz w:val="20"/>
              </w:rPr>
              <w:t>P</w:t>
            </w:r>
          </w:p>
        </w:tc>
      </w:tr>
      <w:tr w:rsidR="00985ADD" w14:paraId="77FEBDDF" w14:textId="77777777">
        <w:trPr>
          <w:trHeight w:val="383"/>
        </w:trPr>
        <w:tc>
          <w:tcPr>
            <w:tcW w:w="6389" w:type="dxa"/>
          </w:tcPr>
          <w:p w14:paraId="3669DA08" w14:textId="77777777" w:rsidR="00985ADD" w:rsidRDefault="00AD091C">
            <w:pPr>
              <w:pStyle w:val="TableParagraph"/>
              <w:ind w:right="108"/>
              <w:jc w:val="right"/>
              <w:rPr>
                <w:sz w:val="20"/>
              </w:rPr>
            </w:pPr>
            <w:r>
              <w:rPr>
                <w:sz w:val="20"/>
              </w:rPr>
              <w:t>Stables, private in association with a single family detached dwelling</w:t>
            </w:r>
          </w:p>
        </w:tc>
        <w:tc>
          <w:tcPr>
            <w:tcW w:w="900" w:type="dxa"/>
          </w:tcPr>
          <w:p w14:paraId="15DE2772" w14:textId="77777777" w:rsidR="00985ADD" w:rsidRDefault="00AD091C">
            <w:pPr>
              <w:pStyle w:val="TableParagraph"/>
              <w:ind w:right="211"/>
              <w:jc w:val="right"/>
              <w:rPr>
                <w:sz w:val="20"/>
              </w:rPr>
            </w:pPr>
            <w:r>
              <w:rPr>
                <w:w w:val="95"/>
                <w:sz w:val="20"/>
              </w:rPr>
              <w:t>806.2</w:t>
            </w:r>
          </w:p>
        </w:tc>
        <w:tc>
          <w:tcPr>
            <w:tcW w:w="930" w:type="dxa"/>
          </w:tcPr>
          <w:p w14:paraId="069BFF48" w14:textId="77777777" w:rsidR="00985ADD" w:rsidRDefault="00AD091C">
            <w:pPr>
              <w:pStyle w:val="TableParagraph"/>
              <w:rPr>
                <w:sz w:val="20"/>
              </w:rPr>
            </w:pPr>
            <w:r>
              <w:rPr>
                <w:w w:val="99"/>
                <w:sz w:val="20"/>
              </w:rPr>
              <w:t>P</w:t>
            </w:r>
          </w:p>
        </w:tc>
        <w:tc>
          <w:tcPr>
            <w:tcW w:w="930" w:type="dxa"/>
          </w:tcPr>
          <w:p w14:paraId="299D2FD8" w14:textId="77777777" w:rsidR="00985ADD" w:rsidRDefault="00AD091C">
            <w:pPr>
              <w:pStyle w:val="TableParagraph"/>
              <w:rPr>
                <w:sz w:val="20"/>
              </w:rPr>
            </w:pPr>
            <w:r>
              <w:rPr>
                <w:w w:val="99"/>
                <w:sz w:val="20"/>
              </w:rPr>
              <w:t>P</w:t>
            </w:r>
          </w:p>
        </w:tc>
        <w:tc>
          <w:tcPr>
            <w:tcW w:w="910" w:type="dxa"/>
          </w:tcPr>
          <w:p w14:paraId="0E413E46" w14:textId="77777777" w:rsidR="00985ADD" w:rsidRDefault="00AD091C">
            <w:pPr>
              <w:pStyle w:val="TableParagraph"/>
              <w:ind w:left="17"/>
              <w:rPr>
                <w:sz w:val="20"/>
              </w:rPr>
            </w:pPr>
            <w:r>
              <w:rPr>
                <w:w w:val="99"/>
                <w:sz w:val="20"/>
              </w:rPr>
              <w:t>P</w:t>
            </w:r>
          </w:p>
        </w:tc>
      </w:tr>
      <w:tr w:rsidR="00985ADD" w14:paraId="3A7312AF" w14:textId="77777777">
        <w:trPr>
          <w:trHeight w:val="383"/>
        </w:trPr>
        <w:tc>
          <w:tcPr>
            <w:tcW w:w="6389" w:type="dxa"/>
          </w:tcPr>
          <w:p w14:paraId="02C707EE" w14:textId="77777777" w:rsidR="00985ADD" w:rsidRDefault="00AD091C">
            <w:pPr>
              <w:pStyle w:val="TableParagraph"/>
              <w:ind w:right="153"/>
              <w:jc w:val="right"/>
              <w:rPr>
                <w:sz w:val="20"/>
              </w:rPr>
            </w:pPr>
            <w:r>
              <w:rPr>
                <w:sz w:val="20"/>
              </w:rPr>
              <w:t>Wind turbine generators, accessory</w:t>
            </w:r>
          </w:p>
        </w:tc>
        <w:tc>
          <w:tcPr>
            <w:tcW w:w="900" w:type="dxa"/>
          </w:tcPr>
          <w:p w14:paraId="2887E8F0" w14:textId="77777777" w:rsidR="00985ADD" w:rsidRDefault="00AD091C">
            <w:pPr>
              <w:pStyle w:val="TableParagraph"/>
              <w:ind w:right="159"/>
              <w:jc w:val="right"/>
              <w:rPr>
                <w:sz w:val="20"/>
              </w:rPr>
            </w:pPr>
            <w:r>
              <w:rPr>
                <w:w w:val="95"/>
                <w:sz w:val="20"/>
              </w:rPr>
              <w:t>503.12</w:t>
            </w:r>
          </w:p>
        </w:tc>
        <w:tc>
          <w:tcPr>
            <w:tcW w:w="930" w:type="dxa"/>
          </w:tcPr>
          <w:p w14:paraId="010010DE" w14:textId="77777777" w:rsidR="00985ADD" w:rsidRDefault="00AD091C">
            <w:pPr>
              <w:pStyle w:val="TableParagraph"/>
              <w:rPr>
                <w:sz w:val="20"/>
              </w:rPr>
            </w:pPr>
            <w:r>
              <w:rPr>
                <w:w w:val="99"/>
                <w:sz w:val="20"/>
              </w:rPr>
              <w:t>P</w:t>
            </w:r>
          </w:p>
        </w:tc>
        <w:tc>
          <w:tcPr>
            <w:tcW w:w="930" w:type="dxa"/>
          </w:tcPr>
          <w:p w14:paraId="7A93B850" w14:textId="77777777" w:rsidR="00985ADD" w:rsidRDefault="00AD091C">
            <w:pPr>
              <w:pStyle w:val="TableParagraph"/>
              <w:rPr>
                <w:sz w:val="20"/>
              </w:rPr>
            </w:pPr>
            <w:r>
              <w:rPr>
                <w:w w:val="99"/>
                <w:sz w:val="20"/>
              </w:rPr>
              <w:t>P</w:t>
            </w:r>
          </w:p>
        </w:tc>
        <w:tc>
          <w:tcPr>
            <w:tcW w:w="910" w:type="dxa"/>
          </w:tcPr>
          <w:p w14:paraId="1012C097" w14:textId="77777777" w:rsidR="00985ADD" w:rsidRDefault="00AD091C">
            <w:pPr>
              <w:pStyle w:val="TableParagraph"/>
              <w:ind w:left="20"/>
              <w:rPr>
                <w:sz w:val="20"/>
              </w:rPr>
            </w:pPr>
            <w:r>
              <w:rPr>
                <w:w w:val="99"/>
                <w:sz w:val="20"/>
              </w:rPr>
              <w:t>P</w:t>
            </w:r>
          </w:p>
        </w:tc>
      </w:tr>
      <w:tr w:rsidR="00985ADD" w14:paraId="1D41E15A" w14:textId="77777777">
        <w:trPr>
          <w:trHeight w:val="383"/>
        </w:trPr>
        <w:tc>
          <w:tcPr>
            <w:tcW w:w="6389" w:type="dxa"/>
          </w:tcPr>
          <w:p w14:paraId="6BA09565" w14:textId="77777777" w:rsidR="00985ADD" w:rsidRDefault="00AD091C">
            <w:pPr>
              <w:pStyle w:val="TableParagraph"/>
              <w:ind w:right="108"/>
              <w:jc w:val="right"/>
              <w:rPr>
                <w:sz w:val="20"/>
              </w:rPr>
            </w:pPr>
            <w:r>
              <w:rPr>
                <w:sz w:val="20"/>
              </w:rPr>
              <w:t>Yard sales</w:t>
            </w:r>
          </w:p>
        </w:tc>
        <w:tc>
          <w:tcPr>
            <w:tcW w:w="900" w:type="dxa"/>
          </w:tcPr>
          <w:p w14:paraId="0A902B05" w14:textId="77777777" w:rsidR="00985ADD" w:rsidRDefault="00AD091C">
            <w:pPr>
              <w:pStyle w:val="TableParagraph"/>
              <w:ind w:right="210"/>
              <w:jc w:val="right"/>
              <w:rPr>
                <w:sz w:val="20"/>
              </w:rPr>
            </w:pPr>
            <w:r>
              <w:rPr>
                <w:w w:val="95"/>
                <w:sz w:val="20"/>
              </w:rPr>
              <w:t>503.7</w:t>
            </w:r>
          </w:p>
        </w:tc>
        <w:tc>
          <w:tcPr>
            <w:tcW w:w="930" w:type="dxa"/>
          </w:tcPr>
          <w:p w14:paraId="57CF24E0" w14:textId="77777777" w:rsidR="00985ADD" w:rsidRDefault="00AD091C">
            <w:pPr>
              <w:pStyle w:val="TableParagraph"/>
              <w:ind w:right="1"/>
              <w:rPr>
                <w:sz w:val="20"/>
              </w:rPr>
            </w:pPr>
            <w:r>
              <w:rPr>
                <w:w w:val="99"/>
                <w:sz w:val="20"/>
              </w:rPr>
              <w:t>P</w:t>
            </w:r>
          </w:p>
        </w:tc>
        <w:tc>
          <w:tcPr>
            <w:tcW w:w="930" w:type="dxa"/>
          </w:tcPr>
          <w:p w14:paraId="40C678D8" w14:textId="77777777" w:rsidR="00985ADD" w:rsidRDefault="00AD091C">
            <w:pPr>
              <w:pStyle w:val="TableParagraph"/>
              <w:ind w:right="1"/>
              <w:rPr>
                <w:sz w:val="20"/>
              </w:rPr>
            </w:pPr>
            <w:r>
              <w:rPr>
                <w:w w:val="99"/>
                <w:sz w:val="20"/>
              </w:rPr>
              <w:t>P</w:t>
            </w:r>
          </w:p>
        </w:tc>
        <w:tc>
          <w:tcPr>
            <w:tcW w:w="910" w:type="dxa"/>
          </w:tcPr>
          <w:p w14:paraId="1916DDA6" w14:textId="77777777" w:rsidR="00985ADD" w:rsidRDefault="00AD091C">
            <w:pPr>
              <w:pStyle w:val="TableParagraph"/>
              <w:ind w:left="18"/>
              <w:rPr>
                <w:sz w:val="20"/>
              </w:rPr>
            </w:pPr>
            <w:r>
              <w:rPr>
                <w:w w:val="99"/>
                <w:sz w:val="20"/>
              </w:rPr>
              <w:t>P</w:t>
            </w:r>
          </w:p>
        </w:tc>
      </w:tr>
      <w:tr w:rsidR="00985ADD" w14:paraId="727DE132" w14:textId="77777777">
        <w:trPr>
          <w:trHeight w:val="383"/>
        </w:trPr>
        <w:tc>
          <w:tcPr>
            <w:tcW w:w="6389" w:type="dxa"/>
            <w:shd w:val="clear" w:color="auto" w:fill="E4E4E4"/>
          </w:tcPr>
          <w:p w14:paraId="036F0E71" w14:textId="77777777" w:rsidR="00985ADD" w:rsidRDefault="00AD091C">
            <w:pPr>
              <w:pStyle w:val="TableParagraph"/>
              <w:ind w:left="110"/>
              <w:jc w:val="left"/>
              <w:rPr>
                <w:b/>
                <w:sz w:val="20"/>
              </w:rPr>
            </w:pPr>
            <w:r>
              <w:rPr>
                <w:b/>
                <w:sz w:val="20"/>
              </w:rPr>
              <w:t>RESIDENTIAL USES</w:t>
            </w:r>
          </w:p>
        </w:tc>
        <w:tc>
          <w:tcPr>
            <w:tcW w:w="900" w:type="dxa"/>
            <w:shd w:val="clear" w:color="auto" w:fill="E4E4E4"/>
          </w:tcPr>
          <w:p w14:paraId="5689C93C" w14:textId="77777777" w:rsidR="00985ADD" w:rsidRDefault="00AD091C">
            <w:pPr>
              <w:pStyle w:val="TableParagraph"/>
              <w:ind w:right="139"/>
              <w:jc w:val="right"/>
              <w:rPr>
                <w:b/>
                <w:sz w:val="20"/>
              </w:rPr>
            </w:pPr>
            <w:r>
              <w:rPr>
                <w:b/>
                <w:w w:val="95"/>
                <w:sz w:val="20"/>
              </w:rPr>
              <w:t>section</w:t>
            </w:r>
          </w:p>
        </w:tc>
        <w:tc>
          <w:tcPr>
            <w:tcW w:w="930" w:type="dxa"/>
            <w:shd w:val="clear" w:color="auto" w:fill="E4E4E4"/>
          </w:tcPr>
          <w:p w14:paraId="7EF9E7DF" w14:textId="77777777" w:rsidR="00985ADD" w:rsidRDefault="00AD091C">
            <w:pPr>
              <w:pStyle w:val="TableParagraph"/>
              <w:ind w:left="3"/>
              <w:rPr>
                <w:b/>
                <w:sz w:val="20"/>
              </w:rPr>
            </w:pPr>
            <w:r>
              <w:rPr>
                <w:b/>
                <w:w w:val="99"/>
                <w:sz w:val="20"/>
              </w:rPr>
              <w:t>R</w:t>
            </w:r>
          </w:p>
        </w:tc>
        <w:tc>
          <w:tcPr>
            <w:tcW w:w="930" w:type="dxa"/>
            <w:shd w:val="clear" w:color="auto" w:fill="E4E4E4"/>
          </w:tcPr>
          <w:p w14:paraId="5441577D" w14:textId="77777777" w:rsidR="00985ADD" w:rsidRDefault="00AD091C">
            <w:pPr>
              <w:pStyle w:val="TableParagraph"/>
              <w:ind w:left="317" w:right="316"/>
              <w:rPr>
                <w:b/>
                <w:sz w:val="20"/>
              </w:rPr>
            </w:pPr>
            <w:r>
              <w:rPr>
                <w:b/>
                <w:sz w:val="20"/>
              </w:rPr>
              <w:t>RA</w:t>
            </w:r>
          </w:p>
        </w:tc>
        <w:tc>
          <w:tcPr>
            <w:tcW w:w="910" w:type="dxa"/>
            <w:shd w:val="clear" w:color="auto" w:fill="E4E4E4"/>
          </w:tcPr>
          <w:p w14:paraId="69C62B74" w14:textId="77777777" w:rsidR="00985ADD" w:rsidRDefault="00AD091C">
            <w:pPr>
              <w:pStyle w:val="TableParagraph"/>
              <w:ind w:left="353" w:right="332"/>
              <w:rPr>
                <w:b/>
                <w:sz w:val="20"/>
              </w:rPr>
            </w:pPr>
            <w:r>
              <w:rPr>
                <w:b/>
                <w:sz w:val="20"/>
              </w:rPr>
              <w:t>CI</w:t>
            </w:r>
          </w:p>
        </w:tc>
      </w:tr>
      <w:tr w:rsidR="00985ADD" w14:paraId="52CB7EF2" w14:textId="77777777">
        <w:trPr>
          <w:trHeight w:val="383"/>
        </w:trPr>
        <w:tc>
          <w:tcPr>
            <w:tcW w:w="6389" w:type="dxa"/>
          </w:tcPr>
          <w:p w14:paraId="6235361F" w14:textId="77777777" w:rsidR="00985ADD" w:rsidRDefault="00AD091C">
            <w:pPr>
              <w:pStyle w:val="TableParagraph"/>
              <w:ind w:right="109"/>
              <w:jc w:val="right"/>
              <w:rPr>
                <w:sz w:val="20"/>
              </w:rPr>
            </w:pPr>
            <w:r>
              <w:rPr>
                <w:sz w:val="20"/>
              </w:rPr>
              <w:t>Boarding and lodging houses</w:t>
            </w:r>
          </w:p>
        </w:tc>
        <w:tc>
          <w:tcPr>
            <w:tcW w:w="900" w:type="dxa"/>
          </w:tcPr>
          <w:p w14:paraId="2E6A1FF3" w14:textId="77777777" w:rsidR="00985ADD" w:rsidRDefault="00AD091C">
            <w:pPr>
              <w:pStyle w:val="TableParagraph"/>
              <w:ind w:left="287"/>
              <w:jc w:val="left"/>
              <w:rPr>
                <w:sz w:val="20"/>
              </w:rPr>
            </w:pPr>
            <w:r>
              <w:rPr>
                <w:sz w:val="20"/>
              </w:rPr>
              <w:t>611</w:t>
            </w:r>
          </w:p>
        </w:tc>
        <w:tc>
          <w:tcPr>
            <w:tcW w:w="930" w:type="dxa"/>
          </w:tcPr>
          <w:p w14:paraId="38587B34" w14:textId="77777777" w:rsidR="00985ADD" w:rsidRDefault="00AD091C">
            <w:pPr>
              <w:pStyle w:val="TableParagraph"/>
              <w:ind w:right="1"/>
              <w:rPr>
                <w:sz w:val="20"/>
              </w:rPr>
            </w:pPr>
            <w:r>
              <w:rPr>
                <w:w w:val="99"/>
                <w:sz w:val="20"/>
              </w:rPr>
              <w:t>N</w:t>
            </w:r>
          </w:p>
        </w:tc>
        <w:tc>
          <w:tcPr>
            <w:tcW w:w="930" w:type="dxa"/>
          </w:tcPr>
          <w:p w14:paraId="357B5022" w14:textId="77777777" w:rsidR="00985ADD" w:rsidRDefault="00AD091C">
            <w:pPr>
              <w:pStyle w:val="TableParagraph"/>
              <w:ind w:left="317" w:right="317"/>
              <w:rPr>
                <w:sz w:val="20"/>
              </w:rPr>
            </w:pPr>
            <w:r>
              <w:rPr>
                <w:sz w:val="20"/>
              </w:rPr>
              <w:t>P*</w:t>
            </w:r>
          </w:p>
        </w:tc>
        <w:tc>
          <w:tcPr>
            <w:tcW w:w="910" w:type="dxa"/>
          </w:tcPr>
          <w:p w14:paraId="56BE04D0" w14:textId="77777777" w:rsidR="00985ADD" w:rsidRDefault="00AD091C">
            <w:pPr>
              <w:pStyle w:val="TableParagraph"/>
              <w:ind w:left="16"/>
              <w:rPr>
                <w:sz w:val="20"/>
              </w:rPr>
            </w:pPr>
            <w:r>
              <w:rPr>
                <w:w w:val="99"/>
                <w:sz w:val="20"/>
              </w:rPr>
              <w:t>P</w:t>
            </w:r>
          </w:p>
        </w:tc>
      </w:tr>
      <w:tr w:rsidR="00985ADD" w14:paraId="4ED81EBC" w14:textId="77777777">
        <w:trPr>
          <w:trHeight w:val="383"/>
        </w:trPr>
        <w:tc>
          <w:tcPr>
            <w:tcW w:w="6389" w:type="dxa"/>
          </w:tcPr>
          <w:p w14:paraId="63D1EC85" w14:textId="77777777" w:rsidR="00985ADD" w:rsidRDefault="00AD091C">
            <w:pPr>
              <w:pStyle w:val="TableParagraph"/>
              <w:ind w:right="107"/>
              <w:jc w:val="right"/>
              <w:rPr>
                <w:sz w:val="20"/>
              </w:rPr>
            </w:pPr>
            <w:r>
              <w:rPr>
                <w:sz w:val="20"/>
              </w:rPr>
              <w:t>Campgrounds and recreational vehicle parks</w:t>
            </w:r>
          </w:p>
        </w:tc>
        <w:tc>
          <w:tcPr>
            <w:tcW w:w="900" w:type="dxa"/>
          </w:tcPr>
          <w:p w14:paraId="076B85A8" w14:textId="77777777" w:rsidR="00985ADD" w:rsidRDefault="00AD091C">
            <w:pPr>
              <w:pStyle w:val="TableParagraph"/>
              <w:ind w:left="120" w:right="119"/>
              <w:rPr>
                <w:sz w:val="20"/>
              </w:rPr>
            </w:pPr>
            <w:r>
              <w:rPr>
                <w:sz w:val="20"/>
              </w:rPr>
              <w:t>--</w:t>
            </w:r>
          </w:p>
        </w:tc>
        <w:tc>
          <w:tcPr>
            <w:tcW w:w="930" w:type="dxa"/>
          </w:tcPr>
          <w:p w14:paraId="42F3419E" w14:textId="77777777" w:rsidR="00985ADD" w:rsidRDefault="00AD091C">
            <w:pPr>
              <w:pStyle w:val="TableParagraph"/>
              <w:ind w:left="1"/>
              <w:rPr>
                <w:sz w:val="20"/>
              </w:rPr>
            </w:pPr>
            <w:r>
              <w:rPr>
                <w:w w:val="99"/>
                <w:sz w:val="20"/>
              </w:rPr>
              <w:t>N</w:t>
            </w:r>
          </w:p>
        </w:tc>
        <w:tc>
          <w:tcPr>
            <w:tcW w:w="930" w:type="dxa"/>
          </w:tcPr>
          <w:p w14:paraId="09291E19" w14:textId="77777777" w:rsidR="00985ADD" w:rsidRDefault="00AD091C">
            <w:pPr>
              <w:pStyle w:val="TableParagraph"/>
              <w:ind w:left="1"/>
              <w:rPr>
                <w:sz w:val="20"/>
              </w:rPr>
            </w:pPr>
            <w:r>
              <w:rPr>
                <w:w w:val="99"/>
                <w:sz w:val="20"/>
              </w:rPr>
              <w:t>C</w:t>
            </w:r>
          </w:p>
        </w:tc>
        <w:tc>
          <w:tcPr>
            <w:tcW w:w="910" w:type="dxa"/>
          </w:tcPr>
          <w:p w14:paraId="09745471" w14:textId="77777777" w:rsidR="00985ADD" w:rsidRDefault="00AD091C">
            <w:pPr>
              <w:pStyle w:val="TableParagraph"/>
              <w:ind w:left="22"/>
              <w:rPr>
                <w:sz w:val="20"/>
              </w:rPr>
            </w:pPr>
            <w:r>
              <w:rPr>
                <w:w w:val="99"/>
                <w:sz w:val="20"/>
              </w:rPr>
              <w:t>N</w:t>
            </w:r>
          </w:p>
        </w:tc>
      </w:tr>
      <w:tr w:rsidR="00985ADD" w14:paraId="15F44B3E" w14:textId="77777777">
        <w:trPr>
          <w:trHeight w:val="383"/>
        </w:trPr>
        <w:tc>
          <w:tcPr>
            <w:tcW w:w="6389" w:type="dxa"/>
          </w:tcPr>
          <w:p w14:paraId="541FE82A" w14:textId="77777777" w:rsidR="00985ADD" w:rsidRDefault="00AD091C">
            <w:pPr>
              <w:pStyle w:val="TableParagraph"/>
              <w:ind w:right="108"/>
              <w:jc w:val="right"/>
              <w:rPr>
                <w:sz w:val="20"/>
              </w:rPr>
            </w:pPr>
            <w:r>
              <w:rPr>
                <w:sz w:val="20"/>
              </w:rPr>
              <w:t>Group homes</w:t>
            </w:r>
          </w:p>
        </w:tc>
        <w:tc>
          <w:tcPr>
            <w:tcW w:w="900" w:type="dxa"/>
          </w:tcPr>
          <w:p w14:paraId="671A733D" w14:textId="77777777" w:rsidR="00985ADD" w:rsidRDefault="00AD091C">
            <w:pPr>
              <w:pStyle w:val="TableParagraph"/>
              <w:ind w:left="288"/>
              <w:jc w:val="left"/>
              <w:rPr>
                <w:sz w:val="20"/>
              </w:rPr>
            </w:pPr>
            <w:r>
              <w:rPr>
                <w:sz w:val="20"/>
              </w:rPr>
              <w:t>605</w:t>
            </w:r>
          </w:p>
        </w:tc>
        <w:tc>
          <w:tcPr>
            <w:tcW w:w="930" w:type="dxa"/>
          </w:tcPr>
          <w:p w14:paraId="7CC3DF25" w14:textId="77777777" w:rsidR="00985ADD" w:rsidRDefault="00AD091C">
            <w:pPr>
              <w:pStyle w:val="TableParagraph"/>
              <w:rPr>
                <w:sz w:val="20"/>
              </w:rPr>
            </w:pPr>
            <w:r>
              <w:rPr>
                <w:w w:val="99"/>
                <w:sz w:val="20"/>
              </w:rPr>
              <w:t>P</w:t>
            </w:r>
          </w:p>
        </w:tc>
        <w:tc>
          <w:tcPr>
            <w:tcW w:w="930" w:type="dxa"/>
          </w:tcPr>
          <w:p w14:paraId="0154958B" w14:textId="77777777" w:rsidR="00985ADD" w:rsidRDefault="00AD091C">
            <w:pPr>
              <w:pStyle w:val="TableParagraph"/>
              <w:rPr>
                <w:sz w:val="20"/>
              </w:rPr>
            </w:pPr>
            <w:r>
              <w:rPr>
                <w:w w:val="99"/>
                <w:sz w:val="20"/>
              </w:rPr>
              <w:t>P</w:t>
            </w:r>
          </w:p>
        </w:tc>
        <w:tc>
          <w:tcPr>
            <w:tcW w:w="910" w:type="dxa"/>
          </w:tcPr>
          <w:p w14:paraId="24F995CB" w14:textId="77777777" w:rsidR="00985ADD" w:rsidRDefault="00AD091C">
            <w:pPr>
              <w:pStyle w:val="TableParagraph"/>
              <w:ind w:left="19"/>
              <w:rPr>
                <w:sz w:val="20"/>
              </w:rPr>
            </w:pPr>
            <w:r>
              <w:rPr>
                <w:w w:val="99"/>
                <w:sz w:val="20"/>
              </w:rPr>
              <w:t>P</w:t>
            </w:r>
          </w:p>
        </w:tc>
      </w:tr>
      <w:tr w:rsidR="00985ADD" w14:paraId="630DEA8D" w14:textId="77777777">
        <w:trPr>
          <w:trHeight w:val="383"/>
        </w:trPr>
        <w:tc>
          <w:tcPr>
            <w:tcW w:w="6389" w:type="dxa"/>
          </w:tcPr>
          <w:p w14:paraId="57F734DE" w14:textId="77777777" w:rsidR="00985ADD" w:rsidRDefault="00AD091C">
            <w:pPr>
              <w:pStyle w:val="TableParagraph"/>
              <w:ind w:right="108"/>
              <w:jc w:val="right"/>
              <w:rPr>
                <w:sz w:val="20"/>
              </w:rPr>
            </w:pPr>
            <w:r>
              <w:rPr>
                <w:sz w:val="20"/>
              </w:rPr>
              <w:t>Group quarters</w:t>
            </w:r>
          </w:p>
        </w:tc>
        <w:tc>
          <w:tcPr>
            <w:tcW w:w="900" w:type="dxa"/>
          </w:tcPr>
          <w:p w14:paraId="41B418B4" w14:textId="77777777" w:rsidR="00985ADD" w:rsidRDefault="00AD091C">
            <w:pPr>
              <w:pStyle w:val="TableParagraph"/>
              <w:ind w:left="119" w:right="119"/>
              <w:rPr>
                <w:sz w:val="20"/>
              </w:rPr>
            </w:pPr>
            <w:r>
              <w:rPr>
                <w:sz w:val="20"/>
              </w:rPr>
              <w:t>--</w:t>
            </w:r>
          </w:p>
        </w:tc>
        <w:tc>
          <w:tcPr>
            <w:tcW w:w="930" w:type="dxa"/>
          </w:tcPr>
          <w:p w14:paraId="352490B3" w14:textId="77777777" w:rsidR="00985ADD" w:rsidRDefault="00AD091C">
            <w:pPr>
              <w:pStyle w:val="TableParagraph"/>
              <w:rPr>
                <w:sz w:val="20"/>
              </w:rPr>
            </w:pPr>
            <w:r>
              <w:rPr>
                <w:w w:val="99"/>
                <w:sz w:val="20"/>
              </w:rPr>
              <w:t>N</w:t>
            </w:r>
          </w:p>
        </w:tc>
        <w:tc>
          <w:tcPr>
            <w:tcW w:w="930" w:type="dxa"/>
          </w:tcPr>
          <w:p w14:paraId="56CFFEAA" w14:textId="77777777" w:rsidR="00985ADD" w:rsidRDefault="00AD091C">
            <w:pPr>
              <w:pStyle w:val="TableParagraph"/>
              <w:rPr>
                <w:sz w:val="20"/>
              </w:rPr>
            </w:pPr>
            <w:r>
              <w:rPr>
                <w:w w:val="99"/>
                <w:sz w:val="20"/>
              </w:rPr>
              <w:t>N</w:t>
            </w:r>
          </w:p>
        </w:tc>
        <w:tc>
          <w:tcPr>
            <w:tcW w:w="910" w:type="dxa"/>
          </w:tcPr>
          <w:p w14:paraId="04699F38" w14:textId="77777777" w:rsidR="00985ADD" w:rsidRDefault="00AD091C">
            <w:pPr>
              <w:pStyle w:val="TableParagraph"/>
              <w:ind w:left="19"/>
              <w:rPr>
                <w:sz w:val="20"/>
              </w:rPr>
            </w:pPr>
            <w:r>
              <w:rPr>
                <w:w w:val="99"/>
                <w:sz w:val="20"/>
              </w:rPr>
              <w:t>C</w:t>
            </w:r>
          </w:p>
        </w:tc>
      </w:tr>
      <w:tr w:rsidR="00985ADD" w14:paraId="1817B4FB" w14:textId="77777777">
        <w:trPr>
          <w:trHeight w:val="383"/>
        </w:trPr>
        <w:tc>
          <w:tcPr>
            <w:tcW w:w="6389" w:type="dxa"/>
          </w:tcPr>
          <w:p w14:paraId="27EC20CE" w14:textId="77777777" w:rsidR="00985ADD" w:rsidRDefault="00AD091C">
            <w:pPr>
              <w:pStyle w:val="TableParagraph"/>
              <w:ind w:right="109"/>
              <w:jc w:val="right"/>
              <w:rPr>
                <w:sz w:val="20"/>
              </w:rPr>
            </w:pPr>
            <w:r>
              <w:rPr>
                <w:sz w:val="20"/>
              </w:rPr>
              <w:t>Mobile home parks</w:t>
            </w:r>
          </w:p>
        </w:tc>
        <w:tc>
          <w:tcPr>
            <w:tcW w:w="900" w:type="dxa"/>
          </w:tcPr>
          <w:p w14:paraId="28B342CC" w14:textId="77777777" w:rsidR="00985ADD" w:rsidRDefault="00AD091C">
            <w:pPr>
              <w:pStyle w:val="TableParagraph"/>
              <w:ind w:left="286"/>
              <w:jc w:val="left"/>
              <w:rPr>
                <w:sz w:val="20"/>
              </w:rPr>
            </w:pPr>
            <w:r>
              <w:rPr>
                <w:sz w:val="20"/>
              </w:rPr>
              <w:t>607</w:t>
            </w:r>
          </w:p>
        </w:tc>
        <w:tc>
          <w:tcPr>
            <w:tcW w:w="930" w:type="dxa"/>
          </w:tcPr>
          <w:p w14:paraId="00165C49" w14:textId="77777777" w:rsidR="00985ADD" w:rsidRDefault="00AD091C">
            <w:pPr>
              <w:pStyle w:val="TableParagraph"/>
              <w:rPr>
                <w:sz w:val="20"/>
              </w:rPr>
            </w:pPr>
            <w:r>
              <w:rPr>
                <w:w w:val="99"/>
                <w:sz w:val="20"/>
              </w:rPr>
              <w:t>N</w:t>
            </w:r>
          </w:p>
        </w:tc>
        <w:tc>
          <w:tcPr>
            <w:tcW w:w="930" w:type="dxa"/>
          </w:tcPr>
          <w:p w14:paraId="74DF1DA1" w14:textId="77777777" w:rsidR="00985ADD" w:rsidRDefault="00AD091C">
            <w:pPr>
              <w:pStyle w:val="TableParagraph"/>
              <w:rPr>
                <w:sz w:val="20"/>
              </w:rPr>
            </w:pPr>
            <w:r>
              <w:rPr>
                <w:w w:val="99"/>
                <w:sz w:val="20"/>
              </w:rPr>
              <w:t>C</w:t>
            </w:r>
          </w:p>
        </w:tc>
        <w:tc>
          <w:tcPr>
            <w:tcW w:w="910" w:type="dxa"/>
          </w:tcPr>
          <w:p w14:paraId="2E80A3C6" w14:textId="77777777" w:rsidR="00985ADD" w:rsidRDefault="00AD091C">
            <w:pPr>
              <w:pStyle w:val="TableParagraph"/>
              <w:ind w:left="18"/>
              <w:rPr>
                <w:sz w:val="20"/>
              </w:rPr>
            </w:pPr>
            <w:r>
              <w:rPr>
                <w:w w:val="99"/>
                <w:sz w:val="20"/>
              </w:rPr>
              <w:t>N</w:t>
            </w:r>
          </w:p>
        </w:tc>
      </w:tr>
      <w:tr w:rsidR="00985ADD" w14:paraId="5D6F776B" w14:textId="77777777">
        <w:trPr>
          <w:trHeight w:val="383"/>
        </w:trPr>
        <w:tc>
          <w:tcPr>
            <w:tcW w:w="6389" w:type="dxa"/>
          </w:tcPr>
          <w:p w14:paraId="6086B0B0" w14:textId="77777777" w:rsidR="00985ADD" w:rsidRDefault="00AD091C">
            <w:pPr>
              <w:pStyle w:val="TableParagraph"/>
              <w:ind w:right="109"/>
              <w:jc w:val="right"/>
              <w:rPr>
                <w:sz w:val="20"/>
              </w:rPr>
            </w:pPr>
            <w:r>
              <w:rPr>
                <w:sz w:val="20"/>
              </w:rPr>
              <w:t>Multi-family dwellings</w:t>
            </w:r>
          </w:p>
        </w:tc>
        <w:tc>
          <w:tcPr>
            <w:tcW w:w="900" w:type="dxa"/>
          </w:tcPr>
          <w:p w14:paraId="2A352FEC" w14:textId="77777777" w:rsidR="00985ADD" w:rsidRDefault="00AD091C">
            <w:pPr>
              <w:pStyle w:val="TableParagraph"/>
              <w:ind w:left="287"/>
              <w:jc w:val="left"/>
              <w:rPr>
                <w:sz w:val="20"/>
              </w:rPr>
            </w:pPr>
            <w:r>
              <w:rPr>
                <w:sz w:val="20"/>
              </w:rPr>
              <w:t>603</w:t>
            </w:r>
          </w:p>
        </w:tc>
        <w:tc>
          <w:tcPr>
            <w:tcW w:w="930" w:type="dxa"/>
          </w:tcPr>
          <w:p w14:paraId="557C3E5C" w14:textId="77777777" w:rsidR="00985ADD" w:rsidRDefault="00AD091C">
            <w:pPr>
              <w:pStyle w:val="TableParagraph"/>
              <w:ind w:right="1"/>
              <w:rPr>
                <w:sz w:val="20"/>
              </w:rPr>
            </w:pPr>
            <w:r>
              <w:rPr>
                <w:w w:val="99"/>
                <w:sz w:val="20"/>
              </w:rPr>
              <w:t>N</w:t>
            </w:r>
          </w:p>
        </w:tc>
        <w:tc>
          <w:tcPr>
            <w:tcW w:w="930" w:type="dxa"/>
          </w:tcPr>
          <w:p w14:paraId="1A713028" w14:textId="77777777" w:rsidR="00985ADD" w:rsidRDefault="00AD091C">
            <w:pPr>
              <w:pStyle w:val="TableParagraph"/>
              <w:ind w:right="1"/>
              <w:rPr>
                <w:sz w:val="20"/>
              </w:rPr>
            </w:pPr>
            <w:r>
              <w:rPr>
                <w:w w:val="99"/>
                <w:sz w:val="20"/>
              </w:rPr>
              <w:t>N</w:t>
            </w:r>
          </w:p>
        </w:tc>
        <w:tc>
          <w:tcPr>
            <w:tcW w:w="910" w:type="dxa"/>
          </w:tcPr>
          <w:p w14:paraId="0351351E" w14:textId="77777777" w:rsidR="00985ADD" w:rsidRDefault="00AD091C">
            <w:pPr>
              <w:pStyle w:val="TableParagraph"/>
              <w:ind w:left="17"/>
              <w:rPr>
                <w:sz w:val="20"/>
              </w:rPr>
            </w:pPr>
            <w:r>
              <w:rPr>
                <w:w w:val="99"/>
                <w:sz w:val="20"/>
              </w:rPr>
              <w:t>C</w:t>
            </w:r>
          </w:p>
        </w:tc>
      </w:tr>
      <w:tr w:rsidR="00985ADD" w14:paraId="33961B3F" w14:textId="77777777">
        <w:trPr>
          <w:trHeight w:val="364"/>
        </w:trPr>
        <w:tc>
          <w:tcPr>
            <w:tcW w:w="6389" w:type="dxa"/>
          </w:tcPr>
          <w:p w14:paraId="18453491" w14:textId="77777777" w:rsidR="00985ADD" w:rsidRDefault="00AD091C">
            <w:pPr>
              <w:pStyle w:val="TableParagraph"/>
              <w:ind w:right="109"/>
              <w:jc w:val="right"/>
              <w:rPr>
                <w:sz w:val="20"/>
              </w:rPr>
            </w:pPr>
            <w:r>
              <w:rPr>
                <w:sz w:val="20"/>
              </w:rPr>
              <w:t>Multi-family dwellings at same density as two-family dwellings</w:t>
            </w:r>
          </w:p>
        </w:tc>
        <w:tc>
          <w:tcPr>
            <w:tcW w:w="900" w:type="dxa"/>
          </w:tcPr>
          <w:p w14:paraId="31FE7059" w14:textId="77777777" w:rsidR="00985ADD" w:rsidRDefault="00AD091C">
            <w:pPr>
              <w:pStyle w:val="TableParagraph"/>
              <w:ind w:left="118" w:right="119"/>
              <w:rPr>
                <w:sz w:val="20"/>
              </w:rPr>
            </w:pPr>
            <w:r>
              <w:rPr>
                <w:sz w:val="20"/>
              </w:rPr>
              <w:t>--</w:t>
            </w:r>
          </w:p>
        </w:tc>
        <w:tc>
          <w:tcPr>
            <w:tcW w:w="930" w:type="dxa"/>
          </w:tcPr>
          <w:p w14:paraId="0928DFBA" w14:textId="77777777" w:rsidR="00985ADD" w:rsidRDefault="00AD091C">
            <w:pPr>
              <w:pStyle w:val="TableParagraph"/>
              <w:rPr>
                <w:sz w:val="20"/>
              </w:rPr>
            </w:pPr>
            <w:r>
              <w:rPr>
                <w:w w:val="99"/>
                <w:sz w:val="20"/>
              </w:rPr>
              <w:t>N</w:t>
            </w:r>
          </w:p>
        </w:tc>
        <w:tc>
          <w:tcPr>
            <w:tcW w:w="930" w:type="dxa"/>
          </w:tcPr>
          <w:p w14:paraId="001B8A70" w14:textId="77777777" w:rsidR="00985ADD" w:rsidRDefault="00AD091C">
            <w:pPr>
              <w:pStyle w:val="TableParagraph"/>
              <w:rPr>
                <w:sz w:val="20"/>
              </w:rPr>
            </w:pPr>
            <w:r>
              <w:rPr>
                <w:w w:val="99"/>
                <w:sz w:val="20"/>
              </w:rPr>
              <w:t>C</w:t>
            </w:r>
          </w:p>
        </w:tc>
        <w:tc>
          <w:tcPr>
            <w:tcW w:w="910" w:type="dxa"/>
          </w:tcPr>
          <w:p w14:paraId="3B9A9014" w14:textId="77777777" w:rsidR="00985ADD" w:rsidRDefault="00AD091C">
            <w:pPr>
              <w:pStyle w:val="TableParagraph"/>
              <w:ind w:left="19"/>
              <w:rPr>
                <w:sz w:val="20"/>
              </w:rPr>
            </w:pPr>
            <w:r>
              <w:rPr>
                <w:w w:val="99"/>
                <w:sz w:val="20"/>
              </w:rPr>
              <w:t>N</w:t>
            </w:r>
          </w:p>
        </w:tc>
      </w:tr>
    </w:tbl>
    <w:p w14:paraId="20A008CB" w14:textId="77777777" w:rsidR="00985ADD" w:rsidRDefault="00985ADD">
      <w:pPr>
        <w:rPr>
          <w:sz w:val="20"/>
        </w:rPr>
        <w:sectPr w:rsidR="00985ADD">
          <w:headerReference w:type="default" r:id="rId93"/>
          <w:footerReference w:type="default" r:id="rId94"/>
          <w:pgSz w:w="12240" w:h="15840"/>
          <w:pgMar w:top="980" w:right="760" w:bottom="900" w:left="740" w:header="760" w:footer="703" w:gutter="0"/>
          <w:cols w:space="720"/>
        </w:sectPr>
      </w:pPr>
    </w:p>
    <w:p w14:paraId="367E2379" w14:textId="77777777" w:rsidR="00985ADD" w:rsidRDefault="00985ADD">
      <w:pPr>
        <w:pStyle w:val="BodyText"/>
        <w:spacing w:before="8"/>
        <w:rPr>
          <w:sz w:val="1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9"/>
        <w:gridCol w:w="900"/>
        <w:gridCol w:w="930"/>
        <w:gridCol w:w="930"/>
        <w:gridCol w:w="910"/>
      </w:tblGrid>
      <w:tr w:rsidR="00985ADD" w14:paraId="522C071E" w14:textId="77777777">
        <w:trPr>
          <w:trHeight w:val="383"/>
        </w:trPr>
        <w:tc>
          <w:tcPr>
            <w:tcW w:w="6389" w:type="dxa"/>
          </w:tcPr>
          <w:p w14:paraId="202396A0" w14:textId="77777777" w:rsidR="00985ADD" w:rsidRDefault="00AD091C">
            <w:pPr>
              <w:pStyle w:val="TableParagraph"/>
              <w:ind w:right="106"/>
              <w:jc w:val="right"/>
              <w:rPr>
                <w:sz w:val="20"/>
              </w:rPr>
            </w:pPr>
            <w:r>
              <w:rPr>
                <w:sz w:val="20"/>
              </w:rPr>
              <w:t>Nursing homes</w:t>
            </w:r>
          </w:p>
        </w:tc>
        <w:tc>
          <w:tcPr>
            <w:tcW w:w="900" w:type="dxa"/>
          </w:tcPr>
          <w:p w14:paraId="10563E69" w14:textId="77777777" w:rsidR="00985ADD" w:rsidRDefault="00AD091C">
            <w:pPr>
              <w:pStyle w:val="TableParagraph"/>
              <w:ind w:left="120" w:right="119"/>
              <w:rPr>
                <w:sz w:val="20"/>
              </w:rPr>
            </w:pPr>
            <w:r>
              <w:rPr>
                <w:sz w:val="20"/>
              </w:rPr>
              <w:t>--</w:t>
            </w:r>
          </w:p>
        </w:tc>
        <w:tc>
          <w:tcPr>
            <w:tcW w:w="930" w:type="dxa"/>
          </w:tcPr>
          <w:p w14:paraId="57A50428" w14:textId="77777777" w:rsidR="00985ADD" w:rsidRDefault="00AD091C">
            <w:pPr>
              <w:pStyle w:val="TableParagraph"/>
              <w:ind w:left="1"/>
              <w:rPr>
                <w:sz w:val="20"/>
              </w:rPr>
            </w:pPr>
            <w:r>
              <w:rPr>
                <w:w w:val="99"/>
                <w:sz w:val="20"/>
              </w:rPr>
              <w:t>N</w:t>
            </w:r>
          </w:p>
        </w:tc>
        <w:tc>
          <w:tcPr>
            <w:tcW w:w="930" w:type="dxa"/>
          </w:tcPr>
          <w:p w14:paraId="709D4D57" w14:textId="77777777" w:rsidR="00985ADD" w:rsidRDefault="00AD091C">
            <w:pPr>
              <w:pStyle w:val="TableParagraph"/>
              <w:ind w:left="1"/>
              <w:rPr>
                <w:sz w:val="20"/>
              </w:rPr>
            </w:pPr>
            <w:r>
              <w:rPr>
                <w:w w:val="99"/>
                <w:sz w:val="20"/>
              </w:rPr>
              <w:t>N</w:t>
            </w:r>
          </w:p>
        </w:tc>
        <w:tc>
          <w:tcPr>
            <w:tcW w:w="910" w:type="dxa"/>
          </w:tcPr>
          <w:p w14:paraId="5DAD0880" w14:textId="77777777" w:rsidR="00985ADD" w:rsidRDefault="00AD091C">
            <w:pPr>
              <w:pStyle w:val="TableParagraph"/>
              <w:ind w:left="20"/>
              <w:rPr>
                <w:sz w:val="20"/>
              </w:rPr>
            </w:pPr>
            <w:r>
              <w:rPr>
                <w:w w:val="99"/>
                <w:sz w:val="20"/>
              </w:rPr>
              <w:t>P</w:t>
            </w:r>
          </w:p>
        </w:tc>
      </w:tr>
      <w:tr w:rsidR="00985ADD" w14:paraId="4287AFE6" w14:textId="77777777">
        <w:trPr>
          <w:trHeight w:val="383"/>
        </w:trPr>
        <w:tc>
          <w:tcPr>
            <w:tcW w:w="6389" w:type="dxa"/>
          </w:tcPr>
          <w:p w14:paraId="7E19E3F5" w14:textId="77777777" w:rsidR="00985ADD" w:rsidRDefault="00AD091C">
            <w:pPr>
              <w:pStyle w:val="TableParagraph"/>
              <w:ind w:right="111"/>
              <w:jc w:val="right"/>
              <w:rPr>
                <w:sz w:val="20"/>
              </w:rPr>
            </w:pPr>
            <w:r>
              <w:rPr>
                <w:sz w:val="20"/>
              </w:rPr>
              <w:t>Single family detached dwellings</w:t>
            </w:r>
          </w:p>
        </w:tc>
        <w:tc>
          <w:tcPr>
            <w:tcW w:w="900" w:type="dxa"/>
          </w:tcPr>
          <w:p w14:paraId="424B3AF2" w14:textId="77777777" w:rsidR="00985ADD" w:rsidRDefault="00AD091C">
            <w:pPr>
              <w:pStyle w:val="TableParagraph"/>
              <w:ind w:left="114" w:right="119"/>
              <w:rPr>
                <w:sz w:val="20"/>
              </w:rPr>
            </w:pPr>
            <w:r>
              <w:rPr>
                <w:sz w:val="20"/>
              </w:rPr>
              <w:t>--</w:t>
            </w:r>
          </w:p>
        </w:tc>
        <w:tc>
          <w:tcPr>
            <w:tcW w:w="930" w:type="dxa"/>
          </w:tcPr>
          <w:p w14:paraId="5B212304" w14:textId="77777777" w:rsidR="00985ADD" w:rsidRDefault="00AD091C">
            <w:pPr>
              <w:pStyle w:val="TableParagraph"/>
              <w:ind w:right="7"/>
              <w:rPr>
                <w:sz w:val="20"/>
              </w:rPr>
            </w:pPr>
            <w:r>
              <w:rPr>
                <w:w w:val="99"/>
                <w:sz w:val="20"/>
              </w:rPr>
              <w:t>P</w:t>
            </w:r>
          </w:p>
        </w:tc>
        <w:tc>
          <w:tcPr>
            <w:tcW w:w="930" w:type="dxa"/>
          </w:tcPr>
          <w:p w14:paraId="214926C6" w14:textId="77777777" w:rsidR="00985ADD" w:rsidRDefault="00AD091C">
            <w:pPr>
              <w:pStyle w:val="TableParagraph"/>
              <w:ind w:right="6"/>
              <w:rPr>
                <w:sz w:val="20"/>
              </w:rPr>
            </w:pPr>
            <w:r>
              <w:rPr>
                <w:w w:val="99"/>
                <w:sz w:val="20"/>
              </w:rPr>
              <w:t>P</w:t>
            </w:r>
          </w:p>
        </w:tc>
        <w:tc>
          <w:tcPr>
            <w:tcW w:w="910" w:type="dxa"/>
          </w:tcPr>
          <w:p w14:paraId="0E613700" w14:textId="77777777" w:rsidR="00985ADD" w:rsidRDefault="00AD091C">
            <w:pPr>
              <w:pStyle w:val="TableParagraph"/>
              <w:ind w:left="11"/>
              <w:rPr>
                <w:sz w:val="20"/>
              </w:rPr>
            </w:pPr>
            <w:r>
              <w:rPr>
                <w:w w:val="99"/>
                <w:sz w:val="20"/>
              </w:rPr>
              <w:t>P</w:t>
            </w:r>
          </w:p>
        </w:tc>
      </w:tr>
      <w:tr w:rsidR="00985ADD" w14:paraId="5708DEFC" w14:textId="77777777">
        <w:trPr>
          <w:trHeight w:val="383"/>
        </w:trPr>
        <w:tc>
          <w:tcPr>
            <w:tcW w:w="6389" w:type="dxa"/>
          </w:tcPr>
          <w:p w14:paraId="6A73ED88" w14:textId="77777777" w:rsidR="00985ADD" w:rsidRDefault="00AD091C">
            <w:pPr>
              <w:pStyle w:val="TableParagraph"/>
              <w:ind w:right="109"/>
              <w:jc w:val="right"/>
              <w:rPr>
                <w:sz w:val="20"/>
              </w:rPr>
            </w:pPr>
            <w:r>
              <w:rPr>
                <w:sz w:val="20"/>
              </w:rPr>
              <w:t>Student housing</w:t>
            </w:r>
          </w:p>
        </w:tc>
        <w:tc>
          <w:tcPr>
            <w:tcW w:w="900" w:type="dxa"/>
          </w:tcPr>
          <w:p w14:paraId="7C6C7895" w14:textId="77777777" w:rsidR="00985ADD" w:rsidRDefault="00AD091C">
            <w:pPr>
              <w:pStyle w:val="TableParagraph"/>
              <w:ind w:left="117" w:right="119"/>
              <w:rPr>
                <w:sz w:val="20"/>
              </w:rPr>
            </w:pPr>
            <w:r>
              <w:rPr>
                <w:sz w:val="20"/>
              </w:rPr>
              <w:t>--</w:t>
            </w:r>
          </w:p>
        </w:tc>
        <w:tc>
          <w:tcPr>
            <w:tcW w:w="930" w:type="dxa"/>
          </w:tcPr>
          <w:p w14:paraId="685AE7D5" w14:textId="77777777" w:rsidR="00985ADD" w:rsidRDefault="00AD091C">
            <w:pPr>
              <w:pStyle w:val="TableParagraph"/>
              <w:ind w:right="2"/>
              <w:rPr>
                <w:sz w:val="20"/>
              </w:rPr>
            </w:pPr>
            <w:r>
              <w:rPr>
                <w:w w:val="99"/>
                <w:sz w:val="20"/>
              </w:rPr>
              <w:t>N</w:t>
            </w:r>
          </w:p>
        </w:tc>
        <w:tc>
          <w:tcPr>
            <w:tcW w:w="930" w:type="dxa"/>
          </w:tcPr>
          <w:p w14:paraId="027CD264" w14:textId="77777777" w:rsidR="00985ADD" w:rsidRDefault="00AD091C">
            <w:pPr>
              <w:pStyle w:val="TableParagraph"/>
              <w:ind w:right="3"/>
              <w:rPr>
                <w:sz w:val="20"/>
              </w:rPr>
            </w:pPr>
            <w:r>
              <w:rPr>
                <w:w w:val="99"/>
                <w:sz w:val="20"/>
              </w:rPr>
              <w:t>C</w:t>
            </w:r>
          </w:p>
        </w:tc>
        <w:tc>
          <w:tcPr>
            <w:tcW w:w="910" w:type="dxa"/>
          </w:tcPr>
          <w:p w14:paraId="099FEB0C" w14:textId="77777777" w:rsidR="00985ADD" w:rsidRDefault="00AD091C">
            <w:pPr>
              <w:pStyle w:val="TableParagraph"/>
              <w:ind w:left="15"/>
              <w:rPr>
                <w:sz w:val="20"/>
              </w:rPr>
            </w:pPr>
            <w:r>
              <w:rPr>
                <w:w w:val="99"/>
                <w:sz w:val="20"/>
              </w:rPr>
              <w:t>N</w:t>
            </w:r>
          </w:p>
        </w:tc>
      </w:tr>
      <w:tr w:rsidR="00985ADD" w14:paraId="2B2F4E9B" w14:textId="77777777">
        <w:trPr>
          <w:trHeight w:val="383"/>
        </w:trPr>
        <w:tc>
          <w:tcPr>
            <w:tcW w:w="6389" w:type="dxa"/>
          </w:tcPr>
          <w:p w14:paraId="0A5F6027" w14:textId="77777777" w:rsidR="00985ADD" w:rsidRDefault="00AD091C">
            <w:pPr>
              <w:pStyle w:val="TableParagraph"/>
              <w:ind w:right="111"/>
              <w:jc w:val="right"/>
              <w:rPr>
                <w:sz w:val="20"/>
              </w:rPr>
            </w:pPr>
            <w:r>
              <w:rPr>
                <w:sz w:val="20"/>
              </w:rPr>
              <w:t>Two-family dwellings</w:t>
            </w:r>
          </w:p>
        </w:tc>
        <w:tc>
          <w:tcPr>
            <w:tcW w:w="900" w:type="dxa"/>
          </w:tcPr>
          <w:p w14:paraId="07F870F8" w14:textId="77777777" w:rsidR="00985ADD" w:rsidRDefault="00AD091C">
            <w:pPr>
              <w:pStyle w:val="TableParagraph"/>
              <w:ind w:left="116" w:right="119"/>
              <w:rPr>
                <w:sz w:val="20"/>
              </w:rPr>
            </w:pPr>
            <w:r>
              <w:rPr>
                <w:sz w:val="20"/>
              </w:rPr>
              <w:t>602</w:t>
            </w:r>
          </w:p>
        </w:tc>
        <w:tc>
          <w:tcPr>
            <w:tcW w:w="930" w:type="dxa"/>
          </w:tcPr>
          <w:p w14:paraId="6112816E" w14:textId="77777777" w:rsidR="00985ADD" w:rsidRDefault="00AD091C">
            <w:pPr>
              <w:pStyle w:val="TableParagraph"/>
              <w:ind w:right="4"/>
              <w:rPr>
                <w:sz w:val="20"/>
              </w:rPr>
            </w:pPr>
            <w:r>
              <w:rPr>
                <w:w w:val="99"/>
                <w:sz w:val="20"/>
              </w:rPr>
              <w:t>P</w:t>
            </w:r>
          </w:p>
        </w:tc>
        <w:tc>
          <w:tcPr>
            <w:tcW w:w="930" w:type="dxa"/>
          </w:tcPr>
          <w:p w14:paraId="1DFC40AA" w14:textId="77777777" w:rsidR="00985ADD" w:rsidRDefault="00AD091C">
            <w:pPr>
              <w:pStyle w:val="TableParagraph"/>
              <w:ind w:right="4"/>
              <w:rPr>
                <w:sz w:val="20"/>
              </w:rPr>
            </w:pPr>
            <w:r>
              <w:rPr>
                <w:w w:val="99"/>
                <w:sz w:val="20"/>
              </w:rPr>
              <w:t>P</w:t>
            </w:r>
          </w:p>
        </w:tc>
        <w:tc>
          <w:tcPr>
            <w:tcW w:w="910" w:type="dxa"/>
          </w:tcPr>
          <w:p w14:paraId="71497C37" w14:textId="77777777" w:rsidR="00985ADD" w:rsidRDefault="00AD091C">
            <w:pPr>
              <w:pStyle w:val="TableParagraph"/>
              <w:ind w:left="14"/>
              <w:rPr>
                <w:sz w:val="20"/>
              </w:rPr>
            </w:pPr>
            <w:r>
              <w:rPr>
                <w:w w:val="99"/>
                <w:sz w:val="20"/>
              </w:rPr>
              <w:t>P</w:t>
            </w:r>
          </w:p>
        </w:tc>
      </w:tr>
      <w:tr w:rsidR="00985ADD" w14:paraId="560BA611" w14:textId="77777777">
        <w:trPr>
          <w:trHeight w:val="383"/>
        </w:trPr>
        <w:tc>
          <w:tcPr>
            <w:tcW w:w="10059" w:type="dxa"/>
            <w:gridSpan w:val="5"/>
            <w:shd w:val="clear" w:color="auto" w:fill="E4E4E4"/>
          </w:tcPr>
          <w:p w14:paraId="50E75744" w14:textId="77777777" w:rsidR="00985ADD" w:rsidRDefault="00AD091C">
            <w:pPr>
              <w:pStyle w:val="TableParagraph"/>
              <w:ind w:left="110"/>
              <w:jc w:val="left"/>
              <w:rPr>
                <w:b/>
                <w:sz w:val="20"/>
              </w:rPr>
            </w:pPr>
            <w:r>
              <w:rPr>
                <w:b/>
                <w:sz w:val="20"/>
              </w:rPr>
              <w:t>COMMERCIAL and MANUFACTURING USES</w:t>
            </w:r>
          </w:p>
        </w:tc>
      </w:tr>
      <w:tr w:rsidR="00985ADD" w14:paraId="2C3F63E7" w14:textId="77777777">
        <w:trPr>
          <w:trHeight w:val="383"/>
        </w:trPr>
        <w:tc>
          <w:tcPr>
            <w:tcW w:w="6389" w:type="dxa"/>
            <w:shd w:val="clear" w:color="auto" w:fill="DFDFDF"/>
          </w:tcPr>
          <w:p w14:paraId="17EEB644" w14:textId="77777777" w:rsidR="00985ADD" w:rsidRDefault="00AD091C">
            <w:pPr>
              <w:pStyle w:val="TableParagraph"/>
              <w:ind w:right="108"/>
              <w:jc w:val="right"/>
              <w:rPr>
                <w:b/>
                <w:sz w:val="20"/>
              </w:rPr>
            </w:pPr>
            <w:r>
              <w:rPr>
                <w:b/>
                <w:sz w:val="20"/>
              </w:rPr>
              <w:t>Retail, Service and Health Related Commercial Uses</w:t>
            </w:r>
          </w:p>
        </w:tc>
        <w:tc>
          <w:tcPr>
            <w:tcW w:w="900" w:type="dxa"/>
            <w:shd w:val="clear" w:color="auto" w:fill="E4E4E4"/>
          </w:tcPr>
          <w:p w14:paraId="3BD30B3F" w14:textId="77777777" w:rsidR="00985ADD" w:rsidRDefault="00AD091C">
            <w:pPr>
              <w:pStyle w:val="TableParagraph"/>
              <w:ind w:left="119" w:right="119"/>
              <w:rPr>
                <w:b/>
                <w:sz w:val="20"/>
              </w:rPr>
            </w:pPr>
            <w:r>
              <w:rPr>
                <w:b/>
                <w:sz w:val="20"/>
              </w:rPr>
              <w:t>section</w:t>
            </w:r>
          </w:p>
        </w:tc>
        <w:tc>
          <w:tcPr>
            <w:tcW w:w="930" w:type="dxa"/>
            <w:shd w:val="clear" w:color="auto" w:fill="E4E4E4"/>
          </w:tcPr>
          <w:p w14:paraId="2A6340BC" w14:textId="77777777" w:rsidR="00985ADD" w:rsidRDefault="00AD091C">
            <w:pPr>
              <w:pStyle w:val="TableParagraph"/>
              <w:ind w:left="1"/>
              <w:rPr>
                <w:b/>
                <w:sz w:val="20"/>
              </w:rPr>
            </w:pPr>
            <w:r>
              <w:rPr>
                <w:b/>
                <w:w w:val="99"/>
                <w:sz w:val="20"/>
              </w:rPr>
              <w:t>R</w:t>
            </w:r>
          </w:p>
        </w:tc>
        <w:tc>
          <w:tcPr>
            <w:tcW w:w="930" w:type="dxa"/>
            <w:shd w:val="clear" w:color="auto" w:fill="E4E4E4"/>
          </w:tcPr>
          <w:p w14:paraId="3CB745C3" w14:textId="77777777" w:rsidR="00985ADD" w:rsidRDefault="00AD091C">
            <w:pPr>
              <w:pStyle w:val="TableParagraph"/>
              <w:ind w:left="316" w:right="317"/>
              <w:rPr>
                <w:b/>
                <w:sz w:val="20"/>
              </w:rPr>
            </w:pPr>
            <w:r>
              <w:rPr>
                <w:b/>
                <w:sz w:val="20"/>
              </w:rPr>
              <w:t>RA</w:t>
            </w:r>
          </w:p>
        </w:tc>
        <w:tc>
          <w:tcPr>
            <w:tcW w:w="910" w:type="dxa"/>
            <w:shd w:val="clear" w:color="auto" w:fill="E4E4E4"/>
          </w:tcPr>
          <w:p w14:paraId="5DFC1F08" w14:textId="77777777" w:rsidR="00985ADD" w:rsidRDefault="00AD091C">
            <w:pPr>
              <w:pStyle w:val="TableParagraph"/>
              <w:ind w:left="353" w:right="334"/>
              <w:rPr>
                <w:b/>
                <w:sz w:val="20"/>
              </w:rPr>
            </w:pPr>
            <w:r>
              <w:rPr>
                <w:b/>
                <w:sz w:val="20"/>
              </w:rPr>
              <w:t>CI</w:t>
            </w:r>
          </w:p>
        </w:tc>
      </w:tr>
      <w:tr w:rsidR="00985ADD" w14:paraId="541C5556" w14:textId="77777777">
        <w:trPr>
          <w:trHeight w:val="383"/>
        </w:trPr>
        <w:tc>
          <w:tcPr>
            <w:tcW w:w="6389" w:type="dxa"/>
          </w:tcPr>
          <w:p w14:paraId="16E86146" w14:textId="77777777" w:rsidR="00985ADD" w:rsidRDefault="00AD091C">
            <w:pPr>
              <w:pStyle w:val="TableParagraph"/>
              <w:ind w:right="108"/>
              <w:jc w:val="right"/>
              <w:rPr>
                <w:sz w:val="20"/>
              </w:rPr>
            </w:pPr>
            <w:r>
              <w:rPr>
                <w:sz w:val="20"/>
              </w:rPr>
              <w:t>Abused person shelter</w:t>
            </w:r>
          </w:p>
        </w:tc>
        <w:tc>
          <w:tcPr>
            <w:tcW w:w="900" w:type="dxa"/>
          </w:tcPr>
          <w:p w14:paraId="6BE8716D" w14:textId="77777777" w:rsidR="00985ADD" w:rsidRDefault="00985ADD">
            <w:pPr>
              <w:pStyle w:val="TableParagraph"/>
              <w:spacing w:before="0"/>
              <w:jc w:val="left"/>
              <w:rPr>
                <w:rFonts w:ascii="Times New Roman"/>
                <w:sz w:val="18"/>
              </w:rPr>
            </w:pPr>
          </w:p>
        </w:tc>
        <w:tc>
          <w:tcPr>
            <w:tcW w:w="930" w:type="dxa"/>
          </w:tcPr>
          <w:p w14:paraId="4F5448E0" w14:textId="77777777" w:rsidR="00985ADD" w:rsidRDefault="00AD091C">
            <w:pPr>
              <w:pStyle w:val="TableParagraph"/>
              <w:rPr>
                <w:sz w:val="20"/>
              </w:rPr>
            </w:pPr>
            <w:r>
              <w:rPr>
                <w:w w:val="99"/>
                <w:sz w:val="20"/>
              </w:rPr>
              <w:t>N</w:t>
            </w:r>
          </w:p>
        </w:tc>
        <w:tc>
          <w:tcPr>
            <w:tcW w:w="930" w:type="dxa"/>
          </w:tcPr>
          <w:p w14:paraId="6F7C90F7" w14:textId="77777777" w:rsidR="00985ADD" w:rsidRDefault="00AD091C">
            <w:pPr>
              <w:pStyle w:val="TableParagraph"/>
              <w:rPr>
                <w:sz w:val="20"/>
              </w:rPr>
            </w:pPr>
            <w:r>
              <w:rPr>
                <w:w w:val="99"/>
                <w:sz w:val="20"/>
              </w:rPr>
              <w:t>N</w:t>
            </w:r>
          </w:p>
        </w:tc>
        <w:tc>
          <w:tcPr>
            <w:tcW w:w="910" w:type="dxa"/>
          </w:tcPr>
          <w:p w14:paraId="18D23A89" w14:textId="77777777" w:rsidR="00985ADD" w:rsidRDefault="00AD091C">
            <w:pPr>
              <w:pStyle w:val="TableParagraph"/>
              <w:ind w:left="19"/>
              <w:rPr>
                <w:sz w:val="20"/>
              </w:rPr>
            </w:pPr>
            <w:r>
              <w:rPr>
                <w:w w:val="99"/>
                <w:sz w:val="20"/>
              </w:rPr>
              <w:t>N</w:t>
            </w:r>
          </w:p>
        </w:tc>
      </w:tr>
      <w:tr w:rsidR="00985ADD" w14:paraId="23D5D415" w14:textId="77777777">
        <w:trPr>
          <w:trHeight w:val="383"/>
        </w:trPr>
        <w:tc>
          <w:tcPr>
            <w:tcW w:w="6389" w:type="dxa"/>
          </w:tcPr>
          <w:p w14:paraId="5E02AD97" w14:textId="77777777" w:rsidR="00985ADD" w:rsidRDefault="00AD091C">
            <w:pPr>
              <w:pStyle w:val="TableParagraph"/>
              <w:ind w:right="109"/>
              <w:jc w:val="right"/>
              <w:rPr>
                <w:sz w:val="20"/>
              </w:rPr>
            </w:pPr>
            <w:r>
              <w:rPr>
                <w:sz w:val="20"/>
              </w:rPr>
              <w:t>Animal hospitals</w:t>
            </w:r>
          </w:p>
        </w:tc>
        <w:tc>
          <w:tcPr>
            <w:tcW w:w="900" w:type="dxa"/>
          </w:tcPr>
          <w:p w14:paraId="27CA6288" w14:textId="77777777" w:rsidR="00985ADD" w:rsidRDefault="00AD091C">
            <w:pPr>
              <w:pStyle w:val="TableParagraph"/>
              <w:ind w:left="119" w:right="119"/>
              <w:rPr>
                <w:sz w:val="20"/>
              </w:rPr>
            </w:pPr>
            <w:r>
              <w:rPr>
                <w:sz w:val="20"/>
              </w:rPr>
              <w:t>--</w:t>
            </w:r>
          </w:p>
        </w:tc>
        <w:tc>
          <w:tcPr>
            <w:tcW w:w="930" w:type="dxa"/>
          </w:tcPr>
          <w:p w14:paraId="1A32CBBB" w14:textId="77777777" w:rsidR="00985ADD" w:rsidRDefault="00AD091C">
            <w:pPr>
              <w:pStyle w:val="TableParagraph"/>
              <w:rPr>
                <w:sz w:val="20"/>
              </w:rPr>
            </w:pPr>
            <w:r>
              <w:rPr>
                <w:w w:val="99"/>
                <w:sz w:val="20"/>
              </w:rPr>
              <w:t>N</w:t>
            </w:r>
          </w:p>
        </w:tc>
        <w:tc>
          <w:tcPr>
            <w:tcW w:w="930" w:type="dxa"/>
          </w:tcPr>
          <w:p w14:paraId="29BE93FC" w14:textId="77777777" w:rsidR="00985ADD" w:rsidRDefault="00AD091C">
            <w:pPr>
              <w:pStyle w:val="TableParagraph"/>
              <w:rPr>
                <w:sz w:val="20"/>
              </w:rPr>
            </w:pPr>
            <w:r>
              <w:rPr>
                <w:w w:val="99"/>
                <w:sz w:val="20"/>
              </w:rPr>
              <w:t>N</w:t>
            </w:r>
          </w:p>
        </w:tc>
        <w:tc>
          <w:tcPr>
            <w:tcW w:w="910" w:type="dxa"/>
          </w:tcPr>
          <w:p w14:paraId="0F3FF63A" w14:textId="77777777" w:rsidR="00985ADD" w:rsidRDefault="00AD091C">
            <w:pPr>
              <w:pStyle w:val="TableParagraph"/>
              <w:ind w:left="19"/>
              <w:rPr>
                <w:sz w:val="20"/>
              </w:rPr>
            </w:pPr>
            <w:r>
              <w:rPr>
                <w:w w:val="99"/>
                <w:sz w:val="20"/>
              </w:rPr>
              <w:t>C</w:t>
            </w:r>
          </w:p>
        </w:tc>
      </w:tr>
      <w:tr w:rsidR="00985ADD" w14:paraId="5A081FB6" w14:textId="77777777">
        <w:trPr>
          <w:trHeight w:val="383"/>
        </w:trPr>
        <w:tc>
          <w:tcPr>
            <w:tcW w:w="6389" w:type="dxa"/>
          </w:tcPr>
          <w:p w14:paraId="5D35E844" w14:textId="77777777" w:rsidR="00985ADD" w:rsidRDefault="00AD091C">
            <w:pPr>
              <w:pStyle w:val="TableParagraph"/>
              <w:ind w:right="108"/>
              <w:jc w:val="right"/>
              <w:rPr>
                <w:sz w:val="20"/>
              </w:rPr>
            </w:pPr>
            <w:r>
              <w:rPr>
                <w:w w:val="95"/>
                <w:sz w:val="20"/>
              </w:rPr>
              <w:t>Banks</w:t>
            </w:r>
          </w:p>
        </w:tc>
        <w:tc>
          <w:tcPr>
            <w:tcW w:w="900" w:type="dxa"/>
          </w:tcPr>
          <w:p w14:paraId="781C7335" w14:textId="77777777" w:rsidR="00985ADD" w:rsidRDefault="00AD091C">
            <w:pPr>
              <w:pStyle w:val="TableParagraph"/>
              <w:ind w:left="118" w:right="119"/>
              <w:rPr>
                <w:sz w:val="20"/>
              </w:rPr>
            </w:pPr>
            <w:r>
              <w:rPr>
                <w:sz w:val="20"/>
              </w:rPr>
              <w:t>--</w:t>
            </w:r>
          </w:p>
        </w:tc>
        <w:tc>
          <w:tcPr>
            <w:tcW w:w="930" w:type="dxa"/>
          </w:tcPr>
          <w:p w14:paraId="767CB7C7" w14:textId="77777777" w:rsidR="00985ADD" w:rsidRDefault="00AD091C">
            <w:pPr>
              <w:pStyle w:val="TableParagraph"/>
              <w:rPr>
                <w:sz w:val="20"/>
              </w:rPr>
            </w:pPr>
            <w:r>
              <w:rPr>
                <w:w w:val="99"/>
                <w:sz w:val="20"/>
              </w:rPr>
              <w:t>N</w:t>
            </w:r>
          </w:p>
        </w:tc>
        <w:tc>
          <w:tcPr>
            <w:tcW w:w="930" w:type="dxa"/>
          </w:tcPr>
          <w:p w14:paraId="29A3537E" w14:textId="77777777" w:rsidR="00985ADD" w:rsidRDefault="00AD091C">
            <w:pPr>
              <w:pStyle w:val="TableParagraph"/>
              <w:rPr>
                <w:sz w:val="20"/>
              </w:rPr>
            </w:pPr>
            <w:r>
              <w:rPr>
                <w:w w:val="99"/>
                <w:sz w:val="20"/>
              </w:rPr>
              <w:t>N</w:t>
            </w:r>
          </w:p>
        </w:tc>
        <w:tc>
          <w:tcPr>
            <w:tcW w:w="910" w:type="dxa"/>
          </w:tcPr>
          <w:p w14:paraId="79C6C889" w14:textId="77777777" w:rsidR="00985ADD" w:rsidRDefault="00AD091C">
            <w:pPr>
              <w:pStyle w:val="TableParagraph"/>
              <w:ind w:left="17"/>
              <w:rPr>
                <w:sz w:val="20"/>
              </w:rPr>
            </w:pPr>
            <w:r>
              <w:rPr>
                <w:w w:val="99"/>
                <w:sz w:val="20"/>
              </w:rPr>
              <w:t>P</w:t>
            </w:r>
          </w:p>
        </w:tc>
      </w:tr>
      <w:tr w:rsidR="00985ADD" w14:paraId="322CABDC" w14:textId="77777777">
        <w:trPr>
          <w:trHeight w:val="383"/>
        </w:trPr>
        <w:tc>
          <w:tcPr>
            <w:tcW w:w="6389" w:type="dxa"/>
          </w:tcPr>
          <w:p w14:paraId="04B57159" w14:textId="77777777" w:rsidR="00985ADD" w:rsidRDefault="00AD091C">
            <w:pPr>
              <w:pStyle w:val="TableParagraph"/>
              <w:ind w:right="109"/>
              <w:jc w:val="right"/>
              <w:rPr>
                <w:sz w:val="20"/>
              </w:rPr>
            </w:pPr>
            <w:r>
              <w:rPr>
                <w:sz w:val="20"/>
              </w:rPr>
              <w:t>Car and truck washes</w:t>
            </w:r>
          </w:p>
        </w:tc>
        <w:tc>
          <w:tcPr>
            <w:tcW w:w="900" w:type="dxa"/>
          </w:tcPr>
          <w:p w14:paraId="3FCA09D8" w14:textId="77777777" w:rsidR="00985ADD" w:rsidRDefault="00AD091C">
            <w:pPr>
              <w:pStyle w:val="TableParagraph"/>
              <w:ind w:left="118" w:right="119"/>
              <w:rPr>
                <w:sz w:val="20"/>
              </w:rPr>
            </w:pPr>
            <w:r>
              <w:rPr>
                <w:sz w:val="20"/>
              </w:rPr>
              <w:t>856.1</w:t>
            </w:r>
          </w:p>
        </w:tc>
        <w:tc>
          <w:tcPr>
            <w:tcW w:w="930" w:type="dxa"/>
          </w:tcPr>
          <w:p w14:paraId="44E88B3F" w14:textId="77777777" w:rsidR="00985ADD" w:rsidRDefault="00AD091C">
            <w:pPr>
              <w:pStyle w:val="TableParagraph"/>
              <w:rPr>
                <w:sz w:val="20"/>
              </w:rPr>
            </w:pPr>
            <w:r>
              <w:rPr>
                <w:w w:val="99"/>
                <w:sz w:val="20"/>
              </w:rPr>
              <w:t>N</w:t>
            </w:r>
          </w:p>
        </w:tc>
        <w:tc>
          <w:tcPr>
            <w:tcW w:w="930" w:type="dxa"/>
          </w:tcPr>
          <w:p w14:paraId="2832B951" w14:textId="77777777" w:rsidR="00985ADD" w:rsidRDefault="00AD091C">
            <w:pPr>
              <w:pStyle w:val="TableParagraph"/>
              <w:rPr>
                <w:sz w:val="20"/>
              </w:rPr>
            </w:pPr>
            <w:r>
              <w:rPr>
                <w:w w:val="99"/>
                <w:sz w:val="20"/>
              </w:rPr>
              <w:t>N</w:t>
            </w:r>
          </w:p>
        </w:tc>
        <w:tc>
          <w:tcPr>
            <w:tcW w:w="910" w:type="dxa"/>
          </w:tcPr>
          <w:p w14:paraId="3CFC3291" w14:textId="77777777" w:rsidR="00985ADD" w:rsidRDefault="00AD091C">
            <w:pPr>
              <w:pStyle w:val="TableParagraph"/>
              <w:ind w:left="19"/>
              <w:rPr>
                <w:sz w:val="20"/>
              </w:rPr>
            </w:pPr>
            <w:r>
              <w:rPr>
                <w:w w:val="99"/>
                <w:sz w:val="20"/>
              </w:rPr>
              <w:t>C</w:t>
            </w:r>
          </w:p>
        </w:tc>
      </w:tr>
      <w:tr w:rsidR="00985ADD" w14:paraId="6061FCAD" w14:textId="77777777">
        <w:trPr>
          <w:trHeight w:val="383"/>
        </w:trPr>
        <w:tc>
          <w:tcPr>
            <w:tcW w:w="6389" w:type="dxa"/>
          </w:tcPr>
          <w:p w14:paraId="76C9DFD3" w14:textId="77777777" w:rsidR="00985ADD" w:rsidRDefault="00AD091C">
            <w:pPr>
              <w:pStyle w:val="TableParagraph"/>
              <w:ind w:right="108"/>
              <w:jc w:val="right"/>
              <w:rPr>
                <w:sz w:val="20"/>
              </w:rPr>
            </w:pPr>
            <w:r>
              <w:rPr>
                <w:sz w:val="20"/>
              </w:rPr>
              <w:t>Convenience stores</w:t>
            </w:r>
          </w:p>
        </w:tc>
        <w:tc>
          <w:tcPr>
            <w:tcW w:w="900" w:type="dxa"/>
          </w:tcPr>
          <w:p w14:paraId="399C97BD" w14:textId="77777777" w:rsidR="00985ADD" w:rsidRDefault="00AD091C">
            <w:pPr>
              <w:pStyle w:val="TableParagraph"/>
              <w:ind w:left="119" w:right="119"/>
              <w:rPr>
                <w:sz w:val="20"/>
              </w:rPr>
            </w:pPr>
            <w:r>
              <w:rPr>
                <w:sz w:val="20"/>
              </w:rPr>
              <w:t>--</w:t>
            </w:r>
          </w:p>
        </w:tc>
        <w:tc>
          <w:tcPr>
            <w:tcW w:w="930" w:type="dxa"/>
          </w:tcPr>
          <w:p w14:paraId="477611B0" w14:textId="77777777" w:rsidR="00985ADD" w:rsidRDefault="00AD091C">
            <w:pPr>
              <w:pStyle w:val="TableParagraph"/>
              <w:rPr>
                <w:sz w:val="20"/>
              </w:rPr>
            </w:pPr>
            <w:r>
              <w:rPr>
                <w:w w:val="99"/>
                <w:sz w:val="20"/>
              </w:rPr>
              <w:t>N</w:t>
            </w:r>
          </w:p>
        </w:tc>
        <w:tc>
          <w:tcPr>
            <w:tcW w:w="930" w:type="dxa"/>
          </w:tcPr>
          <w:p w14:paraId="17917996" w14:textId="77777777" w:rsidR="00985ADD" w:rsidRDefault="00AD091C">
            <w:pPr>
              <w:pStyle w:val="TableParagraph"/>
              <w:ind w:right="1"/>
              <w:rPr>
                <w:sz w:val="20"/>
              </w:rPr>
            </w:pPr>
            <w:r>
              <w:rPr>
                <w:w w:val="99"/>
                <w:sz w:val="20"/>
              </w:rPr>
              <w:t>N</w:t>
            </w:r>
          </w:p>
        </w:tc>
        <w:tc>
          <w:tcPr>
            <w:tcW w:w="910" w:type="dxa"/>
          </w:tcPr>
          <w:p w14:paraId="42F23181" w14:textId="77777777" w:rsidR="00985ADD" w:rsidRDefault="00AD091C">
            <w:pPr>
              <w:pStyle w:val="TableParagraph"/>
              <w:ind w:left="17"/>
              <w:rPr>
                <w:sz w:val="20"/>
              </w:rPr>
            </w:pPr>
            <w:r>
              <w:rPr>
                <w:w w:val="99"/>
                <w:sz w:val="20"/>
              </w:rPr>
              <w:t>C</w:t>
            </w:r>
          </w:p>
        </w:tc>
      </w:tr>
      <w:tr w:rsidR="00985ADD" w14:paraId="26789ED5" w14:textId="77777777">
        <w:trPr>
          <w:trHeight w:val="383"/>
        </w:trPr>
        <w:tc>
          <w:tcPr>
            <w:tcW w:w="6389" w:type="dxa"/>
          </w:tcPr>
          <w:p w14:paraId="2A275862" w14:textId="77777777" w:rsidR="00985ADD" w:rsidRDefault="00AD091C">
            <w:pPr>
              <w:pStyle w:val="TableParagraph"/>
              <w:ind w:right="108"/>
              <w:jc w:val="right"/>
              <w:rPr>
                <w:sz w:val="20"/>
              </w:rPr>
            </w:pPr>
            <w:r>
              <w:rPr>
                <w:sz w:val="20"/>
              </w:rPr>
              <w:t>Day care, adult</w:t>
            </w:r>
          </w:p>
        </w:tc>
        <w:tc>
          <w:tcPr>
            <w:tcW w:w="900" w:type="dxa"/>
          </w:tcPr>
          <w:p w14:paraId="427671C8" w14:textId="77777777" w:rsidR="00985ADD" w:rsidRDefault="00AD091C">
            <w:pPr>
              <w:pStyle w:val="TableParagraph"/>
              <w:ind w:left="118" w:right="119"/>
              <w:rPr>
                <w:sz w:val="20"/>
              </w:rPr>
            </w:pPr>
            <w:r>
              <w:rPr>
                <w:sz w:val="20"/>
              </w:rPr>
              <w:t>--</w:t>
            </w:r>
          </w:p>
        </w:tc>
        <w:tc>
          <w:tcPr>
            <w:tcW w:w="930" w:type="dxa"/>
          </w:tcPr>
          <w:p w14:paraId="54F7D8C0" w14:textId="77777777" w:rsidR="00985ADD" w:rsidRDefault="00AD091C">
            <w:pPr>
              <w:pStyle w:val="TableParagraph"/>
              <w:ind w:right="1"/>
              <w:rPr>
                <w:sz w:val="20"/>
              </w:rPr>
            </w:pPr>
            <w:r>
              <w:rPr>
                <w:w w:val="99"/>
                <w:sz w:val="20"/>
              </w:rPr>
              <w:t>N</w:t>
            </w:r>
          </w:p>
        </w:tc>
        <w:tc>
          <w:tcPr>
            <w:tcW w:w="930" w:type="dxa"/>
          </w:tcPr>
          <w:p w14:paraId="43432873" w14:textId="77777777" w:rsidR="00985ADD" w:rsidRDefault="00AD091C">
            <w:pPr>
              <w:pStyle w:val="TableParagraph"/>
              <w:rPr>
                <w:sz w:val="20"/>
              </w:rPr>
            </w:pPr>
            <w:r>
              <w:rPr>
                <w:w w:val="99"/>
                <w:sz w:val="20"/>
              </w:rPr>
              <w:t>P</w:t>
            </w:r>
          </w:p>
        </w:tc>
        <w:tc>
          <w:tcPr>
            <w:tcW w:w="910" w:type="dxa"/>
          </w:tcPr>
          <w:p w14:paraId="0273906F" w14:textId="77777777" w:rsidR="00985ADD" w:rsidRDefault="00AD091C">
            <w:pPr>
              <w:pStyle w:val="TableParagraph"/>
              <w:ind w:left="17"/>
              <w:rPr>
                <w:sz w:val="20"/>
              </w:rPr>
            </w:pPr>
            <w:r>
              <w:rPr>
                <w:w w:val="99"/>
                <w:sz w:val="20"/>
              </w:rPr>
              <w:t>P</w:t>
            </w:r>
          </w:p>
        </w:tc>
      </w:tr>
      <w:tr w:rsidR="00985ADD" w14:paraId="337D5121" w14:textId="77777777">
        <w:trPr>
          <w:trHeight w:val="383"/>
        </w:trPr>
        <w:tc>
          <w:tcPr>
            <w:tcW w:w="6389" w:type="dxa"/>
          </w:tcPr>
          <w:p w14:paraId="7C72272C" w14:textId="77777777" w:rsidR="00985ADD" w:rsidRDefault="00AD091C">
            <w:pPr>
              <w:pStyle w:val="TableParagraph"/>
              <w:ind w:right="107"/>
              <w:jc w:val="right"/>
              <w:rPr>
                <w:sz w:val="20"/>
              </w:rPr>
            </w:pPr>
            <w:r>
              <w:rPr>
                <w:sz w:val="20"/>
              </w:rPr>
              <w:t>Day care, child</w:t>
            </w:r>
          </w:p>
        </w:tc>
        <w:tc>
          <w:tcPr>
            <w:tcW w:w="900" w:type="dxa"/>
          </w:tcPr>
          <w:p w14:paraId="4255B301" w14:textId="77777777" w:rsidR="00985ADD" w:rsidRDefault="00AD091C">
            <w:pPr>
              <w:pStyle w:val="TableParagraph"/>
              <w:ind w:left="118" w:right="119"/>
              <w:rPr>
                <w:sz w:val="20"/>
              </w:rPr>
            </w:pPr>
            <w:r>
              <w:rPr>
                <w:sz w:val="20"/>
              </w:rPr>
              <w:t>--</w:t>
            </w:r>
          </w:p>
        </w:tc>
        <w:tc>
          <w:tcPr>
            <w:tcW w:w="930" w:type="dxa"/>
          </w:tcPr>
          <w:p w14:paraId="6CC0F61E" w14:textId="77777777" w:rsidR="00985ADD" w:rsidRDefault="00AD091C">
            <w:pPr>
              <w:pStyle w:val="TableParagraph"/>
              <w:ind w:right="1"/>
              <w:rPr>
                <w:sz w:val="20"/>
              </w:rPr>
            </w:pPr>
            <w:r>
              <w:rPr>
                <w:w w:val="99"/>
                <w:sz w:val="20"/>
              </w:rPr>
              <w:t>N</w:t>
            </w:r>
          </w:p>
        </w:tc>
        <w:tc>
          <w:tcPr>
            <w:tcW w:w="930" w:type="dxa"/>
          </w:tcPr>
          <w:p w14:paraId="41AEC50D" w14:textId="77777777" w:rsidR="00985ADD" w:rsidRDefault="00AD091C">
            <w:pPr>
              <w:pStyle w:val="TableParagraph"/>
              <w:rPr>
                <w:sz w:val="20"/>
              </w:rPr>
            </w:pPr>
            <w:r>
              <w:rPr>
                <w:w w:val="99"/>
                <w:sz w:val="20"/>
              </w:rPr>
              <w:t>P</w:t>
            </w:r>
          </w:p>
        </w:tc>
        <w:tc>
          <w:tcPr>
            <w:tcW w:w="910" w:type="dxa"/>
          </w:tcPr>
          <w:p w14:paraId="68CA49C7" w14:textId="77777777" w:rsidR="00985ADD" w:rsidRDefault="00AD091C">
            <w:pPr>
              <w:pStyle w:val="TableParagraph"/>
              <w:ind w:left="17"/>
              <w:rPr>
                <w:sz w:val="20"/>
              </w:rPr>
            </w:pPr>
            <w:r>
              <w:rPr>
                <w:w w:val="99"/>
                <w:sz w:val="20"/>
              </w:rPr>
              <w:t>P</w:t>
            </w:r>
          </w:p>
        </w:tc>
      </w:tr>
      <w:tr w:rsidR="00985ADD" w14:paraId="4385608F" w14:textId="77777777">
        <w:trPr>
          <w:trHeight w:val="383"/>
        </w:trPr>
        <w:tc>
          <w:tcPr>
            <w:tcW w:w="6389" w:type="dxa"/>
          </w:tcPr>
          <w:p w14:paraId="699E1FCD" w14:textId="77777777" w:rsidR="00985ADD" w:rsidRDefault="00AD091C">
            <w:pPr>
              <w:pStyle w:val="TableParagraph"/>
              <w:ind w:right="109"/>
              <w:jc w:val="right"/>
              <w:rPr>
                <w:sz w:val="20"/>
              </w:rPr>
            </w:pPr>
            <w:r>
              <w:rPr>
                <w:sz w:val="20"/>
              </w:rPr>
              <w:t>Exercise clubs</w:t>
            </w:r>
          </w:p>
        </w:tc>
        <w:tc>
          <w:tcPr>
            <w:tcW w:w="900" w:type="dxa"/>
          </w:tcPr>
          <w:p w14:paraId="7236D9E1" w14:textId="77777777" w:rsidR="00985ADD" w:rsidRDefault="00AD091C">
            <w:pPr>
              <w:pStyle w:val="TableParagraph"/>
              <w:ind w:left="118" w:right="119"/>
              <w:rPr>
                <w:sz w:val="20"/>
              </w:rPr>
            </w:pPr>
            <w:r>
              <w:rPr>
                <w:sz w:val="20"/>
              </w:rPr>
              <w:t>--</w:t>
            </w:r>
          </w:p>
        </w:tc>
        <w:tc>
          <w:tcPr>
            <w:tcW w:w="930" w:type="dxa"/>
          </w:tcPr>
          <w:p w14:paraId="3D5187D9" w14:textId="77777777" w:rsidR="00985ADD" w:rsidRDefault="00AD091C">
            <w:pPr>
              <w:pStyle w:val="TableParagraph"/>
              <w:rPr>
                <w:sz w:val="20"/>
              </w:rPr>
            </w:pPr>
            <w:r>
              <w:rPr>
                <w:w w:val="99"/>
                <w:sz w:val="20"/>
              </w:rPr>
              <w:t>N</w:t>
            </w:r>
          </w:p>
        </w:tc>
        <w:tc>
          <w:tcPr>
            <w:tcW w:w="930" w:type="dxa"/>
          </w:tcPr>
          <w:p w14:paraId="7BD55417" w14:textId="77777777" w:rsidR="00985ADD" w:rsidRDefault="00AD091C">
            <w:pPr>
              <w:pStyle w:val="TableParagraph"/>
              <w:rPr>
                <w:sz w:val="20"/>
              </w:rPr>
            </w:pPr>
            <w:r>
              <w:rPr>
                <w:w w:val="99"/>
                <w:sz w:val="20"/>
              </w:rPr>
              <w:t>N</w:t>
            </w:r>
          </w:p>
        </w:tc>
        <w:tc>
          <w:tcPr>
            <w:tcW w:w="910" w:type="dxa"/>
          </w:tcPr>
          <w:p w14:paraId="4207E267" w14:textId="77777777" w:rsidR="00985ADD" w:rsidRDefault="00AD091C">
            <w:pPr>
              <w:pStyle w:val="TableParagraph"/>
              <w:ind w:left="15"/>
              <w:rPr>
                <w:sz w:val="20"/>
              </w:rPr>
            </w:pPr>
            <w:r>
              <w:rPr>
                <w:w w:val="99"/>
                <w:sz w:val="20"/>
              </w:rPr>
              <w:t>P</w:t>
            </w:r>
          </w:p>
        </w:tc>
      </w:tr>
      <w:tr w:rsidR="00985ADD" w14:paraId="022AA456" w14:textId="77777777">
        <w:trPr>
          <w:trHeight w:val="383"/>
        </w:trPr>
        <w:tc>
          <w:tcPr>
            <w:tcW w:w="6389" w:type="dxa"/>
          </w:tcPr>
          <w:p w14:paraId="6ED6314D" w14:textId="77777777" w:rsidR="00985ADD" w:rsidRDefault="00AD091C">
            <w:pPr>
              <w:pStyle w:val="TableParagraph"/>
              <w:ind w:right="109"/>
              <w:jc w:val="right"/>
              <w:rPr>
                <w:sz w:val="20"/>
              </w:rPr>
            </w:pPr>
            <w:r>
              <w:rPr>
                <w:sz w:val="20"/>
              </w:rPr>
              <w:t>Funeral homes</w:t>
            </w:r>
          </w:p>
        </w:tc>
        <w:tc>
          <w:tcPr>
            <w:tcW w:w="900" w:type="dxa"/>
          </w:tcPr>
          <w:p w14:paraId="2A2E51A2" w14:textId="77777777" w:rsidR="00985ADD" w:rsidRDefault="00AD091C">
            <w:pPr>
              <w:pStyle w:val="TableParagraph"/>
              <w:ind w:left="118" w:right="119"/>
              <w:rPr>
                <w:sz w:val="20"/>
              </w:rPr>
            </w:pPr>
            <w:r>
              <w:rPr>
                <w:sz w:val="20"/>
              </w:rPr>
              <w:t>--</w:t>
            </w:r>
          </w:p>
        </w:tc>
        <w:tc>
          <w:tcPr>
            <w:tcW w:w="930" w:type="dxa"/>
          </w:tcPr>
          <w:p w14:paraId="4DFE74AA" w14:textId="77777777" w:rsidR="00985ADD" w:rsidRDefault="00AD091C">
            <w:pPr>
              <w:pStyle w:val="TableParagraph"/>
              <w:ind w:right="1"/>
              <w:rPr>
                <w:sz w:val="20"/>
              </w:rPr>
            </w:pPr>
            <w:r>
              <w:rPr>
                <w:w w:val="99"/>
                <w:sz w:val="20"/>
              </w:rPr>
              <w:t>N</w:t>
            </w:r>
          </w:p>
        </w:tc>
        <w:tc>
          <w:tcPr>
            <w:tcW w:w="930" w:type="dxa"/>
          </w:tcPr>
          <w:p w14:paraId="35CE7C2B" w14:textId="77777777" w:rsidR="00985ADD" w:rsidRDefault="00AD091C">
            <w:pPr>
              <w:pStyle w:val="TableParagraph"/>
              <w:ind w:right="1"/>
              <w:rPr>
                <w:sz w:val="20"/>
              </w:rPr>
            </w:pPr>
            <w:r>
              <w:rPr>
                <w:w w:val="99"/>
                <w:sz w:val="20"/>
              </w:rPr>
              <w:t>N</w:t>
            </w:r>
          </w:p>
        </w:tc>
        <w:tc>
          <w:tcPr>
            <w:tcW w:w="910" w:type="dxa"/>
          </w:tcPr>
          <w:p w14:paraId="4D7E525D" w14:textId="77777777" w:rsidR="00985ADD" w:rsidRDefault="00AD091C">
            <w:pPr>
              <w:pStyle w:val="TableParagraph"/>
              <w:ind w:left="15"/>
              <w:rPr>
                <w:sz w:val="20"/>
              </w:rPr>
            </w:pPr>
            <w:r>
              <w:rPr>
                <w:w w:val="99"/>
                <w:sz w:val="20"/>
              </w:rPr>
              <w:t>C</w:t>
            </w:r>
          </w:p>
        </w:tc>
      </w:tr>
      <w:tr w:rsidR="00985ADD" w14:paraId="57A50390" w14:textId="77777777">
        <w:trPr>
          <w:trHeight w:val="383"/>
        </w:trPr>
        <w:tc>
          <w:tcPr>
            <w:tcW w:w="6389" w:type="dxa"/>
          </w:tcPr>
          <w:p w14:paraId="38EF35F5" w14:textId="77777777" w:rsidR="00985ADD" w:rsidRDefault="00AD091C">
            <w:pPr>
              <w:pStyle w:val="TableParagraph"/>
              <w:ind w:right="109"/>
              <w:jc w:val="right"/>
              <w:rPr>
                <w:sz w:val="20"/>
              </w:rPr>
            </w:pPr>
            <w:r>
              <w:rPr>
                <w:sz w:val="20"/>
              </w:rPr>
              <w:t>Gas compressor stations</w:t>
            </w:r>
          </w:p>
        </w:tc>
        <w:tc>
          <w:tcPr>
            <w:tcW w:w="900" w:type="dxa"/>
          </w:tcPr>
          <w:p w14:paraId="4BF5D31E" w14:textId="77777777" w:rsidR="00985ADD" w:rsidRDefault="00AD091C">
            <w:pPr>
              <w:pStyle w:val="TableParagraph"/>
              <w:ind w:left="118" w:right="119"/>
              <w:rPr>
                <w:sz w:val="20"/>
              </w:rPr>
            </w:pPr>
            <w:r>
              <w:rPr>
                <w:sz w:val="20"/>
              </w:rPr>
              <w:t>827</w:t>
            </w:r>
          </w:p>
        </w:tc>
        <w:tc>
          <w:tcPr>
            <w:tcW w:w="930" w:type="dxa"/>
          </w:tcPr>
          <w:p w14:paraId="30B111F2" w14:textId="77777777" w:rsidR="00985ADD" w:rsidRDefault="00AD091C">
            <w:pPr>
              <w:pStyle w:val="TableParagraph"/>
              <w:ind w:right="1"/>
              <w:rPr>
                <w:sz w:val="20"/>
              </w:rPr>
            </w:pPr>
            <w:r>
              <w:rPr>
                <w:w w:val="99"/>
                <w:sz w:val="20"/>
              </w:rPr>
              <w:t>N</w:t>
            </w:r>
          </w:p>
        </w:tc>
        <w:tc>
          <w:tcPr>
            <w:tcW w:w="930" w:type="dxa"/>
          </w:tcPr>
          <w:p w14:paraId="140A47E9" w14:textId="77777777" w:rsidR="00985ADD" w:rsidRDefault="00AD091C">
            <w:pPr>
              <w:pStyle w:val="TableParagraph"/>
              <w:rPr>
                <w:sz w:val="20"/>
              </w:rPr>
            </w:pPr>
            <w:r>
              <w:rPr>
                <w:w w:val="99"/>
                <w:sz w:val="20"/>
              </w:rPr>
              <w:t>C</w:t>
            </w:r>
          </w:p>
        </w:tc>
        <w:tc>
          <w:tcPr>
            <w:tcW w:w="910" w:type="dxa"/>
          </w:tcPr>
          <w:p w14:paraId="697564B3" w14:textId="77777777" w:rsidR="00985ADD" w:rsidRDefault="00AD091C">
            <w:pPr>
              <w:pStyle w:val="TableParagraph"/>
              <w:ind w:left="18"/>
              <w:rPr>
                <w:sz w:val="20"/>
              </w:rPr>
            </w:pPr>
            <w:r>
              <w:rPr>
                <w:w w:val="99"/>
                <w:sz w:val="20"/>
              </w:rPr>
              <w:t>N</w:t>
            </w:r>
          </w:p>
        </w:tc>
      </w:tr>
      <w:tr w:rsidR="00985ADD" w14:paraId="67783D94" w14:textId="77777777">
        <w:trPr>
          <w:trHeight w:val="383"/>
        </w:trPr>
        <w:tc>
          <w:tcPr>
            <w:tcW w:w="6389" w:type="dxa"/>
          </w:tcPr>
          <w:p w14:paraId="708691A9" w14:textId="77777777" w:rsidR="00985ADD" w:rsidRDefault="00AD091C">
            <w:pPr>
              <w:pStyle w:val="TableParagraph"/>
              <w:ind w:right="109"/>
              <w:jc w:val="right"/>
              <w:rPr>
                <w:sz w:val="20"/>
              </w:rPr>
            </w:pPr>
            <w:r>
              <w:rPr>
                <w:sz w:val="20"/>
              </w:rPr>
              <w:t>Gas metering stations</w:t>
            </w:r>
          </w:p>
        </w:tc>
        <w:tc>
          <w:tcPr>
            <w:tcW w:w="900" w:type="dxa"/>
          </w:tcPr>
          <w:p w14:paraId="758F053D" w14:textId="77777777" w:rsidR="00985ADD" w:rsidRDefault="00AD091C">
            <w:pPr>
              <w:pStyle w:val="TableParagraph"/>
              <w:ind w:left="118" w:right="119"/>
              <w:rPr>
                <w:sz w:val="20"/>
              </w:rPr>
            </w:pPr>
            <w:r>
              <w:rPr>
                <w:sz w:val="20"/>
              </w:rPr>
              <w:t>827</w:t>
            </w:r>
          </w:p>
        </w:tc>
        <w:tc>
          <w:tcPr>
            <w:tcW w:w="930" w:type="dxa"/>
          </w:tcPr>
          <w:p w14:paraId="0AC8F750" w14:textId="77777777" w:rsidR="00985ADD" w:rsidRDefault="00AD091C">
            <w:pPr>
              <w:pStyle w:val="TableParagraph"/>
              <w:ind w:right="1"/>
              <w:rPr>
                <w:sz w:val="20"/>
              </w:rPr>
            </w:pPr>
            <w:r>
              <w:rPr>
                <w:w w:val="99"/>
                <w:sz w:val="20"/>
              </w:rPr>
              <w:t>N</w:t>
            </w:r>
          </w:p>
        </w:tc>
        <w:tc>
          <w:tcPr>
            <w:tcW w:w="930" w:type="dxa"/>
          </w:tcPr>
          <w:p w14:paraId="5AC47F2B" w14:textId="77777777" w:rsidR="00985ADD" w:rsidRDefault="00AD091C">
            <w:pPr>
              <w:pStyle w:val="TableParagraph"/>
              <w:rPr>
                <w:sz w:val="20"/>
              </w:rPr>
            </w:pPr>
            <w:r>
              <w:rPr>
                <w:w w:val="99"/>
                <w:sz w:val="20"/>
              </w:rPr>
              <w:t>C</w:t>
            </w:r>
          </w:p>
        </w:tc>
        <w:tc>
          <w:tcPr>
            <w:tcW w:w="910" w:type="dxa"/>
          </w:tcPr>
          <w:p w14:paraId="3F4F7CEC" w14:textId="77777777" w:rsidR="00985ADD" w:rsidRDefault="00AD091C">
            <w:pPr>
              <w:pStyle w:val="TableParagraph"/>
              <w:ind w:left="18"/>
              <w:rPr>
                <w:sz w:val="20"/>
              </w:rPr>
            </w:pPr>
            <w:r>
              <w:rPr>
                <w:w w:val="99"/>
                <w:sz w:val="20"/>
              </w:rPr>
              <w:t>N</w:t>
            </w:r>
          </w:p>
        </w:tc>
      </w:tr>
      <w:tr w:rsidR="00985ADD" w14:paraId="465C0565" w14:textId="77777777">
        <w:trPr>
          <w:trHeight w:val="383"/>
        </w:trPr>
        <w:tc>
          <w:tcPr>
            <w:tcW w:w="6389" w:type="dxa"/>
          </w:tcPr>
          <w:p w14:paraId="0ADF3A6C" w14:textId="77777777" w:rsidR="00985ADD" w:rsidRDefault="00AD091C">
            <w:pPr>
              <w:pStyle w:val="TableParagraph"/>
              <w:ind w:right="110"/>
              <w:jc w:val="right"/>
              <w:rPr>
                <w:sz w:val="20"/>
              </w:rPr>
            </w:pPr>
            <w:r>
              <w:rPr>
                <w:sz w:val="20"/>
              </w:rPr>
              <w:t>Health facilities</w:t>
            </w:r>
          </w:p>
        </w:tc>
        <w:tc>
          <w:tcPr>
            <w:tcW w:w="900" w:type="dxa"/>
          </w:tcPr>
          <w:p w14:paraId="30D10B0A" w14:textId="77777777" w:rsidR="00985ADD" w:rsidRDefault="00AD091C">
            <w:pPr>
              <w:pStyle w:val="TableParagraph"/>
              <w:ind w:left="118" w:right="119"/>
              <w:rPr>
                <w:sz w:val="20"/>
              </w:rPr>
            </w:pPr>
            <w:r>
              <w:rPr>
                <w:sz w:val="20"/>
              </w:rPr>
              <w:t>853</w:t>
            </w:r>
          </w:p>
        </w:tc>
        <w:tc>
          <w:tcPr>
            <w:tcW w:w="930" w:type="dxa"/>
          </w:tcPr>
          <w:p w14:paraId="5EA15540" w14:textId="77777777" w:rsidR="00985ADD" w:rsidRDefault="00AD091C">
            <w:pPr>
              <w:pStyle w:val="TableParagraph"/>
              <w:rPr>
                <w:sz w:val="20"/>
              </w:rPr>
            </w:pPr>
            <w:r>
              <w:rPr>
                <w:w w:val="99"/>
                <w:sz w:val="20"/>
              </w:rPr>
              <w:t>N</w:t>
            </w:r>
          </w:p>
        </w:tc>
        <w:tc>
          <w:tcPr>
            <w:tcW w:w="930" w:type="dxa"/>
          </w:tcPr>
          <w:p w14:paraId="6E505130" w14:textId="77777777" w:rsidR="00985ADD" w:rsidRDefault="00AD091C">
            <w:pPr>
              <w:pStyle w:val="TableParagraph"/>
              <w:rPr>
                <w:sz w:val="20"/>
              </w:rPr>
            </w:pPr>
            <w:r>
              <w:rPr>
                <w:w w:val="99"/>
                <w:sz w:val="20"/>
              </w:rPr>
              <w:t>N</w:t>
            </w:r>
          </w:p>
        </w:tc>
        <w:tc>
          <w:tcPr>
            <w:tcW w:w="910" w:type="dxa"/>
          </w:tcPr>
          <w:p w14:paraId="1A478F95" w14:textId="77777777" w:rsidR="00985ADD" w:rsidRDefault="00AD091C">
            <w:pPr>
              <w:pStyle w:val="TableParagraph"/>
              <w:ind w:left="17"/>
              <w:rPr>
                <w:sz w:val="20"/>
              </w:rPr>
            </w:pPr>
            <w:r>
              <w:rPr>
                <w:w w:val="99"/>
                <w:sz w:val="20"/>
              </w:rPr>
              <w:t>C</w:t>
            </w:r>
          </w:p>
        </w:tc>
      </w:tr>
      <w:tr w:rsidR="00985ADD" w14:paraId="389F87C6" w14:textId="77777777">
        <w:trPr>
          <w:trHeight w:val="383"/>
        </w:trPr>
        <w:tc>
          <w:tcPr>
            <w:tcW w:w="6389" w:type="dxa"/>
          </w:tcPr>
          <w:p w14:paraId="5347CB5B" w14:textId="77777777" w:rsidR="00985ADD" w:rsidRDefault="00AD091C">
            <w:pPr>
              <w:pStyle w:val="TableParagraph"/>
              <w:ind w:right="109"/>
              <w:jc w:val="right"/>
              <w:rPr>
                <w:sz w:val="20"/>
              </w:rPr>
            </w:pPr>
            <w:r>
              <w:rPr>
                <w:sz w:val="20"/>
              </w:rPr>
              <w:t>Industrial wastewater treatment facilities</w:t>
            </w:r>
          </w:p>
        </w:tc>
        <w:tc>
          <w:tcPr>
            <w:tcW w:w="900" w:type="dxa"/>
          </w:tcPr>
          <w:p w14:paraId="04514FD5" w14:textId="77777777" w:rsidR="00985ADD" w:rsidRDefault="00AD091C">
            <w:pPr>
              <w:pStyle w:val="TableParagraph"/>
              <w:ind w:left="119" w:right="119"/>
              <w:rPr>
                <w:sz w:val="20"/>
              </w:rPr>
            </w:pPr>
            <w:r>
              <w:rPr>
                <w:sz w:val="20"/>
              </w:rPr>
              <w:t>817</w:t>
            </w:r>
          </w:p>
        </w:tc>
        <w:tc>
          <w:tcPr>
            <w:tcW w:w="930" w:type="dxa"/>
          </w:tcPr>
          <w:p w14:paraId="3E7055D4" w14:textId="77777777" w:rsidR="00985ADD" w:rsidRDefault="00AD091C">
            <w:pPr>
              <w:pStyle w:val="TableParagraph"/>
              <w:rPr>
                <w:sz w:val="20"/>
              </w:rPr>
            </w:pPr>
            <w:r>
              <w:rPr>
                <w:w w:val="99"/>
                <w:sz w:val="20"/>
              </w:rPr>
              <w:t>N</w:t>
            </w:r>
          </w:p>
        </w:tc>
        <w:tc>
          <w:tcPr>
            <w:tcW w:w="930" w:type="dxa"/>
          </w:tcPr>
          <w:p w14:paraId="76996960" w14:textId="77777777" w:rsidR="00985ADD" w:rsidRDefault="00AD091C">
            <w:pPr>
              <w:pStyle w:val="TableParagraph"/>
              <w:rPr>
                <w:sz w:val="20"/>
              </w:rPr>
            </w:pPr>
            <w:r>
              <w:rPr>
                <w:w w:val="99"/>
                <w:sz w:val="20"/>
              </w:rPr>
              <w:t>C</w:t>
            </w:r>
          </w:p>
        </w:tc>
        <w:tc>
          <w:tcPr>
            <w:tcW w:w="910" w:type="dxa"/>
          </w:tcPr>
          <w:p w14:paraId="766C6D06" w14:textId="77777777" w:rsidR="00985ADD" w:rsidRDefault="00AD091C">
            <w:pPr>
              <w:pStyle w:val="TableParagraph"/>
              <w:ind w:left="18"/>
              <w:rPr>
                <w:sz w:val="20"/>
              </w:rPr>
            </w:pPr>
            <w:r>
              <w:rPr>
                <w:w w:val="99"/>
                <w:sz w:val="20"/>
              </w:rPr>
              <w:t>C</w:t>
            </w:r>
          </w:p>
        </w:tc>
      </w:tr>
      <w:tr w:rsidR="00985ADD" w14:paraId="324A8407" w14:textId="77777777">
        <w:trPr>
          <w:trHeight w:val="383"/>
        </w:trPr>
        <w:tc>
          <w:tcPr>
            <w:tcW w:w="6389" w:type="dxa"/>
          </w:tcPr>
          <w:p w14:paraId="5B2895DD" w14:textId="77777777" w:rsidR="00985ADD" w:rsidRDefault="00AD091C">
            <w:pPr>
              <w:pStyle w:val="TableParagraph"/>
              <w:ind w:right="109"/>
              <w:jc w:val="right"/>
              <w:rPr>
                <w:sz w:val="20"/>
              </w:rPr>
            </w:pPr>
            <w:r>
              <w:rPr>
                <w:sz w:val="20"/>
              </w:rPr>
              <w:t>Hydraulic fracturing water withdrawal facilities</w:t>
            </w:r>
          </w:p>
        </w:tc>
        <w:tc>
          <w:tcPr>
            <w:tcW w:w="900" w:type="dxa"/>
          </w:tcPr>
          <w:p w14:paraId="3F0A1E72" w14:textId="77777777" w:rsidR="00985ADD" w:rsidRDefault="00AD091C">
            <w:pPr>
              <w:pStyle w:val="TableParagraph"/>
              <w:ind w:left="119" w:right="119"/>
              <w:rPr>
                <w:sz w:val="20"/>
              </w:rPr>
            </w:pPr>
            <w:r>
              <w:rPr>
                <w:sz w:val="20"/>
              </w:rPr>
              <w:t>817</w:t>
            </w:r>
          </w:p>
        </w:tc>
        <w:tc>
          <w:tcPr>
            <w:tcW w:w="930" w:type="dxa"/>
          </w:tcPr>
          <w:p w14:paraId="023EC91E" w14:textId="77777777" w:rsidR="00985ADD" w:rsidRDefault="00AD091C">
            <w:pPr>
              <w:pStyle w:val="TableParagraph"/>
              <w:rPr>
                <w:sz w:val="20"/>
              </w:rPr>
            </w:pPr>
            <w:r>
              <w:rPr>
                <w:w w:val="99"/>
                <w:sz w:val="20"/>
              </w:rPr>
              <w:t>N</w:t>
            </w:r>
          </w:p>
        </w:tc>
        <w:tc>
          <w:tcPr>
            <w:tcW w:w="930" w:type="dxa"/>
          </w:tcPr>
          <w:p w14:paraId="3DB6453D" w14:textId="77777777" w:rsidR="00985ADD" w:rsidRDefault="00AD091C">
            <w:pPr>
              <w:pStyle w:val="TableParagraph"/>
              <w:rPr>
                <w:sz w:val="20"/>
              </w:rPr>
            </w:pPr>
            <w:r>
              <w:rPr>
                <w:w w:val="99"/>
                <w:sz w:val="20"/>
              </w:rPr>
              <w:t>C</w:t>
            </w:r>
          </w:p>
        </w:tc>
        <w:tc>
          <w:tcPr>
            <w:tcW w:w="910" w:type="dxa"/>
          </w:tcPr>
          <w:p w14:paraId="148AF7A0" w14:textId="77777777" w:rsidR="00985ADD" w:rsidRDefault="00AD091C">
            <w:pPr>
              <w:pStyle w:val="TableParagraph"/>
              <w:ind w:left="18"/>
              <w:rPr>
                <w:sz w:val="20"/>
              </w:rPr>
            </w:pPr>
            <w:r>
              <w:rPr>
                <w:w w:val="99"/>
                <w:sz w:val="20"/>
              </w:rPr>
              <w:t>N</w:t>
            </w:r>
          </w:p>
        </w:tc>
      </w:tr>
      <w:tr w:rsidR="00985ADD" w14:paraId="0353D1EA" w14:textId="77777777">
        <w:trPr>
          <w:trHeight w:val="383"/>
        </w:trPr>
        <w:tc>
          <w:tcPr>
            <w:tcW w:w="6389" w:type="dxa"/>
          </w:tcPr>
          <w:p w14:paraId="6FB7BE48" w14:textId="77777777" w:rsidR="00985ADD" w:rsidRDefault="00AD091C">
            <w:pPr>
              <w:pStyle w:val="TableParagraph"/>
              <w:ind w:right="108"/>
              <w:jc w:val="right"/>
              <w:rPr>
                <w:sz w:val="20"/>
              </w:rPr>
            </w:pPr>
            <w:r>
              <w:rPr>
                <w:sz w:val="20"/>
              </w:rPr>
              <w:t>Kennels and pounds</w:t>
            </w:r>
          </w:p>
        </w:tc>
        <w:tc>
          <w:tcPr>
            <w:tcW w:w="900" w:type="dxa"/>
          </w:tcPr>
          <w:p w14:paraId="770BC3C4" w14:textId="77777777" w:rsidR="00985ADD" w:rsidRDefault="00AD091C">
            <w:pPr>
              <w:pStyle w:val="TableParagraph"/>
              <w:ind w:left="119" w:right="119"/>
              <w:rPr>
                <w:sz w:val="20"/>
              </w:rPr>
            </w:pPr>
            <w:r>
              <w:rPr>
                <w:sz w:val="20"/>
              </w:rPr>
              <w:t>806.1</w:t>
            </w:r>
          </w:p>
        </w:tc>
        <w:tc>
          <w:tcPr>
            <w:tcW w:w="930" w:type="dxa"/>
          </w:tcPr>
          <w:p w14:paraId="196240E6" w14:textId="77777777" w:rsidR="00985ADD" w:rsidRDefault="00AD091C">
            <w:pPr>
              <w:pStyle w:val="TableParagraph"/>
              <w:rPr>
                <w:sz w:val="20"/>
              </w:rPr>
            </w:pPr>
            <w:r>
              <w:rPr>
                <w:w w:val="99"/>
                <w:sz w:val="20"/>
              </w:rPr>
              <w:t>N</w:t>
            </w:r>
          </w:p>
        </w:tc>
        <w:tc>
          <w:tcPr>
            <w:tcW w:w="930" w:type="dxa"/>
          </w:tcPr>
          <w:p w14:paraId="6960736C" w14:textId="77777777" w:rsidR="00985ADD" w:rsidRDefault="00AD091C">
            <w:pPr>
              <w:pStyle w:val="TableParagraph"/>
              <w:rPr>
                <w:sz w:val="20"/>
              </w:rPr>
            </w:pPr>
            <w:r>
              <w:rPr>
                <w:w w:val="99"/>
                <w:sz w:val="20"/>
              </w:rPr>
              <w:t>C</w:t>
            </w:r>
          </w:p>
        </w:tc>
        <w:tc>
          <w:tcPr>
            <w:tcW w:w="910" w:type="dxa"/>
          </w:tcPr>
          <w:p w14:paraId="3438D518" w14:textId="77777777" w:rsidR="00985ADD" w:rsidRDefault="00AD091C">
            <w:pPr>
              <w:pStyle w:val="TableParagraph"/>
              <w:ind w:left="19"/>
              <w:rPr>
                <w:sz w:val="20"/>
              </w:rPr>
            </w:pPr>
            <w:r>
              <w:rPr>
                <w:w w:val="99"/>
                <w:sz w:val="20"/>
              </w:rPr>
              <w:t>N</w:t>
            </w:r>
          </w:p>
        </w:tc>
      </w:tr>
      <w:tr w:rsidR="00985ADD" w14:paraId="4733F5F4" w14:textId="77777777">
        <w:trPr>
          <w:trHeight w:val="383"/>
        </w:trPr>
        <w:tc>
          <w:tcPr>
            <w:tcW w:w="6389" w:type="dxa"/>
          </w:tcPr>
          <w:p w14:paraId="41A8A977" w14:textId="77777777" w:rsidR="00985ADD" w:rsidRDefault="00AD091C">
            <w:pPr>
              <w:pStyle w:val="TableParagraph"/>
              <w:ind w:right="108"/>
              <w:jc w:val="right"/>
              <w:rPr>
                <w:sz w:val="20"/>
              </w:rPr>
            </w:pPr>
            <w:r>
              <w:rPr>
                <w:sz w:val="20"/>
              </w:rPr>
              <w:t>Medical clinics</w:t>
            </w:r>
          </w:p>
        </w:tc>
        <w:tc>
          <w:tcPr>
            <w:tcW w:w="900" w:type="dxa"/>
          </w:tcPr>
          <w:p w14:paraId="7E7A218E" w14:textId="77777777" w:rsidR="00985ADD" w:rsidRDefault="00AD091C">
            <w:pPr>
              <w:pStyle w:val="TableParagraph"/>
              <w:ind w:left="118" w:right="119"/>
              <w:rPr>
                <w:sz w:val="20"/>
              </w:rPr>
            </w:pPr>
            <w:r>
              <w:rPr>
                <w:sz w:val="20"/>
              </w:rPr>
              <w:t>853</w:t>
            </w:r>
          </w:p>
        </w:tc>
        <w:tc>
          <w:tcPr>
            <w:tcW w:w="930" w:type="dxa"/>
          </w:tcPr>
          <w:p w14:paraId="2E6647F0" w14:textId="77777777" w:rsidR="00985ADD" w:rsidRDefault="00AD091C">
            <w:pPr>
              <w:pStyle w:val="TableParagraph"/>
              <w:rPr>
                <w:sz w:val="20"/>
              </w:rPr>
            </w:pPr>
            <w:r>
              <w:rPr>
                <w:w w:val="99"/>
                <w:sz w:val="20"/>
              </w:rPr>
              <w:t>N</w:t>
            </w:r>
          </w:p>
        </w:tc>
        <w:tc>
          <w:tcPr>
            <w:tcW w:w="930" w:type="dxa"/>
          </w:tcPr>
          <w:p w14:paraId="24E285B3" w14:textId="77777777" w:rsidR="00985ADD" w:rsidRDefault="00AD091C">
            <w:pPr>
              <w:pStyle w:val="TableParagraph"/>
              <w:ind w:left="316" w:right="317"/>
              <w:rPr>
                <w:sz w:val="20"/>
              </w:rPr>
            </w:pPr>
            <w:r>
              <w:rPr>
                <w:sz w:val="20"/>
              </w:rPr>
              <w:t>P*</w:t>
            </w:r>
          </w:p>
        </w:tc>
        <w:tc>
          <w:tcPr>
            <w:tcW w:w="910" w:type="dxa"/>
          </w:tcPr>
          <w:p w14:paraId="212FF0C2" w14:textId="77777777" w:rsidR="00985ADD" w:rsidRDefault="00AD091C">
            <w:pPr>
              <w:pStyle w:val="TableParagraph"/>
              <w:ind w:left="18"/>
              <w:rPr>
                <w:sz w:val="20"/>
              </w:rPr>
            </w:pPr>
            <w:r>
              <w:rPr>
                <w:w w:val="99"/>
                <w:sz w:val="20"/>
              </w:rPr>
              <w:t>P</w:t>
            </w:r>
          </w:p>
        </w:tc>
      </w:tr>
      <w:tr w:rsidR="00985ADD" w14:paraId="0F832CF3" w14:textId="77777777">
        <w:trPr>
          <w:trHeight w:val="383"/>
        </w:trPr>
        <w:tc>
          <w:tcPr>
            <w:tcW w:w="6389" w:type="dxa"/>
          </w:tcPr>
          <w:p w14:paraId="2F6F6350" w14:textId="77777777" w:rsidR="00985ADD" w:rsidRDefault="00AD091C">
            <w:pPr>
              <w:pStyle w:val="TableParagraph"/>
              <w:ind w:right="108"/>
              <w:jc w:val="right"/>
              <w:rPr>
                <w:sz w:val="20"/>
              </w:rPr>
            </w:pPr>
            <w:r>
              <w:rPr>
                <w:sz w:val="20"/>
              </w:rPr>
              <w:t>Mobile and manufactured home sales</w:t>
            </w:r>
          </w:p>
        </w:tc>
        <w:tc>
          <w:tcPr>
            <w:tcW w:w="900" w:type="dxa"/>
          </w:tcPr>
          <w:p w14:paraId="5F41CD73" w14:textId="77777777" w:rsidR="00985ADD" w:rsidRDefault="00AD091C">
            <w:pPr>
              <w:pStyle w:val="TableParagraph"/>
              <w:ind w:left="119" w:right="119"/>
              <w:rPr>
                <w:sz w:val="20"/>
              </w:rPr>
            </w:pPr>
            <w:r>
              <w:rPr>
                <w:sz w:val="20"/>
              </w:rPr>
              <w:t>--</w:t>
            </w:r>
          </w:p>
        </w:tc>
        <w:tc>
          <w:tcPr>
            <w:tcW w:w="930" w:type="dxa"/>
          </w:tcPr>
          <w:p w14:paraId="7A73A95D" w14:textId="77777777" w:rsidR="00985ADD" w:rsidRDefault="00AD091C">
            <w:pPr>
              <w:pStyle w:val="TableParagraph"/>
              <w:rPr>
                <w:sz w:val="20"/>
              </w:rPr>
            </w:pPr>
            <w:r>
              <w:rPr>
                <w:w w:val="99"/>
                <w:sz w:val="20"/>
              </w:rPr>
              <w:t>N</w:t>
            </w:r>
          </w:p>
        </w:tc>
        <w:tc>
          <w:tcPr>
            <w:tcW w:w="930" w:type="dxa"/>
          </w:tcPr>
          <w:p w14:paraId="423546E7" w14:textId="77777777" w:rsidR="00985ADD" w:rsidRDefault="00AD091C">
            <w:pPr>
              <w:pStyle w:val="TableParagraph"/>
              <w:rPr>
                <w:sz w:val="20"/>
              </w:rPr>
            </w:pPr>
            <w:r>
              <w:rPr>
                <w:w w:val="99"/>
                <w:sz w:val="20"/>
              </w:rPr>
              <w:t>N</w:t>
            </w:r>
          </w:p>
        </w:tc>
        <w:tc>
          <w:tcPr>
            <w:tcW w:w="910" w:type="dxa"/>
          </w:tcPr>
          <w:p w14:paraId="10EDD7F9" w14:textId="77777777" w:rsidR="00985ADD" w:rsidRDefault="00AD091C">
            <w:pPr>
              <w:pStyle w:val="TableParagraph"/>
              <w:ind w:left="18"/>
              <w:rPr>
                <w:sz w:val="20"/>
              </w:rPr>
            </w:pPr>
            <w:r>
              <w:rPr>
                <w:w w:val="99"/>
                <w:sz w:val="20"/>
              </w:rPr>
              <w:t>C</w:t>
            </w:r>
          </w:p>
        </w:tc>
      </w:tr>
      <w:tr w:rsidR="00985ADD" w14:paraId="27169A79" w14:textId="77777777">
        <w:trPr>
          <w:trHeight w:val="383"/>
        </w:trPr>
        <w:tc>
          <w:tcPr>
            <w:tcW w:w="6389" w:type="dxa"/>
          </w:tcPr>
          <w:p w14:paraId="36601050" w14:textId="77777777" w:rsidR="00985ADD" w:rsidRDefault="00AD091C">
            <w:pPr>
              <w:pStyle w:val="TableParagraph"/>
              <w:ind w:right="109"/>
              <w:jc w:val="right"/>
              <w:rPr>
                <w:sz w:val="20"/>
              </w:rPr>
            </w:pPr>
            <w:r>
              <w:rPr>
                <w:sz w:val="20"/>
              </w:rPr>
              <w:t>Office buildings</w:t>
            </w:r>
          </w:p>
        </w:tc>
        <w:tc>
          <w:tcPr>
            <w:tcW w:w="900" w:type="dxa"/>
          </w:tcPr>
          <w:p w14:paraId="1E5EA315" w14:textId="77777777" w:rsidR="00985ADD" w:rsidRDefault="00AD091C">
            <w:pPr>
              <w:pStyle w:val="TableParagraph"/>
              <w:ind w:left="119" w:right="119"/>
              <w:rPr>
                <w:sz w:val="20"/>
              </w:rPr>
            </w:pPr>
            <w:r>
              <w:rPr>
                <w:sz w:val="20"/>
              </w:rPr>
              <w:t>--</w:t>
            </w:r>
          </w:p>
        </w:tc>
        <w:tc>
          <w:tcPr>
            <w:tcW w:w="930" w:type="dxa"/>
          </w:tcPr>
          <w:p w14:paraId="2FA32430" w14:textId="77777777" w:rsidR="00985ADD" w:rsidRDefault="00AD091C">
            <w:pPr>
              <w:pStyle w:val="TableParagraph"/>
              <w:rPr>
                <w:sz w:val="20"/>
              </w:rPr>
            </w:pPr>
            <w:r>
              <w:rPr>
                <w:w w:val="99"/>
                <w:sz w:val="20"/>
              </w:rPr>
              <w:t>N</w:t>
            </w:r>
          </w:p>
        </w:tc>
        <w:tc>
          <w:tcPr>
            <w:tcW w:w="930" w:type="dxa"/>
          </w:tcPr>
          <w:p w14:paraId="20B00AD3" w14:textId="77777777" w:rsidR="00985ADD" w:rsidRDefault="00AD091C">
            <w:pPr>
              <w:pStyle w:val="TableParagraph"/>
              <w:ind w:left="316" w:right="317"/>
              <w:rPr>
                <w:sz w:val="20"/>
              </w:rPr>
            </w:pPr>
            <w:r>
              <w:rPr>
                <w:sz w:val="20"/>
              </w:rPr>
              <w:t>P*</w:t>
            </w:r>
          </w:p>
        </w:tc>
        <w:tc>
          <w:tcPr>
            <w:tcW w:w="910" w:type="dxa"/>
          </w:tcPr>
          <w:p w14:paraId="1C9BFBC6" w14:textId="77777777" w:rsidR="00985ADD" w:rsidRDefault="00AD091C">
            <w:pPr>
              <w:pStyle w:val="TableParagraph"/>
              <w:ind w:left="15"/>
              <w:rPr>
                <w:sz w:val="20"/>
              </w:rPr>
            </w:pPr>
            <w:r>
              <w:rPr>
                <w:w w:val="99"/>
                <w:sz w:val="20"/>
              </w:rPr>
              <w:t>P</w:t>
            </w:r>
          </w:p>
        </w:tc>
      </w:tr>
      <w:tr w:rsidR="00985ADD" w14:paraId="14D04946" w14:textId="77777777">
        <w:trPr>
          <w:trHeight w:val="383"/>
        </w:trPr>
        <w:tc>
          <w:tcPr>
            <w:tcW w:w="6389" w:type="dxa"/>
          </w:tcPr>
          <w:p w14:paraId="2930C8A2" w14:textId="77777777" w:rsidR="00985ADD" w:rsidRDefault="00AD091C">
            <w:pPr>
              <w:pStyle w:val="TableParagraph"/>
              <w:ind w:right="106"/>
              <w:jc w:val="right"/>
              <w:rPr>
                <w:sz w:val="20"/>
              </w:rPr>
            </w:pPr>
            <w:r>
              <w:rPr>
                <w:sz w:val="20"/>
              </w:rPr>
              <w:t>Professional offices</w:t>
            </w:r>
          </w:p>
        </w:tc>
        <w:tc>
          <w:tcPr>
            <w:tcW w:w="900" w:type="dxa"/>
          </w:tcPr>
          <w:p w14:paraId="4F8DBCED" w14:textId="77777777" w:rsidR="00985ADD" w:rsidRDefault="00AD091C">
            <w:pPr>
              <w:pStyle w:val="TableParagraph"/>
              <w:ind w:left="120" w:right="118"/>
              <w:rPr>
                <w:sz w:val="20"/>
              </w:rPr>
            </w:pPr>
            <w:r>
              <w:rPr>
                <w:sz w:val="20"/>
              </w:rPr>
              <w:t>--</w:t>
            </w:r>
          </w:p>
        </w:tc>
        <w:tc>
          <w:tcPr>
            <w:tcW w:w="930" w:type="dxa"/>
          </w:tcPr>
          <w:p w14:paraId="0B95B448" w14:textId="77777777" w:rsidR="00985ADD" w:rsidRDefault="00AD091C">
            <w:pPr>
              <w:pStyle w:val="TableParagraph"/>
              <w:ind w:left="2"/>
              <w:rPr>
                <w:sz w:val="20"/>
              </w:rPr>
            </w:pPr>
            <w:r>
              <w:rPr>
                <w:w w:val="99"/>
                <w:sz w:val="20"/>
              </w:rPr>
              <w:t>N</w:t>
            </w:r>
          </w:p>
        </w:tc>
        <w:tc>
          <w:tcPr>
            <w:tcW w:w="930" w:type="dxa"/>
          </w:tcPr>
          <w:p w14:paraId="0931DC04" w14:textId="77777777" w:rsidR="00985ADD" w:rsidRDefault="00AD091C">
            <w:pPr>
              <w:pStyle w:val="TableParagraph"/>
              <w:ind w:left="317" w:right="315"/>
              <w:rPr>
                <w:sz w:val="20"/>
              </w:rPr>
            </w:pPr>
            <w:r>
              <w:rPr>
                <w:sz w:val="20"/>
              </w:rPr>
              <w:t>P*</w:t>
            </w:r>
          </w:p>
        </w:tc>
        <w:tc>
          <w:tcPr>
            <w:tcW w:w="910" w:type="dxa"/>
          </w:tcPr>
          <w:p w14:paraId="58D23F39" w14:textId="77777777" w:rsidR="00985ADD" w:rsidRDefault="00AD091C">
            <w:pPr>
              <w:pStyle w:val="TableParagraph"/>
              <w:ind w:left="21"/>
              <w:rPr>
                <w:sz w:val="20"/>
              </w:rPr>
            </w:pPr>
            <w:r>
              <w:rPr>
                <w:w w:val="99"/>
                <w:sz w:val="20"/>
              </w:rPr>
              <w:t>P</w:t>
            </w:r>
          </w:p>
        </w:tc>
      </w:tr>
      <w:tr w:rsidR="00985ADD" w14:paraId="272B725D" w14:textId="77777777">
        <w:trPr>
          <w:trHeight w:val="383"/>
        </w:trPr>
        <w:tc>
          <w:tcPr>
            <w:tcW w:w="6389" w:type="dxa"/>
          </w:tcPr>
          <w:p w14:paraId="1597B48F" w14:textId="77777777" w:rsidR="00985ADD" w:rsidRDefault="00AD091C">
            <w:pPr>
              <w:pStyle w:val="TableParagraph"/>
              <w:ind w:right="108"/>
              <w:jc w:val="right"/>
              <w:rPr>
                <w:sz w:val="20"/>
              </w:rPr>
            </w:pPr>
            <w:r>
              <w:rPr>
                <w:sz w:val="20"/>
              </w:rPr>
              <w:t>Restaurants, drive-in</w:t>
            </w:r>
          </w:p>
        </w:tc>
        <w:tc>
          <w:tcPr>
            <w:tcW w:w="900" w:type="dxa"/>
          </w:tcPr>
          <w:p w14:paraId="77F69947" w14:textId="77777777" w:rsidR="00985ADD" w:rsidRDefault="00AD091C">
            <w:pPr>
              <w:pStyle w:val="TableParagraph"/>
              <w:ind w:left="118" w:right="119"/>
              <w:rPr>
                <w:sz w:val="20"/>
              </w:rPr>
            </w:pPr>
            <w:r>
              <w:rPr>
                <w:sz w:val="20"/>
              </w:rPr>
              <w:t>--</w:t>
            </w:r>
          </w:p>
        </w:tc>
        <w:tc>
          <w:tcPr>
            <w:tcW w:w="930" w:type="dxa"/>
          </w:tcPr>
          <w:p w14:paraId="4A6335FF" w14:textId="77777777" w:rsidR="00985ADD" w:rsidRDefault="00AD091C">
            <w:pPr>
              <w:pStyle w:val="TableParagraph"/>
              <w:ind w:right="1"/>
              <w:rPr>
                <w:sz w:val="20"/>
              </w:rPr>
            </w:pPr>
            <w:r>
              <w:rPr>
                <w:w w:val="99"/>
                <w:sz w:val="20"/>
              </w:rPr>
              <w:t>N</w:t>
            </w:r>
          </w:p>
        </w:tc>
        <w:tc>
          <w:tcPr>
            <w:tcW w:w="930" w:type="dxa"/>
          </w:tcPr>
          <w:p w14:paraId="5B1B658E" w14:textId="77777777" w:rsidR="00985ADD" w:rsidRDefault="00AD091C">
            <w:pPr>
              <w:pStyle w:val="TableParagraph"/>
              <w:ind w:right="1"/>
              <w:rPr>
                <w:sz w:val="20"/>
              </w:rPr>
            </w:pPr>
            <w:r>
              <w:rPr>
                <w:w w:val="99"/>
                <w:sz w:val="20"/>
              </w:rPr>
              <w:t>N</w:t>
            </w:r>
          </w:p>
        </w:tc>
        <w:tc>
          <w:tcPr>
            <w:tcW w:w="910" w:type="dxa"/>
          </w:tcPr>
          <w:p w14:paraId="4513E455" w14:textId="77777777" w:rsidR="00985ADD" w:rsidRDefault="00AD091C">
            <w:pPr>
              <w:pStyle w:val="TableParagraph"/>
              <w:ind w:left="17"/>
              <w:rPr>
                <w:sz w:val="20"/>
              </w:rPr>
            </w:pPr>
            <w:r>
              <w:rPr>
                <w:w w:val="99"/>
                <w:sz w:val="20"/>
              </w:rPr>
              <w:t>C</w:t>
            </w:r>
          </w:p>
        </w:tc>
      </w:tr>
      <w:tr w:rsidR="00985ADD" w14:paraId="61A563D6" w14:textId="77777777">
        <w:trPr>
          <w:trHeight w:val="383"/>
        </w:trPr>
        <w:tc>
          <w:tcPr>
            <w:tcW w:w="6389" w:type="dxa"/>
          </w:tcPr>
          <w:p w14:paraId="48CF1953" w14:textId="77777777" w:rsidR="00985ADD" w:rsidRDefault="00AD091C">
            <w:pPr>
              <w:pStyle w:val="TableParagraph"/>
              <w:ind w:right="107"/>
              <w:jc w:val="right"/>
              <w:rPr>
                <w:sz w:val="20"/>
              </w:rPr>
            </w:pPr>
            <w:r>
              <w:rPr>
                <w:sz w:val="20"/>
              </w:rPr>
              <w:t>Restaurants, traditional</w:t>
            </w:r>
          </w:p>
        </w:tc>
        <w:tc>
          <w:tcPr>
            <w:tcW w:w="900" w:type="dxa"/>
          </w:tcPr>
          <w:p w14:paraId="4C0B6031" w14:textId="77777777" w:rsidR="00985ADD" w:rsidRDefault="00AD091C">
            <w:pPr>
              <w:pStyle w:val="TableParagraph"/>
              <w:ind w:left="119" w:right="119"/>
              <w:rPr>
                <w:sz w:val="20"/>
              </w:rPr>
            </w:pPr>
            <w:r>
              <w:rPr>
                <w:sz w:val="20"/>
              </w:rPr>
              <w:t>--</w:t>
            </w:r>
          </w:p>
        </w:tc>
        <w:tc>
          <w:tcPr>
            <w:tcW w:w="930" w:type="dxa"/>
          </w:tcPr>
          <w:p w14:paraId="6B7605E0" w14:textId="77777777" w:rsidR="00985ADD" w:rsidRDefault="00AD091C">
            <w:pPr>
              <w:pStyle w:val="TableParagraph"/>
              <w:rPr>
                <w:sz w:val="20"/>
              </w:rPr>
            </w:pPr>
            <w:r>
              <w:rPr>
                <w:w w:val="99"/>
                <w:sz w:val="20"/>
              </w:rPr>
              <w:t>N</w:t>
            </w:r>
          </w:p>
        </w:tc>
        <w:tc>
          <w:tcPr>
            <w:tcW w:w="930" w:type="dxa"/>
          </w:tcPr>
          <w:p w14:paraId="29CC468E" w14:textId="77777777" w:rsidR="00985ADD" w:rsidRDefault="00AD091C">
            <w:pPr>
              <w:pStyle w:val="TableParagraph"/>
              <w:ind w:left="317" w:right="317"/>
              <w:rPr>
                <w:sz w:val="20"/>
              </w:rPr>
            </w:pPr>
            <w:r>
              <w:rPr>
                <w:sz w:val="20"/>
              </w:rPr>
              <w:t>P*</w:t>
            </w:r>
          </w:p>
        </w:tc>
        <w:tc>
          <w:tcPr>
            <w:tcW w:w="910" w:type="dxa"/>
          </w:tcPr>
          <w:p w14:paraId="1CBB89E2" w14:textId="77777777" w:rsidR="00985ADD" w:rsidRDefault="00AD091C">
            <w:pPr>
              <w:pStyle w:val="TableParagraph"/>
              <w:ind w:left="18"/>
              <w:rPr>
                <w:sz w:val="20"/>
              </w:rPr>
            </w:pPr>
            <w:r>
              <w:rPr>
                <w:w w:val="99"/>
                <w:sz w:val="20"/>
              </w:rPr>
              <w:t>P</w:t>
            </w:r>
          </w:p>
        </w:tc>
      </w:tr>
      <w:tr w:rsidR="00985ADD" w14:paraId="0F8D981E" w14:textId="77777777">
        <w:trPr>
          <w:trHeight w:val="383"/>
        </w:trPr>
        <w:tc>
          <w:tcPr>
            <w:tcW w:w="6389" w:type="dxa"/>
          </w:tcPr>
          <w:p w14:paraId="20F4068D" w14:textId="77777777" w:rsidR="00985ADD" w:rsidRDefault="00AD091C">
            <w:pPr>
              <w:pStyle w:val="TableParagraph"/>
              <w:ind w:right="108"/>
              <w:jc w:val="right"/>
              <w:rPr>
                <w:sz w:val="20"/>
              </w:rPr>
            </w:pPr>
            <w:r>
              <w:rPr>
                <w:sz w:val="20"/>
              </w:rPr>
              <w:t>Retail businesses</w:t>
            </w:r>
          </w:p>
        </w:tc>
        <w:tc>
          <w:tcPr>
            <w:tcW w:w="900" w:type="dxa"/>
          </w:tcPr>
          <w:p w14:paraId="4CAC01B9" w14:textId="77777777" w:rsidR="00985ADD" w:rsidRDefault="00AD091C">
            <w:pPr>
              <w:pStyle w:val="TableParagraph"/>
              <w:ind w:left="119" w:right="119"/>
              <w:rPr>
                <w:sz w:val="20"/>
              </w:rPr>
            </w:pPr>
            <w:r>
              <w:rPr>
                <w:sz w:val="20"/>
              </w:rPr>
              <w:t>--</w:t>
            </w:r>
          </w:p>
        </w:tc>
        <w:tc>
          <w:tcPr>
            <w:tcW w:w="930" w:type="dxa"/>
          </w:tcPr>
          <w:p w14:paraId="7DCB0061" w14:textId="77777777" w:rsidR="00985ADD" w:rsidRDefault="00AD091C">
            <w:pPr>
              <w:pStyle w:val="TableParagraph"/>
              <w:rPr>
                <w:sz w:val="20"/>
              </w:rPr>
            </w:pPr>
            <w:r>
              <w:rPr>
                <w:w w:val="99"/>
                <w:sz w:val="20"/>
              </w:rPr>
              <w:t>N</w:t>
            </w:r>
          </w:p>
        </w:tc>
        <w:tc>
          <w:tcPr>
            <w:tcW w:w="930" w:type="dxa"/>
          </w:tcPr>
          <w:p w14:paraId="6FDA71D6" w14:textId="77777777" w:rsidR="00985ADD" w:rsidRDefault="00AD091C">
            <w:pPr>
              <w:pStyle w:val="TableParagraph"/>
              <w:ind w:left="317" w:right="317"/>
              <w:rPr>
                <w:sz w:val="20"/>
              </w:rPr>
            </w:pPr>
            <w:r>
              <w:rPr>
                <w:sz w:val="20"/>
              </w:rPr>
              <w:t>P*</w:t>
            </w:r>
          </w:p>
        </w:tc>
        <w:tc>
          <w:tcPr>
            <w:tcW w:w="910" w:type="dxa"/>
          </w:tcPr>
          <w:p w14:paraId="2A4E0E76" w14:textId="77777777" w:rsidR="00985ADD" w:rsidRDefault="00AD091C">
            <w:pPr>
              <w:pStyle w:val="TableParagraph"/>
              <w:ind w:left="16"/>
              <w:rPr>
                <w:sz w:val="20"/>
              </w:rPr>
            </w:pPr>
            <w:r>
              <w:rPr>
                <w:w w:val="99"/>
                <w:sz w:val="20"/>
              </w:rPr>
              <w:t>P</w:t>
            </w:r>
          </w:p>
        </w:tc>
      </w:tr>
      <w:tr w:rsidR="00985ADD" w14:paraId="22846A34" w14:textId="77777777">
        <w:trPr>
          <w:trHeight w:val="383"/>
        </w:trPr>
        <w:tc>
          <w:tcPr>
            <w:tcW w:w="6389" w:type="dxa"/>
          </w:tcPr>
          <w:p w14:paraId="461162CE" w14:textId="77777777" w:rsidR="00985ADD" w:rsidRDefault="00AD091C">
            <w:pPr>
              <w:pStyle w:val="TableParagraph"/>
              <w:ind w:right="108"/>
              <w:jc w:val="right"/>
              <w:rPr>
                <w:sz w:val="20"/>
              </w:rPr>
            </w:pPr>
            <w:r>
              <w:rPr>
                <w:sz w:val="20"/>
              </w:rPr>
              <w:t>Retail businesses with 10,000 square feet or less of gross floor area</w:t>
            </w:r>
          </w:p>
        </w:tc>
        <w:tc>
          <w:tcPr>
            <w:tcW w:w="900" w:type="dxa"/>
          </w:tcPr>
          <w:p w14:paraId="2408639C" w14:textId="77777777" w:rsidR="00985ADD" w:rsidRDefault="00AD091C">
            <w:pPr>
              <w:pStyle w:val="TableParagraph"/>
              <w:ind w:left="119" w:right="119"/>
              <w:rPr>
                <w:sz w:val="20"/>
              </w:rPr>
            </w:pPr>
            <w:r>
              <w:rPr>
                <w:sz w:val="20"/>
              </w:rPr>
              <w:t>--</w:t>
            </w:r>
          </w:p>
        </w:tc>
        <w:tc>
          <w:tcPr>
            <w:tcW w:w="930" w:type="dxa"/>
          </w:tcPr>
          <w:p w14:paraId="70E22B4A" w14:textId="77777777" w:rsidR="00985ADD" w:rsidRDefault="00AD091C">
            <w:pPr>
              <w:pStyle w:val="TableParagraph"/>
              <w:rPr>
                <w:sz w:val="20"/>
              </w:rPr>
            </w:pPr>
            <w:r>
              <w:rPr>
                <w:w w:val="99"/>
                <w:sz w:val="20"/>
              </w:rPr>
              <w:t>N</w:t>
            </w:r>
          </w:p>
        </w:tc>
        <w:tc>
          <w:tcPr>
            <w:tcW w:w="930" w:type="dxa"/>
          </w:tcPr>
          <w:p w14:paraId="2FA3AAFF" w14:textId="77777777" w:rsidR="00985ADD" w:rsidRDefault="00AD091C">
            <w:pPr>
              <w:pStyle w:val="TableParagraph"/>
              <w:rPr>
                <w:sz w:val="20"/>
              </w:rPr>
            </w:pPr>
            <w:r>
              <w:rPr>
                <w:w w:val="99"/>
                <w:sz w:val="20"/>
              </w:rPr>
              <w:t>N</w:t>
            </w:r>
          </w:p>
        </w:tc>
        <w:tc>
          <w:tcPr>
            <w:tcW w:w="910" w:type="dxa"/>
          </w:tcPr>
          <w:p w14:paraId="34E3CEE1" w14:textId="77777777" w:rsidR="00985ADD" w:rsidRDefault="00AD091C">
            <w:pPr>
              <w:pStyle w:val="TableParagraph"/>
              <w:ind w:left="20"/>
              <w:rPr>
                <w:sz w:val="20"/>
              </w:rPr>
            </w:pPr>
            <w:r>
              <w:rPr>
                <w:w w:val="99"/>
                <w:sz w:val="20"/>
              </w:rPr>
              <w:t>N</w:t>
            </w:r>
          </w:p>
        </w:tc>
      </w:tr>
      <w:tr w:rsidR="00985ADD" w14:paraId="20EA14FF" w14:textId="77777777">
        <w:trPr>
          <w:trHeight w:val="383"/>
        </w:trPr>
        <w:tc>
          <w:tcPr>
            <w:tcW w:w="6389" w:type="dxa"/>
          </w:tcPr>
          <w:p w14:paraId="4CEB05E9" w14:textId="77777777" w:rsidR="00985ADD" w:rsidRDefault="00AD091C">
            <w:pPr>
              <w:pStyle w:val="TableParagraph"/>
              <w:ind w:right="108"/>
              <w:jc w:val="right"/>
              <w:rPr>
                <w:sz w:val="20"/>
              </w:rPr>
            </w:pPr>
            <w:r>
              <w:rPr>
                <w:sz w:val="20"/>
              </w:rPr>
              <w:t>Retail businesses with 20,000 square feet or less of gross floor area</w:t>
            </w:r>
          </w:p>
        </w:tc>
        <w:tc>
          <w:tcPr>
            <w:tcW w:w="900" w:type="dxa"/>
          </w:tcPr>
          <w:p w14:paraId="6F4E9E3F" w14:textId="77777777" w:rsidR="00985ADD" w:rsidRDefault="00AD091C">
            <w:pPr>
              <w:pStyle w:val="TableParagraph"/>
              <w:ind w:left="119" w:right="119"/>
              <w:rPr>
                <w:sz w:val="20"/>
              </w:rPr>
            </w:pPr>
            <w:r>
              <w:rPr>
                <w:sz w:val="20"/>
              </w:rPr>
              <w:t>--</w:t>
            </w:r>
          </w:p>
        </w:tc>
        <w:tc>
          <w:tcPr>
            <w:tcW w:w="930" w:type="dxa"/>
          </w:tcPr>
          <w:p w14:paraId="3619D897" w14:textId="77777777" w:rsidR="00985ADD" w:rsidRDefault="00AD091C">
            <w:pPr>
              <w:pStyle w:val="TableParagraph"/>
              <w:rPr>
                <w:sz w:val="20"/>
              </w:rPr>
            </w:pPr>
            <w:r>
              <w:rPr>
                <w:w w:val="99"/>
                <w:sz w:val="20"/>
              </w:rPr>
              <w:t>N</w:t>
            </w:r>
          </w:p>
        </w:tc>
        <w:tc>
          <w:tcPr>
            <w:tcW w:w="930" w:type="dxa"/>
          </w:tcPr>
          <w:p w14:paraId="1896DC85" w14:textId="77777777" w:rsidR="00985ADD" w:rsidRDefault="00AD091C">
            <w:pPr>
              <w:pStyle w:val="TableParagraph"/>
              <w:rPr>
                <w:sz w:val="20"/>
              </w:rPr>
            </w:pPr>
            <w:r>
              <w:rPr>
                <w:w w:val="99"/>
                <w:sz w:val="20"/>
              </w:rPr>
              <w:t>N</w:t>
            </w:r>
          </w:p>
        </w:tc>
        <w:tc>
          <w:tcPr>
            <w:tcW w:w="910" w:type="dxa"/>
          </w:tcPr>
          <w:p w14:paraId="6E968E9D" w14:textId="77777777" w:rsidR="00985ADD" w:rsidRDefault="00AD091C">
            <w:pPr>
              <w:pStyle w:val="TableParagraph"/>
              <w:ind w:left="20"/>
              <w:rPr>
                <w:sz w:val="20"/>
              </w:rPr>
            </w:pPr>
            <w:r>
              <w:rPr>
                <w:w w:val="99"/>
                <w:sz w:val="20"/>
              </w:rPr>
              <w:t>N</w:t>
            </w:r>
          </w:p>
        </w:tc>
      </w:tr>
      <w:tr w:rsidR="00985ADD" w14:paraId="4C9E251E" w14:textId="77777777">
        <w:trPr>
          <w:trHeight w:val="383"/>
        </w:trPr>
        <w:tc>
          <w:tcPr>
            <w:tcW w:w="6389" w:type="dxa"/>
          </w:tcPr>
          <w:p w14:paraId="4F344D22" w14:textId="77777777" w:rsidR="00985ADD" w:rsidRDefault="00AD091C">
            <w:pPr>
              <w:pStyle w:val="TableParagraph"/>
              <w:ind w:right="108"/>
              <w:jc w:val="right"/>
              <w:rPr>
                <w:sz w:val="20"/>
              </w:rPr>
            </w:pPr>
            <w:r>
              <w:rPr>
                <w:sz w:val="20"/>
              </w:rPr>
              <w:t>Retail sales limited to 1,000 sq. ft. of agricultural/forestry related products</w:t>
            </w:r>
          </w:p>
        </w:tc>
        <w:tc>
          <w:tcPr>
            <w:tcW w:w="900" w:type="dxa"/>
          </w:tcPr>
          <w:p w14:paraId="247FEAAB" w14:textId="77777777" w:rsidR="00985ADD" w:rsidRDefault="00AD091C">
            <w:pPr>
              <w:pStyle w:val="TableParagraph"/>
              <w:ind w:left="119" w:right="119"/>
              <w:rPr>
                <w:sz w:val="20"/>
              </w:rPr>
            </w:pPr>
            <w:r>
              <w:rPr>
                <w:sz w:val="20"/>
              </w:rPr>
              <w:t>--</w:t>
            </w:r>
          </w:p>
        </w:tc>
        <w:tc>
          <w:tcPr>
            <w:tcW w:w="930" w:type="dxa"/>
          </w:tcPr>
          <w:p w14:paraId="5A5A6960" w14:textId="77777777" w:rsidR="00985ADD" w:rsidRDefault="00AD091C">
            <w:pPr>
              <w:pStyle w:val="TableParagraph"/>
              <w:rPr>
                <w:sz w:val="20"/>
              </w:rPr>
            </w:pPr>
            <w:r>
              <w:rPr>
                <w:w w:val="99"/>
                <w:sz w:val="20"/>
              </w:rPr>
              <w:t>N</w:t>
            </w:r>
          </w:p>
        </w:tc>
        <w:tc>
          <w:tcPr>
            <w:tcW w:w="930" w:type="dxa"/>
          </w:tcPr>
          <w:p w14:paraId="59897E1C" w14:textId="77777777" w:rsidR="00985ADD" w:rsidRDefault="00AD091C">
            <w:pPr>
              <w:pStyle w:val="TableParagraph"/>
              <w:rPr>
                <w:sz w:val="20"/>
              </w:rPr>
            </w:pPr>
            <w:r>
              <w:rPr>
                <w:w w:val="99"/>
                <w:sz w:val="20"/>
              </w:rPr>
              <w:t>N</w:t>
            </w:r>
          </w:p>
        </w:tc>
        <w:tc>
          <w:tcPr>
            <w:tcW w:w="910" w:type="dxa"/>
          </w:tcPr>
          <w:p w14:paraId="0AB7EA24" w14:textId="77777777" w:rsidR="00985ADD" w:rsidRDefault="00AD091C">
            <w:pPr>
              <w:pStyle w:val="TableParagraph"/>
              <w:ind w:left="19"/>
              <w:rPr>
                <w:sz w:val="20"/>
              </w:rPr>
            </w:pPr>
            <w:r>
              <w:rPr>
                <w:w w:val="99"/>
                <w:sz w:val="20"/>
              </w:rPr>
              <w:t>N</w:t>
            </w:r>
          </w:p>
        </w:tc>
      </w:tr>
      <w:tr w:rsidR="00985ADD" w14:paraId="5B0AD5E4" w14:textId="77777777">
        <w:trPr>
          <w:trHeight w:val="383"/>
        </w:trPr>
        <w:tc>
          <w:tcPr>
            <w:tcW w:w="6389" w:type="dxa"/>
          </w:tcPr>
          <w:p w14:paraId="6A02D905" w14:textId="77777777" w:rsidR="00985ADD" w:rsidRDefault="00AD091C">
            <w:pPr>
              <w:pStyle w:val="TableParagraph"/>
              <w:ind w:right="109"/>
              <w:jc w:val="right"/>
              <w:rPr>
                <w:sz w:val="20"/>
              </w:rPr>
            </w:pPr>
            <w:r>
              <w:rPr>
                <w:sz w:val="20"/>
              </w:rPr>
              <w:t>Retail sales of agricultural products produced and/or processed on the</w:t>
            </w:r>
          </w:p>
        </w:tc>
        <w:tc>
          <w:tcPr>
            <w:tcW w:w="900" w:type="dxa"/>
          </w:tcPr>
          <w:p w14:paraId="0A4C8EF4" w14:textId="77777777" w:rsidR="00985ADD" w:rsidRDefault="00AD091C">
            <w:pPr>
              <w:pStyle w:val="TableParagraph"/>
              <w:ind w:left="119" w:right="119"/>
              <w:rPr>
                <w:sz w:val="20"/>
              </w:rPr>
            </w:pPr>
            <w:r>
              <w:rPr>
                <w:sz w:val="20"/>
              </w:rPr>
              <w:t>--</w:t>
            </w:r>
          </w:p>
        </w:tc>
        <w:tc>
          <w:tcPr>
            <w:tcW w:w="930" w:type="dxa"/>
          </w:tcPr>
          <w:p w14:paraId="3614DCF7" w14:textId="77777777" w:rsidR="00985ADD" w:rsidRDefault="00AD091C">
            <w:pPr>
              <w:pStyle w:val="TableParagraph"/>
              <w:ind w:right="2"/>
              <w:rPr>
                <w:sz w:val="20"/>
              </w:rPr>
            </w:pPr>
            <w:r>
              <w:rPr>
                <w:w w:val="99"/>
                <w:sz w:val="20"/>
              </w:rPr>
              <w:t>P</w:t>
            </w:r>
          </w:p>
        </w:tc>
        <w:tc>
          <w:tcPr>
            <w:tcW w:w="930" w:type="dxa"/>
          </w:tcPr>
          <w:p w14:paraId="596DBDA8" w14:textId="77777777" w:rsidR="00985ADD" w:rsidRDefault="00AD091C">
            <w:pPr>
              <w:pStyle w:val="TableParagraph"/>
              <w:ind w:right="2"/>
              <w:rPr>
                <w:sz w:val="20"/>
              </w:rPr>
            </w:pPr>
            <w:r>
              <w:rPr>
                <w:w w:val="99"/>
                <w:sz w:val="20"/>
              </w:rPr>
              <w:t>P</w:t>
            </w:r>
          </w:p>
        </w:tc>
        <w:tc>
          <w:tcPr>
            <w:tcW w:w="910" w:type="dxa"/>
          </w:tcPr>
          <w:p w14:paraId="6211AC46" w14:textId="77777777" w:rsidR="00985ADD" w:rsidRDefault="00AD091C">
            <w:pPr>
              <w:pStyle w:val="TableParagraph"/>
              <w:ind w:left="17"/>
              <w:rPr>
                <w:sz w:val="20"/>
              </w:rPr>
            </w:pPr>
            <w:r>
              <w:rPr>
                <w:w w:val="99"/>
                <w:sz w:val="20"/>
              </w:rPr>
              <w:t>N</w:t>
            </w:r>
          </w:p>
        </w:tc>
      </w:tr>
      <w:tr w:rsidR="00985ADD" w14:paraId="6E38FF63" w14:textId="77777777">
        <w:trPr>
          <w:trHeight w:val="363"/>
        </w:trPr>
        <w:tc>
          <w:tcPr>
            <w:tcW w:w="6389" w:type="dxa"/>
          </w:tcPr>
          <w:p w14:paraId="49BC6B36" w14:textId="77777777" w:rsidR="00985ADD" w:rsidRDefault="00AD091C">
            <w:pPr>
              <w:pStyle w:val="TableParagraph"/>
              <w:ind w:right="109"/>
              <w:jc w:val="right"/>
              <w:rPr>
                <w:sz w:val="20"/>
              </w:rPr>
            </w:pPr>
            <w:r>
              <w:rPr>
                <w:sz w:val="20"/>
              </w:rPr>
              <w:t>Retail sales of agricultural/forestry products produced and/or processed on</w:t>
            </w:r>
          </w:p>
        </w:tc>
        <w:tc>
          <w:tcPr>
            <w:tcW w:w="900" w:type="dxa"/>
          </w:tcPr>
          <w:p w14:paraId="5C69D939" w14:textId="77777777" w:rsidR="00985ADD" w:rsidRDefault="00AD091C">
            <w:pPr>
              <w:pStyle w:val="TableParagraph"/>
              <w:ind w:left="118" w:right="119"/>
              <w:rPr>
                <w:sz w:val="20"/>
              </w:rPr>
            </w:pPr>
            <w:r>
              <w:rPr>
                <w:sz w:val="20"/>
              </w:rPr>
              <w:t>--</w:t>
            </w:r>
          </w:p>
        </w:tc>
        <w:tc>
          <w:tcPr>
            <w:tcW w:w="930" w:type="dxa"/>
          </w:tcPr>
          <w:p w14:paraId="63BF3B0B" w14:textId="77777777" w:rsidR="00985ADD" w:rsidRDefault="00AD091C">
            <w:pPr>
              <w:pStyle w:val="TableParagraph"/>
              <w:ind w:right="1"/>
              <w:rPr>
                <w:sz w:val="20"/>
              </w:rPr>
            </w:pPr>
            <w:r>
              <w:rPr>
                <w:w w:val="99"/>
                <w:sz w:val="20"/>
              </w:rPr>
              <w:t>N</w:t>
            </w:r>
          </w:p>
        </w:tc>
        <w:tc>
          <w:tcPr>
            <w:tcW w:w="930" w:type="dxa"/>
          </w:tcPr>
          <w:p w14:paraId="3A48FEF2" w14:textId="77777777" w:rsidR="00985ADD" w:rsidRDefault="00AD091C">
            <w:pPr>
              <w:pStyle w:val="TableParagraph"/>
              <w:ind w:right="1"/>
              <w:rPr>
                <w:sz w:val="20"/>
              </w:rPr>
            </w:pPr>
            <w:r>
              <w:rPr>
                <w:w w:val="99"/>
                <w:sz w:val="20"/>
              </w:rPr>
              <w:t>N</w:t>
            </w:r>
          </w:p>
        </w:tc>
        <w:tc>
          <w:tcPr>
            <w:tcW w:w="910" w:type="dxa"/>
          </w:tcPr>
          <w:p w14:paraId="1D695D9D" w14:textId="77777777" w:rsidR="00985ADD" w:rsidRDefault="00AD091C">
            <w:pPr>
              <w:pStyle w:val="TableParagraph"/>
              <w:ind w:left="15"/>
              <w:rPr>
                <w:sz w:val="20"/>
              </w:rPr>
            </w:pPr>
            <w:r>
              <w:rPr>
                <w:w w:val="99"/>
                <w:sz w:val="20"/>
              </w:rPr>
              <w:t>P</w:t>
            </w:r>
          </w:p>
        </w:tc>
      </w:tr>
    </w:tbl>
    <w:p w14:paraId="1BAA7161" w14:textId="77777777" w:rsidR="00985ADD" w:rsidRDefault="00985ADD">
      <w:pPr>
        <w:rPr>
          <w:sz w:val="20"/>
        </w:rPr>
        <w:sectPr w:rsidR="00985ADD">
          <w:headerReference w:type="default" r:id="rId95"/>
          <w:footerReference w:type="default" r:id="rId96"/>
          <w:pgSz w:w="12240" w:h="15840"/>
          <w:pgMar w:top="980" w:right="760" w:bottom="900" w:left="740" w:header="760" w:footer="703" w:gutter="0"/>
          <w:cols w:space="720"/>
        </w:sectPr>
      </w:pPr>
    </w:p>
    <w:p w14:paraId="74CC45D1" w14:textId="77777777" w:rsidR="00985ADD" w:rsidRDefault="00985ADD">
      <w:pPr>
        <w:pStyle w:val="BodyText"/>
        <w:spacing w:before="8"/>
        <w:rPr>
          <w:sz w:val="1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9"/>
        <w:gridCol w:w="900"/>
        <w:gridCol w:w="930"/>
        <w:gridCol w:w="930"/>
        <w:gridCol w:w="910"/>
      </w:tblGrid>
      <w:tr w:rsidR="00985ADD" w14:paraId="3CC891D3" w14:textId="77777777">
        <w:trPr>
          <w:trHeight w:val="383"/>
        </w:trPr>
        <w:tc>
          <w:tcPr>
            <w:tcW w:w="6389" w:type="dxa"/>
          </w:tcPr>
          <w:p w14:paraId="5B9F49E0" w14:textId="77777777" w:rsidR="00985ADD" w:rsidRDefault="00AD091C">
            <w:pPr>
              <w:pStyle w:val="TableParagraph"/>
              <w:ind w:right="111"/>
              <w:jc w:val="right"/>
              <w:rPr>
                <w:sz w:val="20"/>
              </w:rPr>
            </w:pPr>
            <w:r>
              <w:rPr>
                <w:sz w:val="20"/>
              </w:rPr>
              <w:t>Self-storage facilities</w:t>
            </w:r>
          </w:p>
        </w:tc>
        <w:tc>
          <w:tcPr>
            <w:tcW w:w="900" w:type="dxa"/>
          </w:tcPr>
          <w:p w14:paraId="08E20665" w14:textId="77777777" w:rsidR="00985ADD" w:rsidRDefault="00AD091C">
            <w:pPr>
              <w:pStyle w:val="TableParagraph"/>
              <w:ind w:left="115" w:right="119"/>
              <w:rPr>
                <w:sz w:val="20"/>
              </w:rPr>
            </w:pPr>
            <w:r>
              <w:rPr>
                <w:sz w:val="20"/>
              </w:rPr>
              <w:t>841</w:t>
            </w:r>
          </w:p>
        </w:tc>
        <w:tc>
          <w:tcPr>
            <w:tcW w:w="930" w:type="dxa"/>
          </w:tcPr>
          <w:p w14:paraId="621C195F" w14:textId="77777777" w:rsidR="00985ADD" w:rsidRDefault="00AD091C">
            <w:pPr>
              <w:pStyle w:val="TableParagraph"/>
              <w:ind w:right="4"/>
              <w:rPr>
                <w:sz w:val="20"/>
              </w:rPr>
            </w:pPr>
            <w:r>
              <w:rPr>
                <w:w w:val="99"/>
                <w:sz w:val="20"/>
              </w:rPr>
              <w:t>N</w:t>
            </w:r>
          </w:p>
        </w:tc>
        <w:tc>
          <w:tcPr>
            <w:tcW w:w="930" w:type="dxa"/>
          </w:tcPr>
          <w:p w14:paraId="6B0632B1" w14:textId="77777777" w:rsidR="00985ADD" w:rsidRDefault="00AD091C">
            <w:pPr>
              <w:pStyle w:val="TableParagraph"/>
              <w:ind w:left="313" w:right="317"/>
              <w:rPr>
                <w:sz w:val="20"/>
              </w:rPr>
            </w:pPr>
            <w:r>
              <w:rPr>
                <w:sz w:val="20"/>
              </w:rPr>
              <w:t>P*</w:t>
            </w:r>
          </w:p>
        </w:tc>
        <w:tc>
          <w:tcPr>
            <w:tcW w:w="910" w:type="dxa"/>
          </w:tcPr>
          <w:p w14:paraId="67D3A0B1" w14:textId="77777777" w:rsidR="00985ADD" w:rsidRDefault="00AD091C">
            <w:pPr>
              <w:pStyle w:val="TableParagraph"/>
              <w:ind w:left="12"/>
              <w:rPr>
                <w:sz w:val="20"/>
              </w:rPr>
            </w:pPr>
            <w:r>
              <w:rPr>
                <w:w w:val="99"/>
                <w:sz w:val="20"/>
              </w:rPr>
              <w:t>P</w:t>
            </w:r>
          </w:p>
        </w:tc>
      </w:tr>
      <w:tr w:rsidR="00985ADD" w14:paraId="40A6576B" w14:textId="77777777">
        <w:trPr>
          <w:trHeight w:val="383"/>
        </w:trPr>
        <w:tc>
          <w:tcPr>
            <w:tcW w:w="6389" w:type="dxa"/>
          </w:tcPr>
          <w:p w14:paraId="758F183A" w14:textId="77777777" w:rsidR="00985ADD" w:rsidRDefault="00AD091C">
            <w:pPr>
              <w:pStyle w:val="TableParagraph"/>
              <w:ind w:right="107"/>
              <w:jc w:val="right"/>
              <w:rPr>
                <w:sz w:val="20"/>
              </w:rPr>
            </w:pPr>
            <w:r>
              <w:rPr>
                <w:sz w:val="20"/>
              </w:rPr>
              <w:t>Service establishments</w:t>
            </w:r>
          </w:p>
        </w:tc>
        <w:tc>
          <w:tcPr>
            <w:tcW w:w="900" w:type="dxa"/>
          </w:tcPr>
          <w:p w14:paraId="0DA15B57" w14:textId="77777777" w:rsidR="00985ADD" w:rsidRDefault="00AD091C">
            <w:pPr>
              <w:pStyle w:val="TableParagraph"/>
              <w:ind w:left="119" w:right="119"/>
              <w:rPr>
                <w:sz w:val="20"/>
              </w:rPr>
            </w:pPr>
            <w:r>
              <w:rPr>
                <w:sz w:val="20"/>
              </w:rPr>
              <w:t>--</w:t>
            </w:r>
          </w:p>
        </w:tc>
        <w:tc>
          <w:tcPr>
            <w:tcW w:w="930" w:type="dxa"/>
          </w:tcPr>
          <w:p w14:paraId="0239CC3C" w14:textId="77777777" w:rsidR="00985ADD" w:rsidRDefault="00AD091C">
            <w:pPr>
              <w:pStyle w:val="TableParagraph"/>
              <w:rPr>
                <w:sz w:val="20"/>
              </w:rPr>
            </w:pPr>
            <w:r>
              <w:rPr>
                <w:w w:val="99"/>
                <w:sz w:val="20"/>
              </w:rPr>
              <w:t>N</w:t>
            </w:r>
          </w:p>
        </w:tc>
        <w:tc>
          <w:tcPr>
            <w:tcW w:w="930" w:type="dxa"/>
          </w:tcPr>
          <w:p w14:paraId="7E5CD30A" w14:textId="77777777" w:rsidR="00985ADD" w:rsidRDefault="00AD091C">
            <w:pPr>
              <w:pStyle w:val="TableParagraph"/>
              <w:ind w:left="317" w:right="317"/>
              <w:rPr>
                <w:sz w:val="20"/>
              </w:rPr>
            </w:pPr>
            <w:r>
              <w:rPr>
                <w:sz w:val="20"/>
              </w:rPr>
              <w:t>P*</w:t>
            </w:r>
          </w:p>
        </w:tc>
        <w:tc>
          <w:tcPr>
            <w:tcW w:w="910" w:type="dxa"/>
          </w:tcPr>
          <w:p w14:paraId="4A191E25" w14:textId="77777777" w:rsidR="00985ADD" w:rsidRDefault="00AD091C">
            <w:pPr>
              <w:pStyle w:val="TableParagraph"/>
              <w:ind w:left="19"/>
              <w:rPr>
                <w:sz w:val="20"/>
              </w:rPr>
            </w:pPr>
            <w:r>
              <w:rPr>
                <w:w w:val="99"/>
                <w:sz w:val="20"/>
              </w:rPr>
              <w:t>P</w:t>
            </w:r>
          </w:p>
        </w:tc>
      </w:tr>
      <w:tr w:rsidR="00985ADD" w14:paraId="78C47B4C" w14:textId="77777777">
        <w:trPr>
          <w:trHeight w:val="383"/>
        </w:trPr>
        <w:tc>
          <w:tcPr>
            <w:tcW w:w="6389" w:type="dxa"/>
          </w:tcPr>
          <w:p w14:paraId="487485E1" w14:textId="77777777" w:rsidR="00985ADD" w:rsidRDefault="00AD091C">
            <w:pPr>
              <w:pStyle w:val="TableParagraph"/>
              <w:ind w:right="110"/>
              <w:jc w:val="right"/>
              <w:rPr>
                <w:sz w:val="20"/>
              </w:rPr>
            </w:pPr>
            <w:r>
              <w:rPr>
                <w:sz w:val="20"/>
              </w:rPr>
              <w:t>Shopping centers</w:t>
            </w:r>
          </w:p>
        </w:tc>
        <w:tc>
          <w:tcPr>
            <w:tcW w:w="900" w:type="dxa"/>
          </w:tcPr>
          <w:p w14:paraId="3940D2B1" w14:textId="77777777" w:rsidR="00985ADD" w:rsidRDefault="00AD091C">
            <w:pPr>
              <w:pStyle w:val="TableParagraph"/>
              <w:ind w:left="118" w:right="119"/>
              <w:rPr>
                <w:sz w:val="20"/>
              </w:rPr>
            </w:pPr>
            <w:r>
              <w:rPr>
                <w:sz w:val="20"/>
              </w:rPr>
              <w:t>845</w:t>
            </w:r>
          </w:p>
        </w:tc>
        <w:tc>
          <w:tcPr>
            <w:tcW w:w="930" w:type="dxa"/>
          </w:tcPr>
          <w:p w14:paraId="06DFB4DC" w14:textId="77777777" w:rsidR="00985ADD" w:rsidRDefault="00AD091C">
            <w:pPr>
              <w:pStyle w:val="TableParagraph"/>
              <w:ind w:right="1"/>
              <w:rPr>
                <w:sz w:val="20"/>
              </w:rPr>
            </w:pPr>
            <w:r>
              <w:rPr>
                <w:w w:val="99"/>
                <w:sz w:val="20"/>
              </w:rPr>
              <w:t>N</w:t>
            </w:r>
          </w:p>
        </w:tc>
        <w:tc>
          <w:tcPr>
            <w:tcW w:w="930" w:type="dxa"/>
          </w:tcPr>
          <w:p w14:paraId="4F2A0641" w14:textId="77777777" w:rsidR="00985ADD" w:rsidRDefault="00AD091C">
            <w:pPr>
              <w:pStyle w:val="TableParagraph"/>
              <w:rPr>
                <w:sz w:val="20"/>
              </w:rPr>
            </w:pPr>
            <w:r>
              <w:rPr>
                <w:w w:val="99"/>
                <w:sz w:val="20"/>
              </w:rPr>
              <w:t>N</w:t>
            </w:r>
          </w:p>
        </w:tc>
        <w:tc>
          <w:tcPr>
            <w:tcW w:w="910" w:type="dxa"/>
          </w:tcPr>
          <w:p w14:paraId="1A3EDD82" w14:textId="77777777" w:rsidR="00985ADD" w:rsidRDefault="00AD091C">
            <w:pPr>
              <w:pStyle w:val="TableParagraph"/>
              <w:ind w:left="16"/>
              <w:rPr>
                <w:sz w:val="20"/>
              </w:rPr>
            </w:pPr>
            <w:r>
              <w:rPr>
                <w:w w:val="99"/>
                <w:sz w:val="20"/>
              </w:rPr>
              <w:t>C</w:t>
            </w:r>
          </w:p>
        </w:tc>
      </w:tr>
      <w:tr w:rsidR="00985ADD" w14:paraId="59EEAEF9" w14:textId="77777777">
        <w:trPr>
          <w:trHeight w:val="383"/>
        </w:trPr>
        <w:tc>
          <w:tcPr>
            <w:tcW w:w="6389" w:type="dxa"/>
          </w:tcPr>
          <w:p w14:paraId="24BAFFDB" w14:textId="77777777" w:rsidR="00985ADD" w:rsidRDefault="00AD091C">
            <w:pPr>
              <w:pStyle w:val="TableParagraph"/>
              <w:ind w:right="109"/>
              <w:jc w:val="right"/>
              <w:rPr>
                <w:sz w:val="20"/>
              </w:rPr>
            </w:pPr>
            <w:r>
              <w:rPr>
                <w:sz w:val="20"/>
              </w:rPr>
              <w:t>Treatment centers/clinics</w:t>
            </w:r>
          </w:p>
        </w:tc>
        <w:tc>
          <w:tcPr>
            <w:tcW w:w="900" w:type="dxa"/>
          </w:tcPr>
          <w:p w14:paraId="34F6481B" w14:textId="77777777" w:rsidR="00985ADD" w:rsidRDefault="00AD091C">
            <w:pPr>
              <w:pStyle w:val="TableParagraph"/>
              <w:ind w:left="119" w:right="119"/>
              <w:rPr>
                <w:sz w:val="20"/>
              </w:rPr>
            </w:pPr>
            <w:r>
              <w:rPr>
                <w:sz w:val="20"/>
              </w:rPr>
              <w:t>853</w:t>
            </w:r>
          </w:p>
        </w:tc>
        <w:tc>
          <w:tcPr>
            <w:tcW w:w="930" w:type="dxa"/>
          </w:tcPr>
          <w:p w14:paraId="6738FB96" w14:textId="77777777" w:rsidR="00985ADD" w:rsidRDefault="00AD091C">
            <w:pPr>
              <w:pStyle w:val="TableParagraph"/>
              <w:ind w:right="1"/>
              <w:rPr>
                <w:sz w:val="20"/>
              </w:rPr>
            </w:pPr>
            <w:r>
              <w:rPr>
                <w:w w:val="99"/>
                <w:sz w:val="20"/>
              </w:rPr>
              <w:t>N</w:t>
            </w:r>
          </w:p>
        </w:tc>
        <w:tc>
          <w:tcPr>
            <w:tcW w:w="930" w:type="dxa"/>
          </w:tcPr>
          <w:p w14:paraId="1018AA26" w14:textId="77777777" w:rsidR="00985ADD" w:rsidRDefault="00AD091C">
            <w:pPr>
              <w:pStyle w:val="TableParagraph"/>
              <w:ind w:right="1"/>
              <w:rPr>
                <w:sz w:val="20"/>
              </w:rPr>
            </w:pPr>
            <w:r>
              <w:rPr>
                <w:w w:val="99"/>
                <w:sz w:val="20"/>
              </w:rPr>
              <w:t>N</w:t>
            </w:r>
          </w:p>
        </w:tc>
        <w:tc>
          <w:tcPr>
            <w:tcW w:w="910" w:type="dxa"/>
          </w:tcPr>
          <w:p w14:paraId="1D442290" w14:textId="77777777" w:rsidR="00985ADD" w:rsidRDefault="00AD091C">
            <w:pPr>
              <w:pStyle w:val="TableParagraph"/>
              <w:ind w:left="19"/>
              <w:rPr>
                <w:sz w:val="20"/>
              </w:rPr>
            </w:pPr>
            <w:r>
              <w:rPr>
                <w:w w:val="99"/>
                <w:sz w:val="20"/>
              </w:rPr>
              <w:t>N</w:t>
            </w:r>
          </w:p>
        </w:tc>
      </w:tr>
      <w:tr w:rsidR="00985ADD" w14:paraId="7BCB1027" w14:textId="77777777">
        <w:trPr>
          <w:trHeight w:val="383"/>
        </w:trPr>
        <w:tc>
          <w:tcPr>
            <w:tcW w:w="6389" w:type="dxa"/>
          </w:tcPr>
          <w:p w14:paraId="34BB7D4B" w14:textId="77777777" w:rsidR="00985ADD" w:rsidRDefault="00AD091C">
            <w:pPr>
              <w:pStyle w:val="TableParagraph"/>
              <w:ind w:right="108"/>
              <w:jc w:val="right"/>
              <w:rPr>
                <w:sz w:val="20"/>
              </w:rPr>
            </w:pPr>
            <w:r>
              <w:rPr>
                <w:sz w:val="20"/>
              </w:rPr>
              <w:t>Vehicle or equipment repair operation</w:t>
            </w:r>
          </w:p>
        </w:tc>
        <w:tc>
          <w:tcPr>
            <w:tcW w:w="900" w:type="dxa"/>
          </w:tcPr>
          <w:p w14:paraId="17C2833C" w14:textId="77777777" w:rsidR="00985ADD" w:rsidRDefault="00AD091C">
            <w:pPr>
              <w:pStyle w:val="TableParagraph"/>
              <w:ind w:left="119" w:right="119"/>
              <w:rPr>
                <w:sz w:val="20"/>
              </w:rPr>
            </w:pPr>
            <w:r>
              <w:rPr>
                <w:sz w:val="20"/>
              </w:rPr>
              <w:t>856</w:t>
            </w:r>
          </w:p>
        </w:tc>
        <w:tc>
          <w:tcPr>
            <w:tcW w:w="930" w:type="dxa"/>
          </w:tcPr>
          <w:p w14:paraId="1C31583C" w14:textId="77777777" w:rsidR="00985ADD" w:rsidRDefault="00AD091C">
            <w:pPr>
              <w:pStyle w:val="TableParagraph"/>
              <w:rPr>
                <w:sz w:val="20"/>
              </w:rPr>
            </w:pPr>
            <w:r>
              <w:rPr>
                <w:w w:val="99"/>
                <w:sz w:val="20"/>
              </w:rPr>
              <w:t>N</w:t>
            </w:r>
          </w:p>
        </w:tc>
        <w:tc>
          <w:tcPr>
            <w:tcW w:w="930" w:type="dxa"/>
          </w:tcPr>
          <w:p w14:paraId="2C12BB8F" w14:textId="77777777" w:rsidR="00985ADD" w:rsidRDefault="00AD091C">
            <w:pPr>
              <w:pStyle w:val="TableParagraph"/>
              <w:rPr>
                <w:sz w:val="20"/>
              </w:rPr>
            </w:pPr>
            <w:r>
              <w:rPr>
                <w:w w:val="99"/>
                <w:sz w:val="20"/>
              </w:rPr>
              <w:t>C</w:t>
            </w:r>
          </w:p>
        </w:tc>
        <w:tc>
          <w:tcPr>
            <w:tcW w:w="910" w:type="dxa"/>
          </w:tcPr>
          <w:p w14:paraId="65B2148B" w14:textId="77777777" w:rsidR="00985ADD" w:rsidRDefault="00AD091C">
            <w:pPr>
              <w:pStyle w:val="TableParagraph"/>
              <w:ind w:left="20"/>
              <w:rPr>
                <w:sz w:val="20"/>
              </w:rPr>
            </w:pPr>
            <w:r>
              <w:rPr>
                <w:w w:val="99"/>
                <w:sz w:val="20"/>
              </w:rPr>
              <w:t>C</w:t>
            </w:r>
          </w:p>
        </w:tc>
      </w:tr>
      <w:tr w:rsidR="00985ADD" w14:paraId="707B501E" w14:textId="77777777">
        <w:trPr>
          <w:trHeight w:val="383"/>
        </w:trPr>
        <w:tc>
          <w:tcPr>
            <w:tcW w:w="6389" w:type="dxa"/>
          </w:tcPr>
          <w:p w14:paraId="3837AB71" w14:textId="77777777" w:rsidR="00985ADD" w:rsidRDefault="00AD091C">
            <w:pPr>
              <w:pStyle w:val="TableParagraph"/>
              <w:ind w:right="110"/>
              <w:jc w:val="right"/>
              <w:rPr>
                <w:sz w:val="20"/>
              </w:rPr>
            </w:pPr>
            <w:r>
              <w:rPr>
                <w:sz w:val="20"/>
              </w:rPr>
              <w:t>Vehicle or equipment sales or rental operations</w:t>
            </w:r>
          </w:p>
        </w:tc>
        <w:tc>
          <w:tcPr>
            <w:tcW w:w="900" w:type="dxa"/>
          </w:tcPr>
          <w:p w14:paraId="4AB8F0E2" w14:textId="77777777" w:rsidR="00985ADD" w:rsidRDefault="00AD091C">
            <w:pPr>
              <w:pStyle w:val="TableParagraph"/>
              <w:ind w:left="118" w:right="119"/>
              <w:rPr>
                <w:sz w:val="20"/>
              </w:rPr>
            </w:pPr>
            <w:r>
              <w:rPr>
                <w:sz w:val="20"/>
              </w:rPr>
              <w:t>856</w:t>
            </w:r>
          </w:p>
        </w:tc>
        <w:tc>
          <w:tcPr>
            <w:tcW w:w="930" w:type="dxa"/>
          </w:tcPr>
          <w:p w14:paraId="33FDD7FB" w14:textId="77777777" w:rsidR="00985ADD" w:rsidRDefault="00AD091C">
            <w:pPr>
              <w:pStyle w:val="TableParagraph"/>
              <w:ind w:right="1"/>
              <w:rPr>
                <w:sz w:val="20"/>
              </w:rPr>
            </w:pPr>
            <w:r>
              <w:rPr>
                <w:w w:val="99"/>
                <w:sz w:val="20"/>
              </w:rPr>
              <w:t>N</w:t>
            </w:r>
          </w:p>
        </w:tc>
        <w:tc>
          <w:tcPr>
            <w:tcW w:w="930" w:type="dxa"/>
          </w:tcPr>
          <w:p w14:paraId="2C5395C5" w14:textId="77777777" w:rsidR="00985ADD" w:rsidRDefault="00AD091C">
            <w:pPr>
              <w:pStyle w:val="TableParagraph"/>
              <w:ind w:right="1"/>
              <w:rPr>
                <w:sz w:val="20"/>
              </w:rPr>
            </w:pPr>
            <w:r>
              <w:rPr>
                <w:w w:val="99"/>
                <w:sz w:val="20"/>
              </w:rPr>
              <w:t>C</w:t>
            </w:r>
          </w:p>
        </w:tc>
        <w:tc>
          <w:tcPr>
            <w:tcW w:w="910" w:type="dxa"/>
          </w:tcPr>
          <w:p w14:paraId="1DA57B63" w14:textId="77777777" w:rsidR="00985ADD" w:rsidRDefault="00AD091C">
            <w:pPr>
              <w:pStyle w:val="TableParagraph"/>
              <w:ind w:left="15"/>
              <w:rPr>
                <w:sz w:val="20"/>
              </w:rPr>
            </w:pPr>
            <w:r>
              <w:rPr>
                <w:w w:val="99"/>
                <w:sz w:val="20"/>
              </w:rPr>
              <w:t>P</w:t>
            </w:r>
          </w:p>
        </w:tc>
      </w:tr>
      <w:tr w:rsidR="00985ADD" w14:paraId="1F4B3AD4" w14:textId="77777777">
        <w:trPr>
          <w:trHeight w:val="383"/>
        </w:trPr>
        <w:tc>
          <w:tcPr>
            <w:tcW w:w="6389" w:type="dxa"/>
          </w:tcPr>
          <w:p w14:paraId="45BD6FDB" w14:textId="77777777" w:rsidR="00985ADD" w:rsidRDefault="00AD091C">
            <w:pPr>
              <w:pStyle w:val="TableParagraph"/>
              <w:ind w:right="109"/>
              <w:jc w:val="right"/>
              <w:rPr>
                <w:sz w:val="20"/>
              </w:rPr>
            </w:pPr>
            <w:r>
              <w:rPr>
                <w:sz w:val="20"/>
              </w:rPr>
              <w:t>Veterinary clinics</w:t>
            </w:r>
          </w:p>
        </w:tc>
        <w:tc>
          <w:tcPr>
            <w:tcW w:w="900" w:type="dxa"/>
          </w:tcPr>
          <w:p w14:paraId="0F790033" w14:textId="77777777" w:rsidR="00985ADD" w:rsidRDefault="00AD091C">
            <w:pPr>
              <w:pStyle w:val="TableParagraph"/>
              <w:ind w:left="119" w:right="119"/>
              <w:rPr>
                <w:sz w:val="20"/>
              </w:rPr>
            </w:pPr>
            <w:r>
              <w:rPr>
                <w:sz w:val="20"/>
              </w:rPr>
              <w:t>--</w:t>
            </w:r>
          </w:p>
        </w:tc>
        <w:tc>
          <w:tcPr>
            <w:tcW w:w="930" w:type="dxa"/>
          </w:tcPr>
          <w:p w14:paraId="30095DA0" w14:textId="77777777" w:rsidR="00985ADD" w:rsidRDefault="00AD091C">
            <w:pPr>
              <w:pStyle w:val="TableParagraph"/>
              <w:rPr>
                <w:sz w:val="20"/>
              </w:rPr>
            </w:pPr>
            <w:r>
              <w:rPr>
                <w:w w:val="99"/>
                <w:sz w:val="20"/>
              </w:rPr>
              <w:t>N</w:t>
            </w:r>
          </w:p>
        </w:tc>
        <w:tc>
          <w:tcPr>
            <w:tcW w:w="930" w:type="dxa"/>
          </w:tcPr>
          <w:p w14:paraId="72598655" w14:textId="77777777" w:rsidR="00985ADD" w:rsidRDefault="00AD091C">
            <w:pPr>
              <w:pStyle w:val="TableParagraph"/>
              <w:ind w:left="317" w:right="317"/>
              <w:rPr>
                <w:sz w:val="20"/>
              </w:rPr>
            </w:pPr>
            <w:r>
              <w:rPr>
                <w:sz w:val="20"/>
              </w:rPr>
              <w:t>P*</w:t>
            </w:r>
          </w:p>
        </w:tc>
        <w:tc>
          <w:tcPr>
            <w:tcW w:w="910" w:type="dxa"/>
          </w:tcPr>
          <w:p w14:paraId="6F836875" w14:textId="77777777" w:rsidR="00985ADD" w:rsidRDefault="00AD091C">
            <w:pPr>
              <w:pStyle w:val="TableParagraph"/>
              <w:ind w:left="15"/>
              <w:rPr>
                <w:sz w:val="20"/>
              </w:rPr>
            </w:pPr>
            <w:r>
              <w:rPr>
                <w:w w:val="99"/>
                <w:sz w:val="20"/>
              </w:rPr>
              <w:t>P</w:t>
            </w:r>
          </w:p>
        </w:tc>
      </w:tr>
      <w:tr w:rsidR="00985ADD" w14:paraId="68CE597C" w14:textId="77777777">
        <w:trPr>
          <w:trHeight w:val="383"/>
        </w:trPr>
        <w:tc>
          <w:tcPr>
            <w:tcW w:w="6389" w:type="dxa"/>
            <w:shd w:val="clear" w:color="auto" w:fill="DFDFDF"/>
          </w:tcPr>
          <w:p w14:paraId="241CA744" w14:textId="77777777" w:rsidR="00985ADD" w:rsidRDefault="00AD091C">
            <w:pPr>
              <w:pStyle w:val="TableParagraph"/>
              <w:ind w:right="109"/>
              <w:jc w:val="right"/>
              <w:rPr>
                <w:b/>
                <w:sz w:val="20"/>
              </w:rPr>
            </w:pPr>
            <w:r>
              <w:rPr>
                <w:b/>
                <w:sz w:val="20"/>
              </w:rPr>
              <w:t>Recreation Related Commercial Uses</w:t>
            </w:r>
          </w:p>
        </w:tc>
        <w:tc>
          <w:tcPr>
            <w:tcW w:w="900" w:type="dxa"/>
            <w:shd w:val="clear" w:color="auto" w:fill="E4E4E4"/>
          </w:tcPr>
          <w:p w14:paraId="7A49A3C8" w14:textId="77777777" w:rsidR="00985ADD" w:rsidRDefault="00AD091C">
            <w:pPr>
              <w:pStyle w:val="TableParagraph"/>
              <w:ind w:left="118" w:right="119"/>
              <w:rPr>
                <w:b/>
                <w:sz w:val="20"/>
              </w:rPr>
            </w:pPr>
            <w:r>
              <w:rPr>
                <w:b/>
                <w:sz w:val="20"/>
              </w:rPr>
              <w:t>section</w:t>
            </w:r>
          </w:p>
        </w:tc>
        <w:tc>
          <w:tcPr>
            <w:tcW w:w="930" w:type="dxa"/>
            <w:shd w:val="clear" w:color="auto" w:fill="E4E4E4"/>
          </w:tcPr>
          <w:p w14:paraId="761D25D1" w14:textId="77777777" w:rsidR="00985ADD" w:rsidRDefault="00AD091C">
            <w:pPr>
              <w:pStyle w:val="TableParagraph"/>
              <w:rPr>
                <w:b/>
                <w:sz w:val="20"/>
              </w:rPr>
            </w:pPr>
            <w:r>
              <w:rPr>
                <w:b/>
                <w:w w:val="99"/>
                <w:sz w:val="20"/>
              </w:rPr>
              <w:t>R</w:t>
            </w:r>
          </w:p>
        </w:tc>
        <w:tc>
          <w:tcPr>
            <w:tcW w:w="930" w:type="dxa"/>
            <w:shd w:val="clear" w:color="auto" w:fill="E4E4E4"/>
          </w:tcPr>
          <w:p w14:paraId="5740ADFF" w14:textId="77777777" w:rsidR="00985ADD" w:rsidRDefault="00AD091C">
            <w:pPr>
              <w:pStyle w:val="TableParagraph"/>
              <w:ind w:left="315" w:right="317"/>
              <w:rPr>
                <w:b/>
                <w:sz w:val="20"/>
              </w:rPr>
            </w:pPr>
            <w:r>
              <w:rPr>
                <w:b/>
                <w:sz w:val="20"/>
              </w:rPr>
              <w:t>RA</w:t>
            </w:r>
          </w:p>
        </w:tc>
        <w:tc>
          <w:tcPr>
            <w:tcW w:w="910" w:type="dxa"/>
            <w:shd w:val="clear" w:color="auto" w:fill="E4E4E4"/>
          </w:tcPr>
          <w:p w14:paraId="675FFF34" w14:textId="77777777" w:rsidR="00985ADD" w:rsidRDefault="00AD091C">
            <w:pPr>
              <w:pStyle w:val="TableParagraph"/>
              <w:ind w:left="350" w:right="334"/>
              <w:rPr>
                <w:b/>
                <w:sz w:val="20"/>
              </w:rPr>
            </w:pPr>
            <w:r>
              <w:rPr>
                <w:b/>
                <w:sz w:val="20"/>
              </w:rPr>
              <w:t>CI</w:t>
            </w:r>
          </w:p>
        </w:tc>
      </w:tr>
      <w:tr w:rsidR="00985ADD" w14:paraId="3C9CDE1D" w14:textId="77777777">
        <w:trPr>
          <w:trHeight w:val="383"/>
        </w:trPr>
        <w:tc>
          <w:tcPr>
            <w:tcW w:w="6389" w:type="dxa"/>
          </w:tcPr>
          <w:p w14:paraId="4F4BE3F4" w14:textId="77777777" w:rsidR="00985ADD" w:rsidRDefault="00AD091C">
            <w:pPr>
              <w:pStyle w:val="TableParagraph"/>
              <w:ind w:right="106"/>
              <w:jc w:val="right"/>
              <w:rPr>
                <w:sz w:val="20"/>
              </w:rPr>
            </w:pPr>
            <w:r>
              <w:rPr>
                <w:sz w:val="20"/>
              </w:rPr>
              <w:t>Amusement arcades</w:t>
            </w:r>
          </w:p>
        </w:tc>
        <w:tc>
          <w:tcPr>
            <w:tcW w:w="900" w:type="dxa"/>
          </w:tcPr>
          <w:p w14:paraId="2D74F5C9" w14:textId="77777777" w:rsidR="00985ADD" w:rsidRDefault="00AD091C">
            <w:pPr>
              <w:pStyle w:val="TableParagraph"/>
              <w:ind w:left="120" w:right="118"/>
              <w:rPr>
                <w:sz w:val="20"/>
              </w:rPr>
            </w:pPr>
            <w:r>
              <w:rPr>
                <w:sz w:val="20"/>
              </w:rPr>
              <w:t>--</w:t>
            </w:r>
          </w:p>
        </w:tc>
        <w:tc>
          <w:tcPr>
            <w:tcW w:w="930" w:type="dxa"/>
          </w:tcPr>
          <w:p w14:paraId="7B05FA4E" w14:textId="77777777" w:rsidR="00985ADD" w:rsidRDefault="00AD091C">
            <w:pPr>
              <w:pStyle w:val="TableParagraph"/>
              <w:ind w:left="2"/>
              <w:rPr>
                <w:sz w:val="20"/>
              </w:rPr>
            </w:pPr>
            <w:r>
              <w:rPr>
                <w:w w:val="99"/>
                <w:sz w:val="20"/>
              </w:rPr>
              <w:t>N</w:t>
            </w:r>
          </w:p>
        </w:tc>
        <w:tc>
          <w:tcPr>
            <w:tcW w:w="930" w:type="dxa"/>
          </w:tcPr>
          <w:p w14:paraId="2F607DD2" w14:textId="77777777" w:rsidR="00985ADD" w:rsidRDefault="00AD091C">
            <w:pPr>
              <w:pStyle w:val="TableParagraph"/>
              <w:ind w:left="2"/>
              <w:rPr>
                <w:sz w:val="20"/>
              </w:rPr>
            </w:pPr>
            <w:r>
              <w:rPr>
                <w:w w:val="99"/>
                <w:sz w:val="20"/>
              </w:rPr>
              <w:t>N</w:t>
            </w:r>
          </w:p>
        </w:tc>
        <w:tc>
          <w:tcPr>
            <w:tcW w:w="910" w:type="dxa"/>
          </w:tcPr>
          <w:p w14:paraId="23C7A1F4" w14:textId="77777777" w:rsidR="00985ADD" w:rsidRDefault="00AD091C">
            <w:pPr>
              <w:pStyle w:val="TableParagraph"/>
              <w:ind w:left="22"/>
              <w:rPr>
                <w:sz w:val="20"/>
              </w:rPr>
            </w:pPr>
            <w:r>
              <w:rPr>
                <w:w w:val="99"/>
                <w:sz w:val="20"/>
              </w:rPr>
              <w:t>C</w:t>
            </w:r>
          </w:p>
        </w:tc>
      </w:tr>
      <w:tr w:rsidR="00985ADD" w14:paraId="40FEBFF3" w14:textId="77777777">
        <w:trPr>
          <w:trHeight w:val="383"/>
        </w:trPr>
        <w:tc>
          <w:tcPr>
            <w:tcW w:w="6389" w:type="dxa"/>
          </w:tcPr>
          <w:p w14:paraId="6901DB85" w14:textId="77777777" w:rsidR="00985ADD" w:rsidRDefault="00AD091C">
            <w:pPr>
              <w:pStyle w:val="TableParagraph"/>
              <w:ind w:right="107"/>
              <w:jc w:val="right"/>
              <w:rPr>
                <w:sz w:val="20"/>
              </w:rPr>
            </w:pPr>
            <w:r>
              <w:rPr>
                <w:sz w:val="20"/>
              </w:rPr>
              <w:t>Archery ranges, outdoor commercial</w:t>
            </w:r>
          </w:p>
        </w:tc>
        <w:tc>
          <w:tcPr>
            <w:tcW w:w="900" w:type="dxa"/>
          </w:tcPr>
          <w:p w14:paraId="074F671E" w14:textId="77777777" w:rsidR="00985ADD" w:rsidRDefault="00AD091C">
            <w:pPr>
              <w:pStyle w:val="TableParagraph"/>
              <w:ind w:left="120" w:right="118"/>
              <w:rPr>
                <w:sz w:val="20"/>
              </w:rPr>
            </w:pPr>
            <w:r>
              <w:rPr>
                <w:sz w:val="20"/>
              </w:rPr>
              <w:t>844</w:t>
            </w:r>
          </w:p>
        </w:tc>
        <w:tc>
          <w:tcPr>
            <w:tcW w:w="930" w:type="dxa"/>
          </w:tcPr>
          <w:p w14:paraId="0C33AFA9" w14:textId="77777777" w:rsidR="00985ADD" w:rsidRDefault="00AD091C">
            <w:pPr>
              <w:pStyle w:val="TableParagraph"/>
              <w:ind w:left="2"/>
              <w:rPr>
                <w:sz w:val="20"/>
              </w:rPr>
            </w:pPr>
            <w:r>
              <w:rPr>
                <w:w w:val="99"/>
                <w:sz w:val="20"/>
              </w:rPr>
              <w:t>N</w:t>
            </w:r>
          </w:p>
        </w:tc>
        <w:tc>
          <w:tcPr>
            <w:tcW w:w="930" w:type="dxa"/>
          </w:tcPr>
          <w:p w14:paraId="35E69DFE" w14:textId="77777777" w:rsidR="00985ADD" w:rsidRDefault="00AD091C">
            <w:pPr>
              <w:pStyle w:val="TableParagraph"/>
              <w:ind w:left="2"/>
              <w:rPr>
                <w:sz w:val="20"/>
              </w:rPr>
            </w:pPr>
            <w:r>
              <w:rPr>
                <w:w w:val="99"/>
                <w:sz w:val="20"/>
              </w:rPr>
              <w:t>C</w:t>
            </w:r>
          </w:p>
        </w:tc>
        <w:tc>
          <w:tcPr>
            <w:tcW w:w="910" w:type="dxa"/>
          </w:tcPr>
          <w:p w14:paraId="6B47EA91" w14:textId="77777777" w:rsidR="00985ADD" w:rsidRDefault="00AD091C">
            <w:pPr>
              <w:pStyle w:val="TableParagraph"/>
              <w:ind w:left="22"/>
              <w:rPr>
                <w:sz w:val="20"/>
              </w:rPr>
            </w:pPr>
            <w:r>
              <w:rPr>
                <w:w w:val="99"/>
                <w:sz w:val="20"/>
              </w:rPr>
              <w:t>N</w:t>
            </w:r>
          </w:p>
        </w:tc>
      </w:tr>
      <w:tr w:rsidR="00985ADD" w14:paraId="2162108E" w14:textId="77777777">
        <w:trPr>
          <w:trHeight w:val="383"/>
        </w:trPr>
        <w:tc>
          <w:tcPr>
            <w:tcW w:w="6389" w:type="dxa"/>
          </w:tcPr>
          <w:p w14:paraId="0816B01D" w14:textId="77777777" w:rsidR="00985ADD" w:rsidRDefault="00AD091C">
            <w:pPr>
              <w:pStyle w:val="TableParagraph"/>
              <w:ind w:right="107"/>
              <w:jc w:val="right"/>
              <w:rPr>
                <w:sz w:val="20"/>
              </w:rPr>
            </w:pPr>
            <w:r>
              <w:rPr>
                <w:sz w:val="20"/>
              </w:rPr>
              <w:t>Bed and breakfast establishments</w:t>
            </w:r>
          </w:p>
        </w:tc>
        <w:tc>
          <w:tcPr>
            <w:tcW w:w="900" w:type="dxa"/>
          </w:tcPr>
          <w:p w14:paraId="696EEC0D" w14:textId="77777777" w:rsidR="00985ADD" w:rsidRDefault="00AD091C">
            <w:pPr>
              <w:pStyle w:val="TableParagraph"/>
              <w:ind w:left="120" w:right="119"/>
              <w:rPr>
                <w:sz w:val="20"/>
              </w:rPr>
            </w:pPr>
            <w:r>
              <w:rPr>
                <w:sz w:val="20"/>
              </w:rPr>
              <w:t>610</w:t>
            </w:r>
          </w:p>
        </w:tc>
        <w:tc>
          <w:tcPr>
            <w:tcW w:w="930" w:type="dxa"/>
          </w:tcPr>
          <w:p w14:paraId="5F628C4E" w14:textId="77777777" w:rsidR="00985ADD" w:rsidRDefault="00AD091C">
            <w:pPr>
              <w:pStyle w:val="TableParagraph"/>
              <w:ind w:left="1"/>
              <w:rPr>
                <w:sz w:val="20"/>
              </w:rPr>
            </w:pPr>
            <w:r>
              <w:rPr>
                <w:w w:val="99"/>
                <w:sz w:val="20"/>
              </w:rPr>
              <w:t>N</w:t>
            </w:r>
          </w:p>
        </w:tc>
        <w:tc>
          <w:tcPr>
            <w:tcW w:w="930" w:type="dxa"/>
          </w:tcPr>
          <w:p w14:paraId="62AD8784" w14:textId="77777777" w:rsidR="00985ADD" w:rsidRDefault="00AD091C">
            <w:pPr>
              <w:pStyle w:val="TableParagraph"/>
              <w:ind w:left="317" w:right="316"/>
              <w:rPr>
                <w:sz w:val="20"/>
              </w:rPr>
            </w:pPr>
            <w:r>
              <w:rPr>
                <w:sz w:val="20"/>
              </w:rPr>
              <w:t>P*</w:t>
            </w:r>
          </w:p>
        </w:tc>
        <w:tc>
          <w:tcPr>
            <w:tcW w:w="910" w:type="dxa"/>
          </w:tcPr>
          <w:p w14:paraId="3634C478" w14:textId="77777777" w:rsidR="00985ADD" w:rsidRDefault="00AD091C">
            <w:pPr>
              <w:pStyle w:val="TableParagraph"/>
              <w:ind w:left="20"/>
              <w:rPr>
                <w:sz w:val="20"/>
              </w:rPr>
            </w:pPr>
            <w:r>
              <w:rPr>
                <w:w w:val="99"/>
                <w:sz w:val="20"/>
              </w:rPr>
              <w:t>P</w:t>
            </w:r>
          </w:p>
        </w:tc>
      </w:tr>
      <w:tr w:rsidR="00985ADD" w14:paraId="1D6E72C3" w14:textId="77777777">
        <w:trPr>
          <w:trHeight w:val="383"/>
        </w:trPr>
        <w:tc>
          <w:tcPr>
            <w:tcW w:w="6389" w:type="dxa"/>
          </w:tcPr>
          <w:p w14:paraId="4A21CCB6" w14:textId="77777777" w:rsidR="00985ADD" w:rsidRDefault="00AD091C">
            <w:pPr>
              <w:pStyle w:val="TableParagraph"/>
              <w:ind w:right="108"/>
              <w:jc w:val="right"/>
              <w:rPr>
                <w:sz w:val="20"/>
              </w:rPr>
            </w:pPr>
            <w:r>
              <w:rPr>
                <w:w w:val="95"/>
                <w:sz w:val="20"/>
              </w:rPr>
              <w:t>Hotels</w:t>
            </w:r>
          </w:p>
        </w:tc>
        <w:tc>
          <w:tcPr>
            <w:tcW w:w="900" w:type="dxa"/>
          </w:tcPr>
          <w:p w14:paraId="0DB733A4" w14:textId="77777777" w:rsidR="00985ADD" w:rsidRDefault="00AD091C">
            <w:pPr>
              <w:pStyle w:val="TableParagraph"/>
              <w:ind w:left="119" w:right="119"/>
              <w:rPr>
                <w:sz w:val="20"/>
              </w:rPr>
            </w:pPr>
            <w:r>
              <w:rPr>
                <w:sz w:val="20"/>
              </w:rPr>
              <w:t>611</w:t>
            </w:r>
          </w:p>
        </w:tc>
        <w:tc>
          <w:tcPr>
            <w:tcW w:w="930" w:type="dxa"/>
          </w:tcPr>
          <w:p w14:paraId="4844E608" w14:textId="77777777" w:rsidR="00985ADD" w:rsidRDefault="00AD091C">
            <w:pPr>
              <w:pStyle w:val="TableParagraph"/>
              <w:rPr>
                <w:sz w:val="20"/>
              </w:rPr>
            </w:pPr>
            <w:r>
              <w:rPr>
                <w:w w:val="99"/>
                <w:sz w:val="20"/>
              </w:rPr>
              <w:t>N</w:t>
            </w:r>
          </w:p>
        </w:tc>
        <w:tc>
          <w:tcPr>
            <w:tcW w:w="930" w:type="dxa"/>
          </w:tcPr>
          <w:p w14:paraId="16399760" w14:textId="77777777" w:rsidR="00985ADD" w:rsidRDefault="00AD091C">
            <w:pPr>
              <w:pStyle w:val="TableParagraph"/>
              <w:rPr>
                <w:sz w:val="20"/>
              </w:rPr>
            </w:pPr>
            <w:r>
              <w:rPr>
                <w:w w:val="99"/>
                <w:sz w:val="20"/>
              </w:rPr>
              <w:t>N</w:t>
            </w:r>
          </w:p>
        </w:tc>
        <w:tc>
          <w:tcPr>
            <w:tcW w:w="910" w:type="dxa"/>
          </w:tcPr>
          <w:p w14:paraId="3A7108E1" w14:textId="77777777" w:rsidR="00985ADD" w:rsidRDefault="00AD091C">
            <w:pPr>
              <w:pStyle w:val="TableParagraph"/>
              <w:ind w:left="19"/>
              <w:rPr>
                <w:sz w:val="20"/>
              </w:rPr>
            </w:pPr>
            <w:r>
              <w:rPr>
                <w:w w:val="99"/>
                <w:sz w:val="20"/>
              </w:rPr>
              <w:t>P</w:t>
            </w:r>
          </w:p>
        </w:tc>
      </w:tr>
      <w:tr w:rsidR="00985ADD" w14:paraId="27E8D9A5" w14:textId="77777777">
        <w:trPr>
          <w:trHeight w:val="383"/>
        </w:trPr>
        <w:tc>
          <w:tcPr>
            <w:tcW w:w="6389" w:type="dxa"/>
          </w:tcPr>
          <w:p w14:paraId="31356035" w14:textId="77777777" w:rsidR="00985ADD" w:rsidRDefault="00AD091C">
            <w:pPr>
              <w:pStyle w:val="TableParagraph"/>
              <w:ind w:right="108"/>
              <w:jc w:val="right"/>
              <w:rPr>
                <w:sz w:val="20"/>
              </w:rPr>
            </w:pPr>
            <w:r>
              <w:rPr>
                <w:w w:val="95"/>
                <w:sz w:val="20"/>
              </w:rPr>
              <w:t>Motels</w:t>
            </w:r>
          </w:p>
        </w:tc>
        <w:tc>
          <w:tcPr>
            <w:tcW w:w="900" w:type="dxa"/>
          </w:tcPr>
          <w:p w14:paraId="67B8A206" w14:textId="77777777" w:rsidR="00985ADD" w:rsidRDefault="00AD091C">
            <w:pPr>
              <w:pStyle w:val="TableParagraph"/>
              <w:ind w:left="119" w:right="119"/>
              <w:rPr>
                <w:sz w:val="20"/>
              </w:rPr>
            </w:pPr>
            <w:r>
              <w:rPr>
                <w:sz w:val="20"/>
              </w:rPr>
              <w:t>611</w:t>
            </w:r>
          </w:p>
        </w:tc>
        <w:tc>
          <w:tcPr>
            <w:tcW w:w="930" w:type="dxa"/>
          </w:tcPr>
          <w:p w14:paraId="312CB90A" w14:textId="77777777" w:rsidR="00985ADD" w:rsidRDefault="00AD091C">
            <w:pPr>
              <w:pStyle w:val="TableParagraph"/>
              <w:rPr>
                <w:sz w:val="20"/>
              </w:rPr>
            </w:pPr>
            <w:r>
              <w:rPr>
                <w:w w:val="99"/>
                <w:sz w:val="20"/>
              </w:rPr>
              <w:t>N</w:t>
            </w:r>
          </w:p>
        </w:tc>
        <w:tc>
          <w:tcPr>
            <w:tcW w:w="930" w:type="dxa"/>
          </w:tcPr>
          <w:p w14:paraId="1BC38DF3" w14:textId="77777777" w:rsidR="00985ADD" w:rsidRDefault="00AD091C">
            <w:pPr>
              <w:pStyle w:val="TableParagraph"/>
              <w:rPr>
                <w:sz w:val="20"/>
              </w:rPr>
            </w:pPr>
            <w:r>
              <w:rPr>
                <w:w w:val="99"/>
                <w:sz w:val="20"/>
              </w:rPr>
              <w:t>N</w:t>
            </w:r>
          </w:p>
        </w:tc>
        <w:tc>
          <w:tcPr>
            <w:tcW w:w="910" w:type="dxa"/>
          </w:tcPr>
          <w:p w14:paraId="38296A89" w14:textId="77777777" w:rsidR="00985ADD" w:rsidRDefault="00AD091C">
            <w:pPr>
              <w:pStyle w:val="TableParagraph"/>
              <w:ind w:left="19"/>
              <w:rPr>
                <w:sz w:val="20"/>
              </w:rPr>
            </w:pPr>
            <w:r>
              <w:rPr>
                <w:w w:val="99"/>
                <w:sz w:val="20"/>
              </w:rPr>
              <w:t>P</w:t>
            </w:r>
          </w:p>
        </w:tc>
      </w:tr>
      <w:tr w:rsidR="00985ADD" w14:paraId="68C42DEF" w14:textId="77777777">
        <w:trPr>
          <w:trHeight w:val="383"/>
        </w:trPr>
        <w:tc>
          <w:tcPr>
            <w:tcW w:w="6389" w:type="dxa"/>
          </w:tcPr>
          <w:p w14:paraId="2AF25A8C" w14:textId="77777777" w:rsidR="00985ADD" w:rsidRDefault="00AD091C">
            <w:pPr>
              <w:pStyle w:val="TableParagraph"/>
              <w:ind w:right="107"/>
              <w:jc w:val="right"/>
              <w:rPr>
                <w:sz w:val="20"/>
              </w:rPr>
            </w:pPr>
            <w:r>
              <w:rPr>
                <w:sz w:val="20"/>
              </w:rPr>
              <w:t>Outdoor entertainment</w:t>
            </w:r>
          </w:p>
        </w:tc>
        <w:tc>
          <w:tcPr>
            <w:tcW w:w="900" w:type="dxa"/>
          </w:tcPr>
          <w:p w14:paraId="2E886AE7" w14:textId="77777777" w:rsidR="00985ADD" w:rsidRDefault="00AD091C">
            <w:pPr>
              <w:pStyle w:val="TableParagraph"/>
              <w:ind w:left="120" w:right="118"/>
              <w:rPr>
                <w:sz w:val="20"/>
              </w:rPr>
            </w:pPr>
            <w:r>
              <w:rPr>
                <w:sz w:val="20"/>
              </w:rPr>
              <w:t>--</w:t>
            </w:r>
          </w:p>
        </w:tc>
        <w:tc>
          <w:tcPr>
            <w:tcW w:w="930" w:type="dxa"/>
          </w:tcPr>
          <w:p w14:paraId="4279E2AE" w14:textId="77777777" w:rsidR="00985ADD" w:rsidRDefault="00AD091C">
            <w:pPr>
              <w:pStyle w:val="TableParagraph"/>
              <w:ind w:left="2"/>
              <w:rPr>
                <w:sz w:val="20"/>
              </w:rPr>
            </w:pPr>
            <w:r>
              <w:rPr>
                <w:w w:val="99"/>
                <w:sz w:val="20"/>
              </w:rPr>
              <w:t>N</w:t>
            </w:r>
          </w:p>
        </w:tc>
        <w:tc>
          <w:tcPr>
            <w:tcW w:w="930" w:type="dxa"/>
          </w:tcPr>
          <w:p w14:paraId="58FA00FB" w14:textId="77777777" w:rsidR="00985ADD" w:rsidRDefault="00AD091C">
            <w:pPr>
              <w:pStyle w:val="TableParagraph"/>
              <w:ind w:left="2"/>
              <w:rPr>
                <w:sz w:val="20"/>
              </w:rPr>
            </w:pPr>
            <w:r>
              <w:rPr>
                <w:w w:val="99"/>
                <w:sz w:val="20"/>
              </w:rPr>
              <w:t>N</w:t>
            </w:r>
          </w:p>
        </w:tc>
        <w:tc>
          <w:tcPr>
            <w:tcW w:w="910" w:type="dxa"/>
          </w:tcPr>
          <w:p w14:paraId="0A0479E0" w14:textId="77777777" w:rsidR="00985ADD" w:rsidRDefault="00AD091C">
            <w:pPr>
              <w:pStyle w:val="TableParagraph"/>
              <w:ind w:left="21"/>
              <w:rPr>
                <w:sz w:val="20"/>
              </w:rPr>
            </w:pPr>
            <w:r>
              <w:rPr>
                <w:w w:val="99"/>
                <w:sz w:val="20"/>
              </w:rPr>
              <w:t>C</w:t>
            </w:r>
          </w:p>
        </w:tc>
      </w:tr>
      <w:tr w:rsidR="00985ADD" w14:paraId="2A5C75FA" w14:textId="77777777">
        <w:trPr>
          <w:trHeight w:val="383"/>
        </w:trPr>
        <w:tc>
          <w:tcPr>
            <w:tcW w:w="6389" w:type="dxa"/>
          </w:tcPr>
          <w:p w14:paraId="4923266E" w14:textId="77777777" w:rsidR="00985ADD" w:rsidRDefault="00AD091C">
            <w:pPr>
              <w:pStyle w:val="TableParagraph"/>
              <w:ind w:right="108"/>
              <w:jc w:val="right"/>
              <w:rPr>
                <w:sz w:val="20"/>
              </w:rPr>
            </w:pPr>
            <w:r>
              <w:rPr>
                <w:sz w:val="20"/>
              </w:rPr>
              <w:t>Race tracks</w:t>
            </w:r>
          </w:p>
        </w:tc>
        <w:tc>
          <w:tcPr>
            <w:tcW w:w="900" w:type="dxa"/>
          </w:tcPr>
          <w:p w14:paraId="6486266C" w14:textId="77777777" w:rsidR="00985ADD" w:rsidRDefault="00AD091C">
            <w:pPr>
              <w:pStyle w:val="TableParagraph"/>
              <w:ind w:left="119" w:right="119"/>
              <w:rPr>
                <w:sz w:val="20"/>
              </w:rPr>
            </w:pPr>
            <w:r>
              <w:rPr>
                <w:sz w:val="20"/>
              </w:rPr>
              <w:t>856.4</w:t>
            </w:r>
          </w:p>
        </w:tc>
        <w:tc>
          <w:tcPr>
            <w:tcW w:w="930" w:type="dxa"/>
          </w:tcPr>
          <w:p w14:paraId="097CDC9F" w14:textId="77777777" w:rsidR="00985ADD" w:rsidRDefault="00AD091C">
            <w:pPr>
              <w:pStyle w:val="TableParagraph"/>
              <w:ind w:left="1"/>
              <w:rPr>
                <w:sz w:val="20"/>
              </w:rPr>
            </w:pPr>
            <w:r>
              <w:rPr>
                <w:w w:val="99"/>
                <w:sz w:val="20"/>
              </w:rPr>
              <w:t>N</w:t>
            </w:r>
          </w:p>
        </w:tc>
        <w:tc>
          <w:tcPr>
            <w:tcW w:w="930" w:type="dxa"/>
          </w:tcPr>
          <w:p w14:paraId="16287C02" w14:textId="77777777" w:rsidR="00985ADD" w:rsidRDefault="00AD091C">
            <w:pPr>
              <w:pStyle w:val="TableParagraph"/>
              <w:ind w:left="1"/>
              <w:rPr>
                <w:sz w:val="20"/>
              </w:rPr>
            </w:pPr>
            <w:r>
              <w:rPr>
                <w:w w:val="99"/>
                <w:sz w:val="20"/>
              </w:rPr>
              <w:t>N</w:t>
            </w:r>
          </w:p>
        </w:tc>
        <w:tc>
          <w:tcPr>
            <w:tcW w:w="910" w:type="dxa"/>
          </w:tcPr>
          <w:p w14:paraId="2A2A0DB4" w14:textId="77777777" w:rsidR="00985ADD" w:rsidRDefault="00AD091C">
            <w:pPr>
              <w:pStyle w:val="TableParagraph"/>
              <w:ind w:left="21"/>
              <w:rPr>
                <w:sz w:val="20"/>
              </w:rPr>
            </w:pPr>
            <w:r>
              <w:rPr>
                <w:w w:val="99"/>
                <w:sz w:val="20"/>
              </w:rPr>
              <w:t>N</w:t>
            </w:r>
          </w:p>
        </w:tc>
      </w:tr>
      <w:tr w:rsidR="00985ADD" w14:paraId="14667BF4" w14:textId="77777777">
        <w:trPr>
          <w:trHeight w:val="383"/>
        </w:trPr>
        <w:tc>
          <w:tcPr>
            <w:tcW w:w="6389" w:type="dxa"/>
          </w:tcPr>
          <w:p w14:paraId="3826CB84" w14:textId="77777777" w:rsidR="00985ADD" w:rsidRDefault="00AD091C">
            <w:pPr>
              <w:pStyle w:val="TableParagraph"/>
              <w:ind w:right="107"/>
              <w:jc w:val="right"/>
              <w:rPr>
                <w:sz w:val="20"/>
              </w:rPr>
            </w:pPr>
            <w:r>
              <w:rPr>
                <w:sz w:val="20"/>
              </w:rPr>
              <w:t>Recreational facilities, commercial</w:t>
            </w:r>
          </w:p>
        </w:tc>
        <w:tc>
          <w:tcPr>
            <w:tcW w:w="900" w:type="dxa"/>
          </w:tcPr>
          <w:p w14:paraId="435A5CAC" w14:textId="77777777" w:rsidR="00985ADD" w:rsidRDefault="00AD091C">
            <w:pPr>
              <w:pStyle w:val="TableParagraph"/>
              <w:ind w:left="119" w:right="119"/>
              <w:rPr>
                <w:sz w:val="20"/>
              </w:rPr>
            </w:pPr>
            <w:r>
              <w:rPr>
                <w:sz w:val="20"/>
              </w:rPr>
              <w:t>--</w:t>
            </w:r>
          </w:p>
        </w:tc>
        <w:tc>
          <w:tcPr>
            <w:tcW w:w="930" w:type="dxa"/>
          </w:tcPr>
          <w:p w14:paraId="7CA20487" w14:textId="77777777" w:rsidR="00985ADD" w:rsidRDefault="00AD091C">
            <w:pPr>
              <w:pStyle w:val="TableParagraph"/>
              <w:rPr>
                <w:sz w:val="20"/>
              </w:rPr>
            </w:pPr>
            <w:r>
              <w:rPr>
                <w:w w:val="99"/>
                <w:sz w:val="20"/>
              </w:rPr>
              <w:t>N</w:t>
            </w:r>
          </w:p>
        </w:tc>
        <w:tc>
          <w:tcPr>
            <w:tcW w:w="930" w:type="dxa"/>
          </w:tcPr>
          <w:p w14:paraId="6E94AB46" w14:textId="77777777" w:rsidR="00985ADD" w:rsidRDefault="00AD091C">
            <w:pPr>
              <w:pStyle w:val="TableParagraph"/>
              <w:ind w:left="317" w:right="317"/>
              <w:rPr>
                <w:sz w:val="20"/>
              </w:rPr>
            </w:pPr>
            <w:r>
              <w:rPr>
                <w:sz w:val="20"/>
              </w:rPr>
              <w:t>P*</w:t>
            </w:r>
          </w:p>
        </w:tc>
        <w:tc>
          <w:tcPr>
            <w:tcW w:w="910" w:type="dxa"/>
          </w:tcPr>
          <w:p w14:paraId="587B7C90" w14:textId="77777777" w:rsidR="00985ADD" w:rsidRDefault="00AD091C">
            <w:pPr>
              <w:pStyle w:val="TableParagraph"/>
              <w:ind w:left="18"/>
              <w:rPr>
                <w:sz w:val="20"/>
              </w:rPr>
            </w:pPr>
            <w:r>
              <w:rPr>
                <w:w w:val="99"/>
                <w:sz w:val="20"/>
              </w:rPr>
              <w:t>P</w:t>
            </w:r>
          </w:p>
        </w:tc>
      </w:tr>
      <w:tr w:rsidR="00985ADD" w14:paraId="0149A9C4" w14:textId="77777777">
        <w:trPr>
          <w:trHeight w:val="383"/>
        </w:trPr>
        <w:tc>
          <w:tcPr>
            <w:tcW w:w="6389" w:type="dxa"/>
          </w:tcPr>
          <w:p w14:paraId="3AADF8BD" w14:textId="77777777" w:rsidR="00985ADD" w:rsidRDefault="00AD091C">
            <w:pPr>
              <w:pStyle w:val="TableParagraph"/>
              <w:ind w:right="109"/>
              <w:jc w:val="right"/>
              <w:rPr>
                <w:sz w:val="20"/>
              </w:rPr>
            </w:pPr>
            <w:r>
              <w:rPr>
                <w:sz w:val="20"/>
              </w:rPr>
              <w:t>Shooting ranges, indoor</w:t>
            </w:r>
          </w:p>
        </w:tc>
        <w:tc>
          <w:tcPr>
            <w:tcW w:w="900" w:type="dxa"/>
          </w:tcPr>
          <w:p w14:paraId="3F2C2DDF" w14:textId="77777777" w:rsidR="00985ADD" w:rsidRDefault="00AD091C">
            <w:pPr>
              <w:pStyle w:val="TableParagraph"/>
              <w:ind w:left="119" w:right="119"/>
              <w:rPr>
                <w:sz w:val="20"/>
              </w:rPr>
            </w:pPr>
            <w:r>
              <w:rPr>
                <w:sz w:val="20"/>
              </w:rPr>
              <w:t>--</w:t>
            </w:r>
          </w:p>
        </w:tc>
        <w:tc>
          <w:tcPr>
            <w:tcW w:w="930" w:type="dxa"/>
          </w:tcPr>
          <w:p w14:paraId="1CE89B3B" w14:textId="77777777" w:rsidR="00985ADD" w:rsidRDefault="00AD091C">
            <w:pPr>
              <w:pStyle w:val="TableParagraph"/>
              <w:rPr>
                <w:sz w:val="20"/>
              </w:rPr>
            </w:pPr>
            <w:r>
              <w:rPr>
                <w:w w:val="99"/>
                <w:sz w:val="20"/>
              </w:rPr>
              <w:t>N</w:t>
            </w:r>
          </w:p>
        </w:tc>
        <w:tc>
          <w:tcPr>
            <w:tcW w:w="930" w:type="dxa"/>
          </w:tcPr>
          <w:p w14:paraId="2297EA65" w14:textId="77777777" w:rsidR="00985ADD" w:rsidRDefault="00AD091C">
            <w:pPr>
              <w:pStyle w:val="TableParagraph"/>
              <w:rPr>
                <w:sz w:val="20"/>
              </w:rPr>
            </w:pPr>
            <w:r>
              <w:rPr>
                <w:w w:val="99"/>
                <w:sz w:val="20"/>
              </w:rPr>
              <w:t>N</w:t>
            </w:r>
          </w:p>
        </w:tc>
        <w:tc>
          <w:tcPr>
            <w:tcW w:w="910" w:type="dxa"/>
          </w:tcPr>
          <w:p w14:paraId="3907F4DE" w14:textId="77777777" w:rsidR="00985ADD" w:rsidRDefault="00AD091C">
            <w:pPr>
              <w:pStyle w:val="TableParagraph"/>
              <w:ind w:left="17"/>
              <w:rPr>
                <w:sz w:val="20"/>
              </w:rPr>
            </w:pPr>
            <w:r>
              <w:rPr>
                <w:w w:val="99"/>
                <w:sz w:val="20"/>
              </w:rPr>
              <w:t>C</w:t>
            </w:r>
          </w:p>
        </w:tc>
      </w:tr>
      <w:tr w:rsidR="00985ADD" w14:paraId="340D8E3D" w14:textId="77777777">
        <w:trPr>
          <w:trHeight w:val="383"/>
        </w:trPr>
        <w:tc>
          <w:tcPr>
            <w:tcW w:w="6389" w:type="dxa"/>
          </w:tcPr>
          <w:p w14:paraId="020271C3" w14:textId="77777777" w:rsidR="00985ADD" w:rsidRDefault="00AD091C">
            <w:pPr>
              <w:pStyle w:val="TableParagraph"/>
              <w:ind w:right="109"/>
              <w:jc w:val="right"/>
              <w:rPr>
                <w:sz w:val="20"/>
              </w:rPr>
            </w:pPr>
            <w:r>
              <w:rPr>
                <w:sz w:val="20"/>
              </w:rPr>
              <w:t>Shooting ranges, outdoor commercial</w:t>
            </w:r>
          </w:p>
        </w:tc>
        <w:tc>
          <w:tcPr>
            <w:tcW w:w="900" w:type="dxa"/>
          </w:tcPr>
          <w:p w14:paraId="32D30A1A" w14:textId="77777777" w:rsidR="00985ADD" w:rsidRDefault="00AD091C">
            <w:pPr>
              <w:pStyle w:val="TableParagraph"/>
              <w:ind w:left="118" w:right="119"/>
              <w:rPr>
                <w:sz w:val="20"/>
              </w:rPr>
            </w:pPr>
            <w:r>
              <w:rPr>
                <w:sz w:val="20"/>
              </w:rPr>
              <w:t>844</w:t>
            </w:r>
          </w:p>
        </w:tc>
        <w:tc>
          <w:tcPr>
            <w:tcW w:w="930" w:type="dxa"/>
          </w:tcPr>
          <w:p w14:paraId="653758A0" w14:textId="77777777" w:rsidR="00985ADD" w:rsidRDefault="00AD091C">
            <w:pPr>
              <w:pStyle w:val="TableParagraph"/>
              <w:ind w:right="1"/>
              <w:rPr>
                <w:sz w:val="20"/>
              </w:rPr>
            </w:pPr>
            <w:r>
              <w:rPr>
                <w:w w:val="99"/>
                <w:sz w:val="20"/>
              </w:rPr>
              <w:t>N</w:t>
            </w:r>
          </w:p>
        </w:tc>
        <w:tc>
          <w:tcPr>
            <w:tcW w:w="930" w:type="dxa"/>
          </w:tcPr>
          <w:p w14:paraId="174FE721" w14:textId="77777777" w:rsidR="00985ADD" w:rsidRDefault="00AD091C">
            <w:pPr>
              <w:pStyle w:val="TableParagraph"/>
              <w:ind w:right="1"/>
              <w:rPr>
                <w:sz w:val="20"/>
              </w:rPr>
            </w:pPr>
            <w:r>
              <w:rPr>
                <w:w w:val="99"/>
                <w:sz w:val="20"/>
              </w:rPr>
              <w:t>C</w:t>
            </w:r>
          </w:p>
        </w:tc>
        <w:tc>
          <w:tcPr>
            <w:tcW w:w="910" w:type="dxa"/>
          </w:tcPr>
          <w:p w14:paraId="6F62957B" w14:textId="77777777" w:rsidR="00985ADD" w:rsidRDefault="00AD091C">
            <w:pPr>
              <w:pStyle w:val="TableParagraph"/>
              <w:ind w:left="18"/>
              <w:rPr>
                <w:sz w:val="20"/>
              </w:rPr>
            </w:pPr>
            <w:r>
              <w:rPr>
                <w:w w:val="99"/>
                <w:sz w:val="20"/>
              </w:rPr>
              <w:t>N</w:t>
            </w:r>
          </w:p>
        </w:tc>
      </w:tr>
      <w:tr w:rsidR="00985ADD" w14:paraId="1F9B44ED" w14:textId="77777777">
        <w:trPr>
          <w:trHeight w:val="383"/>
        </w:trPr>
        <w:tc>
          <w:tcPr>
            <w:tcW w:w="6389" w:type="dxa"/>
          </w:tcPr>
          <w:p w14:paraId="07168C10" w14:textId="77777777" w:rsidR="00985ADD" w:rsidRDefault="00AD091C">
            <w:pPr>
              <w:pStyle w:val="TableParagraph"/>
              <w:ind w:right="108"/>
              <w:jc w:val="right"/>
              <w:rPr>
                <w:sz w:val="20"/>
              </w:rPr>
            </w:pPr>
            <w:r>
              <w:rPr>
                <w:sz w:val="20"/>
              </w:rPr>
              <w:t>Stables, commercial (minimum of fifteen (15) acres)</w:t>
            </w:r>
          </w:p>
        </w:tc>
        <w:tc>
          <w:tcPr>
            <w:tcW w:w="900" w:type="dxa"/>
          </w:tcPr>
          <w:p w14:paraId="0707E362" w14:textId="77777777" w:rsidR="00985ADD" w:rsidRDefault="00AD091C">
            <w:pPr>
              <w:pStyle w:val="TableParagraph"/>
              <w:ind w:left="119" w:right="119"/>
              <w:rPr>
                <w:sz w:val="20"/>
              </w:rPr>
            </w:pPr>
            <w:r>
              <w:rPr>
                <w:sz w:val="20"/>
              </w:rPr>
              <w:t>--</w:t>
            </w:r>
          </w:p>
        </w:tc>
        <w:tc>
          <w:tcPr>
            <w:tcW w:w="930" w:type="dxa"/>
          </w:tcPr>
          <w:p w14:paraId="54AAE876" w14:textId="77777777" w:rsidR="00985ADD" w:rsidRDefault="00AD091C">
            <w:pPr>
              <w:pStyle w:val="TableParagraph"/>
              <w:ind w:right="1"/>
              <w:rPr>
                <w:sz w:val="20"/>
              </w:rPr>
            </w:pPr>
            <w:r>
              <w:rPr>
                <w:w w:val="99"/>
                <w:sz w:val="20"/>
              </w:rPr>
              <w:t>N</w:t>
            </w:r>
          </w:p>
        </w:tc>
        <w:tc>
          <w:tcPr>
            <w:tcW w:w="930" w:type="dxa"/>
          </w:tcPr>
          <w:p w14:paraId="3BA4EA1C" w14:textId="77777777" w:rsidR="00985ADD" w:rsidRDefault="00AD091C">
            <w:pPr>
              <w:pStyle w:val="TableParagraph"/>
              <w:ind w:right="1"/>
              <w:rPr>
                <w:sz w:val="20"/>
              </w:rPr>
            </w:pPr>
            <w:r>
              <w:rPr>
                <w:w w:val="99"/>
                <w:sz w:val="20"/>
              </w:rPr>
              <w:t>N</w:t>
            </w:r>
          </w:p>
        </w:tc>
        <w:tc>
          <w:tcPr>
            <w:tcW w:w="910" w:type="dxa"/>
          </w:tcPr>
          <w:p w14:paraId="40B5F596" w14:textId="77777777" w:rsidR="00985ADD" w:rsidRDefault="00AD091C">
            <w:pPr>
              <w:pStyle w:val="TableParagraph"/>
              <w:ind w:left="18"/>
              <w:rPr>
                <w:sz w:val="20"/>
              </w:rPr>
            </w:pPr>
            <w:r>
              <w:rPr>
                <w:w w:val="99"/>
                <w:sz w:val="20"/>
              </w:rPr>
              <w:t>N</w:t>
            </w:r>
          </w:p>
        </w:tc>
      </w:tr>
      <w:tr w:rsidR="00985ADD" w14:paraId="3DBC0BB9" w14:textId="77777777">
        <w:trPr>
          <w:trHeight w:val="383"/>
        </w:trPr>
        <w:tc>
          <w:tcPr>
            <w:tcW w:w="6389" w:type="dxa"/>
          </w:tcPr>
          <w:p w14:paraId="22AFEBE0" w14:textId="77777777" w:rsidR="00985ADD" w:rsidRDefault="00AD091C">
            <w:pPr>
              <w:pStyle w:val="TableParagraph"/>
              <w:ind w:right="111"/>
              <w:jc w:val="right"/>
              <w:rPr>
                <w:sz w:val="20"/>
              </w:rPr>
            </w:pPr>
            <w:r>
              <w:rPr>
                <w:sz w:val="20"/>
              </w:rPr>
              <w:t>Stables, commercial and horses for hire</w:t>
            </w:r>
          </w:p>
        </w:tc>
        <w:tc>
          <w:tcPr>
            <w:tcW w:w="900" w:type="dxa"/>
          </w:tcPr>
          <w:p w14:paraId="51F8B78E" w14:textId="77777777" w:rsidR="00985ADD" w:rsidRDefault="00AD091C">
            <w:pPr>
              <w:pStyle w:val="TableParagraph"/>
              <w:ind w:left="115" w:right="119"/>
              <w:rPr>
                <w:sz w:val="20"/>
              </w:rPr>
            </w:pPr>
            <w:r>
              <w:rPr>
                <w:sz w:val="20"/>
              </w:rPr>
              <w:t>806.3</w:t>
            </w:r>
          </w:p>
        </w:tc>
        <w:tc>
          <w:tcPr>
            <w:tcW w:w="930" w:type="dxa"/>
          </w:tcPr>
          <w:p w14:paraId="4DA6B1DB" w14:textId="77777777" w:rsidR="00985ADD" w:rsidRDefault="00AD091C">
            <w:pPr>
              <w:pStyle w:val="TableParagraph"/>
              <w:ind w:right="2"/>
              <w:rPr>
                <w:sz w:val="20"/>
              </w:rPr>
            </w:pPr>
            <w:r>
              <w:rPr>
                <w:w w:val="99"/>
                <w:sz w:val="20"/>
              </w:rPr>
              <w:t>N</w:t>
            </w:r>
          </w:p>
        </w:tc>
        <w:tc>
          <w:tcPr>
            <w:tcW w:w="930" w:type="dxa"/>
          </w:tcPr>
          <w:p w14:paraId="0F01EE49" w14:textId="77777777" w:rsidR="00985ADD" w:rsidRDefault="00AD091C">
            <w:pPr>
              <w:pStyle w:val="TableParagraph"/>
              <w:ind w:right="4"/>
              <w:rPr>
                <w:sz w:val="20"/>
              </w:rPr>
            </w:pPr>
            <w:r>
              <w:rPr>
                <w:w w:val="99"/>
                <w:sz w:val="20"/>
              </w:rPr>
              <w:t>P</w:t>
            </w:r>
          </w:p>
        </w:tc>
        <w:tc>
          <w:tcPr>
            <w:tcW w:w="910" w:type="dxa"/>
          </w:tcPr>
          <w:p w14:paraId="581F242F" w14:textId="77777777" w:rsidR="00985ADD" w:rsidRDefault="00AD091C">
            <w:pPr>
              <w:pStyle w:val="TableParagraph"/>
              <w:ind w:left="13"/>
              <w:rPr>
                <w:sz w:val="20"/>
              </w:rPr>
            </w:pPr>
            <w:r>
              <w:rPr>
                <w:w w:val="99"/>
                <w:sz w:val="20"/>
              </w:rPr>
              <w:t>P</w:t>
            </w:r>
          </w:p>
        </w:tc>
      </w:tr>
      <w:tr w:rsidR="00985ADD" w14:paraId="529D47C1" w14:textId="77777777">
        <w:trPr>
          <w:trHeight w:val="383"/>
        </w:trPr>
        <w:tc>
          <w:tcPr>
            <w:tcW w:w="6389" w:type="dxa"/>
          </w:tcPr>
          <w:p w14:paraId="721A7A37" w14:textId="77777777" w:rsidR="00985ADD" w:rsidRDefault="00AD091C">
            <w:pPr>
              <w:pStyle w:val="TableParagraph"/>
              <w:ind w:right="108"/>
              <w:jc w:val="right"/>
              <w:rPr>
                <w:sz w:val="20"/>
              </w:rPr>
            </w:pPr>
            <w:r>
              <w:rPr>
                <w:w w:val="95"/>
                <w:sz w:val="20"/>
              </w:rPr>
              <w:t>Theaters</w:t>
            </w:r>
          </w:p>
        </w:tc>
        <w:tc>
          <w:tcPr>
            <w:tcW w:w="900" w:type="dxa"/>
          </w:tcPr>
          <w:p w14:paraId="7CCF9127" w14:textId="77777777" w:rsidR="00985ADD" w:rsidRDefault="00AD091C">
            <w:pPr>
              <w:pStyle w:val="TableParagraph"/>
              <w:ind w:left="119" w:right="119"/>
              <w:rPr>
                <w:sz w:val="20"/>
              </w:rPr>
            </w:pPr>
            <w:r>
              <w:rPr>
                <w:sz w:val="20"/>
              </w:rPr>
              <w:t>--</w:t>
            </w:r>
          </w:p>
        </w:tc>
        <w:tc>
          <w:tcPr>
            <w:tcW w:w="930" w:type="dxa"/>
          </w:tcPr>
          <w:p w14:paraId="42008B11" w14:textId="77777777" w:rsidR="00985ADD" w:rsidRDefault="00AD091C">
            <w:pPr>
              <w:pStyle w:val="TableParagraph"/>
              <w:rPr>
                <w:sz w:val="20"/>
              </w:rPr>
            </w:pPr>
            <w:r>
              <w:rPr>
                <w:w w:val="99"/>
                <w:sz w:val="20"/>
              </w:rPr>
              <w:t>N</w:t>
            </w:r>
          </w:p>
        </w:tc>
        <w:tc>
          <w:tcPr>
            <w:tcW w:w="930" w:type="dxa"/>
          </w:tcPr>
          <w:p w14:paraId="29E3D56E" w14:textId="77777777" w:rsidR="00985ADD" w:rsidRDefault="00AD091C">
            <w:pPr>
              <w:pStyle w:val="TableParagraph"/>
              <w:rPr>
                <w:sz w:val="20"/>
              </w:rPr>
            </w:pPr>
            <w:r>
              <w:rPr>
                <w:w w:val="99"/>
                <w:sz w:val="20"/>
              </w:rPr>
              <w:t>N</w:t>
            </w:r>
          </w:p>
        </w:tc>
        <w:tc>
          <w:tcPr>
            <w:tcW w:w="910" w:type="dxa"/>
          </w:tcPr>
          <w:p w14:paraId="247FB707" w14:textId="77777777" w:rsidR="00985ADD" w:rsidRDefault="00AD091C">
            <w:pPr>
              <w:pStyle w:val="TableParagraph"/>
              <w:ind w:left="19"/>
              <w:rPr>
                <w:sz w:val="20"/>
              </w:rPr>
            </w:pPr>
            <w:r>
              <w:rPr>
                <w:w w:val="99"/>
                <w:sz w:val="20"/>
              </w:rPr>
              <w:t>C</w:t>
            </w:r>
          </w:p>
        </w:tc>
      </w:tr>
      <w:tr w:rsidR="00985ADD" w14:paraId="61CEC631" w14:textId="77777777">
        <w:trPr>
          <w:trHeight w:val="383"/>
        </w:trPr>
        <w:tc>
          <w:tcPr>
            <w:tcW w:w="6389" w:type="dxa"/>
          </w:tcPr>
          <w:p w14:paraId="76D6AA80" w14:textId="77777777" w:rsidR="00985ADD" w:rsidRDefault="00AD091C">
            <w:pPr>
              <w:pStyle w:val="TableParagraph"/>
              <w:ind w:right="109"/>
              <w:jc w:val="right"/>
              <w:rPr>
                <w:sz w:val="20"/>
              </w:rPr>
            </w:pPr>
            <w:r>
              <w:rPr>
                <w:sz w:val="20"/>
              </w:rPr>
              <w:t>Theaters, indoor</w:t>
            </w:r>
          </w:p>
        </w:tc>
        <w:tc>
          <w:tcPr>
            <w:tcW w:w="900" w:type="dxa"/>
          </w:tcPr>
          <w:p w14:paraId="2457E637" w14:textId="77777777" w:rsidR="00985ADD" w:rsidRDefault="00AD091C">
            <w:pPr>
              <w:pStyle w:val="TableParagraph"/>
              <w:ind w:left="119" w:right="119"/>
              <w:rPr>
                <w:sz w:val="20"/>
              </w:rPr>
            </w:pPr>
            <w:r>
              <w:rPr>
                <w:sz w:val="20"/>
              </w:rPr>
              <w:t>--</w:t>
            </w:r>
          </w:p>
        </w:tc>
        <w:tc>
          <w:tcPr>
            <w:tcW w:w="930" w:type="dxa"/>
          </w:tcPr>
          <w:p w14:paraId="5B278D3E" w14:textId="77777777" w:rsidR="00985ADD" w:rsidRDefault="00AD091C">
            <w:pPr>
              <w:pStyle w:val="TableParagraph"/>
              <w:rPr>
                <w:sz w:val="20"/>
              </w:rPr>
            </w:pPr>
            <w:r>
              <w:rPr>
                <w:w w:val="99"/>
                <w:sz w:val="20"/>
              </w:rPr>
              <w:t>N</w:t>
            </w:r>
          </w:p>
        </w:tc>
        <w:tc>
          <w:tcPr>
            <w:tcW w:w="930" w:type="dxa"/>
          </w:tcPr>
          <w:p w14:paraId="17626562" w14:textId="77777777" w:rsidR="00985ADD" w:rsidRDefault="00AD091C">
            <w:pPr>
              <w:pStyle w:val="TableParagraph"/>
              <w:rPr>
                <w:sz w:val="20"/>
              </w:rPr>
            </w:pPr>
            <w:r>
              <w:rPr>
                <w:w w:val="99"/>
                <w:sz w:val="20"/>
              </w:rPr>
              <w:t>N</w:t>
            </w:r>
          </w:p>
        </w:tc>
        <w:tc>
          <w:tcPr>
            <w:tcW w:w="910" w:type="dxa"/>
          </w:tcPr>
          <w:p w14:paraId="34D81C9F" w14:textId="77777777" w:rsidR="00985ADD" w:rsidRDefault="00AD091C">
            <w:pPr>
              <w:pStyle w:val="TableParagraph"/>
              <w:ind w:left="15"/>
              <w:rPr>
                <w:sz w:val="20"/>
              </w:rPr>
            </w:pPr>
            <w:r>
              <w:rPr>
                <w:w w:val="99"/>
                <w:sz w:val="20"/>
              </w:rPr>
              <w:t>P</w:t>
            </w:r>
          </w:p>
        </w:tc>
      </w:tr>
      <w:tr w:rsidR="00985ADD" w14:paraId="08D7005C" w14:textId="77777777">
        <w:trPr>
          <w:trHeight w:val="383"/>
        </w:trPr>
        <w:tc>
          <w:tcPr>
            <w:tcW w:w="6389" w:type="dxa"/>
          </w:tcPr>
          <w:p w14:paraId="54963C1D" w14:textId="77777777" w:rsidR="00985ADD" w:rsidRDefault="00AD091C">
            <w:pPr>
              <w:pStyle w:val="TableParagraph"/>
              <w:ind w:right="109"/>
              <w:jc w:val="right"/>
              <w:rPr>
                <w:sz w:val="20"/>
              </w:rPr>
            </w:pPr>
            <w:r>
              <w:rPr>
                <w:sz w:val="20"/>
              </w:rPr>
              <w:t>Zoos and menageries</w:t>
            </w:r>
          </w:p>
        </w:tc>
        <w:tc>
          <w:tcPr>
            <w:tcW w:w="900" w:type="dxa"/>
          </w:tcPr>
          <w:p w14:paraId="228CF71C" w14:textId="77777777" w:rsidR="00985ADD" w:rsidRDefault="00AD091C">
            <w:pPr>
              <w:pStyle w:val="TableParagraph"/>
              <w:ind w:left="118" w:right="119"/>
              <w:rPr>
                <w:sz w:val="20"/>
              </w:rPr>
            </w:pPr>
            <w:r>
              <w:rPr>
                <w:sz w:val="20"/>
              </w:rPr>
              <w:t>806.4</w:t>
            </w:r>
          </w:p>
        </w:tc>
        <w:tc>
          <w:tcPr>
            <w:tcW w:w="930" w:type="dxa"/>
          </w:tcPr>
          <w:p w14:paraId="14F0A718" w14:textId="77777777" w:rsidR="00985ADD" w:rsidRDefault="00AD091C">
            <w:pPr>
              <w:pStyle w:val="TableParagraph"/>
              <w:rPr>
                <w:sz w:val="20"/>
              </w:rPr>
            </w:pPr>
            <w:r>
              <w:rPr>
                <w:w w:val="99"/>
                <w:sz w:val="20"/>
              </w:rPr>
              <w:t>N</w:t>
            </w:r>
          </w:p>
        </w:tc>
        <w:tc>
          <w:tcPr>
            <w:tcW w:w="930" w:type="dxa"/>
          </w:tcPr>
          <w:p w14:paraId="6F4706DA" w14:textId="77777777" w:rsidR="00985ADD" w:rsidRDefault="00AD091C">
            <w:pPr>
              <w:pStyle w:val="TableParagraph"/>
              <w:rPr>
                <w:sz w:val="20"/>
              </w:rPr>
            </w:pPr>
            <w:r>
              <w:rPr>
                <w:w w:val="99"/>
                <w:sz w:val="20"/>
              </w:rPr>
              <w:t>N</w:t>
            </w:r>
          </w:p>
        </w:tc>
        <w:tc>
          <w:tcPr>
            <w:tcW w:w="910" w:type="dxa"/>
          </w:tcPr>
          <w:p w14:paraId="12DECFCF" w14:textId="77777777" w:rsidR="00985ADD" w:rsidRDefault="00AD091C">
            <w:pPr>
              <w:pStyle w:val="TableParagraph"/>
              <w:ind w:left="20"/>
              <w:rPr>
                <w:sz w:val="20"/>
              </w:rPr>
            </w:pPr>
            <w:r>
              <w:rPr>
                <w:w w:val="99"/>
                <w:sz w:val="20"/>
              </w:rPr>
              <w:t>N</w:t>
            </w:r>
          </w:p>
        </w:tc>
      </w:tr>
      <w:tr w:rsidR="00985ADD" w14:paraId="278CC6EC" w14:textId="77777777">
        <w:trPr>
          <w:trHeight w:val="383"/>
        </w:trPr>
        <w:tc>
          <w:tcPr>
            <w:tcW w:w="6389" w:type="dxa"/>
            <w:shd w:val="clear" w:color="auto" w:fill="DFDFDF"/>
          </w:tcPr>
          <w:p w14:paraId="3B3579D4" w14:textId="77777777" w:rsidR="00985ADD" w:rsidRDefault="00AD091C">
            <w:pPr>
              <w:pStyle w:val="TableParagraph"/>
              <w:ind w:right="106"/>
              <w:jc w:val="right"/>
              <w:rPr>
                <w:b/>
                <w:sz w:val="20"/>
              </w:rPr>
            </w:pPr>
            <w:r>
              <w:rPr>
                <w:b/>
                <w:sz w:val="20"/>
              </w:rPr>
              <w:t>Manufacturing, Warehousing and Similar Uses</w:t>
            </w:r>
          </w:p>
        </w:tc>
        <w:tc>
          <w:tcPr>
            <w:tcW w:w="900" w:type="dxa"/>
            <w:shd w:val="clear" w:color="auto" w:fill="E4E4E4"/>
          </w:tcPr>
          <w:p w14:paraId="0D8F7A88" w14:textId="77777777" w:rsidR="00985ADD" w:rsidRDefault="00AD091C">
            <w:pPr>
              <w:pStyle w:val="TableParagraph"/>
              <w:ind w:left="120" w:right="118"/>
              <w:rPr>
                <w:b/>
                <w:sz w:val="20"/>
              </w:rPr>
            </w:pPr>
            <w:r>
              <w:rPr>
                <w:b/>
                <w:sz w:val="20"/>
              </w:rPr>
              <w:t>section</w:t>
            </w:r>
          </w:p>
        </w:tc>
        <w:tc>
          <w:tcPr>
            <w:tcW w:w="930" w:type="dxa"/>
            <w:shd w:val="clear" w:color="auto" w:fill="E4E4E4"/>
          </w:tcPr>
          <w:p w14:paraId="545C75F1" w14:textId="77777777" w:rsidR="00985ADD" w:rsidRDefault="00AD091C">
            <w:pPr>
              <w:pStyle w:val="TableParagraph"/>
              <w:ind w:left="2"/>
              <w:rPr>
                <w:b/>
                <w:sz w:val="20"/>
              </w:rPr>
            </w:pPr>
            <w:r>
              <w:rPr>
                <w:b/>
                <w:w w:val="99"/>
                <w:sz w:val="20"/>
              </w:rPr>
              <w:t>R</w:t>
            </w:r>
          </w:p>
        </w:tc>
        <w:tc>
          <w:tcPr>
            <w:tcW w:w="930" w:type="dxa"/>
            <w:shd w:val="clear" w:color="auto" w:fill="E4E4E4"/>
          </w:tcPr>
          <w:p w14:paraId="7A2583C7" w14:textId="77777777" w:rsidR="00985ADD" w:rsidRDefault="00AD091C">
            <w:pPr>
              <w:pStyle w:val="TableParagraph"/>
              <w:ind w:left="317" w:right="316"/>
              <w:rPr>
                <w:b/>
                <w:sz w:val="20"/>
              </w:rPr>
            </w:pPr>
            <w:r>
              <w:rPr>
                <w:b/>
                <w:sz w:val="20"/>
              </w:rPr>
              <w:t>RA</w:t>
            </w:r>
          </w:p>
        </w:tc>
        <w:tc>
          <w:tcPr>
            <w:tcW w:w="910" w:type="dxa"/>
            <w:shd w:val="clear" w:color="auto" w:fill="E4E4E4"/>
          </w:tcPr>
          <w:p w14:paraId="0C3D5259" w14:textId="77777777" w:rsidR="00985ADD" w:rsidRDefault="00AD091C">
            <w:pPr>
              <w:pStyle w:val="TableParagraph"/>
              <w:ind w:left="353" w:right="331"/>
              <w:rPr>
                <w:b/>
                <w:sz w:val="20"/>
              </w:rPr>
            </w:pPr>
            <w:r>
              <w:rPr>
                <w:b/>
                <w:sz w:val="20"/>
              </w:rPr>
              <w:t>CI</w:t>
            </w:r>
          </w:p>
        </w:tc>
      </w:tr>
      <w:tr w:rsidR="00985ADD" w14:paraId="4145CCE5" w14:textId="77777777">
        <w:trPr>
          <w:trHeight w:val="383"/>
        </w:trPr>
        <w:tc>
          <w:tcPr>
            <w:tcW w:w="6389" w:type="dxa"/>
          </w:tcPr>
          <w:p w14:paraId="5EB8141D" w14:textId="77777777" w:rsidR="00985ADD" w:rsidRDefault="00AD091C">
            <w:pPr>
              <w:pStyle w:val="TableParagraph"/>
              <w:ind w:right="107"/>
              <w:jc w:val="right"/>
              <w:rPr>
                <w:sz w:val="20"/>
              </w:rPr>
            </w:pPr>
            <w:r>
              <w:rPr>
                <w:sz w:val="20"/>
              </w:rPr>
              <w:t>Agricultural products processing</w:t>
            </w:r>
          </w:p>
        </w:tc>
        <w:tc>
          <w:tcPr>
            <w:tcW w:w="900" w:type="dxa"/>
          </w:tcPr>
          <w:p w14:paraId="56E88835" w14:textId="77777777" w:rsidR="00985ADD" w:rsidRDefault="00AD091C">
            <w:pPr>
              <w:pStyle w:val="TableParagraph"/>
              <w:ind w:left="119" w:right="119"/>
              <w:rPr>
                <w:sz w:val="20"/>
              </w:rPr>
            </w:pPr>
            <w:r>
              <w:rPr>
                <w:sz w:val="20"/>
              </w:rPr>
              <w:t>--</w:t>
            </w:r>
          </w:p>
        </w:tc>
        <w:tc>
          <w:tcPr>
            <w:tcW w:w="930" w:type="dxa"/>
          </w:tcPr>
          <w:p w14:paraId="31BE33C5" w14:textId="77777777" w:rsidR="00985ADD" w:rsidRDefault="00AD091C">
            <w:pPr>
              <w:pStyle w:val="TableParagraph"/>
              <w:rPr>
                <w:sz w:val="20"/>
              </w:rPr>
            </w:pPr>
            <w:r>
              <w:rPr>
                <w:w w:val="99"/>
                <w:sz w:val="20"/>
              </w:rPr>
              <w:t>N</w:t>
            </w:r>
          </w:p>
        </w:tc>
        <w:tc>
          <w:tcPr>
            <w:tcW w:w="930" w:type="dxa"/>
          </w:tcPr>
          <w:p w14:paraId="68D4D039" w14:textId="77777777" w:rsidR="00985ADD" w:rsidRDefault="00AD091C">
            <w:pPr>
              <w:pStyle w:val="TableParagraph"/>
              <w:ind w:right="1"/>
              <w:rPr>
                <w:sz w:val="20"/>
              </w:rPr>
            </w:pPr>
            <w:r>
              <w:rPr>
                <w:w w:val="99"/>
                <w:sz w:val="20"/>
              </w:rPr>
              <w:t>C</w:t>
            </w:r>
          </w:p>
        </w:tc>
        <w:tc>
          <w:tcPr>
            <w:tcW w:w="910" w:type="dxa"/>
          </w:tcPr>
          <w:p w14:paraId="47451BBC" w14:textId="77777777" w:rsidR="00985ADD" w:rsidRDefault="00AD091C">
            <w:pPr>
              <w:pStyle w:val="TableParagraph"/>
              <w:ind w:left="18"/>
              <w:rPr>
                <w:sz w:val="20"/>
              </w:rPr>
            </w:pPr>
            <w:r>
              <w:rPr>
                <w:w w:val="99"/>
                <w:sz w:val="20"/>
              </w:rPr>
              <w:t>C</w:t>
            </w:r>
          </w:p>
        </w:tc>
      </w:tr>
      <w:tr w:rsidR="00985ADD" w14:paraId="61A28B74" w14:textId="77777777">
        <w:trPr>
          <w:trHeight w:val="383"/>
        </w:trPr>
        <w:tc>
          <w:tcPr>
            <w:tcW w:w="6389" w:type="dxa"/>
          </w:tcPr>
          <w:p w14:paraId="2DD23F9D" w14:textId="77777777" w:rsidR="00985ADD" w:rsidRDefault="00AD091C">
            <w:pPr>
              <w:pStyle w:val="TableParagraph"/>
              <w:ind w:right="107"/>
              <w:jc w:val="right"/>
              <w:rPr>
                <w:sz w:val="20"/>
              </w:rPr>
            </w:pPr>
            <w:r>
              <w:rPr>
                <w:sz w:val="20"/>
              </w:rPr>
              <w:t>Agricultural products processing with 10,000 square feet or less of gross</w:t>
            </w:r>
          </w:p>
        </w:tc>
        <w:tc>
          <w:tcPr>
            <w:tcW w:w="900" w:type="dxa"/>
          </w:tcPr>
          <w:p w14:paraId="75DF3C61" w14:textId="77777777" w:rsidR="00985ADD" w:rsidRDefault="00AD091C">
            <w:pPr>
              <w:pStyle w:val="TableParagraph"/>
              <w:ind w:left="119" w:right="119"/>
              <w:rPr>
                <w:sz w:val="20"/>
              </w:rPr>
            </w:pPr>
            <w:r>
              <w:rPr>
                <w:sz w:val="20"/>
              </w:rPr>
              <w:t>--</w:t>
            </w:r>
          </w:p>
        </w:tc>
        <w:tc>
          <w:tcPr>
            <w:tcW w:w="930" w:type="dxa"/>
          </w:tcPr>
          <w:p w14:paraId="101C46FC" w14:textId="77777777" w:rsidR="00985ADD" w:rsidRDefault="00AD091C">
            <w:pPr>
              <w:pStyle w:val="TableParagraph"/>
              <w:rPr>
                <w:sz w:val="20"/>
              </w:rPr>
            </w:pPr>
            <w:r>
              <w:rPr>
                <w:w w:val="99"/>
                <w:sz w:val="20"/>
              </w:rPr>
              <w:t>N</w:t>
            </w:r>
          </w:p>
        </w:tc>
        <w:tc>
          <w:tcPr>
            <w:tcW w:w="930" w:type="dxa"/>
          </w:tcPr>
          <w:p w14:paraId="27DBDAD6" w14:textId="77777777" w:rsidR="00985ADD" w:rsidRDefault="00AD091C">
            <w:pPr>
              <w:pStyle w:val="TableParagraph"/>
              <w:rPr>
                <w:sz w:val="20"/>
              </w:rPr>
            </w:pPr>
            <w:r>
              <w:rPr>
                <w:w w:val="99"/>
                <w:sz w:val="20"/>
              </w:rPr>
              <w:t>N</w:t>
            </w:r>
          </w:p>
        </w:tc>
        <w:tc>
          <w:tcPr>
            <w:tcW w:w="910" w:type="dxa"/>
          </w:tcPr>
          <w:p w14:paraId="3866FA71" w14:textId="77777777" w:rsidR="00985ADD" w:rsidRDefault="00AD091C">
            <w:pPr>
              <w:pStyle w:val="TableParagraph"/>
              <w:ind w:left="20"/>
              <w:rPr>
                <w:sz w:val="20"/>
              </w:rPr>
            </w:pPr>
            <w:r>
              <w:rPr>
                <w:w w:val="99"/>
                <w:sz w:val="20"/>
              </w:rPr>
              <w:t>N</w:t>
            </w:r>
          </w:p>
        </w:tc>
      </w:tr>
      <w:tr w:rsidR="00985ADD" w14:paraId="7051A890" w14:textId="77777777">
        <w:trPr>
          <w:trHeight w:val="383"/>
        </w:trPr>
        <w:tc>
          <w:tcPr>
            <w:tcW w:w="6389" w:type="dxa"/>
          </w:tcPr>
          <w:p w14:paraId="33CCC924" w14:textId="77777777" w:rsidR="00985ADD" w:rsidRDefault="00AD091C">
            <w:pPr>
              <w:pStyle w:val="TableParagraph"/>
              <w:ind w:right="107"/>
              <w:jc w:val="right"/>
              <w:rPr>
                <w:sz w:val="20"/>
              </w:rPr>
            </w:pPr>
            <w:r>
              <w:rPr>
                <w:sz w:val="20"/>
              </w:rPr>
              <w:t>Agricultural products processing only for products raised on the premises</w:t>
            </w:r>
          </w:p>
        </w:tc>
        <w:tc>
          <w:tcPr>
            <w:tcW w:w="900" w:type="dxa"/>
          </w:tcPr>
          <w:p w14:paraId="524D4869" w14:textId="77777777" w:rsidR="00985ADD" w:rsidRDefault="00AD091C">
            <w:pPr>
              <w:pStyle w:val="TableParagraph"/>
              <w:ind w:left="119" w:right="119"/>
              <w:rPr>
                <w:sz w:val="20"/>
              </w:rPr>
            </w:pPr>
            <w:r>
              <w:rPr>
                <w:sz w:val="20"/>
              </w:rPr>
              <w:t>--</w:t>
            </w:r>
          </w:p>
        </w:tc>
        <w:tc>
          <w:tcPr>
            <w:tcW w:w="930" w:type="dxa"/>
          </w:tcPr>
          <w:p w14:paraId="79DFD848" w14:textId="77777777" w:rsidR="00985ADD" w:rsidRDefault="00AD091C">
            <w:pPr>
              <w:pStyle w:val="TableParagraph"/>
              <w:rPr>
                <w:sz w:val="20"/>
              </w:rPr>
            </w:pPr>
            <w:r>
              <w:rPr>
                <w:w w:val="99"/>
                <w:sz w:val="20"/>
              </w:rPr>
              <w:t>N</w:t>
            </w:r>
          </w:p>
        </w:tc>
        <w:tc>
          <w:tcPr>
            <w:tcW w:w="930" w:type="dxa"/>
          </w:tcPr>
          <w:p w14:paraId="1B7930D4" w14:textId="77777777" w:rsidR="00985ADD" w:rsidRDefault="00AD091C">
            <w:pPr>
              <w:pStyle w:val="TableParagraph"/>
              <w:rPr>
                <w:sz w:val="20"/>
              </w:rPr>
            </w:pPr>
            <w:r>
              <w:rPr>
                <w:w w:val="99"/>
                <w:sz w:val="20"/>
              </w:rPr>
              <w:t>N</w:t>
            </w:r>
          </w:p>
        </w:tc>
        <w:tc>
          <w:tcPr>
            <w:tcW w:w="910" w:type="dxa"/>
          </w:tcPr>
          <w:p w14:paraId="1352F36F" w14:textId="77777777" w:rsidR="00985ADD" w:rsidRDefault="00AD091C">
            <w:pPr>
              <w:pStyle w:val="TableParagraph"/>
              <w:ind w:left="20"/>
              <w:rPr>
                <w:sz w:val="20"/>
              </w:rPr>
            </w:pPr>
            <w:r>
              <w:rPr>
                <w:w w:val="99"/>
                <w:sz w:val="20"/>
              </w:rPr>
              <w:t>N</w:t>
            </w:r>
          </w:p>
        </w:tc>
      </w:tr>
      <w:tr w:rsidR="00985ADD" w14:paraId="480D97E2" w14:textId="77777777">
        <w:trPr>
          <w:trHeight w:val="383"/>
        </w:trPr>
        <w:tc>
          <w:tcPr>
            <w:tcW w:w="6389" w:type="dxa"/>
          </w:tcPr>
          <w:p w14:paraId="07BC81D8" w14:textId="77777777" w:rsidR="00985ADD" w:rsidRDefault="00AD091C">
            <w:pPr>
              <w:pStyle w:val="TableParagraph"/>
              <w:ind w:right="109"/>
              <w:jc w:val="right"/>
              <w:rPr>
                <w:sz w:val="20"/>
              </w:rPr>
            </w:pPr>
            <w:r>
              <w:rPr>
                <w:sz w:val="20"/>
              </w:rPr>
              <w:t>Bulk fuel storage</w:t>
            </w:r>
          </w:p>
        </w:tc>
        <w:tc>
          <w:tcPr>
            <w:tcW w:w="900" w:type="dxa"/>
          </w:tcPr>
          <w:p w14:paraId="65CDF3BD" w14:textId="77777777" w:rsidR="00985ADD" w:rsidRDefault="00AD091C">
            <w:pPr>
              <w:pStyle w:val="TableParagraph"/>
              <w:ind w:left="118" w:right="119"/>
              <w:rPr>
                <w:sz w:val="20"/>
              </w:rPr>
            </w:pPr>
            <w:r>
              <w:rPr>
                <w:sz w:val="20"/>
              </w:rPr>
              <w:t>808</w:t>
            </w:r>
          </w:p>
        </w:tc>
        <w:tc>
          <w:tcPr>
            <w:tcW w:w="930" w:type="dxa"/>
          </w:tcPr>
          <w:p w14:paraId="290C8350" w14:textId="77777777" w:rsidR="00985ADD" w:rsidRDefault="00AD091C">
            <w:pPr>
              <w:pStyle w:val="TableParagraph"/>
              <w:rPr>
                <w:sz w:val="20"/>
              </w:rPr>
            </w:pPr>
            <w:r>
              <w:rPr>
                <w:w w:val="99"/>
                <w:sz w:val="20"/>
              </w:rPr>
              <w:t>N</w:t>
            </w:r>
          </w:p>
        </w:tc>
        <w:tc>
          <w:tcPr>
            <w:tcW w:w="930" w:type="dxa"/>
          </w:tcPr>
          <w:p w14:paraId="60164BE2" w14:textId="77777777" w:rsidR="00985ADD" w:rsidRDefault="00AD091C">
            <w:pPr>
              <w:pStyle w:val="TableParagraph"/>
              <w:rPr>
                <w:sz w:val="20"/>
              </w:rPr>
            </w:pPr>
            <w:r>
              <w:rPr>
                <w:w w:val="99"/>
                <w:sz w:val="20"/>
              </w:rPr>
              <w:t>N</w:t>
            </w:r>
          </w:p>
        </w:tc>
        <w:tc>
          <w:tcPr>
            <w:tcW w:w="910" w:type="dxa"/>
          </w:tcPr>
          <w:p w14:paraId="526A034E" w14:textId="77777777" w:rsidR="00985ADD" w:rsidRDefault="00AD091C">
            <w:pPr>
              <w:pStyle w:val="TableParagraph"/>
              <w:ind w:left="19"/>
              <w:rPr>
                <w:sz w:val="20"/>
              </w:rPr>
            </w:pPr>
            <w:r>
              <w:rPr>
                <w:w w:val="99"/>
                <w:sz w:val="20"/>
              </w:rPr>
              <w:t>C</w:t>
            </w:r>
          </w:p>
        </w:tc>
      </w:tr>
      <w:tr w:rsidR="00985ADD" w14:paraId="4270427D" w14:textId="77777777">
        <w:trPr>
          <w:trHeight w:val="383"/>
        </w:trPr>
        <w:tc>
          <w:tcPr>
            <w:tcW w:w="6389" w:type="dxa"/>
          </w:tcPr>
          <w:p w14:paraId="4C889D0E" w14:textId="77777777" w:rsidR="00985ADD" w:rsidRDefault="00AD091C">
            <w:pPr>
              <w:pStyle w:val="TableParagraph"/>
              <w:ind w:right="107"/>
              <w:jc w:val="right"/>
              <w:rPr>
                <w:sz w:val="20"/>
              </w:rPr>
            </w:pPr>
            <w:r>
              <w:rPr>
                <w:sz w:val="20"/>
              </w:rPr>
              <w:t>Bus terminals</w:t>
            </w:r>
          </w:p>
        </w:tc>
        <w:tc>
          <w:tcPr>
            <w:tcW w:w="900" w:type="dxa"/>
          </w:tcPr>
          <w:p w14:paraId="2FFE07C4" w14:textId="77777777" w:rsidR="00985ADD" w:rsidRDefault="00AD091C">
            <w:pPr>
              <w:pStyle w:val="TableParagraph"/>
              <w:ind w:left="119" w:right="119"/>
              <w:rPr>
                <w:sz w:val="20"/>
              </w:rPr>
            </w:pPr>
            <w:r>
              <w:rPr>
                <w:sz w:val="20"/>
              </w:rPr>
              <w:t>--</w:t>
            </w:r>
          </w:p>
        </w:tc>
        <w:tc>
          <w:tcPr>
            <w:tcW w:w="930" w:type="dxa"/>
          </w:tcPr>
          <w:p w14:paraId="3F7CB056" w14:textId="77777777" w:rsidR="00985ADD" w:rsidRDefault="00AD091C">
            <w:pPr>
              <w:pStyle w:val="TableParagraph"/>
              <w:rPr>
                <w:sz w:val="20"/>
              </w:rPr>
            </w:pPr>
            <w:r>
              <w:rPr>
                <w:w w:val="99"/>
                <w:sz w:val="20"/>
              </w:rPr>
              <w:t>N</w:t>
            </w:r>
          </w:p>
        </w:tc>
        <w:tc>
          <w:tcPr>
            <w:tcW w:w="930" w:type="dxa"/>
          </w:tcPr>
          <w:p w14:paraId="2D85ADAF" w14:textId="77777777" w:rsidR="00985ADD" w:rsidRDefault="00AD091C">
            <w:pPr>
              <w:pStyle w:val="TableParagraph"/>
              <w:rPr>
                <w:sz w:val="20"/>
              </w:rPr>
            </w:pPr>
            <w:r>
              <w:rPr>
                <w:w w:val="99"/>
                <w:sz w:val="20"/>
              </w:rPr>
              <w:t>N</w:t>
            </w:r>
          </w:p>
        </w:tc>
        <w:tc>
          <w:tcPr>
            <w:tcW w:w="910" w:type="dxa"/>
          </w:tcPr>
          <w:p w14:paraId="7C64CF43" w14:textId="77777777" w:rsidR="00985ADD" w:rsidRDefault="00AD091C">
            <w:pPr>
              <w:pStyle w:val="TableParagraph"/>
              <w:ind w:left="20"/>
              <w:rPr>
                <w:sz w:val="20"/>
              </w:rPr>
            </w:pPr>
            <w:r>
              <w:rPr>
                <w:w w:val="99"/>
                <w:sz w:val="20"/>
              </w:rPr>
              <w:t>C</w:t>
            </w:r>
          </w:p>
        </w:tc>
      </w:tr>
      <w:tr w:rsidR="00985ADD" w14:paraId="0A0731D1" w14:textId="77777777">
        <w:trPr>
          <w:trHeight w:val="383"/>
        </w:trPr>
        <w:tc>
          <w:tcPr>
            <w:tcW w:w="6389" w:type="dxa"/>
          </w:tcPr>
          <w:p w14:paraId="67B386B5" w14:textId="77777777" w:rsidR="00985ADD" w:rsidRDefault="00AD091C">
            <w:pPr>
              <w:pStyle w:val="TableParagraph"/>
              <w:ind w:right="108"/>
              <w:jc w:val="right"/>
              <w:rPr>
                <w:sz w:val="20"/>
              </w:rPr>
            </w:pPr>
            <w:r>
              <w:rPr>
                <w:sz w:val="20"/>
              </w:rPr>
              <w:t>Contractor’s yards</w:t>
            </w:r>
          </w:p>
        </w:tc>
        <w:tc>
          <w:tcPr>
            <w:tcW w:w="900" w:type="dxa"/>
          </w:tcPr>
          <w:p w14:paraId="6D43AAAA" w14:textId="77777777" w:rsidR="00985ADD" w:rsidRDefault="00AD091C">
            <w:pPr>
              <w:pStyle w:val="TableParagraph"/>
              <w:ind w:left="118" w:right="119"/>
              <w:rPr>
                <w:sz w:val="20"/>
              </w:rPr>
            </w:pPr>
            <w:r>
              <w:rPr>
                <w:sz w:val="20"/>
              </w:rPr>
              <w:t>--</w:t>
            </w:r>
          </w:p>
        </w:tc>
        <w:tc>
          <w:tcPr>
            <w:tcW w:w="930" w:type="dxa"/>
          </w:tcPr>
          <w:p w14:paraId="57F71E96" w14:textId="77777777" w:rsidR="00985ADD" w:rsidRDefault="00AD091C">
            <w:pPr>
              <w:pStyle w:val="TableParagraph"/>
              <w:ind w:right="1"/>
              <w:rPr>
                <w:sz w:val="20"/>
              </w:rPr>
            </w:pPr>
            <w:r>
              <w:rPr>
                <w:w w:val="99"/>
                <w:sz w:val="20"/>
              </w:rPr>
              <w:t>N</w:t>
            </w:r>
          </w:p>
        </w:tc>
        <w:tc>
          <w:tcPr>
            <w:tcW w:w="930" w:type="dxa"/>
          </w:tcPr>
          <w:p w14:paraId="3E5D50CF" w14:textId="77777777" w:rsidR="00985ADD" w:rsidRDefault="00AD091C">
            <w:pPr>
              <w:pStyle w:val="TableParagraph"/>
              <w:ind w:left="316" w:right="317"/>
              <w:rPr>
                <w:sz w:val="20"/>
              </w:rPr>
            </w:pPr>
            <w:r>
              <w:rPr>
                <w:sz w:val="20"/>
              </w:rPr>
              <w:t>P*</w:t>
            </w:r>
          </w:p>
        </w:tc>
        <w:tc>
          <w:tcPr>
            <w:tcW w:w="910" w:type="dxa"/>
          </w:tcPr>
          <w:p w14:paraId="1CF1F9C1" w14:textId="77777777" w:rsidR="00985ADD" w:rsidRDefault="00AD091C">
            <w:pPr>
              <w:pStyle w:val="TableParagraph"/>
              <w:ind w:left="17"/>
              <w:rPr>
                <w:sz w:val="20"/>
              </w:rPr>
            </w:pPr>
            <w:r>
              <w:rPr>
                <w:w w:val="99"/>
                <w:sz w:val="20"/>
              </w:rPr>
              <w:t>P</w:t>
            </w:r>
          </w:p>
        </w:tc>
      </w:tr>
      <w:tr w:rsidR="00985ADD" w14:paraId="6F4E773A" w14:textId="77777777">
        <w:trPr>
          <w:trHeight w:val="383"/>
        </w:trPr>
        <w:tc>
          <w:tcPr>
            <w:tcW w:w="6389" w:type="dxa"/>
          </w:tcPr>
          <w:p w14:paraId="510EC417" w14:textId="77777777" w:rsidR="00985ADD" w:rsidRDefault="00AD091C">
            <w:pPr>
              <w:pStyle w:val="TableParagraph"/>
              <w:ind w:right="109"/>
              <w:jc w:val="right"/>
              <w:rPr>
                <w:sz w:val="20"/>
              </w:rPr>
            </w:pPr>
            <w:r>
              <w:rPr>
                <w:sz w:val="20"/>
              </w:rPr>
              <w:t>Fireworks manufacturing and storage</w:t>
            </w:r>
          </w:p>
        </w:tc>
        <w:tc>
          <w:tcPr>
            <w:tcW w:w="900" w:type="dxa"/>
          </w:tcPr>
          <w:p w14:paraId="3E8583CB" w14:textId="77777777" w:rsidR="00985ADD" w:rsidRDefault="00AD091C">
            <w:pPr>
              <w:pStyle w:val="TableParagraph"/>
              <w:ind w:left="118" w:right="119"/>
              <w:rPr>
                <w:sz w:val="20"/>
              </w:rPr>
            </w:pPr>
            <w:r>
              <w:rPr>
                <w:sz w:val="20"/>
              </w:rPr>
              <w:t>--</w:t>
            </w:r>
          </w:p>
        </w:tc>
        <w:tc>
          <w:tcPr>
            <w:tcW w:w="930" w:type="dxa"/>
          </w:tcPr>
          <w:p w14:paraId="231DC9A1" w14:textId="77777777" w:rsidR="00985ADD" w:rsidRDefault="00AD091C">
            <w:pPr>
              <w:pStyle w:val="TableParagraph"/>
              <w:ind w:right="1"/>
              <w:rPr>
                <w:sz w:val="20"/>
              </w:rPr>
            </w:pPr>
            <w:r>
              <w:rPr>
                <w:w w:val="99"/>
                <w:sz w:val="20"/>
              </w:rPr>
              <w:t>N</w:t>
            </w:r>
          </w:p>
        </w:tc>
        <w:tc>
          <w:tcPr>
            <w:tcW w:w="930" w:type="dxa"/>
          </w:tcPr>
          <w:p w14:paraId="48CCF8E2" w14:textId="77777777" w:rsidR="00985ADD" w:rsidRDefault="00AD091C">
            <w:pPr>
              <w:pStyle w:val="TableParagraph"/>
              <w:ind w:right="1"/>
              <w:rPr>
                <w:sz w:val="20"/>
              </w:rPr>
            </w:pPr>
            <w:r>
              <w:rPr>
                <w:w w:val="99"/>
                <w:sz w:val="20"/>
              </w:rPr>
              <w:t>N</w:t>
            </w:r>
          </w:p>
        </w:tc>
        <w:tc>
          <w:tcPr>
            <w:tcW w:w="910" w:type="dxa"/>
          </w:tcPr>
          <w:p w14:paraId="7A74D64E" w14:textId="77777777" w:rsidR="00985ADD" w:rsidRDefault="00AD091C">
            <w:pPr>
              <w:pStyle w:val="TableParagraph"/>
              <w:ind w:left="18"/>
              <w:rPr>
                <w:sz w:val="20"/>
              </w:rPr>
            </w:pPr>
            <w:r>
              <w:rPr>
                <w:w w:val="99"/>
                <w:sz w:val="20"/>
              </w:rPr>
              <w:t>C</w:t>
            </w:r>
          </w:p>
        </w:tc>
      </w:tr>
      <w:tr w:rsidR="00985ADD" w14:paraId="3E6C1FEA" w14:textId="77777777">
        <w:trPr>
          <w:trHeight w:val="383"/>
        </w:trPr>
        <w:tc>
          <w:tcPr>
            <w:tcW w:w="6389" w:type="dxa"/>
          </w:tcPr>
          <w:p w14:paraId="3040E6E1" w14:textId="77777777" w:rsidR="00985ADD" w:rsidRDefault="00AD091C">
            <w:pPr>
              <w:pStyle w:val="TableParagraph"/>
              <w:ind w:right="108"/>
              <w:jc w:val="right"/>
              <w:rPr>
                <w:sz w:val="20"/>
              </w:rPr>
            </w:pPr>
            <w:r>
              <w:rPr>
                <w:sz w:val="20"/>
              </w:rPr>
              <w:t>Manufacturing, light</w:t>
            </w:r>
          </w:p>
        </w:tc>
        <w:tc>
          <w:tcPr>
            <w:tcW w:w="900" w:type="dxa"/>
          </w:tcPr>
          <w:p w14:paraId="44E6147D" w14:textId="77777777" w:rsidR="00985ADD" w:rsidRDefault="00AD091C">
            <w:pPr>
              <w:pStyle w:val="TableParagraph"/>
              <w:ind w:left="119" w:right="119"/>
              <w:rPr>
                <w:sz w:val="20"/>
              </w:rPr>
            </w:pPr>
            <w:r>
              <w:rPr>
                <w:sz w:val="20"/>
              </w:rPr>
              <w:t>--</w:t>
            </w:r>
          </w:p>
        </w:tc>
        <w:tc>
          <w:tcPr>
            <w:tcW w:w="930" w:type="dxa"/>
          </w:tcPr>
          <w:p w14:paraId="49ACD594" w14:textId="77777777" w:rsidR="00985ADD" w:rsidRDefault="00AD091C">
            <w:pPr>
              <w:pStyle w:val="TableParagraph"/>
              <w:rPr>
                <w:sz w:val="20"/>
              </w:rPr>
            </w:pPr>
            <w:r>
              <w:rPr>
                <w:w w:val="99"/>
                <w:sz w:val="20"/>
              </w:rPr>
              <w:t>N</w:t>
            </w:r>
          </w:p>
        </w:tc>
        <w:tc>
          <w:tcPr>
            <w:tcW w:w="930" w:type="dxa"/>
          </w:tcPr>
          <w:p w14:paraId="068A6443" w14:textId="77777777" w:rsidR="00985ADD" w:rsidRDefault="00AD091C">
            <w:pPr>
              <w:pStyle w:val="TableParagraph"/>
              <w:ind w:left="317" w:right="317"/>
              <w:rPr>
                <w:sz w:val="20"/>
              </w:rPr>
            </w:pPr>
            <w:r>
              <w:rPr>
                <w:sz w:val="20"/>
              </w:rPr>
              <w:t>P*</w:t>
            </w:r>
          </w:p>
        </w:tc>
        <w:tc>
          <w:tcPr>
            <w:tcW w:w="910" w:type="dxa"/>
          </w:tcPr>
          <w:p w14:paraId="06351B7C" w14:textId="77777777" w:rsidR="00985ADD" w:rsidRDefault="00AD091C">
            <w:pPr>
              <w:pStyle w:val="TableParagraph"/>
              <w:ind w:left="17"/>
              <w:rPr>
                <w:sz w:val="20"/>
              </w:rPr>
            </w:pPr>
            <w:r>
              <w:rPr>
                <w:w w:val="99"/>
                <w:sz w:val="20"/>
              </w:rPr>
              <w:t>P</w:t>
            </w:r>
          </w:p>
        </w:tc>
      </w:tr>
      <w:tr w:rsidR="00985ADD" w14:paraId="713045A1" w14:textId="77777777">
        <w:trPr>
          <w:trHeight w:val="363"/>
        </w:trPr>
        <w:tc>
          <w:tcPr>
            <w:tcW w:w="6389" w:type="dxa"/>
          </w:tcPr>
          <w:p w14:paraId="551132DE" w14:textId="77777777" w:rsidR="00985ADD" w:rsidRDefault="00AD091C">
            <w:pPr>
              <w:pStyle w:val="TableParagraph"/>
              <w:ind w:right="107"/>
              <w:jc w:val="right"/>
              <w:rPr>
                <w:sz w:val="20"/>
              </w:rPr>
            </w:pPr>
            <w:r>
              <w:rPr>
                <w:sz w:val="20"/>
              </w:rPr>
              <w:t>Manufacturing and industry</w:t>
            </w:r>
          </w:p>
        </w:tc>
        <w:tc>
          <w:tcPr>
            <w:tcW w:w="900" w:type="dxa"/>
          </w:tcPr>
          <w:p w14:paraId="0FD946D8" w14:textId="77777777" w:rsidR="00985ADD" w:rsidRDefault="00AD091C">
            <w:pPr>
              <w:pStyle w:val="TableParagraph"/>
              <w:ind w:left="119" w:right="119"/>
              <w:rPr>
                <w:sz w:val="20"/>
              </w:rPr>
            </w:pPr>
            <w:r>
              <w:rPr>
                <w:sz w:val="20"/>
              </w:rPr>
              <w:t>--</w:t>
            </w:r>
          </w:p>
        </w:tc>
        <w:tc>
          <w:tcPr>
            <w:tcW w:w="930" w:type="dxa"/>
          </w:tcPr>
          <w:p w14:paraId="1D7F77EE" w14:textId="77777777" w:rsidR="00985ADD" w:rsidRDefault="00AD091C">
            <w:pPr>
              <w:pStyle w:val="TableParagraph"/>
              <w:rPr>
                <w:sz w:val="20"/>
              </w:rPr>
            </w:pPr>
            <w:r>
              <w:rPr>
                <w:w w:val="99"/>
                <w:sz w:val="20"/>
              </w:rPr>
              <w:t>N</w:t>
            </w:r>
          </w:p>
        </w:tc>
        <w:tc>
          <w:tcPr>
            <w:tcW w:w="930" w:type="dxa"/>
          </w:tcPr>
          <w:p w14:paraId="3E28A66D" w14:textId="77777777" w:rsidR="00985ADD" w:rsidRDefault="00AD091C">
            <w:pPr>
              <w:pStyle w:val="TableParagraph"/>
              <w:rPr>
                <w:sz w:val="20"/>
              </w:rPr>
            </w:pPr>
            <w:r>
              <w:rPr>
                <w:w w:val="99"/>
                <w:sz w:val="20"/>
              </w:rPr>
              <w:t>N</w:t>
            </w:r>
          </w:p>
        </w:tc>
        <w:tc>
          <w:tcPr>
            <w:tcW w:w="910" w:type="dxa"/>
          </w:tcPr>
          <w:p w14:paraId="38856995" w14:textId="77777777" w:rsidR="00985ADD" w:rsidRDefault="00AD091C">
            <w:pPr>
              <w:pStyle w:val="TableParagraph"/>
              <w:ind w:left="19"/>
              <w:rPr>
                <w:sz w:val="20"/>
              </w:rPr>
            </w:pPr>
            <w:r>
              <w:rPr>
                <w:w w:val="99"/>
                <w:sz w:val="20"/>
              </w:rPr>
              <w:t>C</w:t>
            </w:r>
          </w:p>
        </w:tc>
      </w:tr>
    </w:tbl>
    <w:p w14:paraId="63EC1CC9" w14:textId="77777777" w:rsidR="00985ADD" w:rsidRDefault="00985ADD">
      <w:pPr>
        <w:rPr>
          <w:sz w:val="20"/>
        </w:rPr>
        <w:sectPr w:rsidR="00985ADD">
          <w:headerReference w:type="default" r:id="rId97"/>
          <w:footerReference w:type="default" r:id="rId98"/>
          <w:pgSz w:w="12240" w:h="15840"/>
          <w:pgMar w:top="980" w:right="760" w:bottom="900" w:left="740" w:header="760" w:footer="703" w:gutter="0"/>
          <w:cols w:space="720"/>
        </w:sectPr>
      </w:pPr>
    </w:p>
    <w:p w14:paraId="7419290D" w14:textId="77777777" w:rsidR="00985ADD" w:rsidRDefault="00985ADD">
      <w:pPr>
        <w:pStyle w:val="BodyText"/>
        <w:spacing w:before="8"/>
        <w:rPr>
          <w:sz w:val="1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9"/>
        <w:gridCol w:w="900"/>
        <w:gridCol w:w="930"/>
        <w:gridCol w:w="930"/>
        <w:gridCol w:w="910"/>
      </w:tblGrid>
      <w:tr w:rsidR="00985ADD" w14:paraId="3CDEED0D" w14:textId="77777777">
        <w:trPr>
          <w:trHeight w:val="383"/>
        </w:trPr>
        <w:tc>
          <w:tcPr>
            <w:tcW w:w="6389" w:type="dxa"/>
          </w:tcPr>
          <w:p w14:paraId="0448D65B" w14:textId="77777777" w:rsidR="00985ADD" w:rsidRDefault="00AD091C">
            <w:pPr>
              <w:pStyle w:val="TableParagraph"/>
              <w:ind w:right="109"/>
              <w:jc w:val="right"/>
              <w:rPr>
                <w:sz w:val="20"/>
              </w:rPr>
            </w:pPr>
            <w:r>
              <w:rPr>
                <w:sz w:val="20"/>
              </w:rPr>
              <w:t>Recycling collection facilities, large and small</w:t>
            </w:r>
          </w:p>
        </w:tc>
        <w:tc>
          <w:tcPr>
            <w:tcW w:w="900" w:type="dxa"/>
          </w:tcPr>
          <w:p w14:paraId="795413A2" w14:textId="77777777" w:rsidR="00985ADD" w:rsidRDefault="00AD091C">
            <w:pPr>
              <w:pStyle w:val="TableParagraph"/>
              <w:ind w:left="118" w:right="119"/>
              <w:rPr>
                <w:sz w:val="20"/>
              </w:rPr>
            </w:pPr>
            <w:r>
              <w:rPr>
                <w:sz w:val="20"/>
              </w:rPr>
              <w:t>--</w:t>
            </w:r>
          </w:p>
        </w:tc>
        <w:tc>
          <w:tcPr>
            <w:tcW w:w="930" w:type="dxa"/>
          </w:tcPr>
          <w:p w14:paraId="29821EFF" w14:textId="77777777" w:rsidR="00985ADD" w:rsidRDefault="00AD091C">
            <w:pPr>
              <w:pStyle w:val="TableParagraph"/>
              <w:ind w:right="1"/>
              <w:rPr>
                <w:sz w:val="20"/>
              </w:rPr>
            </w:pPr>
            <w:r>
              <w:rPr>
                <w:w w:val="99"/>
                <w:sz w:val="20"/>
              </w:rPr>
              <w:t>N</w:t>
            </w:r>
          </w:p>
        </w:tc>
        <w:tc>
          <w:tcPr>
            <w:tcW w:w="930" w:type="dxa"/>
          </w:tcPr>
          <w:p w14:paraId="7FEBDAE6" w14:textId="77777777" w:rsidR="00985ADD" w:rsidRDefault="00AD091C">
            <w:pPr>
              <w:pStyle w:val="TableParagraph"/>
              <w:ind w:right="1"/>
              <w:rPr>
                <w:sz w:val="20"/>
              </w:rPr>
            </w:pPr>
            <w:r>
              <w:rPr>
                <w:w w:val="99"/>
                <w:sz w:val="20"/>
              </w:rPr>
              <w:t>N</w:t>
            </w:r>
          </w:p>
        </w:tc>
        <w:tc>
          <w:tcPr>
            <w:tcW w:w="910" w:type="dxa"/>
          </w:tcPr>
          <w:p w14:paraId="1639A796" w14:textId="77777777" w:rsidR="00985ADD" w:rsidRDefault="00AD091C">
            <w:pPr>
              <w:pStyle w:val="TableParagraph"/>
              <w:ind w:left="15"/>
              <w:rPr>
                <w:sz w:val="20"/>
              </w:rPr>
            </w:pPr>
            <w:r>
              <w:rPr>
                <w:w w:val="99"/>
                <w:sz w:val="20"/>
              </w:rPr>
              <w:t>C</w:t>
            </w:r>
          </w:p>
        </w:tc>
      </w:tr>
      <w:tr w:rsidR="00985ADD" w14:paraId="6070E1DB" w14:textId="77777777">
        <w:trPr>
          <w:trHeight w:val="383"/>
        </w:trPr>
        <w:tc>
          <w:tcPr>
            <w:tcW w:w="6389" w:type="dxa"/>
          </w:tcPr>
          <w:p w14:paraId="4F38D11B" w14:textId="77777777" w:rsidR="00985ADD" w:rsidRDefault="00AD091C">
            <w:pPr>
              <w:pStyle w:val="TableParagraph"/>
              <w:ind w:right="111"/>
              <w:jc w:val="right"/>
              <w:rPr>
                <w:sz w:val="20"/>
              </w:rPr>
            </w:pPr>
            <w:r>
              <w:rPr>
                <w:sz w:val="20"/>
              </w:rPr>
              <w:t>Retail home heating fuel distributors</w:t>
            </w:r>
          </w:p>
        </w:tc>
        <w:tc>
          <w:tcPr>
            <w:tcW w:w="900" w:type="dxa"/>
          </w:tcPr>
          <w:p w14:paraId="51BADA4A" w14:textId="77777777" w:rsidR="00985ADD" w:rsidRDefault="00AD091C">
            <w:pPr>
              <w:pStyle w:val="TableParagraph"/>
              <w:ind w:left="114" w:right="119"/>
              <w:rPr>
                <w:sz w:val="20"/>
              </w:rPr>
            </w:pPr>
            <w:r>
              <w:rPr>
                <w:sz w:val="20"/>
              </w:rPr>
              <w:t>--</w:t>
            </w:r>
          </w:p>
        </w:tc>
        <w:tc>
          <w:tcPr>
            <w:tcW w:w="930" w:type="dxa"/>
          </w:tcPr>
          <w:p w14:paraId="08552ECA" w14:textId="77777777" w:rsidR="00985ADD" w:rsidRDefault="00AD091C">
            <w:pPr>
              <w:pStyle w:val="TableParagraph"/>
              <w:ind w:right="4"/>
              <w:rPr>
                <w:sz w:val="20"/>
              </w:rPr>
            </w:pPr>
            <w:r>
              <w:rPr>
                <w:w w:val="99"/>
                <w:sz w:val="20"/>
              </w:rPr>
              <w:t>N</w:t>
            </w:r>
          </w:p>
        </w:tc>
        <w:tc>
          <w:tcPr>
            <w:tcW w:w="930" w:type="dxa"/>
          </w:tcPr>
          <w:p w14:paraId="46F0B00F" w14:textId="77777777" w:rsidR="00985ADD" w:rsidRDefault="00AD091C">
            <w:pPr>
              <w:pStyle w:val="TableParagraph"/>
              <w:ind w:right="4"/>
              <w:rPr>
                <w:sz w:val="20"/>
              </w:rPr>
            </w:pPr>
            <w:r>
              <w:rPr>
                <w:w w:val="99"/>
                <w:sz w:val="20"/>
              </w:rPr>
              <w:t>N</w:t>
            </w:r>
          </w:p>
        </w:tc>
        <w:tc>
          <w:tcPr>
            <w:tcW w:w="910" w:type="dxa"/>
          </w:tcPr>
          <w:p w14:paraId="1A9EFD87" w14:textId="77777777" w:rsidR="00985ADD" w:rsidRDefault="00AD091C">
            <w:pPr>
              <w:pStyle w:val="TableParagraph"/>
              <w:ind w:left="12"/>
              <w:rPr>
                <w:sz w:val="20"/>
              </w:rPr>
            </w:pPr>
            <w:r>
              <w:rPr>
                <w:w w:val="99"/>
                <w:sz w:val="20"/>
              </w:rPr>
              <w:t>C</w:t>
            </w:r>
          </w:p>
        </w:tc>
      </w:tr>
      <w:tr w:rsidR="00985ADD" w14:paraId="133CB98E" w14:textId="77777777">
        <w:trPr>
          <w:trHeight w:val="383"/>
        </w:trPr>
        <w:tc>
          <w:tcPr>
            <w:tcW w:w="6389" w:type="dxa"/>
          </w:tcPr>
          <w:p w14:paraId="65958924" w14:textId="77777777" w:rsidR="00985ADD" w:rsidRDefault="00AD091C">
            <w:pPr>
              <w:pStyle w:val="TableParagraph"/>
              <w:ind w:right="108"/>
              <w:jc w:val="right"/>
              <w:rPr>
                <w:sz w:val="20"/>
              </w:rPr>
            </w:pPr>
            <w:r>
              <w:rPr>
                <w:sz w:val="20"/>
              </w:rPr>
              <w:t>Truck terminals/distribution facilities</w:t>
            </w:r>
          </w:p>
        </w:tc>
        <w:tc>
          <w:tcPr>
            <w:tcW w:w="900" w:type="dxa"/>
          </w:tcPr>
          <w:p w14:paraId="34BB0A36" w14:textId="77777777" w:rsidR="00985ADD" w:rsidRDefault="00AD091C">
            <w:pPr>
              <w:pStyle w:val="TableParagraph"/>
              <w:ind w:left="118" w:right="119"/>
              <w:rPr>
                <w:sz w:val="20"/>
              </w:rPr>
            </w:pPr>
            <w:r>
              <w:rPr>
                <w:sz w:val="20"/>
              </w:rPr>
              <w:t>--</w:t>
            </w:r>
          </w:p>
        </w:tc>
        <w:tc>
          <w:tcPr>
            <w:tcW w:w="930" w:type="dxa"/>
          </w:tcPr>
          <w:p w14:paraId="0683952F" w14:textId="77777777" w:rsidR="00985ADD" w:rsidRDefault="00AD091C">
            <w:pPr>
              <w:pStyle w:val="TableParagraph"/>
              <w:ind w:right="1"/>
              <w:rPr>
                <w:sz w:val="20"/>
              </w:rPr>
            </w:pPr>
            <w:r>
              <w:rPr>
                <w:w w:val="99"/>
                <w:sz w:val="20"/>
              </w:rPr>
              <w:t>N</w:t>
            </w:r>
          </w:p>
        </w:tc>
        <w:tc>
          <w:tcPr>
            <w:tcW w:w="930" w:type="dxa"/>
          </w:tcPr>
          <w:p w14:paraId="00FEDE35" w14:textId="77777777" w:rsidR="00985ADD" w:rsidRDefault="00AD091C">
            <w:pPr>
              <w:pStyle w:val="TableParagraph"/>
              <w:rPr>
                <w:sz w:val="20"/>
              </w:rPr>
            </w:pPr>
            <w:r>
              <w:rPr>
                <w:w w:val="99"/>
                <w:sz w:val="20"/>
              </w:rPr>
              <w:t>N</w:t>
            </w:r>
          </w:p>
        </w:tc>
        <w:tc>
          <w:tcPr>
            <w:tcW w:w="910" w:type="dxa"/>
          </w:tcPr>
          <w:p w14:paraId="4C9F3839" w14:textId="77777777" w:rsidR="00985ADD" w:rsidRDefault="00AD091C">
            <w:pPr>
              <w:pStyle w:val="TableParagraph"/>
              <w:ind w:left="18"/>
              <w:rPr>
                <w:sz w:val="20"/>
              </w:rPr>
            </w:pPr>
            <w:r>
              <w:rPr>
                <w:w w:val="99"/>
                <w:sz w:val="20"/>
              </w:rPr>
              <w:t>C</w:t>
            </w:r>
          </w:p>
        </w:tc>
      </w:tr>
      <w:tr w:rsidR="00985ADD" w14:paraId="62D59250" w14:textId="77777777">
        <w:trPr>
          <w:trHeight w:val="383"/>
        </w:trPr>
        <w:tc>
          <w:tcPr>
            <w:tcW w:w="6389" w:type="dxa"/>
          </w:tcPr>
          <w:p w14:paraId="1BA7292C" w14:textId="77777777" w:rsidR="00985ADD" w:rsidRDefault="00AD091C">
            <w:pPr>
              <w:pStyle w:val="TableParagraph"/>
              <w:ind w:right="107"/>
              <w:jc w:val="right"/>
              <w:rPr>
                <w:sz w:val="20"/>
              </w:rPr>
            </w:pPr>
            <w:r>
              <w:rPr>
                <w:w w:val="95"/>
                <w:sz w:val="20"/>
              </w:rPr>
              <w:t>Warehouses</w:t>
            </w:r>
          </w:p>
        </w:tc>
        <w:tc>
          <w:tcPr>
            <w:tcW w:w="900" w:type="dxa"/>
          </w:tcPr>
          <w:p w14:paraId="76E33361" w14:textId="77777777" w:rsidR="00985ADD" w:rsidRDefault="00AD091C">
            <w:pPr>
              <w:pStyle w:val="TableParagraph"/>
              <w:ind w:left="120" w:right="119"/>
              <w:rPr>
                <w:sz w:val="20"/>
              </w:rPr>
            </w:pPr>
            <w:r>
              <w:rPr>
                <w:sz w:val="20"/>
              </w:rPr>
              <w:t>--</w:t>
            </w:r>
          </w:p>
        </w:tc>
        <w:tc>
          <w:tcPr>
            <w:tcW w:w="930" w:type="dxa"/>
          </w:tcPr>
          <w:p w14:paraId="05370B80" w14:textId="77777777" w:rsidR="00985ADD" w:rsidRDefault="00AD091C">
            <w:pPr>
              <w:pStyle w:val="TableParagraph"/>
              <w:ind w:left="1"/>
              <w:rPr>
                <w:sz w:val="20"/>
              </w:rPr>
            </w:pPr>
            <w:r>
              <w:rPr>
                <w:w w:val="99"/>
                <w:sz w:val="20"/>
              </w:rPr>
              <w:t>N</w:t>
            </w:r>
          </w:p>
        </w:tc>
        <w:tc>
          <w:tcPr>
            <w:tcW w:w="930" w:type="dxa"/>
          </w:tcPr>
          <w:p w14:paraId="2BC0D956" w14:textId="77777777" w:rsidR="00985ADD" w:rsidRDefault="00AD091C">
            <w:pPr>
              <w:pStyle w:val="TableParagraph"/>
              <w:ind w:left="1"/>
              <w:rPr>
                <w:sz w:val="20"/>
              </w:rPr>
            </w:pPr>
            <w:r>
              <w:rPr>
                <w:w w:val="99"/>
                <w:sz w:val="20"/>
              </w:rPr>
              <w:t>N</w:t>
            </w:r>
          </w:p>
        </w:tc>
        <w:tc>
          <w:tcPr>
            <w:tcW w:w="910" w:type="dxa"/>
          </w:tcPr>
          <w:p w14:paraId="205E75B0" w14:textId="77777777" w:rsidR="00985ADD" w:rsidRDefault="00AD091C">
            <w:pPr>
              <w:pStyle w:val="TableParagraph"/>
              <w:ind w:left="21"/>
              <w:rPr>
                <w:sz w:val="20"/>
              </w:rPr>
            </w:pPr>
            <w:r>
              <w:rPr>
                <w:w w:val="99"/>
                <w:sz w:val="20"/>
              </w:rPr>
              <w:t>C</w:t>
            </w:r>
          </w:p>
        </w:tc>
      </w:tr>
      <w:tr w:rsidR="00985ADD" w14:paraId="7811A245" w14:textId="77777777">
        <w:trPr>
          <w:trHeight w:val="383"/>
        </w:trPr>
        <w:tc>
          <w:tcPr>
            <w:tcW w:w="6389" w:type="dxa"/>
          </w:tcPr>
          <w:p w14:paraId="365AFBCD" w14:textId="77777777" w:rsidR="00985ADD" w:rsidRDefault="00AD091C">
            <w:pPr>
              <w:pStyle w:val="TableParagraph"/>
              <w:ind w:right="107"/>
              <w:jc w:val="right"/>
              <w:rPr>
                <w:sz w:val="20"/>
              </w:rPr>
            </w:pPr>
            <w:r>
              <w:rPr>
                <w:sz w:val="20"/>
              </w:rPr>
              <w:t>Wholesale businesses</w:t>
            </w:r>
          </w:p>
        </w:tc>
        <w:tc>
          <w:tcPr>
            <w:tcW w:w="900" w:type="dxa"/>
          </w:tcPr>
          <w:p w14:paraId="5B7AC129" w14:textId="77777777" w:rsidR="00985ADD" w:rsidRDefault="00AD091C">
            <w:pPr>
              <w:pStyle w:val="TableParagraph"/>
              <w:ind w:left="119" w:right="119"/>
              <w:rPr>
                <w:sz w:val="20"/>
              </w:rPr>
            </w:pPr>
            <w:r>
              <w:rPr>
                <w:sz w:val="20"/>
              </w:rPr>
              <w:t>--</w:t>
            </w:r>
          </w:p>
        </w:tc>
        <w:tc>
          <w:tcPr>
            <w:tcW w:w="930" w:type="dxa"/>
          </w:tcPr>
          <w:p w14:paraId="0F512BFF" w14:textId="77777777" w:rsidR="00985ADD" w:rsidRDefault="00AD091C">
            <w:pPr>
              <w:pStyle w:val="TableParagraph"/>
              <w:rPr>
                <w:sz w:val="20"/>
              </w:rPr>
            </w:pPr>
            <w:r>
              <w:rPr>
                <w:w w:val="99"/>
                <w:sz w:val="20"/>
              </w:rPr>
              <w:t>N</w:t>
            </w:r>
          </w:p>
        </w:tc>
        <w:tc>
          <w:tcPr>
            <w:tcW w:w="930" w:type="dxa"/>
          </w:tcPr>
          <w:p w14:paraId="381190E8" w14:textId="77777777" w:rsidR="00985ADD" w:rsidRDefault="00AD091C">
            <w:pPr>
              <w:pStyle w:val="TableParagraph"/>
              <w:rPr>
                <w:sz w:val="20"/>
              </w:rPr>
            </w:pPr>
            <w:r>
              <w:rPr>
                <w:w w:val="99"/>
                <w:sz w:val="20"/>
              </w:rPr>
              <w:t>N</w:t>
            </w:r>
          </w:p>
        </w:tc>
        <w:tc>
          <w:tcPr>
            <w:tcW w:w="910" w:type="dxa"/>
          </w:tcPr>
          <w:p w14:paraId="14F0E1C3" w14:textId="77777777" w:rsidR="00985ADD" w:rsidRDefault="00AD091C">
            <w:pPr>
              <w:pStyle w:val="TableParagraph"/>
              <w:ind w:left="19"/>
              <w:rPr>
                <w:sz w:val="20"/>
              </w:rPr>
            </w:pPr>
            <w:r>
              <w:rPr>
                <w:w w:val="99"/>
                <w:sz w:val="20"/>
              </w:rPr>
              <w:t>P</w:t>
            </w:r>
          </w:p>
        </w:tc>
      </w:tr>
      <w:tr w:rsidR="00985ADD" w14:paraId="1094D2A4" w14:textId="77777777">
        <w:trPr>
          <w:trHeight w:val="383"/>
        </w:trPr>
        <w:tc>
          <w:tcPr>
            <w:tcW w:w="6389" w:type="dxa"/>
            <w:shd w:val="clear" w:color="auto" w:fill="DFDFDF"/>
          </w:tcPr>
          <w:p w14:paraId="578B2641" w14:textId="77777777" w:rsidR="00985ADD" w:rsidRDefault="00AD091C">
            <w:pPr>
              <w:pStyle w:val="TableParagraph"/>
              <w:ind w:right="108"/>
              <w:jc w:val="right"/>
              <w:rPr>
                <w:b/>
                <w:sz w:val="20"/>
              </w:rPr>
            </w:pPr>
            <w:r>
              <w:rPr>
                <w:b/>
                <w:sz w:val="20"/>
              </w:rPr>
              <w:t>Miscellaneous Uses</w:t>
            </w:r>
          </w:p>
        </w:tc>
        <w:tc>
          <w:tcPr>
            <w:tcW w:w="900" w:type="dxa"/>
            <w:shd w:val="clear" w:color="auto" w:fill="E4E4E4"/>
          </w:tcPr>
          <w:p w14:paraId="104768C1" w14:textId="77777777" w:rsidR="00985ADD" w:rsidRDefault="00AD091C">
            <w:pPr>
              <w:pStyle w:val="TableParagraph"/>
              <w:ind w:left="119" w:right="119"/>
              <w:rPr>
                <w:b/>
                <w:sz w:val="20"/>
              </w:rPr>
            </w:pPr>
            <w:r>
              <w:rPr>
                <w:b/>
                <w:sz w:val="20"/>
              </w:rPr>
              <w:t>section</w:t>
            </w:r>
          </w:p>
        </w:tc>
        <w:tc>
          <w:tcPr>
            <w:tcW w:w="930" w:type="dxa"/>
            <w:shd w:val="clear" w:color="auto" w:fill="E4E4E4"/>
          </w:tcPr>
          <w:p w14:paraId="1E8A5F20" w14:textId="77777777" w:rsidR="00985ADD" w:rsidRDefault="00AD091C">
            <w:pPr>
              <w:pStyle w:val="TableParagraph"/>
              <w:rPr>
                <w:b/>
                <w:sz w:val="20"/>
              </w:rPr>
            </w:pPr>
            <w:r>
              <w:rPr>
                <w:b/>
                <w:w w:val="99"/>
                <w:sz w:val="20"/>
              </w:rPr>
              <w:t>R</w:t>
            </w:r>
          </w:p>
        </w:tc>
        <w:tc>
          <w:tcPr>
            <w:tcW w:w="930" w:type="dxa"/>
            <w:shd w:val="clear" w:color="auto" w:fill="E4E4E4"/>
          </w:tcPr>
          <w:p w14:paraId="3D700C24" w14:textId="77777777" w:rsidR="00985ADD" w:rsidRDefault="00AD091C">
            <w:pPr>
              <w:pStyle w:val="TableParagraph"/>
              <w:ind w:left="316" w:right="317"/>
              <w:rPr>
                <w:b/>
                <w:sz w:val="20"/>
              </w:rPr>
            </w:pPr>
            <w:r>
              <w:rPr>
                <w:b/>
                <w:sz w:val="20"/>
              </w:rPr>
              <w:t>RA</w:t>
            </w:r>
          </w:p>
        </w:tc>
        <w:tc>
          <w:tcPr>
            <w:tcW w:w="910" w:type="dxa"/>
            <w:shd w:val="clear" w:color="auto" w:fill="E4E4E4"/>
          </w:tcPr>
          <w:p w14:paraId="0E8E9FCA" w14:textId="77777777" w:rsidR="00985ADD" w:rsidRDefault="00AD091C">
            <w:pPr>
              <w:pStyle w:val="TableParagraph"/>
              <w:ind w:left="353" w:right="334"/>
              <w:rPr>
                <w:b/>
                <w:sz w:val="20"/>
              </w:rPr>
            </w:pPr>
            <w:r>
              <w:rPr>
                <w:b/>
                <w:sz w:val="20"/>
              </w:rPr>
              <w:t>CI</w:t>
            </w:r>
          </w:p>
        </w:tc>
      </w:tr>
      <w:tr w:rsidR="00985ADD" w14:paraId="34EF2F8E" w14:textId="77777777">
        <w:trPr>
          <w:trHeight w:val="383"/>
        </w:trPr>
        <w:tc>
          <w:tcPr>
            <w:tcW w:w="6389" w:type="dxa"/>
          </w:tcPr>
          <w:p w14:paraId="38619148" w14:textId="77777777" w:rsidR="00985ADD" w:rsidRDefault="00AD091C">
            <w:pPr>
              <w:pStyle w:val="TableParagraph"/>
              <w:ind w:right="108"/>
              <w:jc w:val="right"/>
              <w:rPr>
                <w:sz w:val="20"/>
              </w:rPr>
            </w:pPr>
            <w:r>
              <w:rPr>
                <w:sz w:val="20"/>
              </w:rPr>
              <w:t>Adult businesses</w:t>
            </w:r>
          </w:p>
        </w:tc>
        <w:tc>
          <w:tcPr>
            <w:tcW w:w="900" w:type="dxa"/>
          </w:tcPr>
          <w:p w14:paraId="120F375F" w14:textId="77777777" w:rsidR="00985ADD" w:rsidRDefault="00AD091C">
            <w:pPr>
              <w:pStyle w:val="TableParagraph"/>
              <w:ind w:left="119" w:right="119"/>
              <w:rPr>
                <w:sz w:val="20"/>
              </w:rPr>
            </w:pPr>
            <w:r>
              <w:rPr>
                <w:sz w:val="20"/>
              </w:rPr>
              <w:t>801</w:t>
            </w:r>
          </w:p>
        </w:tc>
        <w:tc>
          <w:tcPr>
            <w:tcW w:w="930" w:type="dxa"/>
          </w:tcPr>
          <w:p w14:paraId="6CCC0489" w14:textId="77777777" w:rsidR="00985ADD" w:rsidRDefault="00AD091C">
            <w:pPr>
              <w:pStyle w:val="TableParagraph"/>
              <w:rPr>
                <w:sz w:val="20"/>
              </w:rPr>
            </w:pPr>
            <w:r>
              <w:rPr>
                <w:w w:val="99"/>
                <w:sz w:val="20"/>
              </w:rPr>
              <w:t>N</w:t>
            </w:r>
          </w:p>
        </w:tc>
        <w:tc>
          <w:tcPr>
            <w:tcW w:w="930" w:type="dxa"/>
          </w:tcPr>
          <w:p w14:paraId="69D6F17B" w14:textId="77777777" w:rsidR="00985ADD" w:rsidRDefault="00AD091C">
            <w:pPr>
              <w:pStyle w:val="TableParagraph"/>
              <w:rPr>
                <w:sz w:val="20"/>
              </w:rPr>
            </w:pPr>
            <w:r>
              <w:rPr>
                <w:w w:val="99"/>
                <w:sz w:val="20"/>
              </w:rPr>
              <w:t>N</w:t>
            </w:r>
          </w:p>
        </w:tc>
        <w:tc>
          <w:tcPr>
            <w:tcW w:w="910" w:type="dxa"/>
          </w:tcPr>
          <w:p w14:paraId="75FAE34E" w14:textId="77777777" w:rsidR="00985ADD" w:rsidRDefault="00AD091C">
            <w:pPr>
              <w:pStyle w:val="TableParagraph"/>
              <w:ind w:left="20"/>
              <w:rPr>
                <w:sz w:val="20"/>
              </w:rPr>
            </w:pPr>
            <w:r>
              <w:rPr>
                <w:w w:val="99"/>
                <w:sz w:val="20"/>
              </w:rPr>
              <w:t>N</w:t>
            </w:r>
          </w:p>
        </w:tc>
      </w:tr>
      <w:tr w:rsidR="00985ADD" w14:paraId="2C78F210" w14:textId="77777777">
        <w:trPr>
          <w:trHeight w:val="383"/>
        </w:trPr>
        <w:tc>
          <w:tcPr>
            <w:tcW w:w="6389" w:type="dxa"/>
          </w:tcPr>
          <w:p w14:paraId="57003D1E" w14:textId="77777777" w:rsidR="00985ADD" w:rsidRDefault="00AD091C">
            <w:pPr>
              <w:pStyle w:val="TableParagraph"/>
              <w:ind w:right="105"/>
              <w:jc w:val="right"/>
              <w:rPr>
                <w:sz w:val="20"/>
              </w:rPr>
            </w:pPr>
            <w:r>
              <w:rPr>
                <w:sz w:val="20"/>
              </w:rPr>
              <w:t>Aircraft sales, repair or modification</w:t>
            </w:r>
          </w:p>
        </w:tc>
        <w:tc>
          <w:tcPr>
            <w:tcW w:w="900" w:type="dxa"/>
          </w:tcPr>
          <w:p w14:paraId="3F357C45" w14:textId="77777777" w:rsidR="00985ADD" w:rsidRDefault="00AD091C">
            <w:pPr>
              <w:pStyle w:val="TableParagraph"/>
              <w:ind w:left="120" w:right="116"/>
              <w:rPr>
                <w:sz w:val="20"/>
              </w:rPr>
            </w:pPr>
            <w:r>
              <w:rPr>
                <w:sz w:val="20"/>
              </w:rPr>
              <w:t>--</w:t>
            </w:r>
          </w:p>
        </w:tc>
        <w:tc>
          <w:tcPr>
            <w:tcW w:w="930" w:type="dxa"/>
          </w:tcPr>
          <w:p w14:paraId="01ED2AC7" w14:textId="77777777" w:rsidR="00985ADD" w:rsidRDefault="00AD091C">
            <w:pPr>
              <w:pStyle w:val="TableParagraph"/>
              <w:ind w:left="4"/>
              <w:rPr>
                <w:sz w:val="20"/>
              </w:rPr>
            </w:pPr>
            <w:r>
              <w:rPr>
                <w:w w:val="99"/>
                <w:sz w:val="20"/>
              </w:rPr>
              <w:t>N</w:t>
            </w:r>
          </w:p>
        </w:tc>
        <w:tc>
          <w:tcPr>
            <w:tcW w:w="930" w:type="dxa"/>
          </w:tcPr>
          <w:p w14:paraId="028EC141" w14:textId="77777777" w:rsidR="00985ADD" w:rsidRDefault="00AD091C">
            <w:pPr>
              <w:pStyle w:val="TableParagraph"/>
              <w:ind w:left="5"/>
              <w:rPr>
                <w:sz w:val="20"/>
              </w:rPr>
            </w:pPr>
            <w:r>
              <w:rPr>
                <w:w w:val="99"/>
                <w:sz w:val="20"/>
              </w:rPr>
              <w:t>N</w:t>
            </w:r>
          </w:p>
        </w:tc>
        <w:tc>
          <w:tcPr>
            <w:tcW w:w="910" w:type="dxa"/>
          </w:tcPr>
          <w:p w14:paraId="39988D7E" w14:textId="77777777" w:rsidR="00985ADD" w:rsidRDefault="00AD091C">
            <w:pPr>
              <w:pStyle w:val="TableParagraph"/>
              <w:ind w:left="24"/>
              <w:rPr>
                <w:sz w:val="20"/>
              </w:rPr>
            </w:pPr>
            <w:r>
              <w:rPr>
                <w:w w:val="99"/>
                <w:sz w:val="20"/>
              </w:rPr>
              <w:t>C</w:t>
            </w:r>
          </w:p>
        </w:tc>
      </w:tr>
      <w:tr w:rsidR="00985ADD" w14:paraId="7DED7DC5" w14:textId="77777777">
        <w:trPr>
          <w:trHeight w:val="383"/>
        </w:trPr>
        <w:tc>
          <w:tcPr>
            <w:tcW w:w="6389" w:type="dxa"/>
          </w:tcPr>
          <w:p w14:paraId="36EB1319" w14:textId="77777777" w:rsidR="00985ADD" w:rsidRDefault="00AD091C">
            <w:pPr>
              <w:pStyle w:val="TableParagraph"/>
              <w:ind w:right="107"/>
              <w:jc w:val="right"/>
              <w:rPr>
                <w:sz w:val="20"/>
              </w:rPr>
            </w:pPr>
            <w:r>
              <w:rPr>
                <w:sz w:val="20"/>
              </w:rPr>
              <w:t>Airports, private and public</w:t>
            </w:r>
          </w:p>
        </w:tc>
        <w:tc>
          <w:tcPr>
            <w:tcW w:w="900" w:type="dxa"/>
          </w:tcPr>
          <w:p w14:paraId="73488444" w14:textId="77777777" w:rsidR="00985ADD" w:rsidRDefault="00AD091C">
            <w:pPr>
              <w:pStyle w:val="TableParagraph"/>
              <w:ind w:left="119" w:right="119"/>
              <w:rPr>
                <w:sz w:val="20"/>
              </w:rPr>
            </w:pPr>
            <w:r>
              <w:rPr>
                <w:sz w:val="20"/>
              </w:rPr>
              <w:t>--</w:t>
            </w:r>
          </w:p>
        </w:tc>
        <w:tc>
          <w:tcPr>
            <w:tcW w:w="930" w:type="dxa"/>
          </w:tcPr>
          <w:p w14:paraId="40070AE8" w14:textId="77777777" w:rsidR="00985ADD" w:rsidRDefault="00AD091C">
            <w:pPr>
              <w:pStyle w:val="TableParagraph"/>
              <w:rPr>
                <w:sz w:val="20"/>
              </w:rPr>
            </w:pPr>
            <w:r>
              <w:rPr>
                <w:w w:val="99"/>
                <w:sz w:val="20"/>
              </w:rPr>
              <w:t>N</w:t>
            </w:r>
          </w:p>
        </w:tc>
        <w:tc>
          <w:tcPr>
            <w:tcW w:w="930" w:type="dxa"/>
          </w:tcPr>
          <w:p w14:paraId="693A36D4" w14:textId="77777777" w:rsidR="00985ADD" w:rsidRDefault="00AD091C">
            <w:pPr>
              <w:pStyle w:val="TableParagraph"/>
              <w:rPr>
                <w:sz w:val="20"/>
              </w:rPr>
            </w:pPr>
            <w:r>
              <w:rPr>
                <w:w w:val="99"/>
                <w:sz w:val="20"/>
              </w:rPr>
              <w:t>N</w:t>
            </w:r>
          </w:p>
        </w:tc>
        <w:tc>
          <w:tcPr>
            <w:tcW w:w="910" w:type="dxa"/>
          </w:tcPr>
          <w:p w14:paraId="795646F7" w14:textId="77777777" w:rsidR="00985ADD" w:rsidRDefault="00AD091C">
            <w:pPr>
              <w:pStyle w:val="TableParagraph"/>
              <w:ind w:left="19"/>
              <w:rPr>
                <w:sz w:val="20"/>
              </w:rPr>
            </w:pPr>
            <w:r>
              <w:rPr>
                <w:w w:val="99"/>
                <w:sz w:val="20"/>
              </w:rPr>
              <w:t>C</w:t>
            </w:r>
          </w:p>
        </w:tc>
      </w:tr>
      <w:tr w:rsidR="00985ADD" w14:paraId="4F960B44" w14:textId="77777777">
        <w:trPr>
          <w:trHeight w:val="383"/>
        </w:trPr>
        <w:tc>
          <w:tcPr>
            <w:tcW w:w="6389" w:type="dxa"/>
          </w:tcPr>
          <w:p w14:paraId="1AFEDB24" w14:textId="77777777" w:rsidR="00985ADD" w:rsidRDefault="00AD091C">
            <w:pPr>
              <w:pStyle w:val="TableParagraph"/>
              <w:ind w:right="107"/>
              <w:jc w:val="right"/>
              <w:rPr>
                <w:sz w:val="20"/>
              </w:rPr>
            </w:pPr>
            <w:r>
              <w:rPr>
                <w:sz w:val="20"/>
              </w:rPr>
              <w:t>Art studios</w:t>
            </w:r>
          </w:p>
        </w:tc>
        <w:tc>
          <w:tcPr>
            <w:tcW w:w="900" w:type="dxa"/>
          </w:tcPr>
          <w:p w14:paraId="3E29AF32" w14:textId="77777777" w:rsidR="00985ADD" w:rsidRDefault="00AD091C">
            <w:pPr>
              <w:pStyle w:val="TableParagraph"/>
              <w:ind w:left="120" w:right="119"/>
              <w:rPr>
                <w:sz w:val="20"/>
              </w:rPr>
            </w:pPr>
            <w:r>
              <w:rPr>
                <w:sz w:val="20"/>
              </w:rPr>
              <w:t>--</w:t>
            </w:r>
          </w:p>
        </w:tc>
        <w:tc>
          <w:tcPr>
            <w:tcW w:w="930" w:type="dxa"/>
          </w:tcPr>
          <w:p w14:paraId="6032F711" w14:textId="77777777" w:rsidR="00985ADD" w:rsidRDefault="00AD091C">
            <w:pPr>
              <w:pStyle w:val="TableParagraph"/>
              <w:ind w:left="1"/>
              <w:rPr>
                <w:sz w:val="20"/>
              </w:rPr>
            </w:pPr>
            <w:r>
              <w:rPr>
                <w:w w:val="99"/>
                <w:sz w:val="20"/>
              </w:rPr>
              <w:t>N</w:t>
            </w:r>
          </w:p>
        </w:tc>
        <w:tc>
          <w:tcPr>
            <w:tcW w:w="930" w:type="dxa"/>
          </w:tcPr>
          <w:p w14:paraId="1E3D2237" w14:textId="77777777" w:rsidR="00985ADD" w:rsidRDefault="00AD091C">
            <w:pPr>
              <w:pStyle w:val="TableParagraph"/>
              <w:ind w:left="317" w:right="316"/>
              <w:rPr>
                <w:sz w:val="20"/>
              </w:rPr>
            </w:pPr>
            <w:r>
              <w:rPr>
                <w:sz w:val="20"/>
              </w:rPr>
              <w:t>P*</w:t>
            </w:r>
          </w:p>
        </w:tc>
        <w:tc>
          <w:tcPr>
            <w:tcW w:w="910" w:type="dxa"/>
          </w:tcPr>
          <w:p w14:paraId="2A56660F" w14:textId="77777777" w:rsidR="00985ADD" w:rsidRDefault="00AD091C">
            <w:pPr>
              <w:pStyle w:val="TableParagraph"/>
              <w:ind w:left="19"/>
              <w:rPr>
                <w:sz w:val="20"/>
              </w:rPr>
            </w:pPr>
            <w:r>
              <w:rPr>
                <w:w w:val="99"/>
                <w:sz w:val="20"/>
              </w:rPr>
              <w:t>P</w:t>
            </w:r>
          </w:p>
        </w:tc>
      </w:tr>
      <w:tr w:rsidR="00985ADD" w14:paraId="028A44B6" w14:textId="77777777">
        <w:trPr>
          <w:trHeight w:val="383"/>
        </w:trPr>
        <w:tc>
          <w:tcPr>
            <w:tcW w:w="6389" w:type="dxa"/>
          </w:tcPr>
          <w:p w14:paraId="4A3B03EC" w14:textId="77777777" w:rsidR="00985ADD" w:rsidRDefault="00AD091C">
            <w:pPr>
              <w:pStyle w:val="TableParagraph"/>
              <w:ind w:right="107"/>
              <w:jc w:val="right"/>
              <w:rPr>
                <w:sz w:val="20"/>
              </w:rPr>
            </w:pPr>
            <w:r>
              <w:rPr>
                <w:sz w:val="20"/>
              </w:rPr>
              <w:t>Betting and gambling uses</w:t>
            </w:r>
          </w:p>
        </w:tc>
        <w:tc>
          <w:tcPr>
            <w:tcW w:w="900" w:type="dxa"/>
          </w:tcPr>
          <w:p w14:paraId="551254DE" w14:textId="77777777" w:rsidR="00985ADD" w:rsidRDefault="00AD091C">
            <w:pPr>
              <w:pStyle w:val="TableParagraph"/>
              <w:ind w:left="120" w:right="119"/>
              <w:rPr>
                <w:sz w:val="20"/>
              </w:rPr>
            </w:pPr>
            <w:r>
              <w:rPr>
                <w:sz w:val="20"/>
              </w:rPr>
              <w:t>817</w:t>
            </w:r>
          </w:p>
        </w:tc>
        <w:tc>
          <w:tcPr>
            <w:tcW w:w="930" w:type="dxa"/>
          </w:tcPr>
          <w:p w14:paraId="3B4EA436" w14:textId="77777777" w:rsidR="00985ADD" w:rsidRDefault="00AD091C">
            <w:pPr>
              <w:pStyle w:val="TableParagraph"/>
              <w:ind w:left="2"/>
              <w:rPr>
                <w:sz w:val="20"/>
              </w:rPr>
            </w:pPr>
            <w:r>
              <w:rPr>
                <w:w w:val="99"/>
                <w:sz w:val="20"/>
              </w:rPr>
              <w:t>N</w:t>
            </w:r>
          </w:p>
        </w:tc>
        <w:tc>
          <w:tcPr>
            <w:tcW w:w="930" w:type="dxa"/>
          </w:tcPr>
          <w:p w14:paraId="52FE841B" w14:textId="77777777" w:rsidR="00985ADD" w:rsidRDefault="00AD091C">
            <w:pPr>
              <w:pStyle w:val="TableParagraph"/>
              <w:ind w:left="2"/>
              <w:rPr>
                <w:sz w:val="20"/>
              </w:rPr>
            </w:pPr>
            <w:r>
              <w:rPr>
                <w:w w:val="99"/>
                <w:sz w:val="20"/>
              </w:rPr>
              <w:t>N</w:t>
            </w:r>
          </w:p>
        </w:tc>
        <w:tc>
          <w:tcPr>
            <w:tcW w:w="910" w:type="dxa"/>
          </w:tcPr>
          <w:p w14:paraId="091EED82" w14:textId="77777777" w:rsidR="00985ADD" w:rsidRDefault="00AD091C">
            <w:pPr>
              <w:pStyle w:val="TableParagraph"/>
              <w:ind w:left="23"/>
              <w:rPr>
                <w:sz w:val="20"/>
              </w:rPr>
            </w:pPr>
            <w:r>
              <w:rPr>
                <w:w w:val="99"/>
                <w:sz w:val="20"/>
              </w:rPr>
              <w:t>N</w:t>
            </w:r>
          </w:p>
        </w:tc>
      </w:tr>
      <w:tr w:rsidR="00985ADD" w14:paraId="2F6630A3" w14:textId="77777777">
        <w:trPr>
          <w:trHeight w:val="383"/>
        </w:trPr>
        <w:tc>
          <w:tcPr>
            <w:tcW w:w="6389" w:type="dxa"/>
          </w:tcPr>
          <w:p w14:paraId="0D7A9B3D" w14:textId="77777777" w:rsidR="00985ADD" w:rsidRDefault="00AD091C">
            <w:pPr>
              <w:pStyle w:val="TableParagraph"/>
              <w:ind w:right="110"/>
              <w:jc w:val="right"/>
              <w:rPr>
                <w:sz w:val="20"/>
              </w:rPr>
            </w:pPr>
            <w:r>
              <w:rPr>
                <w:sz w:val="20"/>
              </w:rPr>
              <w:t>Commercial communication device sites</w:t>
            </w:r>
          </w:p>
        </w:tc>
        <w:tc>
          <w:tcPr>
            <w:tcW w:w="900" w:type="dxa"/>
          </w:tcPr>
          <w:p w14:paraId="33A23194" w14:textId="77777777" w:rsidR="00985ADD" w:rsidRDefault="00AD091C">
            <w:pPr>
              <w:pStyle w:val="TableParagraph"/>
              <w:ind w:left="118" w:right="119"/>
              <w:rPr>
                <w:sz w:val="20"/>
              </w:rPr>
            </w:pPr>
            <w:r>
              <w:rPr>
                <w:sz w:val="20"/>
              </w:rPr>
              <w:t>809</w:t>
            </w:r>
          </w:p>
        </w:tc>
        <w:tc>
          <w:tcPr>
            <w:tcW w:w="930" w:type="dxa"/>
          </w:tcPr>
          <w:p w14:paraId="7054D101" w14:textId="77777777" w:rsidR="00985ADD" w:rsidRDefault="00AD091C">
            <w:pPr>
              <w:pStyle w:val="TableParagraph"/>
              <w:rPr>
                <w:sz w:val="20"/>
              </w:rPr>
            </w:pPr>
            <w:r>
              <w:rPr>
                <w:w w:val="99"/>
                <w:sz w:val="20"/>
              </w:rPr>
              <w:t>N</w:t>
            </w:r>
          </w:p>
        </w:tc>
        <w:tc>
          <w:tcPr>
            <w:tcW w:w="930" w:type="dxa"/>
          </w:tcPr>
          <w:p w14:paraId="00E31631" w14:textId="77777777" w:rsidR="00985ADD" w:rsidRDefault="00AD091C">
            <w:pPr>
              <w:pStyle w:val="TableParagraph"/>
              <w:ind w:right="1"/>
              <w:rPr>
                <w:sz w:val="20"/>
              </w:rPr>
            </w:pPr>
            <w:r>
              <w:rPr>
                <w:w w:val="99"/>
                <w:sz w:val="20"/>
              </w:rPr>
              <w:t>C</w:t>
            </w:r>
          </w:p>
        </w:tc>
        <w:tc>
          <w:tcPr>
            <w:tcW w:w="910" w:type="dxa"/>
          </w:tcPr>
          <w:p w14:paraId="22D70EF9" w14:textId="77777777" w:rsidR="00985ADD" w:rsidRDefault="00AD091C">
            <w:pPr>
              <w:pStyle w:val="TableParagraph"/>
              <w:ind w:left="16"/>
              <w:rPr>
                <w:sz w:val="20"/>
              </w:rPr>
            </w:pPr>
            <w:r>
              <w:rPr>
                <w:w w:val="99"/>
                <w:sz w:val="20"/>
              </w:rPr>
              <w:t>C</w:t>
            </w:r>
          </w:p>
        </w:tc>
      </w:tr>
      <w:tr w:rsidR="00985ADD" w14:paraId="75D5DF83" w14:textId="77777777">
        <w:trPr>
          <w:trHeight w:val="383"/>
        </w:trPr>
        <w:tc>
          <w:tcPr>
            <w:tcW w:w="6389" w:type="dxa"/>
          </w:tcPr>
          <w:p w14:paraId="7E64BBCF" w14:textId="77777777" w:rsidR="00985ADD" w:rsidRDefault="00AD091C">
            <w:pPr>
              <w:pStyle w:val="TableParagraph"/>
              <w:ind w:right="108"/>
              <w:jc w:val="right"/>
              <w:rPr>
                <w:sz w:val="20"/>
              </w:rPr>
            </w:pPr>
            <w:r>
              <w:rPr>
                <w:w w:val="95"/>
                <w:sz w:val="20"/>
              </w:rPr>
              <w:t>Crematoria</w:t>
            </w:r>
          </w:p>
        </w:tc>
        <w:tc>
          <w:tcPr>
            <w:tcW w:w="900" w:type="dxa"/>
          </w:tcPr>
          <w:p w14:paraId="7985ED8B" w14:textId="77777777" w:rsidR="00985ADD" w:rsidRDefault="00AD091C">
            <w:pPr>
              <w:pStyle w:val="TableParagraph"/>
              <w:ind w:left="118" w:right="119"/>
              <w:rPr>
                <w:sz w:val="20"/>
              </w:rPr>
            </w:pPr>
            <w:r>
              <w:rPr>
                <w:sz w:val="20"/>
              </w:rPr>
              <w:t>--</w:t>
            </w:r>
          </w:p>
        </w:tc>
        <w:tc>
          <w:tcPr>
            <w:tcW w:w="930" w:type="dxa"/>
          </w:tcPr>
          <w:p w14:paraId="21F6E0F6" w14:textId="77777777" w:rsidR="00985ADD" w:rsidRDefault="00AD091C">
            <w:pPr>
              <w:pStyle w:val="TableParagraph"/>
              <w:rPr>
                <w:sz w:val="20"/>
              </w:rPr>
            </w:pPr>
            <w:r>
              <w:rPr>
                <w:w w:val="99"/>
                <w:sz w:val="20"/>
              </w:rPr>
              <w:t>N</w:t>
            </w:r>
          </w:p>
        </w:tc>
        <w:tc>
          <w:tcPr>
            <w:tcW w:w="930" w:type="dxa"/>
          </w:tcPr>
          <w:p w14:paraId="172113C3" w14:textId="77777777" w:rsidR="00985ADD" w:rsidRDefault="00AD091C">
            <w:pPr>
              <w:pStyle w:val="TableParagraph"/>
              <w:rPr>
                <w:sz w:val="20"/>
              </w:rPr>
            </w:pPr>
            <w:r>
              <w:rPr>
                <w:w w:val="99"/>
                <w:sz w:val="20"/>
              </w:rPr>
              <w:t>N</w:t>
            </w:r>
          </w:p>
        </w:tc>
        <w:tc>
          <w:tcPr>
            <w:tcW w:w="910" w:type="dxa"/>
          </w:tcPr>
          <w:p w14:paraId="6AFFE3DF" w14:textId="77777777" w:rsidR="00985ADD" w:rsidRDefault="00AD091C">
            <w:pPr>
              <w:pStyle w:val="TableParagraph"/>
              <w:ind w:left="18"/>
              <w:rPr>
                <w:sz w:val="20"/>
              </w:rPr>
            </w:pPr>
            <w:r>
              <w:rPr>
                <w:w w:val="99"/>
                <w:sz w:val="20"/>
              </w:rPr>
              <w:t>C</w:t>
            </w:r>
          </w:p>
        </w:tc>
      </w:tr>
      <w:tr w:rsidR="00985ADD" w14:paraId="5031E455" w14:textId="77777777">
        <w:trPr>
          <w:trHeight w:val="383"/>
        </w:trPr>
        <w:tc>
          <w:tcPr>
            <w:tcW w:w="6389" w:type="dxa"/>
          </w:tcPr>
          <w:p w14:paraId="28ECAE62" w14:textId="77777777" w:rsidR="00985ADD" w:rsidRDefault="00AD091C">
            <w:pPr>
              <w:pStyle w:val="TableParagraph"/>
              <w:ind w:right="110"/>
              <w:jc w:val="right"/>
              <w:rPr>
                <w:sz w:val="20"/>
              </w:rPr>
            </w:pPr>
            <w:r>
              <w:rPr>
                <w:sz w:val="20"/>
              </w:rPr>
              <w:t>Detention facilities</w:t>
            </w:r>
          </w:p>
        </w:tc>
        <w:tc>
          <w:tcPr>
            <w:tcW w:w="900" w:type="dxa"/>
          </w:tcPr>
          <w:p w14:paraId="1AEAC0F1" w14:textId="77777777" w:rsidR="00985ADD" w:rsidRDefault="00AD091C">
            <w:pPr>
              <w:pStyle w:val="TableParagraph"/>
              <w:ind w:left="118" w:right="119"/>
              <w:rPr>
                <w:sz w:val="20"/>
              </w:rPr>
            </w:pPr>
            <w:r>
              <w:rPr>
                <w:sz w:val="20"/>
              </w:rPr>
              <w:t>813</w:t>
            </w:r>
          </w:p>
        </w:tc>
        <w:tc>
          <w:tcPr>
            <w:tcW w:w="930" w:type="dxa"/>
          </w:tcPr>
          <w:p w14:paraId="3AF8A123" w14:textId="77777777" w:rsidR="00985ADD" w:rsidRDefault="00AD091C">
            <w:pPr>
              <w:pStyle w:val="TableParagraph"/>
              <w:rPr>
                <w:sz w:val="20"/>
              </w:rPr>
            </w:pPr>
            <w:r>
              <w:rPr>
                <w:w w:val="99"/>
                <w:sz w:val="20"/>
              </w:rPr>
              <w:t>N</w:t>
            </w:r>
          </w:p>
        </w:tc>
        <w:tc>
          <w:tcPr>
            <w:tcW w:w="930" w:type="dxa"/>
          </w:tcPr>
          <w:p w14:paraId="6F4A8F68" w14:textId="77777777" w:rsidR="00985ADD" w:rsidRDefault="00AD091C">
            <w:pPr>
              <w:pStyle w:val="TableParagraph"/>
              <w:rPr>
                <w:sz w:val="20"/>
              </w:rPr>
            </w:pPr>
            <w:r>
              <w:rPr>
                <w:w w:val="99"/>
                <w:sz w:val="20"/>
              </w:rPr>
              <w:t>N</w:t>
            </w:r>
          </w:p>
        </w:tc>
        <w:tc>
          <w:tcPr>
            <w:tcW w:w="910" w:type="dxa"/>
          </w:tcPr>
          <w:p w14:paraId="1A6C84DD" w14:textId="77777777" w:rsidR="00985ADD" w:rsidRDefault="00AD091C">
            <w:pPr>
              <w:pStyle w:val="TableParagraph"/>
              <w:ind w:left="16"/>
              <w:rPr>
                <w:sz w:val="20"/>
              </w:rPr>
            </w:pPr>
            <w:r>
              <w:rPr>
                <w:w w:val="99"/>
                <w:sz w:val="20"/>
              </w:rPr>
              <w:t>C</w:t>
            </w:r>
          </w:p>
        </w:tc>
      </w:tr>
      <w:tr w:rsidR="00985ADD" w14:paraId="3CBF074F" w14:textId="77777777">
        <w:trPr>
          <w:trHeight w:val="383"/>
        </w:trPr>
        <w:tc>
          <w:tcPr>
            <w:tcW w:w="6389" w:type="dxa"/>
          </w:tcPr>
          <w:p w14:paraId="251166C0" w14:textId="77777777" w:rsidR="00985ADD" w:rsidRDefault="00AD091C">
            <w:pPr>
              <w:pStyle w:val="TableParagraph"/>
              <w:ind w:right="108"/>
              <w:jc w:val="right"/>
              <w:rPr>
                <w:sz w:val="20"/>
              </w:rPr>
            </w:pPr>
            <w:r>
              <w:rPr>
                <w:sz w:val="20"/>
              </w:rPr>
              <w:t>Heliports, accessory</w:t>
            </w:r>
          </w:p>
        </w:tc>
        <w:tc>
          <w:tcPr>
            <w:tcW w:w="900" w:type="dxa"/>
          </w:tcPr>
          <w:p w14:paraId="279F8D5F" w14:textId="77777777" w:rsidR="00985ADD" w:rsidRDefault="00AD091C">
            <w:pPr>
              <w:pStyle w:val="TableParagraph"/>
              <w:ind w:left="119" w:right="119"/>
              <w:rPr>
                <w:sz w:val="20"/>
              </w:rPr>
            </w:pPr>
            <w:r>
              <w:rPr>
                <w:sz w:val="20"/>
              </w:rPr>
              <w:t>503.9</w:t>
            </w:r>
          </w:p>
        </w:tc>
        <w:tc>
          <w:tcPr>
            <w:tcW w:w="930" w:type="dxa"/>
          </w:tcPr>
          <w:p w14:paraId="2EFF4324" w14:textId="77777777" w:rsidR="00985ADD" w:rsidRDefault="00AD091C">
            <w:pPr>
              <w:pStyle w:val="TableParagraph"/>
              <w:rPr>
                <w:sz w:val="20"/>
              </w:rPr>
            </w:pPr>
            <w:r>
              <w:rPr>
                <w:w w:val="99"/>
                <w:sz w:val="20"/>
              </w:rPr>
              <w:t>N</w:t>
            </w:r>
          </w:p>
        </w:tc>
        <w:tc>
          <w:tcPr>
            <w:tcW w:w="930" w:type="dxa"/>
          </w:tcPr>
          <w:p w14:paraId="11BF7673" w14:textId="77777777" w:rsidR="00985ADD" w:rsidRDefault="00AD091C">
            <w:pPr>
              <w:pStyle w:val="TableParagraph"/>
              <w:rPr>
                <w:sz w:val="20"/>
              </w:rPr>
            </w:pPr>
            <w:r>
              <w:rPr>
                <w:w w:val="99"/>
                <w:sz w:val="20"/>
              </w:rPr>
              <w:t>N</w:t>
            </w:r>
          </w:p>
        </w:tc>
        <w:tc>
          <w:tcPr>
            <w:tcW w:w="910" w:type="dxa"/>
          </w:tcPr>
          <w:p w14:paraId="792FE05B" w14:textId="77777777" w:rsidR="00985ADD" w:rsidRDefault="00AD091C">
            <w:pPr>
              <w:pStyle w:val="TableParagraph"/>
              <w:ind w:left="19"/>
              <w:rPr>
                <w:sz w:val="20"/>
              </w:rPr>
            </w:pPr>
            <w:r>
              <w:rPr>
                <w:w w:val="99"/>
                <w:sz w:val="20"/>
              </w:rPr>
              <w:t>C</w:t>
            </w:r>
          </w:p>
        </w:tc>
      </w:tr>
      <w:tr w:rsidR="00985ADD" w14:paraId="21B6950A" w14:textId="77777777">
        <w:trPr>
          <w:trHeight w:val="383"/>
        </w:trPr>
        <w:tc>
          <w:tcPr>
            <w:tcW w:w="6389" w:type="dxa"/>
          </w:tcPr>
          <w:p w14:paraId="07882C1B" w14:textId="77777777" w:rsidR="00985ADD" w:rsidRDefault="00AD091C">
            <w:pPr>
              <w:pStyle w:val="TableParagraph"/>
              <w:ind w:right="106"/>
              <w:jc w:val="right"/>
              <w:rPr>
                <w:sz w:val="20"/>
              </w:rPr>
            </w:pPr>
            <w:r>
              <w:rPr>
                <w:sz w:val="20"/>
              </w:rPr>
              <w:t>Heliports, commercial</w:t>
            </w:r>
          </w:p>
        </w:tc>
        <w:tc>
          <w:tcPr>
            <w:tcW w:w="900" w:type="dxa"/>
          </w:tcPr>
          <w:p w14:paraId="0E10C973" w14:textId="77777777" w:rsidR="00985ADD" w:rsidRDefault="00AD091C">
            <w:pPr>
              <w:pStyle w:val="TableParagraph"/>
              <w:ind w:left="120" w:right="119"/>
              <w:rPr>
                <w:sz w:val="20"/>
              </w:rPr>
            </w:pPr>
            <w:r>
              <w:rPr>
                <w:sz w:val="20"/>
              </w:rPr>
              <w:t>--</w:t>
            </w:r>
          </w:p>
        </w:tc>
        <w:tc>
          <w:tcPr>
            <w:tcW w:w="930" w:type="dxa"/>
          </w:tcPr>
          <w:p w14:paraId="350CF8C0" w14:textId="77777777" w:rsidR="00985ADD" w:rsidRDefault="00AD091C">
            <w:pPr>
              <w:pStyle w:val="TableParagraph"/>
              <w:ind w:left="1"/>
              <w:rPr>
                <w:sz w:val="20"/>
              </w:rPr>
            </w:pPr>
            <w:r>
              <w:rPr>
                <w:w w:val="99"/>
                <w:sz w:val="20"/>
              </w:rPr>
              <w:t>N</w:t>
            </w:r>
          </w:p>
        </w:tc>
        <w:tc>
          <w:tcPr>
            <w:tcW w:w="930" w:type="dxa"/>
          </w:tcPr>
          <w:p w14:paraId="4DAFAB86" w14:textId="77777777" w:rsidR="00985ADD" w:rsidRDefault="00AD091C">
            <w:pPr>
              <w:pStyle w:val="TableParagraph"/>
              <w:ind w:left="1"/>
              <w:rPr>
                <w:sz w:val="20"/>
              </w:rPr>
            </w:pPr>
            <w:r>
              <w:rPr>
                <w:w w:val="99"/>
                <w:sz w:val="20"/>
              </w:rPr>
              <w:t>N</w:t>
            </w:r>
          </w:p>
        </w:tc>
        <w:tc>
          <w:tcPr>
            <w:tcW w:w="910" w:type="dxa"/>
          </w:tcPr>
          <w:p w14:paraId="67542259" w14:textId="77777777" w:rsidR="00985ADD" w:rsidRDefault="00AD091C">
            <w:pPr>
              <w:pStyle w:val="TableParagraph"/>
              <w:ind w:left="21"/>
              <w:rPr>
                <w:sz w:val="20"/>
              </w:rPr>
            </w:pPr>
            <w:r>
              <w:rPr>
                <w:w w:val="99"/>
                <w:sz w:val="20"/>
              </w:rPr>
              <w:t>C</w:t>
            </w:r>
          </w:p>
        </w:tc>
      </w:tr>
      <w:tr w:rsidR="00985ADD" w14:paraId="4B69071B" w14:textId="77777777">
        <w:trPr>
          <w:trHeight w:val="383"/>
        </w:trPr>
        <w:tc>
          <w:tcPr>
            <w:tcW w:w="6389" w:type="dxa"/>
          </w:tcPr>
          <w:p w14:paraId="748058E7" w14:textId="77777777" w:rsidR="00985ADD" w:rsidRDefault="00AD091C">
            <w:pPr>
              <w:pStyle w:val="TableParagraph"/>
              <w:ind w:right="109"/>
              <w:jc w:val="right"/>
              <w:rPr>
                <w:sz w:val="20"/>
              </w:rPr>
            </w:pPr>
            <w:r>
              <w:rPr>
                <w:sz w:val="20"/>
              </w:rPr>
              <w:t>Home based businesses</w:t>
            </w:r>
          </w:p>
        </w:tc>
        <w:tc>
          <w:tcPr>
            <w:tcW w:w="900" w:type="dxa"/>
          </w:tcPr>
          <w:p w14:paraId="7ADF7F90" w14:textId="77777777" w:rsidR="00985ADD" w:rsidRDefault="00AD091C">
            <w:pPr>
              <w:pStyle w:val="TableParagraph"/>
              <w:ind w:left="118" w:right="119"/>
              <w:rPr>
                <w:sz w:val="20"/>
              </w:rPr>
            </w:pPr>
            <w:r>
              <w:rPr>
                <w:sz w:val="20"/>
              </w:rPr>
              <w:t>--</w:t>
            </w:r>
          </w:p>
        </w:tc>
        <w:tc>
          <w:tcPr>
            <w:tcW w:w="930" w:type="dxa"/>
          </w:tcPr>
          <w:p w14:paraId="6B2DBC02" w14:textId="77777777" w:rsidR="00985ADD" w:rsidRDefault="00AD091C">
            <w:pPr>
              <w:pStyle w:val="TableParagraph"/>
              <w:ind w:right="1"/>
              <w:rPr>
                <w:sz w:val="20"/>
              </w:rPr>
            </w:pPr>
            <w:r>
              <w:rPr>
                <w:w w:val="99"/>
                <w:sz w:val="20"/>
              </w:rPr>
              <w:t>N</w:t>
            </w:r>
          </w:p>
        </w:tc>
        <w:tc>
          <w:tcPr>
            <w:tcW w:w="930" w:type="dxa"/>
          </w:tcPr>
          <w:p w14:paraId="54928CF0" w14:textId="77777777" w:rsidR="00985ADD" w:rsidRDefault="00AD091C">
            <w:pPr>
              <w:pStyle w:val="TableParagraph"/>
              <w:ind w:right="1"/>
              <w:rPr>
                <w:sz w:val="20"/>
              </w:rPr>
            </w:pPr>
            <w:r>
              <w:rPr>
                <w:w w:val="99"/>
                <w:sz w:val="20"/>
              </w:rPr>
              <w:t>N</w:t>
            </w:r>
          </w:p>
        </w:tc>
        <w:tc>
          <w:tcPr>
            <w:tcW w:w="910" w:type="dxa"/>
          </w:tcPr>
          <w:p w14:paraId="1535C8E7" w14:textId="77777777" w:rsidR="00985ADD" w:rsidRDefault="00AD091C">
            <w:pPr>
              <w:pStyle w:val="TableParagraph"/>
              <w:ind w:left="16"/>
              <w:rPr>
                <w:sz w:val="20"/>
              </w:rPr>
            </w:pPr>
            <w:r>
              <w:rPr>
                <w:w w:val="99"/>
                <w:sz w:val="20"/>
              </w:rPr>
              <w:t>N</w:t>
            </w:r>
          </w:p>
        </w:tc>
      </w:tr>
      <w:tr w:rsidR="00985ADD" w14:paraId="4B4D1923" w14:textId="77777777">
        <w:trPr>
          <w:trHeight w:val="383"/>
        </w:trPr>
        <w:tc>
          <w:tcPr>
            <w:tcW w:w="6389" w:type="dxa"/>
          </w:tcPr>
          <w:p w14:paraId="174271B3" w14:textId="77777777" w:rsidR="00985ADD" w:rsidRDefault="00AD091C">
            <w:pPr>
              <w:pStyle w:val="TableParagraph"/>
              <w:ind w:right="111"/>
              <w:jc w:val="right"/>
              <w:rPr>
                <w:sz w:val="20"/>
              </w:rPr>
            </w:pPr>
            <w:r>
              <w:rPr>
                <w:sz w:val="20"/>
              </w:rPr>
              <w:t>Home based business if not a principal permitted use</w:t>
            </w:r>
          </w:p>
        </w:tc>
        <w:tc>
          <w:tcPr>
            <w:tcW w:w="900" w:type="dxa"/>
          </w:tcPr>
          <w:p w14:paraId="6B10A02A" w14:textId="77777777" w:rsidR="00985ADD" w:rsidRDefault="00AD091C">
            <w:pPr>
              <w:pStyle w:val="TableParagraph"/>
              <w:ind w:left="115" w:right="119"/>
              <w:rPr>
                <w:sz w:val="20"/>
              </w:rPr>
            </w:pPr>
            <w:r>
              <w:rPr>
                <w:sz w:val="20"/>
              </w:rPr>
              <w:t>--</w:t>
            </w:r>
          </w:p>
        </w:tc>
        <w:tc>
          <w:tcPr>
            <w:tcW w:w="930" w:type="dxa"/>
          </w:tcPr>
          <w:p w14:paraId="77DD57AD" w14:textId="77777777" w:rsidR="00985ADD" w:rsidRDefault="00AD091C">
            <w:pPr>
              <w:pStyle w:val="TableParagraph"/>
              <w:ind w:right="4"/>
              <w:rPr>
                <w:sz w:val="20"/>
              </w:rPr>
            </w:pPr>
            <w:r>
              <w:rPr>
                <w:w w:val="99"/>
                <w:sz w:val="20"/>
              </w:rPr>
              <w:t>N</w:t>
            </w:r>
          </w:p>
        </w:tc>
        <w:tc>
          <w:tcPr>
            <w:tcW w:w="930" w:type="dxa"/>
          </w:tcPr>
          <w:p w14:paraId="017981C3" w14:textId="77777777" w:rsidR="00985ADD" w:rsidRDefault="00AD091C">
            <w:pPr>
              <w:pStyle w:val="TableParagraph"/>
              <w:ind w:right="4"/>
              <w:rPr>
                <w:sz w:val="20"/>
              </w:rPr>
            </w:pPr>
            <w:r>
              <w:rPr>
                <w:w w:val="99"/>
                <w:sz w:val="20"/>
              </w:rPr>
              <w:t>N</w:t>
            </w:r>
          </w:p>
        </w:tc>
        <w:tc>
          <w:tcPr>
            <w:tcW w:w="910" w:type="dxa"/>
          </w:tcPr>
          <w:p w14:paraId="2D73B756" w14:textId="77777777" w:rsidR="00985ADD" w:rsidRDefault="00AD091C">
            <w:pPr>
              <w:pStyle w:val="TableParagraph"/>
              <w:ind w:left="14"/>
              <w:rPr>
                <w:sz w:val="20"/>
              </w:rPr>
            </w:pPr>
            <w:r>
              <w:rPr>
                <w:w w:val="99"/>
                <w:sz w:val="20"/>
              </w:rPr>
              <w:t>N</w:t>
            </w:r>
          </w:p>
        </w:tc>
      </w:tr>
      <w:tr w:rsidR="00985ADD" w14:paraId="7EFF1C66" w14:textId="77777777">
        <w:trPr>
          <w:trHeight w:val="383"/>
        </w:trPr>
        <w:tc>
          <w:tcPr>
            <w:tcW w:w="6389" w:type="dxa"/>
          </w:tcPr>
          <w:p w14:paraId="67CA3036" w14:textId="77777777" w:rsidR="00985ADD" w:rsidRDefault="00AD091C">
            <w:pPr>
              <w:pStyle w:val="TableParagraph"/>
              <w:ind w:right="109"/>
              <w:jc w:val="right"/>
              <w:rPr>
                <w:sz w:val="20"/>
              </w:rPr>
            </w:pPr>
            <w:r>
              <w:rPr>
                <w:sz w:val="20"/>
              </w:rPr>
              <w:t>Home occupations</w:t>
            </w:r>
          </w:p>
        </w:tc>
        <w:tc>
          <w:tcPr>
            <w:tcW w:w="900" w:type="dxa"/>
          </w:tcPr>
          <w:p w14:paraId="52A87DB4" w14:textId="77777777" w:rsidR="00985ADD" w:rsidRDefault="00AD091C">
            <w:pPr>
              <w:pStyle w:val="TableParagraph"/>
              <w:ind w:left="119" w:right="119"/>
              <w:rPr>
                <w:sz w:val="20"/>
              </w:rPr>
            </w:pPr>
            <w:r>
              <w:rPr>
                <w:sz w:val="20"/>
              </w:rPr>
              <w:t>503</w:t>
            </w:r>
          </w:p>
        </w:tc>
        <w:tc>
          <w:tcPr>
            <w:tcW w:w="930" w:type="dxa"/>
          </w:tcPr>
          <w:p w14:paraId="24EB466C" w14:textId="77777777" w:rsidR="00985ADD" w:rsidRDefault="00AD091C">
            <w:pPr>
              <w:pStyle w:val="TableParagraph"/>
              <w:ind w:right="1"/>
              <w:rPr>
                <w:sz w:val="20"/>
              </w:rPr>
            </w:pPr>
            <w:r>
              <w:rPr>
                <w:w w:val="99"/>
                <w:sz w:val="20"/>
              </w:rPr>
              <w:t>C</w:t>
            </w:r>
          </w:p>
        </w:tc>
        <w:tc>
          <w:tcPr>
            <w:tcW w:w="930" w:type="dxa"/>
          </w:tcPr>
          <w:p w14:paraId="70F96384" w14:textId="77777777" w:rsidR="00985ADD" w:rsidRDefault="00AD091C">
            <w:pPr>
              <w:pStyle w:val="TableParagraph"/>
              <w:ind w:right="1"/>
              <w:rPr>
                <w:sz w:val="20"/>
              </w:rPr>
            </w:pPr>
            <w:r>
              <w:rPr>
                <w:w w:val="99"/>
                <w:sz w:val="20"/>
              </w:rPr>
              <w:t>C</w:t>
            </w:r>
          </w:p>
        </w:tc>
        <w:tc>
          <w:tcPr>
            <w:tcW w:w="910" w:type="dxa"/>
          </w:tcPr>
          <w:p w14:paraId="2A6BA754" w14:textId="77777777" w:rsidR="00985ADD" w:rsidRDefault="00AD091C">
            <w:pPr>
              <w:pStyle w:val="TableParagraph"/>
              <w:ind w:left="16"/>
              <w:rPr>
                <w:sz w:val="20"/>
              </w:rPr>
            </w:pPr>
            <w:r>
              <w:rPr>
                <w:w w:val="99"/>
                <w:sz w:val="20"/>
              </w:rPr>
              <w:t>C</w:t>
            </w:r>
          </w:p>
        </w:tc>
      </w:tr>
      <w:tr w:rsidR="00985ADD" w14:paraId="4E60264B" w14:textId="77777777">
        <w:trPr>
          <w:trHeight w:val="383"/>
        </w:trPr>
        <w:tc>
          <w:tcPr>
            <w:tcW w:w="6389" w:type="dxa"/>
          </w:tcPr>
          <w:p w14:paraId="1BF181EC" w14:textId="77777777" w:rsidR="00985ADD" w:rsidRDefault="00AD091C">
            <w:pPr>
              <w:pStyle w:val="TableParagraph"/>
              <w:ind w:right="108"/>
              <w:jc w:val="right"/>
              <w:rPr>
                <w:sz w:val="20"/>
              </w:rPr>
            </w:pPr>
            <w:r>
              <w:rPr>
                <w:sz w:val="20"/>
              </w:rPr>
              <w:t>Junk yards</w:t>
            </w:r>
          </w:p>
        </w:tc>
        <w:tc>
          <w:tcPr>
            <w:tcW w:w="900" w:type="dxa"/>
          </w:tcPr>
          <w:p w14:paraId="1B1200CB" w14:textId="77777777" w:rsidR="00985ADD" w:rsidRDefault="00AD091C">
            <w:pPr>
              <w:pStyle w:val="TableParagraph"/>
              <w:ind w:left="119" w:right="119"/>
              <w:rPr>
                <w:sz w:val="20"/>
              </w:rPr>
            </w:pPr>
            <w:r>
              <w:rPr>
                <w:sz w:val="20"/>
              </w:rPr>
              <w:t>820</w:t>
            </w:r>
          </w:p>
        </w:tc>
        <w:tc>
          <w:tcPr>
            <w:tcW w:w="930" w:type="dxa"/>
          </w:tcPr>
          <w:p w14:paraId="1CB53F38" w14:textId="77777777" w:rsidR="00985ADD" w:rsidRDefault="00AD091C">
            <w:pPr>
              <w:pStyle w:val="TableParagraph"/>
              <w:rPr>
                <w:sz w:val="20"/>
              </w:rPr>
            </w:pPr>
            <w:r>
              <w:rPr>
                <w:w w:val="99"/>
                <w:sz w:val="20"/>
              </w:rPr>
              <w:t>N</w:t>
            </w:r>
          </w:p>
        </w:tc>
        <w:tc>
          <w:tcPr>
            <w:tcW w:w="930" w:type="dxa"/>
          </w:tcPr>
          <w:p w14:paraId="70470827" w14:textId="77777777" w:rsidR="00985ADD" w:rsidRDefault="00AD091C">
            <w:pPr>
              <w:pStyle w:val="TableParagraph"/>
              <w:rPr>
                <w:sz w:val="20"/>
              </w:rPr>
            </w:pPr>
            <w:r>
              <w:rPr>
                <w:w w:val="99"/>
                <w:sz w:val="20"/>
              </w:rPr>
              <w:t>N</w:t>
            </w:r>
          </w:p>
        </w:tc>
        <w:tc>
          <w:tcPr>
            <w:tcW w:w="910" w:type="dxa"/>
          </w:tcPr>
          <w:p w14:paraId="7010C4F0" w14:textId="77777777" w:rsidR="00985ADD" w:rsidRDefault="00AD091C">
            <w:pPr>
              <w:pStyle w:val="TableParagraph"/>
              <w:ind w:left="20"/>
              <w:rPr>
                <w:sz w:val="20"/>
              </w:rPr>
            </w:pPr>
            <w:r>
              <w:rPr>
                <w:w w:val="99"/>
                <w:sz w:val="20"/>
              </w:rPr>
              <w:t>C</w:t>
            </w:r>
          </w:p>
        </w:tc>
      </w:tr>
      <w:tr w:rsidR="00985ADD" w14:paraId="484FC8EA" w14:textId="77777777">
        <w:trPr>
          <w:trHeight w:val="383"/>
        </w:trPr>
        <w:tc>
          <w:tcPr>
            <w:tcW w:w="6389" w:type="dxa"/>
          </w:tcPr>
          <w:p w14:paraId="59A9F5DE" w14:textId="77777777" w:rsidR="00985ADD" w:rsidRDefault="00AD091C">
            <w:pPr>
              <w:pStyle w:val="TableParagraph"/>
              <w:ind w:right="109"/>
              <w:jc w:val="right"/>
              <w:rPr>
                <w:sz w:val="20"/>
              </w:rPr>
            </w:pPr>
            <w:r>
              <w:rPr>
                <w:sz w:val="20"/>
              </w:rPr>
              <w:t>Solid waste facilities and staging areas</w:t>
            </w:r>
          </w:p>
        </w:tc>
        <w:tc>
          <w:tcPr>
            <w:tcW w:w="900" w:type="dxa"/>
          </w:tcPr>
          <w:p w14:paraId="684A31B1" w14:textId="77777777" w:rsidR="00985ADD" w:rsidRDefault="00AD091C">
            <w:pPr>
              <w:pStyle w:val="TableParagraph"/>
              <w:ind w:left="119" w:right="119"/>
              <w:rPr>
                <w:sz w:val="20"/>
              </w:rPr>
            </w:pPr>
            <w:r>
              <w:rPr>
                <w:sz w:val="20"/>
              </w:rPr>
              <w:t>848</w:t>
            </w:r>
          </w:p>
        </w:tc>
        <w:tc>
          <w:tcPr>
            <w:tcW w:w="930" w:type="dxa"/>
          </w:tcPr>
          <w:p w14:paraId="016150A9" w14:textId="77777777" w:rsidR="00985ADD" w:rsidRDefault="00AD091C">
            <w:pPr>
              <w:pStyle w:val="TableParagraph"/>
              <w:ind w:right="1"/>
              <w:rPr>
                <w:sz w:val="20"/>
              </w:rPr>
            </w:pPr>
            <w:r>
              <w:rPr>
                <w:w w:val="99"/>
                <w:sz w:val="20"/>
              </w:rPr>
              <w:t>N</w:t>
            </w:r>
          </w:p>
        </w:tc>
        <w:tc>
          <w:tcPr>
            <w:tcW w:w="930" w:type="dxa"/>
          </w:tcPr>
          <w:p w14:paraId="0D601274" w14:textId="77777777" w:rsidR="00985ADD" w:rsidRDefault="00AD091C">
            <w:pPr>
              <w:pStyle w:val="TableParagraph"/>
              <w:ind w:right="1"/>
              <w:rPr>
                <w:sz w:val="20"/>
              </w:rPr>
            </w:pPr>
            <w:r>
              <w:rPr>
                <w:w w:val="99"/>
                <w:sz w:val="20"/>
              </w:rPr>
              <w:t>N</w:t>
            </w:r>
          </w:p>
        </w:tc>
        <w:tc>
          <w:tcPr>
            <w:tcW w:w="910" w:type="dxa"/>
          </w:tcPr>
          <w:p w14:paraId="39B0A251" w14:textId="77777777" w:rsidR="00985ADD" w:rsidRDefault="00AD091C">
            <w:pPr>
              <w:pStyle w:val="TableParagraph"/>
              <w:ind w:left="17"/>
              <w:rPr>
                <w:sz w:val="20"/>
              </w:rPr>
            </w:pPr>
            <w:r>
              <w:rPr>
                <w:w w:val="99"/>
                <w:sz w:val="20"/>
              </w:rPr>
              <w:t>C</w:t>
            </w:r>
          </w:p>
        </w:tc>
      </w:tr>
      <w:tr w:rsidR="00985ADD" w14:paraId="6C593B24" w14:textId="77777777">
        <w:trPr>
          <w:trHeight w:val="383"/>
        </w:trPr>
        <w:tc>
          <w:tcPr>
            <w:tcW w:w="6389" w:type="dxa"/>
            <w:shd w:val="clear" w:color="auto" w:fill="E4E4E4"/>
          </w:tcPr>
          <w:p w14:paraId="37DBA61B" w14:textId="77777777" w:rsidR="00985ADD" w:rsidRDefault="00AD091C">
            <w:pPr>
              <w:pStyle w:val="TableParagraph"/>
              <w:ind w:left="110"/>
              <w:jc w:val="left"/>
              <w:rPr>
                <w:b/>
                <w:sz w:val="20"/>
              </w:rPr>
            </w:pPr>
            <w:r>
              <w:rPr>
                <w:b/>
                <w:sz w:val="20"/>
              </w:rPr>
              <w:t>PUBLIC, SEMI-PUBLIC, COMMUNITY RELATED USES</w:t>
            </w:r>
          </w:p>
        </w:tc>
        <w:tc>
          <w:tcPr>
            <w:tcW w:w="900" w:type="dxa"/>
            <w:shd w:val="clear" w:color="auto" w:fill="E4E4E4"/>
          </w:tcPr>
          <w:p w14:paraId="00801F45" w14:textId="77777777" w:rsidR="00985ADD" w:rsidRDefault="00AD091C">
            <w:pPr>
              <w:pStyle w:val="TableParagraph"/>
              <w:ind w:left="119" w:right="119"/>
              <w:rPr>
                <w:b/>
                <w:sz w:val="20"/>
              </w:rPr>
            </w:pPr>
            <w:r>
              <w:rPr>
                <w:b/>
                <w:sz w:val="20"/>
              </w:rPr>
              <w:t>section</w:t>
            </w:r>
          </w:p>
        </w:tc>
        <w:tc>
          <w:tcPr>
            <w:tcW w:w="930" w:type="dxa"/>
            <w:shd w:val="clear" w:color="auto" w:fill="E4E4E4"/>
          </w:tcPr>
          <w:p w14:paraId="4E3C5C27" w14:textId="77777777" w:rsidR="00985ADD" w:rsidRDefault="00AD091C">
            <w:pPr>
              <w:pStyle w:val="TableParagraph"/>
              <w:rPr>
                <w:b/>
                <w:sz w:val="20"/>
              </w:rPr>
            </w:pPr>
            <w:r>
              <w:rPr>
                <w:b/>
                <w:w w:val="99"/>
                <w:sz w:val="20"/>
              </w:rPr>
              <w:t>R</w:t>
            </w:r>
          </w:p>
        </w:tc>
        <w:tc>
          <w:tcPr>
            <w:tcW w:w="930" w:type="dxa"/>
            <w:shd w:val="clear" w:color="auto" w:fill="E4E4E4"/>
          </w:tcPr>
          <w:p w14:paraId="7CA825F2" w14:textId="77777777" w:rsidR="00985ADD" w:rsidRDefault="00AD091C">
            <w:pPr>
              <w:pStyle w:val="TableParagraph"/>
              <w:ind w:left="316" w:right="317"/>
              <w:rPr>
                <w:b/>
                <w:sz w:val="20"/>
              </w:rPr>
            </w:pPr>
            <w:r>
              <w:rPr>
                <w:b/>
                <w:sz w:val="20"/>
              </w:rPr>
              <w:t>RA</w:t>
            </w:r>
          </w:p>
        </w:tc>
        <w:tc>
          <w:tcPr>
            <w:tcW w:w="910" w:type="dxa"/>
            <w:shd w:val="clear" w:color="auto" w:fill="E4E4E4"/>
          </w:tcPr>
          <w:p w14:paraId="59C4C227" w14:textId="77777777" w:rsidR="00985ADD" w:rsidRDefault="00AD091C">
            <w:pPr>
              <w:pStyle w:val="TableParagraph"/>
              <w:ind w:left="351" w:right="334"/>
              <w:rPr>
                <w:b/>
                <w:sz w:val="20"/>
              </w:rPr>
            </w:pPr>
            <w:r>
              <w:rPr>
                <w:b/>
                <w:sz w:val="20"/>
              </w:rPr>
              <w:t>CI</w:t>
            </w:r>
          </w:p>
        </w:tc>
      </w:tr>
      <w:tr w:rsidR="00985ADD" w14:paraId="47B393A4" w14:textId="77777777">
        <w:trPr>
          <w:trHeight w:val="383"/>
        </w:trPr>
        <w:tc>
          <w:tcPr>
            <w:tcW w:w="6389" w:type="dxa"/>
          </w:tcPr>
          <w:p w14:paraId="363EC047" w14:textId="77777777" w:rsidR="00985ADD" w:rsidRDefault="00AD091C">
            <w:pPr>
              <w:pStyle w:val="TableParagraph"/>
              <w:ind w:right="108"/>
              <w:jc w:val="right"/>
              <w:rPr>
                <w:sz w:val="20"/>
              </w:rPr>
            </w:pPr>
            <w:r>
              <w:rPr>
                <w:w w:val="95"/>
                <w:sz w:val="20"/>
              </w:rPr>
              <w:t>Cemeteries</w:t>
            </w:r>
          </w:p>
        </w:tc>
        <w:tc>
          <w:tcPr>
            <w:tcW w:w="900" w:type="dxa"/>
          </w:tcPr>
          <w:p w14:paraId="2063225C" w14:textId="77777777" w:rsidR="00985ADD" w:rsidRDefault="00AD091C">
            <w:pPr>
              <w:pStyle w:val="TableParagraph"/>
              <w:ind w:left="118" w:right="119"/>
              <w:rPr>
                <w:sz w:val="20"/>
              </w:rPr>
            </w:pPr>
            <w:r>
              <w:rPr>
                <w:sz w:val="20"/>
              </w:rPr>
              <w:t>--</w:t>
            </w:r>
          </w:p>
        </w:tc>
        <w:tc>
          <w:tcPr>
            <w:tcW w:w="930" w:type="dxa"/>
          </w:tcPr>
          <w:p w14:paraId="1629F09A" w14:textId="77777777" w:rsidR="00985ADD" w:rsidRDefault="00AD091C">
            <w:pPr>
              <w:pStyle w:val="TableParagraph"/>
              <w:ind w:right="1"/>
              <w:rPr>
                <w:sz w:val="20"/>
              </w:rPr>
            </w:pPr>
            <w:r>
              <w:rPr>
                <w:w w:val="99"/>
                <w:sz w:val="20"/>
              </w:rPr>
              <w:t>N</w:t>
            </w:r>
          </w:p>
        </w:tc>
        <w:tc>
          <w:tcPr>
            <w:tcW w:w="930" w:type="dxa"/>
          </w:tcPr>
          <w:p w14:paraId="61FFFADE" w14:textId="77777777" w:rsidR="00985ADD" w:rsidRDefault="00AD091C">
            <w:pPr>
              <w:pStyle w:val="TableParagraph"/>
              <w:ind w:right="1"/>
              <w:rPr>
                <w:sz w:val="20"/>
              </w:rPr>
            </w:pPr>
            <w:r>
              <w:rPr>
                <w:w w:val="99"/>
                <w:sz w:val="20"/>
              </w:rPr>
              <w:t>C</w:t>
            </w:r>
          </w:p>
        </w:tc>
        <w:tc>
          <w:tcPr>
            <w:tcW w:w="910" w:type="dxa"/>
          </w:tcPr>
          <w:p w14:paraId="3447F5F5" w14:textId="77777777" w:rsidR="00985ADD" w:rsidRDefault="00AD091C">
            <w:pPr>
              <w:pStyle w:val="TableParagraph"/>
              <w:ind w:left="18"/>
              <w:rPr>
                <w:sz w:val="20"/>
              </w:rPr>
            </w:pPr>
            <w:r>
              <w:rPr>
                <w:w w:val="99"/>
                <w:sz w:val="20"/>
              </w:rPr>
              <w:t>N</w:t>
            </w:r>
          </w:p>
        </w:tc>
      </w:tr>
      <w:tr w:rsidR="00985ADD" w14:paraId="0205CA33" w14:textId="77777777">
        <w:trPr>
          <w:trHeight w:val="383"/>
        </w:trPr>
        <w:tc>
          <w:tcPr>
            <w:tcW w:w="6389" w:type="dxa"/>
          </w:tcPr>
          <w:p w14:paraId="4F33DA09" w14:textId="77777777" w:rsidR="00985ADD" w:rsidRDefault="00AD091C">
            <w:pPr>
              <w:pStyle w:val="TableParagraph"/>
              <w:ind w:right="109"/>
              <w:jc w:val="right"/>
              <w:rPr>
                <w:sz w:val="20"/>
              </w:rPr>
            </w:pPr>
            <w:r>
              <w:rPr>
                <w:sz w:val="20"/>
              </w:rPr>
              <w:t>Clubs/lodges, private</w:t>
            </w:r>
          </w:p>
        </w:tc>
        <w:tc>
          <w:tcPr>
            <w:tcW w:w="900" w:type="dxa"/>
          </w:tcPr>
          <w:p w14:paraId="134074D9" w14:textId="77777777" w:rsidR="00985ADD" w:rsidRDefault="00AD091C">
            <w:pPr>
              <w:pStyle w:val="TableParagraph"/>
              <w:ind w:left="118" w:right="119"/>
              <w:rPr>
                <w:sz w:val="20"/>
              </w:rPr>
            </w:pPr>
            <w:r>
              <w:rPr>
                <w:sz w:val="20"/>
              </w:rPr>
              <w:t>--</w:t>
            </w:r>
          </w:p>
        </w:tc>
        <w:tc>
          <w:tcPr>
            <w:tcW w:w="930" w:type="dxa"/>
          </w:tcPr>
          <w:p w14:paraId="2ACF59B0" w14:textId="77777777" w:rsidR="00985ADD" w:rsidRDefault="00AD091C">
            <w:pPr>
              <w:pStyle w:val="TableParagraph"/>
              <w:ind w:right="1"/>
              <w:rPr>
                <w:sz w:val="20"/>
              </w:rPr>
            </w:pPr>
            <w:r>
              <w:rPr>
                <w:w w:val="99"/>
                <w:sz w:val="20"/>
              </w:rPr>
              <w:t>N</w:t>
            </w:r>
          </w:p>
        </w:tc>
        <w:tc>
          <w:tcPr>
            <w:tcW w:w="930" w:type="dxa"/>
          </w:tcPr>
          <w:p w14:paraId="6FB078E5" w14:textId="77777777" w:rsidR="00985ADD" w:rsidRDefault="00AD091C">
            <w:pPr>
              <w:pStyle w:val="TableParagraph"/>
              <w:ind w:left="317" w:right="317"/>
              <w:rPr>
                <w:sz w:val="20"/>
              </w:rPr>
            </w:pPr>
            <w:r>
              <w:rPr>
                <w:sz w:val="20"/>
              </w:rPr>
              <w:t>P*</w:t>
            </w:r>
          </w:p>
        </w:tc>
        <w:tc>
          <w:tcPr>
            <w:tcW w:w="910" w:type="dxa"/>
          </w:tcPr>
          <w:p w14:paraId="601ADFBA" w14:textId="77777777" w:rsidR="00985ADD" w:rsidRDefault="00AD091C">
            <w:pPr>
              <w:pStyle w:val="TableParagraph"/>
              <w:ind w:left="16"/>
              <w:rPr>
                <w:sz w:val="20"/>
              </w:rPr>
            </w:pPr>
            <w:r>
              <w:rPr>
                <w:w w:val="99"/>
                <w:sz w:val="20"/>
              </w:rPr>
              <w:t>P</w:t>
            </w:r>
          </w:p>
        </w:tc>
      </w:tr>
      <w:tr w:rsidR="00985ADD" w14:paraId="0178C8FD" w14:textId="77777777">
        <w:trPr>
          <w:trHeight w:val="383"/>
        </w:trPr>
        <w:tc>
          <w:tcPr>
            <w:tcW w:w="6389" w:type="dxa"/>
          </w:tcPr>
          <w:p w14:paraId="332AC206" w14:textId="77777777" w:rsidR="00985ADD" w:rsidRDefault="00AD091C">
            <w:pPr>
              <w:pStyle w:val="TableParagraph"/>
              <w:ind w:right="109"/>
              <w:jc w:val="right"/>
              <w:rPr>
                <w:sz w:val="20"/>
              </w:rPr>
            </w:pPr>
            <w:r>
              <w:rPr>
                <w:sz w:val="20"/>
              </w:rPr>
              <w:t>Colleges and universities</w:t>
            </w:r>
          </w:p>
        </w:tc>
        <w:tc>
          <w:tcPr>
            <w:tcW w:w="900" w:type="dxa"/>
          </w:tcPr>
          <w:p w14:paraId="0A621C34" w14:textId="77777777" w:rsidR="00985ADD" w:rsidRDefault="00AD091C">
            <w:pPr>
              <w:pStyle w:val="TableParagraph"/>
              <w:ind w:left="118" w:right="119"/>
              <w:rPr>
                <w:sz w:val="20"/>
              </w:rPr>
            </w:pPr>
            <w:r>
              <w:rPr>
                <w:sz w:val="20"/>
              </w:rPr>
              <w:t>--</w:t>
            </w:r>
          </w:p>
        </w:tc>
        <w:tc>
          <w:tcPr>
            <w:tcW w:w="930" w:type="dxa"/>
          </w:tcPr>
          <w:p w14:paraId="70E0ADF6" w14:textId="77777777" w:rsidR="00985ADD" w:rsidRDefault="00AD091C">
            <w:pPr>
              <w:pStyle w:val="TableParagraph"/>
              <w:ind w:right="1"/>
              <w:rPr>
                <w:sz w:val="20"/>
              </w:rPr>
            </w:pPr>
            <w:r>
              <w:rPr>
                <w:w w:val="99"/>
                <w:sz w:val="20"/>
              </w:rPr>
              <w:t>N</w:t>
            </w:r>
          </w:p>
        </w:tc>
        <w:tc>
          <w:tcPr>
            <w:tcW w:w="930" w:type="dxa"/>
          </w:tcPr>
          <w:p w14:paraId="767EA39C" w14:textId="77777777" w:rsidR="00985ADD" w:rsidRDefault="00AD091C">
            <w:pPr>
              <w:pStyle w:val="TableParagraph"/>
              <w:ind w:right="2"/>
              <w:rPr>
                <w:sz w:val="20"/>
              </w:rPr>
            </w:pPr>
            <w:r>
              <w:rPr>
                <w:w w:val="99"/>
                <w:sz w:val="20"/>
              </w:rPr>
              <w:t>C</w:t>
            </w:r>
          </w:p>
        </w:tc>
        <w:tc>
          <w:tcPr>
            <w:tcW w:w="910" w:type="dxa"/>
          </w:tcPr>
          <w:p w14:paraId="73579194" w14:textId="77777777" w:rsidR="00985ADD" w:rsidRDefault="00AD091C">
            <w:pPr>
              <w:pStyle w:val="TableParagraph"/>
              <w:ind w:left="16"/>
              <w:rPr>
                <w:sz w:val="20"/>
              </w:rPr>
            </w:pPr>
            <w:r>
              <w:rPr>
                <w:w w:val="99"/>
                <w:sz w:val="20"/>
              </w:rPr>
              <w:t>N</w:t>
            </w:r>
          </w:p>
        </w:tc>
      </w:tr>
      <w:tr w:rsidR="00985ADD" w14:paraId="0494AF7F" w14:textId="77777777">
        <w:trPr>
          <w:trHeight w:val="383"/>
        </w:trPr>
        <w:tc>
          <w:tcPr>
            <w:tcW w:w="6389" w:type="dxa"/>
          </w:tcPr>
          <w:p w14:paraId="11C34CE2" w14:textId="77777777" w:rsidR="00985ADD" w:rsidRDefault="00AD091C">
            <w:pPr>
              <w:pStyle w:val="TableParagraph"/>
              <w:ind w:right="107"/>
              <w:jc w:val="right"/>
              <w:rPr>
                <w:sz w:val="20"/>
              </w:rPr>
            </w:pPr>
            <w:r>
              <w:rPr>
                <w:sz w:val="20"/>
              </w:rPr>
              <w:t>Places of worship</w:t>
            </w:r>
          </w:p>
        </w:tc>
        <w:tc>
          <w:tcPr>
            <w:tcW w:w="900" w:type="dxa"/>
          </w:tcPr>
          <w:p w14:paraId="0C692BB5" w14:textId="77777777" w:rsidR="00985ADD" w:rsidRDefault="00AD091C">
            <w:pPr>
              <w:pStyle w:val="TableParagraph"/>
              <w:ind w:left="119" w:right="119"/>
              <w:rPr>
                <w:sz w:val="20"/>
              </w:rPr>
            </w:pPr>
            <w:r>
              <w:rPr>
                <w:sz w:val="20"/>
              </w:rPr>
              <w:t>--</w:t>
            </w:r>
          </w:p>
        </w:tc>
        <w:tc>
          <w:tcPr>
            <w:tcW w:w="930" w:type="dxa"/>
          </w:tcPr>
          <w:p w14:paraId="39BE872C" w14:textId="77777777" w:rsidR="00985ADD" w:rsidRDefault="00AD091C">
            <w:pPr>
              <w:pStyle w:val="TableParagraph"/>
              <w:rPr>
                <w:sz w:val="20"/>
              </w:rPr>
            </w:pPr>
            <w:r>
              <w:rPr>
                <w:w w:val="99"/>
                <w:sz w:val="20"/>
              </w:rPr>
              <w:t>N</w:t>
            </w:r>
          </w:p>
        </w:tc>
        <w:tc>
          <w:tcPr>
            <w:tcW w:w="930" w:type="dxa"/>
          </w:tcPr>
          <w:p w14:paraId="5D547EF5" w14:textId="77777777" w:rsidR="00985ADD" w:rsidRDefault="00AD091C">
            <w:pPr>
              <w:pStyle w:val="TableParagraph"/>
              <w:rPr>
                <w:sz w:val="20"/>
              </w:rPr>
            </w:pPr>
            <w:r>
              <w:rPr>
                <w:w w:val="99"/>
                <w:sz w:val="20"/>
              </w:rPr>
              <w:t>C</w:t>
            </w:r>
          </w:p>
        </w:tc>
        <w:tc>
          <w:tcPr>
            <w:tcW w:w="910" w:type="dxa"/>
          </w:tcPr>
          <w:p w14:paraId="0D97689B" w14:textId="77777777" w:rsidR="00985ADD" w:rsidRDefault="00AD091C">
            <w:pPr>
              <w:pStyle w:val="TableParagraph"/>
              <w:ind w:left="18"/>
              <w:rPr>
                <w:sz w:val="20"/>
              </w:rPr>
            </w:pPr>
            <w:r>
              <w:rPr>
                <w:w w:val="99"/>
                <w:sz w:val="20"/>
              </w:rPr>
              <w:t>P</w:t>
            </w:r>
          </w:p>
        </w:tc>
      </w:tr>
      <w:tr w:rsidR="00985ADD" w14:paraId="2CAA0C0D" w14:textId="77777777">
        <w:trPr>
          <w:trHeight w:val="383"/>
        </w:trPr>
        <w:tc>
          <w:tcPr>
            <w:tcW w:w="6389" w:type="dxa"/>
          </w:tcPr>
          <w:p w14:paraId="571D3C8E" w14:textId="77777777" w:rsidR="00985ADD" w:rsidRDefault="00AD091C">
            <w:pPr>
              <w:pStyle w:val="TableParagraph"/>
              <w:ind w:right="108"/>
              <w:jc w:val="right"/>
              <w:rPr>
                <w:sz w:val="20"/>
              </w:rPr>
            </w:pPr>
            <w:r>
              <w:rPr>
                <w:sz w:val="20"/>
              </w:rPr>
              <w:t>Public and semi-public buildings and uses</w:t>
            </w:r>
          </w:p>
        </w:tc>
        <w:tc>
          <w:tcPr>
            <w:tcW w:w="900" w:type="dxa"/>
          </w:tcPr>
          <w:p w14:paraId="17A8EDE1" w14:textId="77777777" w:rsidR="00985ADD" w:rsidRDefault="00AD091C">
            <w:pPr>
              <w:pStyle w:val="TableParagraph"/>
              <w:ind w:left="119" w:right="119"/>
              <w:rPr>
                <w:sz w:val="20"/>
              </w:rPr>
            </w:pPr>
            <w:r>
              <w:rPr>
                <w:sz w:val="20"/>
              </w:rPr>
              <w:t>--</w:t>
            </w:r>
          </w:p>
        </w:tc>
        <w:tc>
          <w:tcPr>
            <w:tcW w:w="930" w:type="dxa"/>
          </w:tcPr>
          <w:p w14:paraId="46BA7F7E" w14:textId="77777777" w:rsidR="00985ADD" w:rsidRDefault="00AD091C">
            <w:pPr>
              <w:pStyle w:val="TableParagraph"/>
              <w:ind w:right="1"/>
              <w:rPr>
                <w:sz w:val="20"/>
              </w:rPr>
            </w:pPr>
            <w:r>
              <w:rPr>
                <w:w w:val="99"/>
                <w:sz w:val="20"/>
              </w:rPr>
              <w:t>S</w:t>
            </w:r>
          </w:p>
        </w:tc>
        <w:tc>
          <w:tcPr>
            <w:tcW w:w="930" w:type="dxa"/>
          </w:tcPr>
          <w:p w14:paraId="7BB9EBCC" w14:textId="77777777" w:rsidR="00985ADD" w:rsidRDefault="00AD091C">
            <w:pPr>
              <w:pStyle w:val="TableParagraph"/>
              <w:ind w:right="1"/>
              <w:rPr>
                <w:sz w:val="20"/>
              </w:rPr>
            </w:pPr>
            <w:r>
              <w:rPr>
                <w:w w:val="99"/>
                <w:sz w:val="20"/>
              </w:rPr>
              <w:t>S</w:t>
            </w:r>
          </w:p>
        </w:tc>
        <w:tc>
          <w:tcPr>
            <w:tcW w:w="910" w:type="dxa"/>
          </w:tcPr>
          <w:p w14:paraId="2697E7F3" w14:textId="77777777" w:rsidR="00985ADD" w:rsidRDefault="00AD091C">
            <w:pPr>
              <w:pStyle w:val="TableParagraph"/>
              <w:ind w:left="16"/>
              <w:rPr>
                <w:sz w:val="20"/>
              </w:rPr>
            </w:pPr>
            <w:r>
              <w:rPr>
                <w:w w:val="99"/>
                <w:sz w:val="20"/>
              </w:rPr>
              <w:t>S</w:t>
            </w:r>
          </w:p>
        </w:tc>
      </w:tr>
      <w:tr w:rsidR="00985ADD" w14:paraId="2F60B9E4" w14:textId="77777777">
        <w:trPr>
          <w:trHeight w:val="383"/>
        </w:trPr>
        <w:tc>
          <w:tcPr>
            <w:tcW w:w="6389" w:type="dxa"/>
          </w:tcPr>
          <w:p w14:paraId="129D2019" w14:textId="77777777" w:rsidR="00985ADD" w:rsidRDefault="00AD091C">
            <w:pPr>
              <w:pStyle w:val="TableParagraph"/>
              <w:ind w:right="108"/>
              <w:jc w:val="right"/>
              <w:rPr>
                <w:sz w:val="20"/>
              </w:rPr>
            </w:pPr>
            <w:r>
              <w:rPr>
                <w:sz w:val="20"/>
              </w:rPr>
              <w:t>Public parks and playgrounds</w:t>
            </w:r>
          </w:p>
        </w:tc>
        <w:tc>
          <w:tcPr>
            <w:tcW w:w="900" w:type="dxa"/>
          </w:tcPr>
          <w:p w14:paraId="30E51C99" w14:textId="77777777" w:rsidR="00985ADD" w:rsidRDefault="00AD091C">
            <w:pPr>
              <w:pStyle w:val="TableParagraph"/>
              <w:ind w:left="118" w:right="119"/>
              <w:rPr>
                <w:sz w:val="20"/>
              </w:rPr>
            </w:pPr>
            <w:r>
              <w:rPr>
                <w:sz w:val="20"/>
              </w:rPr>
              <w:t>--</w:t>
            </w:r>
          </w:p>
        </w:tc>
        <w:tc>
          <w:tcPr>
            <w:tcW w:w="930" w:type="dxa"/>
          </w:tcPr>
          <w:p w14:paraId="6086F84A" w14:textId="77777777" w:rsidR="00985ADD" w:rsidRDefault="00AD091C">
            <w:pPr>
              <w:pStyle w:val="TableParagraph"/>
              <w:rPr>
                <w:sz w:val="20"/>
              </w:rPr>
            </w:pPr>
            <w:r>
              <w:rPr>
                <w:w w:val="99"/>
                <w:sz w:val="20"/>
              </w:rPr>
              <w:t>S</w:t>
            </w:r>
          </w:p>
        </w:tc>
        <w:tc>
          <w:tcPr>
            <w:tcW w:w="930" w:type="dxa"/>
          </w:tcPr>
          <w:p w14:paraId="34F01F80" w14:textId="77777777" w:rsidR="00985ADD" w:rsidRDefault="00AD091C">
            <w:pPr>
              <w:pStyle w:val="TableParagraph"/>
              <w:ind w:right="2"/>
              <w:rPr>
                <w:sz w:val="20"/>
              </w:rPr>
            </w:pPr>
            <w:r>
              <w:rPr>
                <w:w w:val="99"/>
                <w:sz w:val="20"/>
              </w:rPr>
              <w:t>S</w:t>
            </w:r>
          </w:p>
        </w:tc>
        <w:tc>
          <w:tcPr>
            <w:tcW w:w="910" w:type="dxa"/>
          </w:tcPr>
          <w:p w14:paraId="7AF54B8F" w14:textId="77777777" w:rsidR="00985ADD" w:rsidRDefault="00AD091C">
            <w:pPr>
              <w:pStyle w:val="TableParagraph"/>
              <w:ind w:left="16"/>
              <w:rPr>
                <w:sz w:val="20"/>
              </w:rPr>
            </w:pPr>
            <w:r>
              <w:rPr>
                <w:w w:val="99"/>
                <w:sz w:val="20"/>
              </w:rPr>
              <w:t>S</w:t>
            </w:r>
          </w:p>
        </w:tc>
      </w:tr>
      <w:tr w:rsidR="00985ADD" w14:paraId="666A3E08" w14:textId="77777777">
        <w:trPr>
          <w:trHeight w:val="383"/>
        </w:trPr>
        <w:tc>
          <w:tcPr>
            <w:tcW w:w="6389" w:type="dxa"/>
          </w:tcPr>
          <w:p w14:paraId="2CC82CEE" w14:textId="77777777" w:rsidR="00985ADD" w:rsidRDefault="00AD091C">
            <w:pPr>
              <w:pStyle w:val="TableParagraph"/>
              <w:ind w:right="108"/>
              <w:jc w:val="right"/>
              <w:rPr>
                <w:sz w:val="20"/>
              </w:rPr>
            </w:pPr>
            <w:r>
              <w:rPr>
                <w:sz w:val="20"/>
              </w:rPr>
              <w:t>Recreational facilities, public</w:t>
            </w:r>
          </w:p>
        </w:tc>
        <w:tc>
          <w:tcPr>
            <w:tcW w:w="900" w:type="dxa"/>
          </w:tcPr>
          <w:p w14:paraId="16707CC8" w14:textId="77777777" w:rsidR="00985ADD" w:rsidRDefault="00AD091C">
            <w:pPr>
              <w:pStyle w:val="TableParagraph"/>
              <w:ind w:left="119" w:right="119"/>
              <w:rPr>
                <w:sz w:val="20"/>
              </w:rPr>
            </w:pPr>
            <w:r>
              <w:rPr>
                <w:sz w:val="20"/>
              </w:rPr>
              <w:t>--</w:t>
            </w:r>
          </w:p>
        </w:tc>
        <w:tc>
          <w:tcPr>
            <w:tcW w:w="930" w:type="dxa"/>
          </w:tcPr>
          <w:p w14:paraId="746FC1B8" w14:textId="77777777" w:rsidR="00985ADD" w:rsidRDefault="00AD091C">
            <w:pPr>
              <w:pStyle w:val="TableParagraph"/>
              <w:rPr>
                <w:sz w:val="20"/>
              </w:rPr>
            </w:pPr>
            <w:r>
              <w:rPr>
                <w:w w:val="99"/>
                <w:sz w:val="20"/>
              </w:rPr>
              <w:t>N</w:t>
            </w:r>
          </w:p>
        </w:tc>
        <w:tc>
          <w:tcPr>
            <w:tcW w:w="930" w:type="dxa"/>
          </w:tcPr>
          <w:p w14:paraId="7E67B177" w14:textId="77777777" w:rsidR="00985ADD" w:rsidRDefault="00AD091C">
            <w:pPr>
              <w:pStyle w:val="TableParagraph"/>
              <w:ind w:right="1"/>
              <w:rPr>
                <w:sz w:val="20"/>
              </w:rPr>
            </w:pPr>
            <w:r>
              <w:rPr>
                <w:w w:val="99"/>
                <w:sz w:val="20"/>
              </w:rPr>
              <w:t>S</w:t>
            </w:r>
          </w:p>
        </w:tc>
        <w:tc>
          <w:tcPr>
            <w:tcW w:w="910" w:type="dxa"/>
          </w:tcPr>
          <w:p w14:paraId="6B102BB9" w14:textId="77777777" w:rsidR="00985ADD" w:rsidRDefault="00AD091C">
            <w:pPr>
              <w:pStyle w:val="TableParagraph"/>
              <w:ind w:left="16"/>
              <w:rPr>
                <w:sz w:val="20"/>
              </w:rPr>
            </w:pPr>
            <w:r>
              <w:rPr>
                <w:w w:val="99"/>
                <w:sz w:val="20"/>
              </w:rPr>
              <w:t>S</w:t>
            </w:r>
          </w:p>
        </w:tc>
      </w:tr>
      <w:tr w:rsidR="00985ADD" w14:paraId="3A76070A" w14:textId="77777777">
        <w:trPr>
          <w:trHeight w:val="383"/>
        </w:trPr>
        <w:tc>
          <w:tcPr>
            <w:tcW w:w="6389" w:type="dxa"/>
          </w:tcPr>
          <w:p w14:paraId="14DAB36B" w14:textId="77777777" w:rsidR="00985ADD" w:rsidRDefault="00AD091C">
            <w:pPr>
              <w:pStyle w:val="TableParagraph"/>
              <w:ind w:right="112"/>
              <w:jc w:val="right"/>
              <w:rPr>
                <w:sz w:val="20"/>
              </w:rPr>
            </w:pPr>
            <w:r>
              <w:rPr>
                <w:sz w:val="20"/>
              </w:rPr>
              <w:t>Schools, public or private primary or secondary</w:t>
            </w:r>
          </w:p>
        </w:tc>
        <w:tc>
          <w:tcPr>
            <w:tcW w:w="900" w:type="dxa"/>
          </w:tcPr>
          <w:p w14:paraId="2521C2AD" w14:textId="77777777" w:rsidR="00985ADD" w:rsidRDefault="00AD091C">
            <w:pPr>
              <w:pStyle w:val="TableParagraph"/>
              <w:ind w:left="112" w:right="119"/>
              <w:rPr>
                <w:sz w:val="20"/>
              </w:rPr>
            </w:pPr>
            <w:r>
              <w:rPr>
                <w:sz w:val="20"/>
              </w:rPr>
              <w:t>--</w:t>
            </w:r>
          </w:p>
        </w:tc>
        <w:tc>
          <w:tcPr>
            <w:tcW w:w="930" w:type="dxa"/>
          </w:tcPr>
          <w:p w14:paraId="1B36202C" w14:textId="77777777" w:rsidR="00985ADD" w:rsidRDefault="00AD091C">
            <w:pPr>
              <w:pStyle w:val="TableParagraph"/>
              <w:ind w:right="8"/>
              <w:rPr>
                <w:sz w:val="20"/>
              </w:rPr>
            </w:pPr>
            <w:r>
              <w:rPr>
                <w:w w:val="99"/>
                <w:sz w:val="20"/>
              </w:rPr>
              <w:t>C</w:t>
            </w:r>
          </w:p>
        </w:tc>
        <w:tc>
          <w:tcPr>
            <w:tcW w:w="930" w:type="dxa"/>
          </w:tcPr>
          <w:p w14:paraId="067CE9BE" w14:textId="77777777" w:rsidR="00985ADD" w:rsidRDefault="00AD091C">
            <w:pPr>
              <w:pStyle w:val="TableParagraph"/>
              <w:ind w:right="8"/>
              <w:rPr>
                <w:sz w:val="20"/>
              </w:rPr>
            </w:pPr>
            <w:r>
              <w:rPr>
                <w:w w:val="99"/>
                <w:sz w:val="20"/>
              </w:rPr>
              <w:t>S</w:t>
            </w:r>
          </w:p>
        </w:tc>
        <w:tc>
          <w:tcPr>
            <w:tcW w:w="910" w:type="dxa"/>
          </w:tcPr>
          <w:p w14:paraId="011FC285" w14:textId="77777777" w:rsidR="00985ADD" w:rsidRDefault="00AD091C">
            <w:pPr>
              <w:pStyle w:val="TableParagraph"/>
              <w:ind w:left="9"/>
              <w:rPr>
                <w:sz w:val="20"/>
              </w:rPr>
            </w:pPr>
            <w:r>
              <w:rPr>
                <w:w w:val="99"/>
                <w:sz w:val="20"/>
              </w:rPr>
              <w:t>S</w:t>
            </w:r>
          </w:p>
        </w:tc>
      </w:tr>
      <w:tr w:rsidR="00985ADD" w14:paraId="55147BBE" w14:textId="77777777">
        <w:trPr>
          <w:trHeight w:val="401"/>
        </w:trPr>
        <w:tc>
          <w:tcPr>
            <w:tcW w:w="6389" w:type="dxa"/>
          </w:tcPr>
          <w:p w14:paraId="5CF8D03E" w14:textId="77777777" w:rsidR="00985ADD" w:rsidRDefault="00AD091C">
            <w:pPr>
              <w:pStyle w:val="TableParagraph"/>
              <w:ind w:right="110"/>
              <w:jc w:val="right"/>
              <w:rPr>
                <w:sz w:val="20"/>
              </w:rPr>
            </w:pPr>
            <w:r>
              <w:rPr>
                <w:sz w:val="20"/>
              </w:rPr>
              <w:t>Township buildings and uses</w:t>
            </w:r>
          </w:p>
        </w:tc>
        <w:tc>
          <w:tcPr>
            <w:tcW w:w="900" w:type="dxa"/>
          </w:tcPr>
          <w:p w14:paraId="5059B603" w14:textId="77777777" w:rsidR="00985ADD" w:rsidRDefault="00AD091C">
            <w:pPr>
              <w:pStyle w:val="TableParagraph"/>
              <w:ind w:left="117" w:right="119"/>
              <w:rPr>
                <w:sz w:val="20"/>
              </w:rPr>
            </w:pPr>
            <w:r>
              <w:rPr>
                <w:sz w:val="20"/>
              </w:rPr>
              <w:t>--</w:t>
            </w:r>
          </w:p>
        </w:tc>
        <w:tc>
          <w:tcPr>
            <w:tcW w:w="930" w:type="dxa"/>
          </w:tcPr>
          <w:p w14:paraId="1CA8629D" w14:textId="77777777" w:rsidR="00985ADD" w:rsidRDefault="00AD091C">
            <w:pPr>
              <w:pStyle w:val="TableParagraph"/>
              <w:ind w:right="3"/>
              <w:rPr>
                <w:sz w:val="20"/>
              </w:rPr>
            </w:pPr>
            <w:r>
              <w:rPr>
                <w:w w:val="99"/>
                <w:sz w:val="20"/>
              </w:rPr>
              <w:t>S</w:t>
            </w:r>
          </w:p>
        </w:tc>
        <w:tc>
          <w:tcPr>
            <w:tcW w:w="930" w:type="dxa"/>
          </w:tcPr>
          <w:p w14:paraId="02DBEC7E" w14:textId="77777777" w:rsidR="00985ADD" w:rsidRDefault="00AD091C">
            <w:pPr>
              <w:pStyle w:val="TableParagraph"/>
              <w:ind w:right="4"/>
              <w:rPr>
                <w:sz w:val="20"/>
              </w:rPr>
            </w:pPr>
            <w:r>
              <w:rPr>
                <w:w w:val="99"/>
                <w:sz w:val="20"/>
              </w:rPr>
              <w:t>P</w:t>
            </w:r>
          </w:p>
        </w:tc>
        <w:tc>
          <w:tcPr>
            <w:tcW w:w="910" w:type="dxa"/>
          </w:tcPr>
          <w:p w14:paraId="4A0C4DE1" w14:textId="77777777" w:rsidR="00985ADD" w:rsidRDefault="00AD091C">
            <w:pPr>
              <w:pStyle w:val="TableParagraph"/>
              <w:ind w:left="13"/>
              <w:rPr>
                <w:sz w:val="20"/>
              </w:rPr>
            </w:pPr>
            <w:r>
              <w:rPr>
                <w:w w:val="99"/>
                <w:sz w:val="20"/>
              </w:rPr>
              <w:t>P</w:t>
            </w:r>
          </w:p>
        </w:tc>
      </w:tr>
      <w:tr w:rsidR="00985ADD" w14:paraId="3AE66E65" w14:textId="77777777">
        <w:trPr>
          <w:trHeight w:val="383"/>
        </w:trPr>
        <w:tc>
          <w:tcPr>
            <w:tcW w:w="6389" w:type="dxa"/>
          </w:tcPr>
          <w:p w14:paraId="0DDC120D" w14:textId="77777777" w:rsidR="00985ADD" w:rsidRDefault="00AD091C">
            <w:pPr>
              <w:pStyle w:val="TableParagraph"/>
              <w:ind w:right="108"/>
              <w:jc w:val="right"/>
              <w:rPr>
                <w:sz w:val="20"/>
              </w:rPr>
            </w:pPr>
            <w:r>
              <w:rPr>
                <w:sz w:val="20"/>
              </w:rPr>
              <w:t>Trade schools</w:t>
            </w:r>
          </w:p>
        </w:tc>
        <w:tc>
          <w:tcPr>
            <w:tcW w:w="900" w:type="dxa"/>
          </w:tcPr>
          <w:p w14:paraId="4EAD3106" w14:textId="77777777" w:rsidR="00985ADD" w:rsidRDefault="00AD091C">
            <w:pPr>
              <w:pStyle w:val="TableParagraph"/>
              <w:ind w:left="118" w:right="119"/>
              <w:rPr>
                <w:sz w:val="20"/>
              </w:rPr>
            </w:pPr>
            <w:r>
              <w:rPr>
                <w:sz w:val="20"/>
              </w:rPr>
              <w:t>--</w:t>
            </w:r>
          </w:p>
        </w:tc>
        <w:tc>
          <w:tcPr>
            <w:tcW w:w="930" w:type="dxa"/>
          </w:tcPr>
          <w:p w14:paraId="653E84C6" w14:textId="77777777" w:rsidR="00985ADD" w:rsidRDefault="00AD091C">
            <w:pPr>
              <w:pStyle w:val="TableParagraph"/>
              <w:ind w:right="1"/>
              <w:rPr>
                <w:sz w:val="20"/>
              </w:rPr>
            </w:pPr>
            <w:r>
              <w:rPr>
                <w:w w:val="99"/>
                <w:sz w:val="20"/>
              </w:rPr>
              <w:t>N</w:t>
            </w:r>
          </w:p>
        </w:tc>
        <w:tc>
          <w:tcPr>
            <w:tcW w:w="930" w:type="dxa"/>
          </w:tcPr>
          <w:p w14:paraId="2A7898B7" w14:textId="77777777" w:rsidR="00985ADD" w:rsidRDefault="00AD091C">
            <w:pPr>
              <w:pStyle w:val="TableParagraph"/>
              <w:ind w:right="1"/>
              <w:rPr>
                <w:sz w:val="20"/>
              </w:rPr>
            </w:pPr>
            <w:r>
              <w:rPr>
                <w:w w:val="99"/>
                <w:sz w:val="20"/>
              </w:rPr>
              <w:t>N</w:t>
            </w:r>
          </w:p>
        </w:tc>
        <w:tc>
          <w:tcPr>
            <w:tcW w:w="910" w:type="dxa"/>
          </w:tcPr>
          <w:p w14:paraId="6F8776D3" w14:textId="77777777" w:rsidR="00985ADD" w:rsidRDefault="00AD091C">
            <w:pPr>
              <w:pStyle w:val="TableParagraph"/>
              <w:ind w:left="16"/>
              <w:rPr>
                <w:sz w:val="20"/>
              </w:rPr>
            </w:pPr>
            <w:r>
              <w:rPr>
                <w:w w:val="99"/>
                <w:sz w:val="20"/>
              </w:rPr>
              <w:t>P</w:t>
            </w:r>
          </w:p>
        </w:tc>
      </w:tr>
    </w:tbl>
    <w:p w14:paraId="3525E857" w14:textId="77777777" w:rsidR="00985ADD" w:rsidRDefault="00985ADD">
      <w:pPr>
        <w:rPr>
          <w:sz w:val="20"/>
        </w:rPr>
        <w:sectPr w:rsidR="00985ADD">
          <w:headerReference w:type="default" r:id="rId99"/>
          <w:footerReference w:type="default" r:id="rId100"/>
          <w:pgSz w:w="12240" w:h="15840"/>
          <w:pgMar w:top="980" w:right="760" w:bottom="900" w:left="740" w:header="760" w:footer="703" w:gutter="0"/>
          <w:cols w:space="720"/>
        </w:sectPr>
      </w:pPr>
    </w:p>
    <w:p w14:paraId="0A4F2EAC" w14:textId="77777777" w:rsidR="00985ADD" w:rsidRDefault="00985ADD">
      <w:pPr>
        <w:pStyle w:val="BodyText"/>
        <w:spacing w:before="8"/>
        <w:rPr>
          <w:sz w:val="1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9"/>
        <w:gridCol w:w="900"/>
        <w:gridCol w:w="930"/>
        <w:gridCol w:w="930"/>
        <w:gridCol w:w="910"/>
      </w:tblGrid>
      <w:tr w:rsidR="00985ADD" w14:paraId="17912D06" w14:textId="77777777">
        <w:trPr>
          <w:trHeight w:val="383"/>
        </w:trPr>
        <w:tc>
          <w:tcPr>
            <w:tcW w:w="6389" w:type="dxa"/>
            <w:shd w:val="clear" w:color="auto" w:fill="E4E4E4"/>
          </w:tcPr>
          <w:p w14:paraId="1ABE2087" w14:textId="77777777" w:rsidR="00985ADD" w:rsidRDefault="00AD091C">
            <w:pPr>
              <w:pStyle w:val="TableParagraph"/>
              <w:ind w:left="110"/>
              <w:jc w:val="left"/>
              <w:rPr>
                <w:b/>
                <w:sz w:val="20"/>
              </w:rPr>
            </w:pPr>
            <w:r>
              <w:rPr>
                <w:b/>
                <w:sz w:val="20"/>
              </w:rPr>
              <w:t>AGRICULTURAL AND NATURAL RESOURCE USES</w:t>
            </w:r>
          </w:p>
        </w:tc>
        <w:tc>
          <w:tcPr>
            <w:tcW w:w="900" w:type="dxa"/>
            <w:shd w:val="clear" w:color="auto" w:fill="E4E4E4"/>
          </w:tcPr>
          <w:p w14:paraId="0AF29CAF" w14:textId="77777777" w:rsidR="00985ADD" w:rsidRDefault="00AD091C">
            <w:pPr>
              <w:pStyle w:val="TableParagraph"/>
              <w:ind w:left="119" w:right="119"/>
              <w:rPr>
                <w:b/>
                <w:sz w:val="20"/>
              </w:rPr>
            </w:pPr>
            <w:r>
              <w:rPr>
                <w:b/>
                <w:sz w:val="20"/>
              </w:rPr>
              <w:t>section</w:t>
            </w:r>
          </w:p>
        </w:tc>
        <w:tc>
          <w:tcPr>
            <w:tcW w:w="930" w:type="dxa"/>
            <w:shd w:val="clear" w:color="auto" w:fill="E4E4E4"/>
          </w:tcPr>
          <w:p w14:paraId="18719D8C" w14:textId="77777777" w:rsidR="00985ADD" w:rsidRDefault="00AD091C">
            <w:pPr>
              <w:pStyle w:val="TableParagraph"/>
              <w:rPr>
                <w:b/>
                <w:sz w:val="20"/>
              </w:rPr>
            </w:pPr>
            <w:r>
              <w:rPr>
                <w:b/>
                <w:w w:val="99"/>
                <w:sz w:val="20"/>
              </w:rPr>
              <w:t>R</w:t>
            </w:r>
          </w:p>
        </w:tc>
        <w:tc>
          <w:tcPr>
            <w:tcW w:w="930" w:type="dxa"/>
            <w:shd w:val="clear" w:color="auto" w:fill="E4E4E4"/>
          </w:tcPr>
          <w:p w14:paraId="59B5D1A2" w14:textId="77777777" w:rsidR="00985ADD" w:rsidRDefault="00AD091C">
            <w:pPr>
              <w:pStyle w:val="TableParagraph"/>
              <w:ind w:left="316" w:right="317"/>
              <w:rPr>
                <w:b/>
                <w:sz w:val="20"/>
              </w:rPr>
            </w:pPr>
            <w:r>
              <w:rPr>
                <w:b/>
                <w:sz w:val="20"/>
              </w:rPr>
              <w:t>RA</w:t>
            </w:r>
          </w:p>
        </w:tc>
        <w:tc>
          <w:tcPr>
            <w:tcW w:w="910" w:type="dxa"/>
            <w:shd w:val="clear" w:color="auto" w:fill="E4E4E4"/>
          </w:tcPr>
          <w:p w14:paraId="2F382286" w14:textId="77777777" w:rsidR="00985ADD" w:rsidRDefault="00AD091C">
            <w:pPr>
              <w:pStyle w:val="TableParagraph"/>
              <w:ind w:left="352" w:right="334"/>
              <w:rPr>
                <w:b/>
                <w:sz w:val="20"/>
              </w:rPr>
            </w:pPr>
            <w:r>
              <w:rPr>
                <w:b/>
                <w:sz w:val="20"/>
              </w:rPr>
              <w:t>CI</w:t>
            </w:r>
          </w:p>
        </w:tc>
      </w:tr>
      <w:tr w:rsidR="00985ADD" w14:paraId="3A48B48C" w14:textId="77777777">
        <w:trPr>
          <w:trHeight w:val="383"/>
        </w:trPr>
        <w:tc>
          <w:tcPr>
            <w:tcW w:w="6389" w:type="dxa"/>
          </w:tcPr>
          <w:p w14:paraId="3778F774" w14:textId="77777777" w:rsidR="00985ADD" w:rsidRDefault="00AD091C">
            <w:pPr>
              <w:pStyle w:val="TableParagraph"/>
              <w:ind w:right="104"/>
              <w:jc w:val="right"/>
              <w:rPr>
                <w:sz w:val="20"/>
              </w:rPr>
            </w:pPr>
            <w:r>
              <w:rPr>
                <w:sz w:val="20"/>
              </w:rPr>
              <w:t>Agriculture related entertainment</w:t>
            </w:r>
          </w:p>
        </w:tc>
        <w:tc>
          <w:tcPr>
            <w:tcW w:w="900" w:type="dxa"/>
          </w:tcPr>
          <w:p w14:paraId="36B9E06D" w14:textId="77777777" w:rsidR="00985ADD" w:rsidRDefault="00AD091C">
            <w:pPr>
              <w:pStyle w:val="TableParagraph"/>
              <w:ind w:left="120" w:right="113"/>
              <w:rPr>
                <w:sz w:val="20"/>
              </w:rPr>
            </w:pPr>
            <w:r>
              <w:rPr>
                <w:sz w:val="20"/>
              </w:rPr>
              <w:t>--</w:t>
            </w:r>
          </w:p>
        </w:tc>
        <w:tc>
          <w:tcPr>
            <w:tcW w:w="930" w:type="dxa"/>
          </w:tcPr>
          <w:p w14:paraId="13E393C9" w14:textId="77777777" w:rsidR="00985ADD" w:rsidRDefault="00AD091C">
            <w:pPr>
              <w:pStyle w:val="TableParagraph"/>
              <w:ind w:left="7"/>
              <w:rPr>
                <w:sz w:val="20"/>
              </w:rPr>
            </w:pPr>
            <w:r>
              <w:rPr>
                <w:w w:val="99"/>
                <w:sz w:val="20"/>
              </w:rPr>
              <w:t>N</w:t>
            </w:r>
          </w:p>
        </w:tc>
        <w:tc>
          <w:tcPr>
            <w:tcW w:w="930" w:type="dxa"/>
          </w:tcPr>
          <w:p w14:paraId="1CA945DC" w14:textId="77777777" w:rsidR="00985ADD" w:rsidRDefault="00AD091C">
            <w:pPr>
              <w:pStyle w:val="TableParagraph"/>
              <w:ind w:left="7"/>
              <w:rPr>
                <w:sz w:val="20"/>
              </w:rPr>
            </w:pPr>
            <w:r>
              <w:rPr>
                <w:w w:val="99"/>
                <w:sz w:val="20"/>
              </w:rPr>
              <w:t>N</w:t>
            </w:r>
          </w:p>
        </w:tc>
        <w:tc>
          <w:tcPr>
            <w:tcW w:w="910" w:type="dxa"/>
          </w:tcPr>
          <w:p w14:paraId="24E9D979" w14:textId="77777777" w:rsidR="00985ADD" w:rsidRDefault="00AD091C">
            <w:pPr>
              <w:pStyle w:val="TableParagraph"/>
              <w:ind w:left="27"/>
              <w:rPr>
                <w:sz w:val="20"/>
              </w:rPr>
            </w:pPr>
            <w:r>
              <w:rPr>
                <w:w w:val="99"/>
                <w:sz w:val="20"/>
              </w:rPr>
              <w:t>N</w:t>
            </w:r>
          </w:p>
        </w:tc>
      </w:tr>
      <w:tr w:rsidR="00985ADD" w14:paraId="4F0231F0" w14:textId="77777777">
        <w:trPr>
          <w:trHeight w:val="383"/>
        </w:trPr>
        <w:tc>
          <w:tcPr>
            <w:tcW w:w="6389" w:type="dxa"/>
          </w:tcPr>
          <w:p w14:paraId="1243448A" w14:textId="77777777" w:rsidR="00985ADD" w:rsidRDefault="00AD091C">
            <w:pPr>
              <w:pStyle w:val="TableParagraph"/>
              <w:ind w:right="107"/>
              <w:jc w:val="right"/>
              <w:rPr>
                <w:sz w:val="20"/>
              </w:rPr>
            </w:pPr>
            <w:r>
              <w:rPr>
                <w:sz w:val="20"/>
              </w:rPr>
              <w:t>Commercial greenhouses and nurseries</w:t>
            </w:r>
          </w:p>
        </w:tc>
        <w:tc>
          <w:tcPr>
            <w:tcW w:w="900" w:type="dxa"/>
          </w:tcPr>
          <w:p w14:paraId="39A92844" w14:textId="77777777" w:rsidR="00985ADD" w:rsidRDefault="00AD091C">
            <w:pPr>
              <w:pStyle w:val="TableParagraph"/>
              <w:ind w:left="119" w:right="119"/>
              <w:rPr>
                <w:sz w:val="20"/>
              </w:rPr>
            </w:pPr>
            <w:r>
              <w:rPr>
                <w:sz w:val="20"/>
              </w:rPr>
              <w:t>--</w:t>
            </w:r>
          </w:p>
        </w:tc>
        <w:tc>
          <w:tcPr>
            <w:tcW w:w="930" w:type="dxa"/>
          </w:tcPr>
          <w:p w14:paraId="297A9325" w14:textId="77777777" w:rsidR="00985ADD" w:rsidRDefault="00AD091C">
            <w:pPr>
              <w:pStyle w:val="TableParagraph"/>
              <w:rPr>
                <w:sz w:val="20"/>
              </w:rPr>
            </w:pPr>
            <w:r>
              <w:rPr>
                <w:w w:val="99"/>
                <w:sz w:val="20"/>
              </w:rPr>
              <w:t>N</w:t>
            </w:r>
          </w:p>
        </w:tc>
        <w:tc>
          <w:tcPr>
            <w:tcW w:w="930" w:type="dxa"/>
          </w:tcPr>
          <w:p w14:paraId="5E6BAF22" w14:textId="77777777" w:rsidR="00985ADD" w:rsidRDefault="00AD091C">
            <w:pPr>
              <w:pStyle w:val="TableParagraph"/>
              <w:ind w:right="1"/>
              <w:rPr>
                <w:sz w:val="20"/>
              </w:rPr>
            </w:pPr>
            <w:r>
              <w:rPr>
                <w:w w:val="99"/>
                <w:sz w:val="20"/>
              </w:rPr>
              <w:t>P</w:t>
            </w:r>
          </w:p>
        </w:tc>
        <w:tc>
          <w:tcPr>
            <w:tcW w:w="910" w:type="dxa"/>
          </w:tcPr>
          <w:p w14:paraId="642A8A22" w14:textId="77777777" w:rsidR="00985ADD" w:rsidRDefault="00AD091C">
            <w:pPr>
              <w:pStyle w:val="TableParagraph"/>
              <w:ind w:left="20"/>
              <w:rPr>
                <w:sz w:val="20"/>
              </w:rPr>
            </w:pPr>
            <w:r>
              <w:rPr>
                <w:w w:val="99"/>
                <w:sz w:val="20"/>
              </w:rPr>
              <w:t>N</w:t>
            </w:r>
          </w:p>
        </w:tc>
      </w:tr>
      <w:tr w:rsidR="00985ADD" w14:paraId="6A58383D" w14:textId="77777777">
        <w:trPr>
          <w:trHeight w:val="383"/>
        </w:trPr>
        <w:tc>
          <w:tcPr>
            <w:tcW w:w="6389" w:type="dxa"/>
          </w:tcPr>
          <w:p w14:paraId="22429A22" w14:textId="77777777" w:rsidR="00985ADD" w:rsidRDefault="00AD091C">
            <w:pPr>
              <w:pStyle w:val="TableParagraph"/>
              <w:ind w:right="108"/>
              <w:jc w:val="right"/>
              <w:rPr>
                <w:sz w:val="20"/>
              </w:rPr>
            </w:pPr>
            <w:r>
              <w:rPr>
                <w:sz w:val="20"/>
              </w:rPr>
              <w:t>Concentrated animal feeding operations (CAFO’s)</w:t>
            </w:r>
          </w:p>
        </w:tc>
        <w:tc>
          <w:tcPr>
            <w:tcW w:w="900" w:type="dxa"/>
          </w:tcPr>
          <w:p w14:paraId="701FCAF0" w14:textId="77777777" w:rsidR="00985ADD" w:rsidRDefault="00AD091C">
            <w:pPr>
              <w:pStyle w:val="TableParagraph"/>
              <w:ind w:left="118" w:right="119"/>
              <w:rPr>
                <w:sz w:val="20"/>
              </w:rPr>
            </w:pPr>
            <w:r>
              <w:rPr>
                <w:sz w:val="20"/>
              </w:rPr>
              <w:t>--</w:t>
            </w:r>
          </w:p>
        </w:tc>
        <w:tc>
          <w:tcPr>
            <w:tcW w:w="930" w:type="dxa"/>
          </w:tcPr>
          <w:p w14:paraId="0EB9490F" w14:textId="77777777" w:rsidR="00985ADD" w:rsidRDefault="00AD091C">
            <w:pPr>
              <w:pStyle w:val="TableParagraph"/>
              <w:rPr>
                <w:sz w:val="20"/>
              </w:rPr>
            </w:pPr>
            <w:r>
              <w:rPr>
                <w:w w:val="99"/>
                <w:sz w:val="20"/>
              </w:rPr>
              <w:t>N</w:t>
            </w:r>
          </w:p>
        </w:tc>
        <w:tc>
          <w:tcPr>
            <w:tcW w:w="930" w:type="dxa"/>
          </w:tcPr>
          <w:p w14:paraId="75347F44" w14:textId="77777777" w:rsidR="00985ADD" w:rsidRDefault="00AD091C">
            <w:pPr>
              <w:pStyle w:val="TableParagraph"/>
              <w:ind w:right="1"/>
              <w:rPr>
                <w:sz w:val="20"/>
              </w:rPr>
            </w:pPr>
            <w:r>
              <w:rPr>
                <w:w w:val="99"/>
                <w:sz w:val="20"/>
              </w:rPr>
              <w:t>C</w:t>
            </w:r>
          </w:p>
        </w:tc>
        <w:tc>
          <w:tcPr>
            <w:tcW w:w="910" w:type="dxa"/>
          </w:tcPr>
          <w:p w14:paraId="7A034418" w14:textId="77777777" w:rsidR="00985ADD" w:rsidRDefault="00AD091C">
            <w:pPr>
              <w:pStyle w:val="TableParagraph"/>
              <w:ind w:left="17"/>
              <w:rPr>
                <w:sz w:val="20"/>
              </w:rPr>
            </w:pPr>
            <w:r>
              <w:rPr>
                <w:w w:val="99"/>
                <w:sz w:val="20"/>
              </w:rPr>
              <w:t>N</w:t>
            </w:r>
          </w:p>
        </w:tc>
      </w:tr>
      <w:tr w:rsidR="00985ADD" w14:paraId="69956391" w14:textId="77777777">
        <w:trPr>
          <w:trHeight w:val="383"/>
        </w:trPr>
        <w:tc>
          <w:tcPr>
            <w:tcW w:w="6389" w:type="dxa"/>
          </w:tcPr>
          <w:p w14:paraId="55726F2D" w14:textId="77777777" w:rsidR="00985ADD" w:rsidRDefault="00AD091C">
            <w:pPr>
              <w:pStyle w:val="TableParagraph"/>
              <w:ind w:right="109"/>
              <w:jc w:val="right"/>
              <w:rPr>
                <w:sz w:val="20"/>
              </w:rPr>
            </w:pPr>
            <w:r>
              <w:rPr>
                <w:sz w:val="20"/>
              </w:rPr>
              <w:t>Crop production</w:t>
            </w:r>
          </w:p>
        </w:tc>
        <w:tc>
          <w:tcPr>
            <w:tcW w:w="900" w:type="dxa"/>
          </w:tcPr>
          <w:p w14:paraId="221FE438" w14:textId="77777777" w:rsidR="00985ADD" w:rsidRDefault="00AD091C">
            <w:pPr>
              <w:pStyle w:val="TableParagraph"/>
              <w:ind w:left="118" w:right="119"/>
              <w:rPr>
                <w:sz w:val="20"/>
              </w:rPr>
            </w:pPr>
            <w:r>
              <w:rPr>
                <w:sz w:val="20"/>
              </w:rPr>
              <w:t>803.1</w:t>
            </w:r>
          </w:p>
        </w:tc>
        <w:tc>
          <w:tcPr>
            <w:tcW w:w="930" w:type="dxa"/>
          </w:tcPr>
          <w:p w14:paraId="3C830E23" w14:textId="77777777" w:rsidR="00985ADD" w:rsidRDefault="00AD091C">
            <w:pPr>
              <w:pStyle w:val="TableParagraph"/>
              <w:rPr>
                <w:sz w:val="20"/>
              </w:rPr>
            </w:pPr>
            <w:r>
              <w:rPr>
                <w:w w:val="99"/>
                <w:sz w:val="20"/>
              </w:rPr>
              <w:t>P</w:t>
            </w:r>
          </w:p>
        </w:tc>
        <w:tc>
          <w:tcPr>
            <w:tcW w:w="930" w:type="dxa"/>
          </w:tcPr>
          <w:p w14:paraId="0AC22DBC" w14:textId="77777777" w:rsidR="00985ADD" w:rsidRDefault="00AD091C">
            <w:pPr>
              <w:pStyle w:val="TableParagraph"/>
              <w:rPr>
                <w:sz w:val="20"/>
              </w:rPr>
            </w:pPr>
            <w:r>
              <w:rPr>
                <w:w w:val="99"/>
                <w:sz w:val="20"/>
              </w:rPr>
              <w:t>P</w:t>
            </w:r>
          </w:p>
        </w:tc>
        <w:tc>
          <w:tcPr>
            <w:tcW w:w="910" w:type="dxa"/>
          </w:tcPr>
          <w:p w14:paraId="566130AE" w14:textId="77777777" w:rsidR="00985ADD" w:rsidRDefault="00AD091C">
            <w:pPr>
              <w:pStyle w:val="TableParagraph"/>
              <w:ind w:left="17"/>
              <w:rPr>
                <w:sz w:val="20"/>
              </w:rPr>
            </w:pPr>
            <w:r>
              <w:rPr>
                <w:w w:val="99"/>
                <w:sz w:val="20"/>
              </w:rPr>
              <w:t>P</w:t>
            </w:r>
          </w:p>
        </w:tc>
      </w:tr>
      <w:tr w:rsidR="00985ADD" w14:paraId="5ED1FBF4" w14:textId="77777777">
        <w:trPr>
          <w:trHeight w:val="383"/>
        </w:trPr>
        <w:tc>
          <w:tcPr>
            <w:tcW w:w="6389" w:type="dxa"/>
          </w:tcPr>
          <w:p w14:paraId="2319A225" w14:textId="77777777" w:rsidR="00985ADD" w:rsidRDefault="00AD091C">
            <w:pPr>
              <w:pStyle w:val="TableParagraph"/>
              <w:ind w:right="107"/>
              <w:jc w:val="right"/>
              <w:rPr>
                <w:sz w:val="20"/>
              </w:rPr>
            </w:pPr>
            <w:r>
              <w:rPr>
                <w:sz w:val="20"/>
              </w:rPr>
              <w:t>Forestry enterprises</w:t>
            </w:r>
          </w:p>
        </w:tc>
        <w:tc>
          <w:tcPr>
            <w:tcW w:w="900" w:type="dxa"/>
          </w:tcPr>
          <w:p w14:paraId="296E3192" w14:textId="77777777" w:rsidR="00985ADD" w:rsidRDefault="00AD091C">
            <w:pPr>
              <w:pStyle w:val="TableParagraph"/>
              <w:ind w:left="119" w:right="119"/>
              <w:rPr>
                <w:sz w:val="20"/>
              </w:rPr>
            </w:pPr>
            <w:r>
              <w:rPr>
                <w:sz w:val="20"/>
              </w:rPr>
              <w:t>--</w:t>
            </w:r>
          </w:p>
        </w:tc>
        <w:tc>
          <w:tcPr>
            <w:tcW w:w="930" w:type="dxa"/>
          </w:tcPr>
          <w:p w14:paraId="03707680" w14:textId="77777777" w:rsidR="00985ADD" w:rsidRDefault="00AD091C">
            <w:pPr>
              <w:pStyle w:val="TableParagraph"/>
              <w:ind w:right="1"/>
              <w:rPr>
                <w:sz w:val="20"/>
              </w:rPr>
            </w:pPr>
            <w:r>
              <w:rPr>
                <w:w w:val="99"/>
                <w:sz w:val="20"/>
              </w:rPr>
              <w:t>P</w:t>
            </w:r>
          </w:p>
        </w:tc>
        <w:tc>
          <w:tcPr>
            <w:tcW w:w="930" w:type="dxa"/>
          </w:tcPr>
          <w:p w14:paraId="0C7EB26B" w14:textId="77777777" w:rsidR="00985ADD" w:rsidRDefault="00AD091C">
            <w:pPr>
              <w:pStyle w:val="TableParagraph"/>
              <w:ind w:right="1"/>
              <w:rPr>
                <w:sz w:val="20"/>
              </w:rPr>
            </w:pPr>
            <w:r>
              <w:rPr>
                <w:w w:val="99"/>
                <w:sz w:val="20"/>
              </w:rPr>
              <w:t>P</w:t>
            </w:r>
          </w:p>
        </w:tc>
        <w:tc>
          <w:tcPr>
            <w:tcW w:w="910" w:type="dxa"/>
          </w:tcPr>
          <w:p w14:paraId="738F62E6" w14:textId="77777777" w:rsidR="00985ADD" w:rsidRDefault="00AD091C">
            <w:pPr>
              <w:pStyle w:val="TableParagraph"/>
              <w:ind w:left="18"/>
              <w:rPr>
                <w:sz w:val="20"/>
              </w:rPr>
            </w:pPr>
            <w:r>
              <w:rPr>
                <w:w w:val="99"/>
                <w:sz w:val="20"/>
              </w:rPr>
              <w:t>P</w:t>
            </w:r>
          </w:p>
        </w:tc>
      </w:tr>
      <w:tr w:rsidR="00985ADD" w14:paraId="05F7F73F" w14:textId="77777777">
        <w:trPr>
          <w:trHeight w:val="383"/>
        </w:trPr>
        <w:tc>
          <w:tcPr>
            <w:tcW w:w="6389" w:type="dxa"/>
          </w:tcPr>
          <w:p w14:paraId="38BB96C8" w14:textId="77777777" w:rsidR="00985ADD" w:rsidRDefault="00AD091C">
            <w:pPr>
              <w:pStyle w:val="TableParagraph"/>
              <w:ind w:right="111"/>
              <w:jc w:val="right"/>
              <w:rPr>
                <w:sz w:val="20"/>
              </w:rPr>
            </w:pPr>
            <w:r>
              <w:rPr>
                <w:sz w:val="20"/>
              </w:rPr>
              <w:t>Livestock operations</w:t>
            </w:r>
          </w:p>
        </w:tc>
        <w:tc>
          <w:tcPr>
            <w:tcW w:w="900" w:type="dxa"/>
          </w:tcPr>
          <w:p w14:paraId="0F945A04" w14:textId="77777777" w:rsidR="00985ADD" w:rsidRDefault="00AD091C">
            <w:pPr>
              <w:pStyle w:val="TableParagraph"/>
              <w:ind w:left="116" w:right="119"/>
              <w:rPr>
                <w:sz w:val="20"/>
              </w:rPr>
            </w:pPr>
            <w:r>
              <w:rPr>
                <w:sz w:val="20"/>
              </w:rPr>
              <w:t>803.2</w:t>
            </w:r>
          </w:p>
        </w:tc>
        <w:tc>
          <w:tcPr>
            <w:tcW w:w="930" w:type="dxa"/>
          </w:tcPr>
          <w:p w14:paraId="494DF962" w14:textId="77777777" w:rsidR="00985ADD" w:rsidRDefault="00AD091C">
            <w:pPr>
              <w:pStyle w:val="TableParagraph"/>
              <w:ind w:right="4"/>
              <w:rPr>
                <w:sz w:val="20"/>
              </w:rPr>
            </w:pPr>
            <w:r>
              <w:rPr>
                <w:w w:val="99"/>
                <w:sz w:val="20"/>
              </w:rPr>
              <w:t>N</w:t>
            </w:r>
          </w:p>
        </w:tc>
        <w:tc>
          <w:tcPr>
            <w:tcW w:w="930" w:type="dxa"/>
          </w:tcPr>
          <w:p w14:paraId="4F650BB4" w14:textId="77777777" w:rsidR="00985ADD" w:rsidRDefault="00AD091C">
            <w:pPr>
              <w:pStyle w:val="TableParagraph"/>
              <w:ind w:right="2"/>
              <w:rPr>
                <w:sz w:val="20"/>
              </w:rPr>
            </w:pPr>
            <w:r>
              <w:rPr>
                <w:w w:val="99"/>
                <w:sz w:val="20"/>
              </w:rPr>
              <w:t>N</w:t>
            </w:r>
          </w:p>
        </w:tc>
        <w:tc>
          <w:tcPr>
            <w:tcW w:w="910" w:type="dxa"/>
          </w:tcPr>
          <w:p w14:paraId="727ECFD4" w14:textId="77777777" w:rsidR="00985ADD" w:rsidRDefault="00AD091C">
            <w:pPr>
              <w:pStyle w:val="TableParagraph"/>
              <w:ind w:left="15"/>
              <w:rPr>
                <w:sz w:val="20"/>
              </w:rPr>
            </w:pPr>
            <w:r>
              <w:rPr>
                <w:w w:val="99"/>
                <w:sz w:val="20"/>
              </w:rPr>
              <w:t>N</w:t>
            </w:r>
          </w:p>
        </w:tc>
      </w:tr>
      <w:tr w:rsidR="00985ADD" w14:paraId="208E8986" w14:textId="77777777">
        <w:trPr>
          <w:trHeight w:val="383"/>
        </w:trPr>
        <w:tc>
          <w:tcPr>
            <w:tcW w:w="6389" w:type="dxa"/>
          </w:tcPr>
          <w:p w14:paraId="14D4EFDA" w14:textId="77777777" w:rsidR="00985ADD" w:rsidRDefault="00AD091C">
            <w:pPr>
              <w:pStyle w:val="TableParagraph"/>
              <w:ind w:right="110"/>
              <w:jc w:val="right"/>
              <w:rPr>
                <w:sz w:val="20"/>
              </w:rPr>
            </w:pPr>
            <w:r>
              <w:rPr>
                <w:sz w:val="20"/>
              </w:rPr>
              <w:t>Livestock operations on a minimum of five (5) acres</w:t>
            </w:r>
          </w:p>
        </w:tc>
        <w:tc>
          <w:tcPr>
            <w:tcW w:w="900" w:type="dxa"/>
          </w:tcPr>
          <w:p w14:paraId="48022801" w14:textId="77777777" w:rsidR="00985ADD" w:rsidRDefault="00AD091C">
            <w:pPr>
              <w:pStyle w:val="TableParagraph"/>
              <w:ind w:left="115" w:right="119"/>
              <w:rPr>
                <w:sz w:val="20"/>
              </w:rPr>
            </w:pPr>
            <w:r>
              <w:rPr>
                <w:sz w:val="20"/>
              </w:rPr>
              <w:t>--</w:t>
            </w:r>
          </w:p>
        </w:tc>
        <w:tc>
          <w:tcPr>
            <w:tcW w:w="930" w:type="dxa"/>
          </w:tcPr>
          <w:p w14:paraId="15C595D8" w14:textId="77777777" w:rsidR="00985ADD" w:rsidRDefault="00AD091C">
            <w:pPr>
              <w:pStyle w:val="TableParagraph"/>
              <w:ind w:right="3"/>
              <w:rPr>
                <w:sz w:val="20"/>
              </w:rPr>
            </w:pPr>
            <w:r>
              <w:rPr>
                <w:w w:val="99"/>
                <w:sz w:val="20"/>
              </w:rPr>
              <w:t>N</w:t>
            </w:r>
          </w:p>
        </w:tc>
        <w:tc>
          <w:tcPr>
            <w:tcW w:w="930" w:type="dxa"/>
          </w:tcPr>
          <w:p w14:paraId="58122D06" w14:textId="77777777" w:rsidR="00985ADD" w:rsidRDefault="00AD091C">
            <w:pPr>
              <w:pStyle w:val="TableParagraph"/>
              <w:ind w:right="5"/>
              <w:rPr>
                <w:sz w:val="20"/>
              </w:rPr>
            </w:pPr>
            <w:r>
              <w:rPr>
                <w:w w:val="99"/>
                <w:sz w:val="20"/>
              </w:rPr>
              <w:t>P</w:t>
            </w:r>
          </w:p>
        </w:tc>
        <w:tc>
          <w:tcPr>
            <w:tcW w:w="910" w:type="dxa"/>
          </w:tcPr>
          <w:p w14:paraId="4C5629CD" w14:textId="77777777" w:rsidR="00985ADD" w:rsidRDefault="00AD091C">
            <w:pPr>
              <w:pStyle w:val="TableParagraph"/>
              <w:ind w:left="14"/>
              <w:rPr>
                <w:sz w:val="20"/>
              </w:rPr>
            </w:pPr>
            <w:r>
              <w:rPr>
                <w:w w:val="99"/>
                <w:sz w:val="20"/>
              </w:rPr>
              <w:t>N</w:t>
            </w:r>
          </w:p>
        </w:tc>
      </w:tr>
      <w:tr w:rsidR="00985ADD" w14:paraId="2BF5D456" w14:textId="77777777">
        <w:trPr>
          <w:trHeight w:val="383"/>
        </w:trPr>
        <w:tc>
          <w:tcPr>
            <w:tcW w:w="6389" w:type="dxa"/>
          </w:tcPr>
          <w:p w14:paraId="173E8A50" w14:textId="77777777" w:rsidR="00985ADD" w:rsidRDefault="00AD091C">
            <w:pPr>
              <w:pStyle w:val="TableParagraph"/>
              <w:ind w:right="111"/>
              <w:jc w:val="right"/>
              <w:rPr>
                <w:sz w:val="20"/>
              </w:rPr>
            </w:pPr>
            <w:r>
              <w:rPr>
                <w:sz w:val="20"/>
              </w:rPr>
              <w:t>Livestock operations on a minimum of fifteen (15) acres</w:t>
            </w:r>
          </w:p>
        </w:tc>
        <w:tc>
          <w:tcPr>
            <w:tcW w:w="900" w:type="dxa"/>
          </w:tcPr>
          <w:p w14:paraId="554CCE1E" w14:textId="77777777" w:rsidR="00985ADD" w:rsidRDefault="00AD091C">
            <w:pPr>
              <w:pStyle w:val="TableParagraph"/>
              <w:ind w:left="115" w:right="119"/>
              <w:rPr>
                <w:sz w:val="20"/>
              </w:rPr>
            </w:pPr>
            <w:r>
              <w:rPr>
                <w:sz w:val="20"/>
              </w:rPr>
              <w:t>--</w:t>
            </w:r>
          </w:p>
        </w:tc>
        <w:tc>
          <w:tcPr>
            <w:tcW w:w="930" w:type="dxa"/>
          </w:tcPr>
          <w:p w14:paraId="7E8C316E" w14:textId="77777777" w:rsidR="00985ADD" w:rsidRDefault="00AD091C">
            <w:pPr>
              <w:pStyle w:val="TableParagraph"/>
              <w:ind w:right="6"/>
              <w:rPr>
                <w:sz w:val="20"/>
              </w:rPr>
            </w:pPr>
            <w:r>
              <w:rPr>
                <w:w w:val="99"/>
                <w:sz w:val="20"/>
              </w:rPr>
              <w:t>P</w:t>
            </w:r>
          </w:p>
        </w:tc>
        <w:tc>
          <w:tcPr>
            <w:tcW w:w="930" w:type="dxa"/>
          </w:tcPr>
          <w:p w14:paraId="635155AD" w14:textId="77777777" w:rsidR="00985ADD" w:rsidRDefault="00AD091C">
            <w:pPr>
              <w:pStyle w:val="TableParagraph"/>
              <w:ind w:right="4"/>
              <w:rPr>
                <w:sz w:val="20"/>
              </w:rPr>
            </w:pPr>
            <w:r>
              <w:rPr>
                <w:w w:val="99"/>
                <w:sz w:val="20"/>
              </w:rPr>
              <w:t>N</w:t>
            </w:r>
          </w:p>
        </w:tc>
        <w:tc>
          <w:tcPr>
            <w:tcW w:w="910" w:type="dxa"/>
          </w:tcPr>
          <w:p w14:paraId="4250AC7B" w14:textId="77777777" w:rsidR="00985ADD" w:rsidRDefault="00AD091C">
            <w:pPr>
              <w:pStyle w:val="TableParagraph"/>
              <w:ind w:left="11"/>
              <w:rPr>
                <w:sz w:val="20"/>
              </w:rPr>
            </w:pPr>
            <w:r>
              <w:rPr>
                <w:w w:val="99"/>
                <w:sz w:val="20"/>
              </w:rPr>
              <w:t>P</w:t>
            </w:r>
          </w:p>
        </w:tc>
      </w:tr>
      <w:tr w:rsidR="00985ADD" w14:paraId="687EE3CF" w14:textId="77777777">
        <w:trPr>
          <w:trHeight w:val="383"/>
        </w:trPr>
        <w:tc>
          <w:tcPr>
            <w:tcW w:w="6389" w:type="dxa"/>
          </w:tcPr>
          <w:p w14:paraId="10DF9F11" w14:textId="77777777" w:rsidR="00985ADD" w:rsidRDefault="00AD091C">
            <w:pPr>
              <w:pStyle w:val="TableParagraph"/>
              <w:ind w:right="107"/>
              <w:jc w:val="right"/>
              <w:rPr>
                <w:sz w:val="20"/>
              </w:rPr>
            </w:pPr>
            <w:r>
              <w:rPr>
                <w:sz w:val="20"/>
              </w:rPr>
              <w:t>Mineral extraction</w:t>
            </w:r>
          </w:p>
        </w:tc>
        <w:tc>
          <w:tcPr>
            <w:tcW w:w="900" w:type="dxa"/>
          </w:tcPr>
          <w:p w14:paraId="6DE60F03" w14:textId="77777777" w:rsidR="00985ADD" w:rsidRDefault="00AD091C">
            <w:pPr>
              <w:pStyle w:val="TableParagraph"/>
              <w:ind w:left="120" w:right="119"/>
              <w:rPr>
                <w:sz w:val="20"/>
              </w:rPr>
            </w:pPr>
            <w:r>
              <w:rPr>
                <w:sz w:val="20"/>
              </w:rPr>
              <w:t>825</w:t>
            </w:r>
          </w:p>
        </w:tc>
        <w:tc>
          <w:tcPr>
            <w:tcW w:w="930" w:type="dxa"/>
          </w:tcPr>
          <w:p w14:paraId="2DDADD01" w14:textId="77777777" w:rsidR="00985ADD" w:rsidRDefault="00AD091C">
            <w:pPr>
              <w:pStyle w:val="TableParagraph"/>
              <w:ind w:left="1"/>
              <w:rPr>
                <w:sz w:val="20"/>
              </w:rPr>
            </w:pPr>
            <w:r>
              <w:rPr>
                <w:w w:val="99"/>
                <w:sz w:val="20"/>
              </w:rPr>
              <w:t>N</w:t>
            </w:r>
          </w:p>
        </w:tc>
        <w:tc>
          <w:tcPr>
            <w:tcW w:w="930" w:type="dxa"/>
          </w:tcPr>
          <w:p w14:paraId="405D2D08" w14:textId="77777777" w:rsidR="00985ADD" w:rsidRDefault="00AD091C">
            <w:pPr>
              <w:pStyle w:val="TableParagraph"/>
              <w:ind w:left="1"/>
              <w:rPr>
                <w:sz w:val="20"/>
              </w:rPr>
            </w:pPr>
            <w:r>
              <w:rPr>
                <w:w w:val="99"/>
                <w:sz w:val="20"/>
              </w:rPr>
              <w:t>C</w:t>
            </w:r>
          </w:p>
        </w:tc>
        <w:tc>
          <w:tcPr>
            <w:tcW w:w="910" w:type="dxa"/>
          </w:tcPr>
          <w:p w14:paraId="51955230" w14:textId="77777777" w:rsidR="00985ADD" w:rsidRDefault="00AD091C">
            <w:pPr>
              <w:pStyle w:val="TableParagraph"/>
              <w:ind w:left="21"/>
              <w:rPr>
                <w:sz w:val="20"/>
              </w:rPr>
            </w:pPr>
            <w:r>
              <w:rPr>
                <w:w w:val="99"/>
                <w:sz w:val="20"/>
              </w:rPr>
              <w:t>N</w:t>
            </w:r>
          </w:p>
        </w:tc>
      </w:tr>
      <w:tr w:rsidR="00985ADD" w14:paraId="151C2A26" w14:textId="77777777">
        <w:trPr>
          <w:trHeight w:val="383"/>
        </w:trPr>
        <w:tc>
          <w:tcPr>
            <w:tcW w:w="6389" w:type="dxa"/>
          </w:tcPr>
          <w:p w14:paraId="66F67D60" w14:textId="77777777" w:rsidR="00985ADD" w:rsidRDefault="00AD091C">
            <w:pPr>
              <w:pStyle w:val="TableParagraph"/>
              <w:ind w:right="108"/>
              <w:jc w:val="right"/>
              <w:rPr>
                <w:sz w:val="20"/>
              </w:rPr>
            </w:pPr>
            <w:r>
              <w:rPr>
                <w:sz w:val="20"/>
              </w:rPr>
              <w:t>Mineral processing</w:t>
            </w:r>
          </w:p>
        </w:tc>
        <w:tc>
          <w:tcPr>
            <w:tcW w:w="900" w:type="dxa"/>
          </w:tcPr>
          <w:p w14:paraId="1934AB69" w14:textId="77777777" w:rsidR="00985ADD" w:rsidRDefault="00AD091C">
            <w:pPr>
              <w:pStyle w:val="TableParagraph"/>
              <w:ind w:left="119" w:right="119"/>
              <w:rPr>
                <w:sz w:val="20"/>
              </w:rPr>
            </w:pPr>
            <w:r>
              <w:rPr>
                <w:sz w:val="20"/>
              </w:rPr>
              <w:t>--</w:t>
            </w:r>
          </w:p>
        </w:tc>
        <w:tc>
          <w:tcPr>
            <w:tcW w:w="930" w:type="dxa"/>
          </w:tcPr>
          <w:p w14:paraId="14A0A554" w14:textId="77777777" w:rsidR="00985ADD" w:rsidRDefault="00AD091C">
            <w:pPr>
              <w:pStyle w:val="TableParagraph"/>
              <w:rPr>
                <w:sz w:val="20"/>
              </w:rPr>
            </w:pPr>
            <w:r>
              <w:rPr>
                <w:w w:val="99"/>
                <w:sz w:val="20"/>
              </w:rPr>
              <w:t>N</w:t>
            </w:r>
          </w:p>
        </w:tc>
        <w:tc>
          <w:tcPr>
            <w:tcW w:w="930" w:type="dxa"/>
          </w:tcPr>
          <w:p w14:paraId="71F3343F" w14:textId="77777777" w:rsidR="00985ADD" w:rsidRDefault="00AD091C">
            <w:pPr>
              <w:pStyle w:val="TableParagraph"/>
              <w:rPr>
                <w:sz w:val="20"/>
              </w:rPr>
            </w:pPr>
            <w:r>
              <w:rPr>
                <w:w w:val="99"/>
                <w:sz w:val="20"/>
              </w:rPr>
              <w:t>N</w:t>
            </w:r>
          </w:p>
        </w:tc>
        <w:tc>
          <w:tcPr>
            <w:tcW w:w="910" w:type="dxa"/>
          </w:tcPr>
          <w:p w14:paraId="1A283F96" w14:textId="77777777" w:rsidR="00985ADD" w:rsidRDefault="00AD091C">
            <w:pPr>
              <w:pStyle w:val="TableParagraph"/>
              <w:ind w:left="17"/>
              <w:rPr>
                <w:sz w:val="20"/>
              </w:rPr>
            </w:pPr>
            <w:r>
              <w:rPr>
                <w:w w:val="99"/>
                <w:sz w:val="20"/>
              </w:rPr>
              <w:t>C</w:t>
            </w:r>
          </w:p>
        </w:tc>
      </w:tr>
      <w:tr w:rsidR="00985ADD" w14:paraId="08BAB492" w14:textId="77777777">
        <w:trPr>
          <w:trHeight w:val="383"/>
        </w:trPr>
        <w:tc>
          <w:tcPr>
            <w:tcW w:w="6389" w:type="dxa"/>
          </w:tcPr>
          <w:p w14:paraId="7489A04F" w14:textId="77777777" w:rsidR="00985ADD" w:rsidRDefault="00AD091C">
            <w:pPr>
              <w:pStyle w:val="TableParagraph"/>
              <w:ind w:right="107"/>
              <w:jc w:val="right"/>
              <w:rPr>
                <w:sz w:val="20"/>
              </w:rPr>
            </w:pPr>
            <w:r>
              <w:rPr>
                <w:sz w:val="20"/>
              </w:rPr>
              <w:t>Mineral processing in association with mineral extraction</w:t>
            </w:r>
          </w:p>
        </w:tc>
        <w:tc>
          <w:tcPr>
            <w:tcW w:w="900" w:type="dxa"/>
          </w:tcPr>
          <w:p w14:paraId="5ED7F2DB" w14:textId="77777777" w:rsidR="00985ADD" w:rsidRDefault="00AD091C">
            <w:pPr>
              <w:pStyle w:val="TableParagraph"/>
              <w:ind w:left="120" w:right="119"/>
              <w:rPr>
                <w:sz w:val="20"/>
              </w:rPr>
            </w:pPr>
            <w:r>
              <w:rPr>
                <w:sz w:val="20"/>
              </w:rPr>
              <w:t>825.3</w:t>
            </w:r>
          </w:p>
        </w:tc>
        <w:tc>
          <w:tcPr>
            <w:tcW w:w="930" w:type="dxa"/>
          </w:tcPr>
          <w:p w14:paraId="1D8C94A7" w14:textId="77777777" w:rsidR="00985ADD" w:rsidRDefault="00AD091C">
            <w:pPr>
              <w:pStyle w:val="TableParagraph"/>
              <w:ind w:left="2"/>
              <w:rPr>
                <w:sz w:val="20"/>
              </w:rPr>
            </w:pPr>
            <w:r>
              <w:rPr>
                <w:w w:val="99"/>
                <w:sz w:val="20"/>
              </w:rPr>
              <w:t>N</w:t>
            </w:r>
          </w:p>
        </w:tc>
        <w:tc>
          <w:tcPr>
            <w:tcW w:w="930" w:type="dxa"/>
          </w:tcPr>
          <w:p w14:paraId="352F7D05" w14:textId="77777777" w:rsidR="00985ADD" w:rsidRDefault="00AD091C">
            <w:pPr>
              <w:pStyle w:val="TableParagraph"/>
              <w:rPr>
                <w:sz w:val="20"/>
              </w:rPr>
            </w:pPr>
            <w:r>
              <w:rPr>
                <w:w w:val="99"/>
                <w:sz w:val="20"/>
              </w:rPr>
              <w:t>C</w:t>
            </w:r>
          </w:p>
        </w:tc>
        <w:tc>
          <w:tcPr>
            <w:tcW w:w="910" w:type="dxa"/>
          </w:tcPr>
          <w:p w14:paraId="79DC050D" w14:textId="77777777" w:rsidR="00985ADD" w:rsidRDefault="00AD091C">
            <w:pPr>
              <w:pStyle w:val="TableParagraph"/>
              <w:ind w:left="19"/>
              <w:rPr>
                <w:sz w:val="20"/>
              </w:rPr>
            </w:pPr>
            <w:r>
              <w:rPr>
                <w:w w:val="99"/>
                <w:sz w:val="20"/>
              </w:rPr>
              <w:t>N</w:t>
            </w:r>
          </w:p>
        </w:tc>
      </w:tr>
      <w:tr w:rsidR="00985ADD" w14:paraId="732900F1" w14:textId="77777777">
        <w:trPr>
          <w:trHeight w:val="383"/>
        </w:trPr>
        <w:tc>
          <w:tcPr>
            <w:tcW w:w="6389" w:type="dxa"/>
          </w:tcPr>
          <w:p w14:paraId="7DADE76D" w14:textId="77777777" w:rsidR="00985ADD" w:rsidRDefault="00AD091C">
            <w:pPr>
              <w:pStyle w:val="TableParagraph"/>
              <w:ind w:right="108"/>
              <w:jc w:val="right"/>
              <w:rPr>
                <w:sz w:val="20"/>
              </w:rPr>
            </w:pPr>
            <w:r>
              <w:rPr>
                <w:sz w:val="20"/>
              </w:rPr>
              <w:t>Oil and gas wells</w:t>
            </w:r>
          </w:p>
        </w:tc>
        <w:tc>
          <w:tcPr>
            <w:tcW w:w="900" w:type="dxa"/>
          </w:tcPr>
          <w:p w14:paraId="13944F1D" w14:textId="77777777" w:rsidR="00985ADD" w:rsidRDefault="00AD091C">
            <w:pPr>
              <w:pStyle w:val="TableParagraph"/>
              <w:ind w:left="118" w:right="119"/>
              <w:rPr>
                <w:sz w:val="20"/>
              </w:rPr>
            </w:pPr>
            <w:r>
              <w:rPr>
                <w:sz w:val="20"/>
              </w:rPr>
              <w:t>825</w:t>
            </w:r>
          </w:p>
        </w:tc>
        <w:tc>
          <w:tcPr>
            <w:tcW w:w="930" w:type="dxa"/>
          </w:tcPr>
          <w:p w14:paraId="3BABD198" w14:textId="77777777" w:rsidR="00985ADD" w:rsidRDefault="00AD091C">
            <w:pPr>
              <w:pStyle w:val="TableParagraph"/>
              <w:rPr>
                <w:sz w:val="20"/>
              </w:rPr>
            </w:pPr>
            <w:r>
              <w:rPr>
                <w:w w:val="99"/>
                <w:sz w:val="20"/>
              </w:rPr>
              <w:t>N</w:t>
            </w:r>
          </w:p>
        </w:tc>
        <w:tc>
          <w:tcPr>
            <w:tcW w:w="930" w:type="dxa"/>
          </w:tcPr>
          <w:p w14:paraId="499487B0" w14:textId="77777777" w:rsidR="00985ADD" w:rsidRDefault="00AD091C">
            <w:pPr>
              <w:pStyle w:val="TableParagraph"/>
              <w:rPr>
                <w:sz w:val="20"/>
              </w:rPr>
            </w:pPr>
            <w:r>
              <w:rPr>
                <w:w w:val="99"/>
                <w:sz w:val="20"/>
              </w:rPr>
              <w:t>P</w:t>
            </w:r>
          </w:p>
        </w:tc>
        <w:tc>
          <w:tcPr>
            <w:tcW w:w="910" w:type="dxa"/>
          </w:tcPr>
          <w:p w14:paraId="6226521D" w14:textId="77777777" w:rsidR="00985ADD" w:rsidRDefault="00AD091C">
            <w:pPr>
              <w:pStyle w:val="TableParagraph"/>
              <w:ind w:left="18"/>
              <w:rPr>
                <w:sz w:val="20"/>
              </w:rPr>
            </w:pPr>
            <w:r>
              <w:rPr>
                <w:w w:val="99"/>
                <w:sz w:val="20"/>
              </w:rPr>
              <w:t>P</w:t>
            </w:r>
          </w:p>
        </w:tc>
      </w:tr>
      <w:tr w:rsidR="00985ADD" w14:paraId="0CE12232" w14:textId="77777777">
        <w:trPr>
          <w:trHeight w:val="383"/>
        </w:trPr>
        <w:tc>
          <w:tcPr>
            <w:tcW w:w="6389" w:type="dxa"/>
          </w:tcPr>
          <w:p w14:paraId="071618A9" w14:textId="77777777" w:rsidR="00985ADD" w:rsidRDefault="00AD091C">
            <w:pPr>
              <w:pStyle w:val="TableParagraph"/>
              <w:ind w:right="108"/>
              <w:jc w:val="right"/>
              <w:rPr>
                <w:sz w:val="20"/>
              </w:rPr>
            </w:pPr>
            <w:r>
              <w:rPr>
                <w:sz w:val="20"/>
              </w:rPr>
              <w:t>Oil and gas wells (minimum 10-acre parcel required)</w:t>
            </w:r>
          </w:p>
        </w:tc>
        <w:tc>
          <w:tcPr>
            <w:tcW w:w="900" w:type="dxa"/>
          </w:tcPr>
          <w:p w14:paraId="75BCCFA7" w14:textId="77777777" w:rsidR="00985ADD" w:rsidRDefault="00AD091C">
            <w:pPr>
              <w:pStyle w:val="TableParagraph"/>
              <w:ind w:left="118" w:right="119"/>
              <w:rPr>
                <w:sz w:val="20"/>
              </w:rPr>
            </w:pPr>
            <w:r>
              <w:rPr>
                <w:sz w:val="20"/>
              </w:rPr>
              <w:t>825</w:t>
            </w:r>
          </w:p>
        </w:tc>
        <w:tc>
          <w:tcPr>
            <w:tcW w:w="930" w:type="dxa"/>
          </w:tcPr>
          <w:p w14:paraId="677725B6" w14:textId="77777777" w:rsidR="00985ADD" w:rsidRDefault="00AD091C">
            <w:pPr>
              <w:pStyle w:val="TableParagraph"/>
              <w:rPr>
                <w:sz w:val="20"/>
              </w:rPr>
            </w:pPr>
            <w:r>
              <w:rPr>
                <w:w w:val="99"/>
                <w:sz w:val="20"/>
              </w:rPr>
              <w:t>P</w:t>
            </w:r>
          </w:p>
        </w:tc>
        <w:tc>
          <w:tcPr>
            <w:tcW w:w="930" w:type="dxa"/>
          </w:tcPr>
          <w:p w14:paraId="60EEB49F" w14:textId="77777777" w:rsidR="00985ADD" w:rsidRDefault="00AD091C">
            <w:pPr>
              <w:pStyle w:val="TableParagraph"/>
              <w:rPr>
                <w:sz w:val="20"/>
              </w:rPr>
            </w:pPr>
            <w:r>
              <w:rPr>
                <w:w w:val="99"/>
                <w:sz w:val="20"/>
              </w:rPr>
              <w:t>P</w:t>
            </w:r>
          </w:p>
        </w:tc>
        <w:tc>
          <w:tcPr>
            <w:tcW w:w="910" w:type="dxa"/>
          </w:tcPr>
          <w:p w14:paraId="40941B1E" w14:textId="77777777" w:rsidR="00985ADD" w:rsidRDefault="00AD091C">
            <w:pPr>
              <w:pStyle w:val="TableParagraph"/>
              <w:ind w:left="18"/>
              <w:rPr>
                <w:sz w:val="20"/>
              </w:rPr>
            </w:pPr>
            <w:r>
              <w:rPr>
                <w:w w:val="99"/>
                <w:sz w:val="20"/>
              </w:rPr>
              <w:t>P</w:t>
            </w:r>
          </w:p>
        </w:tc>
      </w:tr>
      <w:tr w:rsidR="00985ADD" w14:paraId="0B4AEE47" w14:textId="77777777">
        <w:trPr>
          <w:trHeight w:val="383"/>
        </w:trPr>
        <w:tc>
          <w:tcPr>
            <w:tcW w:w="6389" w:type="dxa"/>
          </w:tcPr>
          <w:p w14:paraId="33E998E7" w14:textId="77777777" w:rsidR="00985ADD" w:rsidRDefault="00AD091C">
            <w:pPr>
              <w:pStyle w:val="TableParagraph"/>
              <w:ind w:right="108"/>
              <w:jc w:val="right"/>
              <w:rPr>
                <w:sz w:val="20"/>
              </w:rPr>
            </w:pPr>
            <w:r>
              <w:rPr>
                <w:w w:val="95"/>
                <w:sz w:val="20"/>
              </w:rPr>
              <w:t>Sawmills</w:t>
            </w:r>
          </w:p>
        </w:tc>
        <w:tc>
          <w:tcPr>
            <w:tcW w:w="900" w:type="dxa"/>
          </w:tcPr>
          <w:p w14:paraId="239BAD5D" w14:textId="77777777" w:rsidR="00985ADD" w:rsidRDefault="00AD091C">
            <w:pPr>
              <w:pStyle w:val="TableParagraph"/>
              <w:ind w:left="118" w:right="119"/>
              <w:rPr>
                <w:sz w:val="20"/>
              </w:rPr>
            </w:pPr>
            <w:r>
              <w:rPr>
                <w:sz w:val="20"/>
              </w:rPr>
              <w:t>--</w:t>
            </w:r>
          </w:p>
        </w:tc>
        <w:tc>
          <w:tcPr>
            <w:tcW w:w="930" w:type="dxa"/>
          </w:tcPr>
          <w:p w14:paraId="26567B4A" w14:textId="77777777" w:rsidR="00985ADD" w:rsidRDefault="00AD091C">
            <w:pPr>
              <w:pStyle w:val="TableParagraph"/>
              <w:ind w:right="1"/>
              <w:rPr>
                <w:sz w:val="20"/>
              </w:rPr>
            </w:pPr>
            <w:r>
              <w:rPr>
                <w:w w:val="99"/>
                <w:sz w:val="20"/>
              </w:rPr>
              <w:t>N</w:t>
            </w:r>
          </w:p>
        </w:tc>
        <w:tc>
          <w:tcPr>
            <w:tcW w:w="930" w:type="dxa"/>
          </w:tcPr>
          <w:p w14:paraId="5EC489B1" w14:textId="77777777" w:rsidR="00985ADD" w:rsidRDefault="00AD091C">
            <w:pPr>
              <w:pStyle w:val="TableParagraph"/>
              <w:rPr>
                <w:sz w:val="20"/>
              </w:rPr>
            </w:pPr>
            <w:r>
              <w:rPr>
                <w:w w:val="99"/>
                <w:sz w:val="20"/>
              </w:rPr>
              <w:t>C</w:t>
            </w:r>
          </w:p>
        </w:tc>
        <w:tc>
          <w:tcPr>
            <w:tcW w:w="910" w:type="dxa"/>
          </w:tcPr>
          <w:p w14:paraId="34E333E7" w14:textId="77777777" w:rsidR="00985ADD" w:rsidRDefault="00AD091C">
            <w:pPr>
              <w:pStyle w:val="TableParagraph"/>
              <w:ind w:left="17"/>
              <w:rPr>
                <w:sz w:val="20"/>
              </w:rPr>
            </w:pPr>
            <w:r>
              <w:rPr>
                <w:w w:val="99"/>
                <w:sz w:val="20"/>
              </w:rPr>
              <w:t>C</w:t>
            </w:r>
          </w:p>
        </w:tc>
      </w:tr>
      <w:tr w:rsidR="00985ADD" w14:paraId="62186735" w14:textId="77777777">
        <w:trPr>
          <w:trHeight w:val="383"/>
        </w:trPr>
        <w:tc>
          <w:tcPr>
            <w:tcW w:w="6389" w:type="dxa"/>
          </w:tcPr>
          <w:p w14:paraId="54A3C699" w14:textId="77777777" w:rsidR="00985ADD" w:rsidRDefault="00AD091C">
            <w:pPr>
              <w:pStyle w:val="TableParagraph"/>
              <w:ind w:right="110"/>
              <w:jc w:val="right"/>
              <w:rPr>
                <w:sz w:val="20"/>
              </w:rPr>
            </w:pPr>
            <w:r>
              <w:rPr>
                <w:sz w:val="20"/>
              </w:rPr>
              <w:t>Slaughter houses</w:t>
            </w:r>
          </w:p>
        </w:tc>
        <w:tc>
          <w:tcPr>
            <w:tcW w:w="900" w:type="dxa"/>
          </w:tcPr>
          <w:p w14:paraId="2A06CD40" w14:textId="77777777" w:rsidR="00985ADD" w:rsidRDefault="00AD091C">
            <w:pPr>
              <w:pStyle w:val="TableParagraph"/>
              <w:ind w:left="117" w:right="119"/>
              <w:rPr>
                <w:sz w:val="20"/>
              </w:rPr>
            </w:pPr>
            <w:r>
              <w:rPr>
                <w:sz w:val="20"/>
              </w:rPr>
              <w:t>--</w:t>
            </w:r>
          </w:p>
        </w:tc>
        <w:tc>
          <w:tcPr>
            <w:tcW w:w="930" w:type="dxa"/>
          </w:tcPr>
          <w:p w14:paraId="61FCD8C7" w14:textId="77777777" w:rsidR="00985ADD" w:rsidRDefault="00AD091C">
            <w:pPr>
              <w:pStyle w:val="TableParagraph"/>
              <w:ind w:right="2"/>
              <w:rPr>
                <w:sz w:val="20"/>
              </w:rPr>
            </w:pPr>
            <w:r>
              <w:rPr>
                <w:w w:val="99"/>
                <w:sz w:val="20"/>
              </w:rPr>
              <w:t>N</w:t>
            </w:r>
          </w:p>
        </w:tc>
        <w:tc>
          <w:tcPr>
            <w:tcW w:w="930" w:type="dxa"/>
          </w:tcPr>
          <w:p w14:paraId="3C1543E7" w14:textId="77777777" w:rsidR="00985ADD" w:rsidRDefault="00AD091C">
            <w:pPr>
              <w:pStyle w:val="TableParagraph"/>
              <w:ind w:right="2"/>
              <w:rPr>
                <w:sz w:val="20"/>
              </w:rPr>
            </w:pPr>
            <w:r>
              <w:rPr>
                <w:w w:val="99"/>
                <w:sz w:val="20"/>
              </w:rPr>
              <w:t>N</w:t>
            </w:r>
          </w:p>
        </w:tc>
        <w:tc>
          <w:tcPr>
            <w:tcW w:w="910" w:type="dxa"/>
          </w:tcPr>
          <w:p w14:paraId="16DAC731" w14:textId="77777777" w:rsidR="00985ADD" w:rsidRDefault="00AD091C">
            <w:pPr>
              <w:pStyle w:val="TableParagraph"/>
              <w:ind w:left="15"/>
              <w:rPr>
                <w:sz w:val="20"/>
              </w:rPr>
            </w:pPr>
            <w:r>
              <w:rPr>
                <w:w w:val="99"/>
                <w:sz w:val="20"/>
              </w:rPr>
              <w:t>N</w:t>
            </w:r>
          </w:p>
        </w:tc>
      </w:tr>
      <w:tr w:rsidR="00985ADD" w14:paraId="720E9C04" w14:textId="77777777">
        <w:trPr>
          <w:trHeight w:val="383"/>
        </w:trPr>
        <w:tc>
          <w:tcPr>
            <w:tcW w:w="6389" w:type="dxa"/>
          </w:tcPr>
          <w:p w14:paraId="5D3C563C" w14:textId="77777777" w:rsidR="00985ADD" w:rsidRDefault="00AD091C">
            <w:pPr>
              <w:pStyle w:val="TableParagraph"/>
              <w:ind w:right="154"/>
              <w:jc w:val="right"/>
              <w:rPr>
                <w:sz w:val="20"/>
              </w:rPr>
            </w:pPr>
            <w:r>
              <w:rPr>
                <w:sz w:val="20"/>
              </w:rPr>
              <w:t>Solar power generation, commercial</w:t>
            </w:r>
          </w:p>
        </w:tc>
        <w:tc>
          <w:tcPr>
            <w:tcW w:w="900" w:type="dxa"/>
          </w:tcPr>
          <w:p w14:paraId="6EC530E8" w14:textId="77777777" w:rsidR="00985ADD" w:rsidRDefault="00AD091C">
            <w:pPr>
              <w:pStyle w:val="TableParagraph"/>
              <w:ind w:left="118" w:right="119"/>
              <w:rPr>
                <w:sz w:val="20"/>
              </w:rPr>
            </w:pPr>
            <w:r>
              <w:rPr>
                <w:sz w:val="20"/>
              </w:rPr>
              <w:t>847</w:t>
            </w:r>
          </w:p>
        </w:tc>
        <w:tc>
          <w:tcPr>
            <w:tcW w:w="930" w:type="dxa"/>
          </w:tcPr>
          <w:p w14:paraId="1DF230D1" w14:textId="77777777" w:rsidR="00985ADD" w:rsidRDefault="00AD091C">
            <w:pPr>
              <w:pStyle w:val="TableParagraph"/>
              <w:rPr>
                <w:sz w:val="20"/>
              </w:rPr>
            </w:pPr>
            <w:r>
              <w:rPr>
                <w:w w:val="99"/>
                <w:sz w:val="20"/>
              </w:rPr>
              <w:t>N</w:t>
            </w:r>
          </w:p>
        </w:tc>
        <w:tc>
          <w:tcPr>
            <w:tcW w:w="930" w:type="dxa"/>
          </w:tcPr>
          <w:p w14:paraId="6F477134" w14:textId="77777777" w:rsidR="00985ADD" w:rsidRDefault="00AD091C">
            <w:pPr>
              <w:pStyle w:val="TableParagraph"/>
              <w:ind w:right="1"/>
              <w:rPr>
                <w:sz w:val="20"/>
              </w:rPr>
            </w:pPr>
            <w:r>
              <w:rPr>
                <w:w w:val="99"/>
                <w:sz w:val="20"/>
              </w:rPr>
              <w:t>C</w:t>
            </w:r>
          </w:p>
        </w:tc>
        <w:tc>
          <w:tcPr>
            <w:tcW w:w="910" w:type="dxa"/>
          </w:tcPr>
          <w:p w14:paraId="22CEC956" w14:textId="77777777" w:rsidR="00985ADD" w:rsidRDefault="00AD091C">
            <w:pPr>
              <w:pStyle w:val="TableParagraph"/>
              <w:ind w:left="19"/>
              <w:rPr>
                <w:sz w:val="20"/>
              </w:rPr>
            </w:pPr>
            <w:r>
              <w:rPr>
                <w:w w:val="99"/>
                <w:sz w:val="20"/>
              </w:rPr>
              <w:t>N</w:t>
            </w:r>
          </w:p>
        </w:tc>
      </w:tr>
      <w:tr w:rsidR="00985ADD" w14:paraId="2DF54C71" w14:textId="77777777">
        <w:trPr>
          <w:trHeight w:val="383"/>
        </w:trPr>
        <w:tc>
          <w:tcPr>
            <w:tcW w:w="6389" w:type="dxa"/>
          </w:tcPr>
          <w:p w14:paraId="35843300" w14:textId="77777777" w:rsidR="00985ADD" w:rsidRDefault="00AD091C">
            <w:pPr>
              <w:pStyle w:val="TableParagraph"/>
              <w:ind w:right="107"/>
              <w:jc w:val="right"/>
              <w:rPr>
                <w:sz w:val="20"/>
              </w:rPr>
            </w:pPr>
            <w:r>
              <w:rPr>
                <w:sz w:val="20"/>
              </w:rPr>
              <w:t>Storage yards for forest products and minerals</w:t>
            </w:r>
          </w:p>
        </w:tc>
        <w:tc>
          <w:tcPr>
            <w:tcW w:w="900" w:type="dxa"/>
          </w:tcPr>
          <w:p w14:paraId="2BA5500F" w14:textId="77777777" w:rsidR="00985ADD" w:rsidRDefault="00AD091C">
            <w:pPr>
              <w:pStyle w:val="TableParagraph"/>
              <w:ind w:left="120" w:right="119"/>
              <w:rPr>
                <w:sz w:val="20"/>
              </w:rPr>
            </w:pPr>
            <w:r>
              <w:rPr>
                <w:sz w:val="20"/>
              </w:rPr>
              <w:t>850</w:t>
            </w:r>
          </w:p>
        </w:tc>
        <w:tc>
          <w:tcPr>
            <w:tcW w:w="930" w:type="dxa"/>
          </w:tcPr>
          <w:p w14:paraId="7FFD06BE" w14:textId="77777777" w:rsidR="00985ADD" w:rsidRDefault="00AD091C">
            <w:pPr>
              <w:pStyle w:val="TableParagraph"/>
              <w:ind w:left="1"/>
              <w:rPr>
                <w:sz w:val="20"/>
              </w:rPr>
            </w:pPr>
            <w:r>
              <w:rPr>
                <w:w w:val="99"/>
                <w:sz w:val="20"/>
              </w:rPr>
              <w:t>N</w:t>
            </w:r>
          </w:p>
        </w:tc>
        <w:tc>
          <w:tcPr>
            <w:tcW w:w="930" w:type="dxa"/>
          </w:tcPr>
          <w:p w14:paraId="28F8A92D" w14:textId="77777777" w:rsidR="00985ADD" w:rsidRDefault="00AD091C">
            <w:pPr>
              <w:pStyle w:val="TableParagraph"/>
              <w:ind w:left="317" w:right="316"/>
              <w:rPr>
                <w:sz w:val="20"/>
              </w:rPr>
            </w:pPr>
            <w:r>
              <w:rPr>
                <w:sz w:val="20"/>
              </w:rPr>
              <w:t>P*</w:t>
            </w:r>
          </w:p>
        </w:tc>
        <w:tc>
          <w:tcPr>
            <w:tcW w:w="910" w:type="dxa"/>
          </w:tcPr>
          <w:p w14:paraId="667EEA74" w14:textId="77777777" w:rsidR="00985ADD" w:rsidRDefault="00AD091C">
            <w:pPr>
              <w:pStyle w:val="TableParagraph"/>
              <w:ind w:left="22"/>
              <w:rPr>
                <w:sz w:val="20"/>
              </w:rPr>
            </w:pPr>
            <w:r>
              <w:rPr>
                <w:w w:val="99"/>
                <w:sz w:val="20"/>
              </w:rPr>
              <w:t>N</w:t>
            </w:r>
          </w:p>
        </w:tc>
      </w:tr>
      <w:tr w:rsidR="00985ADD" w14:paraId="6D2DE391" w14:textId="77777777">
        <w:trPr>
          <w:trHeight w:val="383"/>
        </w:trPr>
        <w:tc>
          <w:tcPr>
            <w:tcW w:w="6389" w:type="dxa"/>
          </w:tcPr>
          <w:p w14:paraId="36825EE5" w14:textId="77777777" w:rsidR="00985ADD" w:rsidRDefault="00AD091C">
            <w:pPr>
              <w:pStyle w:val="TableParagraph"/>
              <w:ind w:right="109"/>
              <w:jc w:val="right"/>
              <w:rPr>
                <w:sz w:val="20"/>
              </w:rPr>
            </w:pPr>
            <w:r>
              <w:rPr>
                <w:sz w:val="20"/>
              </w:rPr>
              <w:t>Storage yards for forest product and stone</w:t>
            </w:r>
          </w:p>
        </w:tc>
        <w:tc>
          <w:tcPr>
            <w:tcW w:w="900" w:type="dxa"/>
          </w:tcPr>
          <w:p w14:paraId="427F5AD9" w14:textId="77777777" w:rsidR="00985ADD" w:rsidRDefault="00AD091C">
            <w:pPr>
              <w:pStyle w:val="TableParagraph"/>
              <w:ind w:left="119" w:right="119"/>
              <w:rPr>
                <w:sz w:val="20"/>
              </w:rPr>
            </w:pPr>
            <w:r>
              <w:rPr>
                <w:sz w:val="20"/>
              </w:rPr>
              <w:t>--</w:t>
            </w:r>
          </w:p>
        </w:tc>
        <w:tc>
          <w:tcPr>
            <w:tcW w:w="930" w:type="dxa"/>
          </w:tcPr>
          <w:p w14:paraId="2ACD00A3" w14:textId="77777777" w:rsidR="00985ADD" w:rsidRDefault="00AD091C">
            <w:pPr>
              <w:pStyle w:val="TableParagraph"/>
              <w:rPr>
                <w:sz w:val="20"/>
              </w:rPr>
            </w:pPr>
            <w:r>
              <w:rPr>
                <w:w w:val="99"/>
                <w:sz w:val="20"/>
              </w:rPr>
              <w:t>N</w:t>
            </w:r>
          </w:p>
        </w:tc>
        <w:tc>
          <w:tcPr>
            <w:tcW w:w="930" w:type="dxa"/>
          </w:tcPr>
          <w:p w14:paraId="159E43D6" w14:textId="77777777" w:rsidR="00985ADD" w:rsidRDefault="00AD091C">
            <w:pPr>
              <w:pStyle w:val="TableParagraph"/>
              <w:rPr>
                <w:sz w:val="20"/>
              </w:rPr>
            </w:pPr>
            <w:r>
              <w:rPr>
                <w:w w:val="99"/>
                <w:sz w:val="20"/>
              </w:rPr>
              <w:t>N</w:t>
            </w:r>
          </w:p>
        </w:tc>
        <w:tc>
          <w:tcPr>
            <w:tcW w:w="910" w:type="dxa"/>
          </w:tcPr>
          <w:p w14:paraId="739D1B51" w14:textId="77777777" w:rsidR="00985ADD" w:rsidRDefault="00AD091C">
            <w:pPr>
              <w:pStyle w:val="TableParagraph"/>
              <w:ind w:left="17"/>
              <w:rPr>
                <w:sz w:val="20"/>
              </w:rPr>
            </w:pPr>
            <w:r>
              <w:rPr>
                <w:w w:val="99"/>
                <w:sz w:val="20"/>
              </w:rPr>
              <w:t>N</w:t>
            </w:r>
          </w:p>
        </w:tc>
      </w:tr>
      <w:tr w:rsidR="00985ADD" w14:paraId="783A081A" w14:textId="77777777">
        <w:trPr>
          <w:trHeight w:val="363"/>
        </w:trPr>
        <w:tc>
          <w:tcPr>
            <w:tcW w:w="6389" w:type="dxa"/>
          </w:tcPr>
          <w:p w14:paraId="1480164F" w14:textId="77777777" w:rsidR="00985ADD" w:rsidRDefault="00AD091C">
            <w:pPr>
              <w:pStyle w:val="TableParagraph"/>
              <w:ind w:right="107"/>
              <w:jc w:val="right"/>
              <w:rPr>
                <w:sz w:val="20"/>
              </w:rPr>
            </w:pPr>
            <w:r>
              <w:rPr>
                <w:sz w:val="20"/>
              </w:rPr>
              <w:t>Wind energy facilities</w:t>
            </w:r>
          </w:p>
        </w:tc>
        <w:tc>
          <w:tcPr>
            <w:tcW w:w="900" w:type="dxa"/>
          </w:tcPr>
          <w:p w14:paraId="10E48615" w14:textId="77777777" w:rsidR="00985ADD" w:rsidRDefault="00AD091C">
            <w:pPr>
              <w:pStyle w:val="TableParagraph"/>
              <w:ind w:left="120" w:right="118"/>
              <w:rPr>
                <w:sz w:val="20"/>
              </w:rPr>
            </w:pPr>
            <w:r>
              <w:rPr>
                <w:sz w:val="20"/>
              </w:rPr>
              <w:t>858</w:t>
            </w:r>
          </w:p>
        </w:tc>
        <w:tc>
          <w:tcPr>
            <w:tcW w:w="930" w:type="dxa"/>
          </w:tcPr>
          <w:p w14:paraId="29F87BA4" w14:textId="77777777" w:rsidR="00985ADD" w:rsidRDefault="00AD091C">
            <w:pPr>
              <w:pStyle w:val="TableParagraph"/>
              <w:ind w:left="2"/>
              <w:rPr>
                <w:sz w:val="20"/>
              </w:rPr>
            </w:pPr>
            <w:r>
              <w:rPr>
                <w:w w:val="99"/>
                <w:sz w:val="20"/>
              </w:rPr>
              <w:t>N</w:t>
            </w:r>
          </w:p>
        </w:tc>
        <w:tc>
          <w:tcPr>
            <w:tcW w:w="930" w:type="dxa"/>
          </w:tcPr>
          <w:p w14:paraId="3CAC1C45" w14:textId="77777777" w:rsidR="00985ADD" w:rsidRDefault="00AD091C">
            <w:pPr>
              <w:pStyle w:val="TableParagraph"/>
              <w:ind w:left="2"/>
              <w:rPr>
                <w:sz w:val="20"/>
              </w:rPr>
            </w:pPr>
            <w:r>
              <w:rPr>
                <w:w w:val="99"/>
                <w:sz w:val="20"/>
              </w:rPr>
              <w:t>C</w:t>
            </w:r>
          </w:p>
        </w:tc>
        <w:tc>
          <w:tcPr>
            <w:tcW w:w="910" w:type="dxa"/>
          </w:tcPr>
          <w:p w14:paraId="31C546CE" w14:textId="77777777" w:rsidR="00985ADD" w:rsidRDefault="00AD091C">
            <w:pPr>
              <w:pStyle w:val="TableParagraph"/>
              <w:ind w:left="23"/>
              <w:rPr>
                <w:sz w:val="20"/>
              </w:rPr>
            </w:pPr>
            <w:r>
              <w:rPr>
                <w:w w:val="99"/>
                <w:sz w:val="20"/>
              </w:rPr>
              <w:t>N</w:t>
            </w:r>
          </w:p>
        </w:tc>
      </w:tr>
    </w:tbl>
    <w:p w14:paraId="6555C148" w14:textId="77777777" w:rsidR="00985ADD" w:rsidRDefault="00985ADD">
      <w:pPr>
        <w:pStyle w:val="BodyText"/>
        <w:rPr>
          <w:sz w:val="20"/>
        </w:rPr>
      </w:pPr>
    </w:p>
    <w:p w14:paraId="25E4E078" w14:textId="77777777" w:rsidR="00985ADD" w:rsidRDefault="00985ADD">
      <w:pPr>
        <w:pStyle w:val="BodyText"/>
        <w:rPr>
          <w:sz w:val="20"/>
        </w:rPr>
      </w:pPr>
    </w:p>
    <w:p w14:paraId="588411FE" w14:textId="77777777" w:rsidR="00985ADD" w:rsidRDefault="00985ADD">
      <w:pPr>
        <w:pStyle w:val="BodyText"/>
        <w:spacing w:before="9"/>
        <w:rPr>
          <w:sz w:val="25"/>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20"/>
        <w:gridCol w:w="900"/>
        <w:gridCol w:w="564"/>
        <w:gridCol w:w="564"/>
        <w:gridCol w:w="564"/>
        <w:gridCol w:w="564"/>
        <w:gridCol w:w="564"/>
        <w:gridCol w:w="564"/>
        <w:gridCol w:w="544"/>
      </w:tblGrid>
      <w:tr w:rsidR="00985ADD" w14:paraId="39CCCDBE" w14:textId="77777777">
        <w:trPr>
          <w:trHeight w:val="383"/>
        </w:trPr>
        <w:tc>
          <w:tcPr>
            <w:tcW w:w="10048" w:type="dxa"/>
            <w:gridSpan w:val="9"/>
          </w:tcPr>
          <w:p w14:paraId="5DB3122A" w14:textId="77777777" w:rsidR="00985ADD" w:rsidRDefault="00AD091C">
            <w:pPr>
              <w:pStyle w:val="TableParagraph"/>
              <w:ind w:left="2338" w:right="2319"/>
              <w:rPr>
                <w:b/>
                <w:i/>
                <w:sz w:val="20"/>
              </w:rPr>
            </w:pPr>
            <w:r>
              <w:rPr>
                <w:b/>
                <w:sz w:val="20"/>
              </w:rPr>
              <w:t>TABLE OF USES PERMITTED BY DISTRICT</w:t>
            </w:r>
            <w:r>
              <w:rPr>
                <w:sz w:val="20"/>
              </w:rPr>
              <w:t xml:space="preserve">- </w:t>
            </w:r>
            <w:r>
              <w:rPr>
                <w:b/>
                <w:i/>
                <w:sz w:val="20"/>
                <w:u w:val="single"/>
              </w:rPr>
              <w:t>NICHOLSON BOROUGH</w:t>
            </w:r>
          </w:p>
        </w:tc>
      </w:tr>
      <w:tr w:rsidR="00985ADD" w14:paraId="097A7288" w14:textId="77777777">
        <w:trPr>
          <w:trHeight w:val="383"/>
        </w:trPr>
        <w:tc>
          <w:tcPr>
            <w:tcW w:w="6120" w:type="dxa"/>
            <w:gridSpan w:val="2"/>
          </w:tcPr>
          <w:p w14:paraId="00FDCEDD" w14:textId="77777777" w:rsidR="00985ADD" w:rsidRDefault="00AD091C">
            <w:pPr>
              <w:pStyle w:val="TableParagraph"/>
              <w:tabs>
                <w:tab w:val="left" w:pos="1211"/>
                <w:tab w:val="left" w:pos="3762"/>
              </w:tabs>
              <w:ind w:left="110"/>
              <w:jc w:val="left"/>
              <w:rPr>
                <w:sz w:val="20"/>
              </w:rPr>
            </w:pPr>
            <w:r>
              <w:rPr>
                <w:sz w:val="20"/>
              </w:rPr>
              <w:t>CODES:</w:t>
            </w:r>
            <w:r>
              <w:rPr>
                <w:sz w:val="20"/>
              </w:rPr>
              <w:tab/>
              <w:t>P = principal</w:t>
            </w:r>
            <w:r>
              <w:rPr>
                <w:spacing w:val="-4"/>
                <w:sz w:val="20"/>
              </w:rPr>
              <w:t xml:space="preserve"> </w:t>
            </w:r>
            <w:r>
              <w:rPr>
                <w:sz w:val="20"/>
              </w:rPr>
              <w:t>permitted</w:t>
            </w:r>
            <w:r>
              <w:rPr>
                <w:spacing w:val="-1"/>
                <w:sz w:val="20"/>
              </w:rPr>
              <w:t xml:space="preserve"> </w:t>
            </w:r>
            <w:r>
              <w:rPr>
                <w:sz w:val="20"/>
              </w:rPr>
              <w:t>use</w:t>
            </w:r>
            <w:r>
              <w:rPr>
                <w:sz w:val="20"/>
              </w:rPr>
              <w:tab/>
              <w:t>C = conditional</w:t>
            </w:r>
            <w:r>
              <w:rPr>
                <w:spacing w:val="-1"/>
                <w:sz w:val="20"/>
              </w:rPr>
              <w:t xml:space="preserve"> </w:t>
            </w:r>
            <w:r>
              <w:rPr>
                <w:sz w:val="20"/>
              </w:rPr>
              <w:t>use</w:t>
            </w:r>
          </w:p>
        </w:tc>
        <w:tc>
          <w:tcPr>
            <w:tcW w:w="3928" w:type="dxa"/>
            <w:gridSpan w:val="7"/>
            <w:vMerge w:val="restart"/>
          </w:tcPr>
          <w:p w14:paraId="23F5A9C9" w14:textId="77777777" w:rsidR="00985ADD" w:rsidRDefault="00985ADD">
            <w:pPr>
              <w:pStyle w:val="TableParagraph"/>
              <w:spacing w:before="1"/>
              <w:jc w:val="left"/>
              <w:rPr>
                <w:sz w:val="28"/>
              </w:rPr>
            </w:pPr>
          </w:p>
          <w:p w14:paraId="227F5206" w14:textId="77777777" w:rsidR="00985ADD" w:rsidRDefault="00AD091C">
            <w:pPr>
              <w:pStyle w:val="TableParagraph"/>
              <w:spacing w:before="0"/>
              <w:ind w:left="1189"/>
              <w:jc w:val="left"/>
              <w:rPr>
                <w:b/>
                <w:sz w:val="20"/>
              </w:rPr>
            </w:pPr>
            <w:r>
              <w:rPr>
                <w:b/>
                <w:sz w:val="20"/>
              </w:rPr>
              <w:t>ZONING DISTRICTS</w:t>
            </w:r>
          </w:p>
        </w:tc>
      </w:tr>
      <w:tr w:rsidR="00985ADD" w14:paraId="480DD1AA" w14:textId="77777777">
        <w:trPr>
          <w:trHeight w:val="383"/>
        </w:trPr>
        <w:tc>
          <w:tcPr>
            <w:tcW w:w="5220" w:type="dxa"/>
          </w:tcPr>
          <w:p w14:paraId="39888C08" w14:textId="77777777" w:rsidR="00985ADD" w:rsidRDefault="00AD091C">
            <w:pPr>
              <w:pStyle w:val="TableParagraph"/>
              <w:ind w:left="2056" w:right="2056"/>
              <w:rPr>
                <w:b/>
                <w:sz w:val="20"/>
              </w:rPr>
            </w:pPr>
            <w:r>
              <w:rPr>
                <w:b/>
                <w:sz w:val="20"/>
              </w:rPr>
              <w:t>TYPE OF USE</w:t>
            </w:r>
          </w:p>
        </w:tc>
        <w:tc>
          <w:tcPr>
            <w:tcW w:w="900" w:type="dxa"/>
          </w:tcPr>
          <w:p w14:paraId="4670EF14" w14:textId="77777777" w:rsidR="00985ADD" w:rsidRDefault="00985ADD">
            <w:pPr>
              <w:pStyle w:val="TableParagraph"/>
              <w:spacing w:before="0"/>
              <w:jc w:val="left"/>
              <w:rPr>
                <w:rFonts w:ascii="Times New Roman"/>
                <w:sz w:val="18"/>
              </w:rPr>
            </w:pPr>
          </w:p>
        </w:tc>
        <w:tc>
          <w:tcPr>
            <w:tcW w:w="3928" w:type="dxa"/>
            <w:gridSpan w:val="7"/>
            <w:vMerge/>
            <w:tcBorders>
              <w:top w:val="nil"/>
            </w:tcBorders>
          </w:tcPr>
          <w:p w14:paraId="75909E17" w14:textId="77777777" w:rsidR="00985ADD" w:rsidRDefault="00985ADD">
            <w:pPr>
              <w:rPr>
                <w:sz w:val="2"/>
                <w:szCs w:val="2"/>
              </w:rPr>
            </w:pPr>
          </w:p>
        </w:tc>
      </w:tr>
      <w:tr w:rsidR="00985ADD" w14:paraId="51189B23" w14:textId="77777777">
        <w:trPr>
          <w:trHeight w:val="383"/>
        </w:trPr>
        <w:tc>
          <w:tcPr>
            <w:tcW w:w="5220" w:type="dxa"/>
            <w:shd w:val="clear" w:color="auto" w:fill="E4E4E4"/>
          </w:tcPr>
          <w:p w14:paraId="55314398" w14:textId="77777777" w:rsidR="00985ADD" w:rsidRDefault="00AD091C">
            <w:pPr>
              <w:pStyle w:val="TableParagraph"/>
              <w:ind w:left="109"/>
              <w:jc w:val="left"/>
              <w:rPr>
                <w:b/>
                <w:sz w:val="20"/>
              </w:rPr>
            </w:pPr>
            <w:r>
              <w:rPr>
                <w:b/>
                <w:sz w:val="20"/>
              </w:rPr>
              <w:t>ACCESSORY USES</w:t>
            </w:r>
          </w:p>
        </w:tc>
        <w:tc>
          <w:tcPr>
            <w:tcW w:w="900" w:type="dxa"/>
            <w:shd w:val="clear" w:color="auto" w:fill="E4E4E4"/>
          </w:tcPr>
          <w:p w14:paraId="5DFAFA14" w14:textId="77777777" w:rsidR="00985ADD" w:rsidRDefault="00AD091C">
            <w:pPr>
              <w:pStyle w:val="TableParagraph"/>
              <w:ind w:left="120" w:right="119"/>
              <w:rPr>
                <w:b/>
                <w:sz w:val="20"/>
              </w:rPr>
            </w:pPr>
            <w:r>
              <w:rPr>
                <w:b/>
                <w:sz w:val="20"/>
              </w:rPr>
              <w:t>section</w:t>
            </w:r>
          </w:p>
        </w:tc>
        <w:tc>
          <w:tcPr>
            <w:tcW w:w="564" w:type="dxa"/>
            <w:shd w:val="clear" w:color="auto" w:fill="E4E4E4"/>
          </w:tcPr>
          <w:p w14:paraId="0058C5A2" w14:textId="77777777" w:rsidR="00985ADD" w:rsidRDefault="00AD091C">
            <w:pPr>
              <w:pStyle w:val="TableParagraph"/>
              <w:ind w:left="113" w:right="111"/>
              <w:rPr>
                <w:b/>
                <w:sz w:val="20"/>
              </w:rPr>
            </w:pPr>
            <w:r>
              <w:rPr>
                <w:b/>
                <w:sz w:val="20"/>
              </w:rPr>
              <w:t>R-1</w:t>
            </w:r>
          </w:p>
        </w:tc>
        <w:tc>
          <w:tcPr>
            <w:tcW w:w="564" w:type="dxa"/>
            <w:shd w:val="clear" w:color="auto" w:fill="E4E4E4"/>
          </w:tcPr>
          <w:p w14:paraId="68A28EB2" w14:textId="77777777" w:rsidR="00985ADD" w:rsidRDefault="00AD091C">
            <w:pPr>
              <w:pStyle w:val="TableParagraph"/>
              <w:ind w:left="113" w:right="111"/>
              <w:rPr>
                <w:b/>
                <w:sz w:val="20"/>
              </w:rPr>
            </w:pPr>
            <w:r>
              <w:rPr>
                <w:b/>
                <w:sz w:val="20"/>
              </w:rPr>
              <w:t>R-2</w:t>
            </w:r>
          </w:p>
        </w:tc>
        <w:tc>
          <w:tcPr>
            <w:tcW w:w="564" w:type="dxa"/>
            <w:shd w:val="clear" w:color="auto" w:fill="E4E4E4"/>
          </w:tcPr>
          <w:p w14:paraId="3F49415F" w14:textId="77777777" w:rsidR="00985ADD" w:rsidRDefault="00AD091C">
            <w:pPr>
              <w:pStyle w:val="TableParagraph"/>
              <w:ind w:left="113" w:right="112"/>
              <w:rPr>
                <w:b/>
                <w:sz w:val="20"/>
              </w:rPr>
            </w:pPr>
            <w:r>
              <w:rPr>
                <w:b/>
                <w:sz w:val="20"/>
              </w:rPr>
              <w:t>R-3</w:t>
            </w:r>
          </w:p>
        </w:tc>
        <w:tc>
          <w:tcPr>
            <w:tcW w:w="564" w:type="dxa"/>
            <w:shd w:val="clear" w:color="auto" w:fill="E4E4E4"/>
          </w:tcPr>
          <w:p w14:paraId="785DA14A" w14:textId="77777777" w:rsidR="00985ADD" w:rsidRDefault="00AD091C">
            <w:pPr>
              <w:pStyle w:val="TableParagraph"/>
              <w:ind w:left="113" w:right="112"/>
              <w:rPr>
                <w:b/>
                <w:sz w:val="20"/>
              </w:rPr>
            </w:pPr>
            <w:r>
              <w:rPr>
                <w:b/>
                <w:sz w:val="20"/>
              </w:rPr>
              <w:t>B-1</w:t>
            </w:r>
          </w:p>
        </w:tc>
        <w:tc>
          <w:tcPr>
            <w:tcW w:w="564" w:type="dxa"/>
            <w:shd w:val="clear" w:color="auto" w:fill="E4E4E4"/>
          </w:tcPr>
          <w:p w14:paraId="3B019489" w14:textId="77777777" w:rsidR="00985ADD" w:rsidRDefault="00AD091C">
            <w:pPr>
              <w:pStyle w:val="TableParagraph"/>
              <w:ind w:left="113" w:right="110"/>
              <w:rPr>
                <w:b/>
                <w:sz w:val="20"/>
              </w:rPr>
            </w:pPr>
            <w:r>
              <w:rPr>
                <w:b/>
                <w:sz w:val="20"/>
              </w:rPr>
              <w:t>I-1</w:t>
            </w:r>
          </w:p>
        </w:tc>
        <w:tc>
          <w:tcPr>
            <w:tcW w:w="564" w:type="dxa"/>
            <w:shd w:val="clear" w:color="auto" w:fill="E4E4E4"/>
          </w:tcPr>
          <w:p w14:paraId="46AC20F7" w14:textId="77777777" w:rsidR="00985ADD" w:rsidRDefault="00AD091C">
            <w:pPr>
              <w:pStyle w:val="TableParagraph"/>
              <w:ind w:left="113" w:right="110"/>
              <w:rPr>
                <w:b/>
                <w:sz w:val="20"/>
              </w:rPr>
            </w:pPr>
            <w:r>
              <w:rPr>
                <w:b/>
                <w:sz w:val="20"/>
              </w:rPr>
              <w:t>I-2</w:t>
            </w:r>
          </w:p>
        </w:tc>
        <w:tc>
          <w:tcPr>
            <w:tcW w:w="544" w:type="dxa"/>
            <w:shd w:val="clear" w:color="auto" w:fill="E4E4E4"/>
          </w:tcPr>
          <w:p w14:paraId="54796B5C" w14:textId="77777777" w:rsidR="00985ADD" w:rsidRDefault="00AD091C">
            <w:pPr>
              <w:pStyle w:val="TableParagraph"/>
              <w:ind w:left="117" w:right="95"/>
              <w:rPr>
                <w:b/>
                <w:sz w:val="20"/>
              </w:rPr>
            </w:pPr>
            <w:r>
              <w:rPr>
                <w:b/>
                <w:sz w:val="20"/>
              </w:rPr>
              <w:t>C-1</w:t>
            </w:r>
          </w:p>
        </w:tc>
      </w:tr>
      <w:tr w:rsidR="00985ADD" w14:paraId="03F76E19" w14:textId="77777777">
        <w:trPr>
          <w:trHeight w:val="383"/>
        </w:trPr>
        <w:tc>
          <w:tcPr>
            <w:tcW w:w="5220" w:type="dxa"/>
          </w:tcPr>
          <w:p w14:paraId="38046B14" w14:textId="77777777" w:rsidR="00985ADD" w:rsidRDefault="00AD091C">
            <w:pPr>
              <w:pStyle w:val="TableParagraph"/>
              <w:ind w:right="108"/>
              <w:jc w:val="right"/>
              <w:rPr>
                <w:sz w:val="20"/>
              </w:rPr>
            </w:pPr>
            <w:r>
              <w:rPr>
                <w:sz w:val="20"/>
              </w:rPr>
              <w:t>Accessory uses customary to approved uses</w:t>
            </w:r>
          </w:p>
        </w:tc>
        <w:tc>
          <w:tcPr>
            <w:tcW w:w="900" w:type="dxa"/>
          </w:tcPr>
          <w:p w14:paraId="1C8C9E2F" w14:textId="77777777" w:rsidR="00985ADD" w:rsidRDefault="00AD091C">
            <w:pPr>
              <w:pStyle w:val="TableParagraph"/>
              <w:ind w:left="119" w:right="119"/>
              <w:rPr>
                <w:sz w:val="20"/>
              </w:rPr>
            </w:pPr>
            <w:r>
              <w:rPr>
                <w:sz w:val="20"/>
              </w:rPr>
              <w:t>--</w:t>
            </w:r>
          </w:p>
        </w:tc>
        <w:tc>
          <w:tcPr>
            <w:tcW w:w="564" w:type="dxa"/>
          </w:tcPr>
          <w:p w14:paraId="599D223A" w14:textId="77777777" w:rsidR="00985ADD" w:rsidRDefault="00AD091C">
            <w:pPr>
              <w:pStyle w:val="TableParagraph"/>
              <w:rPr>
                <w:sz w:val="20"/>
              </w:rPr>
            </w:pPr>
            <w:r>
              <w:rPr>
                <w:w w:val="99"/>
                <w:sz w:val="20"/>
              </w:rPr>
              <w:t>P</w:t>
            </w:r>
          </w:p>
        </w:tc>
        <w:tc>
          <w:tcPr>
            <w:tcW w:w="564" w:type="dxa"/>
          </w:tcPr>
          <w:p w14:paraId="7C36EAE6" w14:textId="77777777" w:rsidR="00985ADD" w:rsidRDefault="00AD091C">
            <w:pPr>
              <w:pStyle w:val="TableParagraph"/>
              <w:rPr>
                <w:sz w:val="20"/>
              </w:rPr>
            </w:pPr>
            <w:r>
              <w:rPr>
                <w:w w:val="99"/>
                <w:sz w:val="20"/>
              </w:rPr>
              <w:t>P</w:t>
            </w:r>
          </w:p>
        </w:tc>
        <w:tc>
          <w:tcPr>
            <w:tcW w:w="564" w:type="dxa"/>
          </w:tcPr>
          <w:p w14:paraId="61DE85F8" w14:textId="77777777" w:rsidR="00985ADD" w:rsidRDefault="00AD091C">
            <w:pPr>
              <w:pStyle w:val="TableParagraph"/>
              <w:rPr>
                <w:sz w:val="20"/>
              </w:rPr>
            </w:pPr>
            <w:r>
              <w:rPr>
                <w:w w:val="99"/>
                <w:sz w:val="20"/>
              </w:rPr>
              <w:t>P</w:t>
            </w:r>
          </w:p>
        </w:tc>
        <w:tc>
          <w:tcPr>
            <w:tcW w:w="564" w:type="dxa"/>
          </w:tcPr>
          <w:p w14:paraId="30C66438" w14:textId="77777777" w:rsidR="00985ADD" w:rsidRDefault="00AD091C">
            <w:pPr>
              <w:pStyle w:val="TableParagraph"/>
              <w:rPr>
                <w:sz w:val="20"/>
              </w:rPr>
            </w:pPr>
            <w:r>
              <w:rPr>
                <w:w w:val="99"/>
                <w:sz w:val="20"/>
              </w:rPr>
              <w:t>P</w:t>
            </w:r>
          </w:p>
        </w:tc>
        <w:tc>
          <w:tcPr>
            <w:tcW w:w="564" w:type="dxa"/>
          </w:tcPr>
          <w:p w14:paraId="45FF8C1D" w14:textId="77777777" w:rsidR="00985ADD" w:rsidRDefault="00AD091C">
            <w:pPr>
              <w:pStyle w:val="TableParagraph"/>
              <w:rPr>
                <w:sz w:val="20"/>
              </w:rPr>
            </w:pPr>
            <w:r>
              <w:rPr>
                <w:w w:val="99"/>
                <w:sz w:val="20"/>
              </w:rPr>
              <w:t>P</w:t>
            </w:r>
          </w:p>
        </w:tc>
        <w:tc>
          <w:tcPr>
            <w:tcW w:w="564" w:type="dxa"/>
          </w:tcPr>
          <w:p w14:paraId="77AF1138" w14:textId="77777777" w:rsidR="00985ADD" w:rsidRDefault="00AD091C">
            <w:pPr>
              <w:pStyle w:val="TableParagraph"/>
              <w:rPr>
                <w:sz w:val="20"/>
              </w:rPr>
            </w:pPr>
            <w:r>
              <w:rPr>
                <w:w w:val="99"/>
                <w:sz w:val="20"/>
              </w:rPr>
              <w:t>P</w:t>
            </w:r>
          </w:p>
        </w:tc>
        <w:tc>
          <w:tcPr>
            <w:tcW w:w="544" w:type="dxa"/>
          </w:tcPr>
          <w:p w14:paraId="123485A3" w14:textId="77777777" w:rsidR="00985ADD" w:rsidRDefault="00AD091C">
            <w:pPr>
              <w:pStyle w:val="TableParagraph"/>
              <w:ind w:left="21"/>
              <w:rPr>
                <w:sz w:val="20"/>
              </w:rPr>
            </w:pPr>
            <w:r>
              <w:rPr>
                <w:w w:val="99"/>
                <w:sz w:val="20"/>
              </w:rPr>
              <w:t>P</w:t>
            </w:r>
          </w:p>
        </w:tc>
      </w:tr>
      <w:tr w:rsidR="00985ADD" w14:paraId="0C833F25" w14:textId="77777777">
        <w:trPr>
          <w:trHeight w:val="383"/>
        </w:trPr>
        <w:tc>
          <w:tcPr>
            <w:tcW w:w="5220" w:type="dxa"/>
          </w:tcPr>
          <w:p w14:paraId="46476B2E" w14:textId="77777777" w:rsidR="00985ADD" w:rsidRDefault="00AD091C">
            <w:pPr>
              <w:pStyle w:val="TableParagraph"/>
              <w:ind w:right="109"/>
              <w:jc w:val="right"/>
              <w:rPr>
                <w:sz w:val="20"/>
              </w:rPr>
            </w:pPr>
            <w:r>
              <w:rPr>
                <w:sz w:val="20"/>
              </w:rPr>
              <w:t>Barns, silos, sheds and similar agricultural buildings</w:t>
            </w:r>
          </w:p>
        </w:tc>
        <w:tc>
          <w:tcPr>
            <w:tcW w:w="900" w:type="dxa"/>
          </w:tcPr>
          <w:p w14:paraId="3CE7A318" w14:textId="77777777" w:rsidR="00985ADD" w:rsidRDefault="00AD091C">
            <w:pPr>
              <w:pStyle w:val="TableParagraph"/>
              <w:ind w:left="119" w:right="119"/>
              <w:rPr>
                <w:sz w:val="20"/>
              </w:rPr>
            </w:pPr>
            <w:r>
              <w:rPr>
                <w:sz w:val="20"/>
              </w:rPr>
              <w:t>--</w:t>
            </w:r>
          </w:p>
        </w:tc>
        <w:tc>
          <w:tcPr>
            <w:tcW w:w="564" w:type="dxa"/>
          </w:tcPr>
          <w:p w14:paraId="1D68B254" w14:textId="77777777" w:rsidR="00985ADD" w:rsidRDefault="00AD091C">
            <w:pPr>
              <w:pStyle w:val="TableParagraph"/>
              <w:ind w:right="1"/>
              <w:rPr>
                <w:sz w:val="20"/>
              </w:rPr>
            </w:pPr>
            <w:r>
              <w:rPr>
                <w:w w:val="99"/>
                <w:sz w:val="20"/>
              </w:rPr>
              <w:t>P</w:t>
            </w:r>
          </w:p>
        </w:tc>
        <w:tc>
          <w:tcPr>
            <w:tcW w:w="564" w:type="dxa"/>
          </w:tcPr>
          <w:p w14:paraId="548DF57D" w14:textId="77777777" w:rsidR="00985ADD" w:rsidRDefault="00AD091C">
            <w:pPr>
              <w:pStyle w:val="TableParagraph"/>
              <w:rPr>
                <w:sz w:val="20"/>
              </w:rPr>
            </w:pPr>
            <w:r>
              <w:rPr>
                <w:w w:val="99"/>
                <w:sz w:val="20"/>
              </w:rPr>
              <w:t>P</w:t>
            </w:r>
          </w:p>
        </w:tc>
        <w:tc>
          <w:tcPr>
            <w:tcW w:w="564" w:type="dxa"/>
          </w:tcPr>
          <w:p w14:paraId="650FA65B" w14:textId="77777777" w:rsidR="00985ADD" w:rsidRDefault="00AD091C">
            <w:pPr>
              <w:pStyle w:val="TableParagraph"/>
              <w:rPr>
                <w:sz w:val="20"/>
              </w:rPr>
            </w:pPr>
            <w:r>
              <w:rPr>
                <w:w w:val="99"/>
                <w:sz w:val="20"/>
              </w:rPr>
              <w:t>P</w:t>
            </w:r>
          </w:p>
        </w:tc>
        <w:tc>
          <w:tcPr>
            <w:tcW w:w="564" w:type="dxa"/>
          </w:tcPr>
          <w:p w14:paraId="246DEB1E" w14:textId="77777777" w:rsidR="00985ADD" w:rsidRDefault="00AD091C">
            <w:pPr>
              <w:pStyle w:val="TableParagraph"/>
              <w:rPr>
                <w:sz w:val="20"/>
              </w:rPr>
            </w:pPr>
            <w:r>
              <w:rPr>
                <w:w w:val="99"/>
                <w:sz w:val="20"/>
              </w:rPr>
              <w:t>P</w:t>
            </w:r>
          </w:p>
        </w:tc>
        <w:tc>
          <w:tcPr>
            <w:tcW w:w="564" w:type="dxa"/>
          </w:tcPr>
          <w:p w14:paraId="27E1B39E" w14:textId="77777777" w:rsidR="00985ADD" w:rsidRDefault="00AD091C">
            <w:pPr>
              <w:pStyle w:val="TableParagraph"/>
              <w:ind w:right="1"/>
              <w:rPr>
                <w:sz w:val="20"/>
              </w:rPr>
            </w:pPr>
            <w:r>
              <w:rPr>
                <w:w w:val="99"/>
                <w:sz w:val="20"/>
              </w:rPr>
              <w:t>P</w:t>
            </w:r>
          </w:p>
        </w:tc>
        <w:tc>
          <w:tcPr>
            <w:tcW w:w="564" w:type="dxa"/>
          </w:tcPr>
          <w:p w14:paraId="18B48673" w14:textId="77777777" w:rsidR="00985ADD" w:rsidRDefault="00AD091C">
            <w:pPr>
              <w:pStyle w:val="TableParagraph"/>
              <w:ind w:right="1"/>
              <w:rPr>
                <w:sz w:val="20"/>
              </w:rPr>
            </w:pPr>
            <w:r>
              <w:rPr>
                <w:w w:val="99"/>
                <w:sz w:val="20"/>
              </w:rPr>
              <w:t>P</w:t>
            </w:r>
          </w:p>
        </w:tc>
        <w:tc>
          <w:tcPr>
            <w:tcW w:w="544" w:type="dxa"/>
          </w:tcPr>
          <w:p w14:paraId="60969948" w14:textId="77777777" w:rsidR="00985ADD" w:rsidRDefault="00AD091C">
            <w:pPr>
              <w:pStyle w:val="TableParagraph"/>
              <w:ind w:left="18"/>
              <w:rPr>
                <w:sz w:val="20"/>
              </w:rPr>
            </w:pPr>
            <w:r>
              <w:rPr>
                <w:w w:val="99"/>
                <w:sz w:val="20"/>
              </w:rPr>
              <w:t>P</w:t>
            </w:r>
          </w:p>
        </w:tc>
      </w:tr>
      <w:tr w:rsidR="00985ADD" w14:paraId="3FB68B22" w14:textId="77777777">
        <w:trPr>
          <w:trHeight w:val="383"/>
        </w:trPr>
        <w:tc>
          <w:tcPr>
            <w:tcW w:w="5220" w:type="dxa"/>
          </w:tcPr>
          <w:p w14:paraId="221A15B5" w14:textId="77777777" w:rsidR="00985ADD" w:rsidRDefault="00AD091C">
            <w:pPr>
              <w:pStyle w:val="TableParagraph"/>
              <w:ind w:right="109"/>
              <w:jc w:val="right"/>
              <w:rPr>
                <w:sz w:val="20"/>
              </w:rPr>
            </w:pPr>
            <w:r>
              <w:rPr>
                <w:sz w:val="20"/>
              </w:rPr>
              <w:t>Day care, adult and child as a home occupation</w:t>
            </w:r>
          </w:p>
        </w:tc>
        <w:tc>
          <w:tcPr>
            <w:tcW w:w="900" w:type="dxa"/>
          </w:tcPr>
          <w:p w14:paraId="5DBF7B1F" w14:textId="77777777" w:rsidR="00985ADD" w:rsidRDefault="00AD091C">
            <w:pPr>
              <w:pStyle w:val="TableParagraph"/>
              <w:ind w:left="118" w:right="119"/>
              <w:rPr>
                <w:sz w:val="20"/>
              </w:rPr>
            </w:pPr>
            <w:r>
              <w:rPr>
                <w:sz w:val="20"/>
              </w:rPr>
              <w:t>--</w:t>
            </w:r>
          </w:p>
        </w:tc>
        <w:tc>
          <w:tcPr>
            <w:tcW w:w="564" w:type="dxa"/>
          </w:tcPr>
          <w:p w14:paraId="15E34136" w14:textId="77777777" w:rsidR="00985ADD" w:rsidRDefault="00AD091C">
            <w:pPr>
              <w:pStyle w:val="TableParagraph"/>
              <w:ind w:right="1"/>
              <w:rPr>
                <w:sz w:val="20"/>
              </w:rPr>
            </w:pPr>
            <w:r>
              <w:rPr>
                <w:w w:val="99"/>
                <w:sz w:val="20"/>
              </w:rPr>
              <w:t>P</w:t>
            </w:r>
          </w:p>
        </w:tc>
        <w:tc>
          <w:tcPr>
            <w:tcW w:w="564" w:type="dxa"/>
          </w:tcPr>
          <w:p w14:paraId="4A496C24" w14:textId="77777777" w:rsidR="00985ADD" w:rsidRDefault="00AD091C">
            <w:pPr>
              <w:pStyle w:val="TableParagraph"/>
              <w:ind w:right="1"/>
              <w:rPr>
                <w:sz w:val="20"/>
              </w:rPr>
            </w:pPr>
            <w:r>
              <w:rPr>
                <w:w w:val="99"/>
                <w:sz w:val="20"/>
              </w:rPr>
              <w:t>P</w:t>
            </w:r>
          </w:p>
        </w:tc>
        <w:tc>
          <w:tcPr>
            <w:tcW w:w="564" w:type="dxa"/>
          </w:tcPr>
          <w:p w14:paraId="7DC66B67" w14:textId="77777777" w:rsidR="00985ADD" w:rsidRDefault="00AD091C">
            <w:pPr>
              <w:pStyle w:val="TableParagraph"/>
              <w:ind w:right="1"/>
              <w:rPr>
                <w:sz w:val="20"/>
              </w:rPr>
            </w:pPr>
            <w:r>
              <w:rPr>
                <w:w w:val="99"/>
                <w:sz w:val="20"/>
              </w:rPr>
              <w:t>P</w:t>
            </w:r>
          </w:p>
        </w:tc>
        <w:tc>
          <w:tcPr>
            <w:tcW w:w="564" w:type="dxa"/>
          </w:tcPr>
          <w:p w14:paraId="401355D0" w14:textId="77777777" w:rsidR="00985ADD" w:rsidRDefault="00AD091C">
            <w:pPr>
              <w:pStyle w:val="TableParagraph"/>
              <w:rPr>
                <w:sz w:val="20"/>
              </w:rPr>
            </w:pPr>
            <w:r>
              <w:rPr>
                <w:w w:val="99"/>
                <w:sz w:val="20"/>
              </w:rPr>
              <w:t>P</w:t>
            </w:r>
          </w:p>
        </w:tc>
        <w:tc>
          <w:tcPr>
            <w:tcW w:w="564" w:type="dxa"/>
          </w:tcPr>
          <w:p w14:paraId="40CFEF18" w14:textId="77777777" w:rsidR="00985ADD" w:rsidRDefault="00AD091C">
            <w:pPr>
              <w:pStyle w:val="TableParagraph"/>
              <w:rPr>
                <w:sz w:val="20"/>
              </w:rPr>
            </w:pPr>
            <w:r>
              <w:rPr>
                <w:w w:val="99"/>
                <w:sz w:val="20"/>
              </w:rPr>
              <w:t>P</w:t>
            </w:r>
          </w:p>
        </w:tc>
        <w:tc>
          <w:tcPr>
            <w:tcW w:w="564" w:type="dxa"/>
          </w:tcPr>
          <w:p w14:paraId="04144018" w14:textId="77777777" w:rsidR="00985ADD" w:rsidRDefault="00AD091C">
            <w:pPr>
              <w:pStyle w:val="TableParagraph"/>
              <w:rPr>
                <w:sz w:val="20"/>
              </w:rPr>
            </w:pPr>
            <w:r>
              <w:rPr>
                <w:w w:val="99"/>
                <w:sz w:val="20"/>
              </w:rPr>
              <w:t>P</w:t>
            </w:r>
          </w:p>
        </w:tc>
        <w:tc>
          <w:tcPr>
            <w:tcW w:w="544" w:type="dxa"/>
          </w:tcPr>
          <w:p w14:paraId="17EB7A11" w14:textId="77777777" w:rsidR="00985ADD" w:rsidRDefault="00AD091C">
            <w:pPr>
              <w:pStyle w:val="TableParagraph"/>
              <w:ind w:left="18"/>
              <w:rPr>
                <w:sz w:val="20"/>
              </w:rPr>
            </w:pPr>
            <w:r>
              <w:rPr>
                <w:w w:val="99"/>
                <w:sz w:val="20"/>
              </w:rPr>
              <w:t>P</w:t>
            </w:r>
          </w:p>
        </w:tc>
      </w:tr>
      <w:tr w:rsidR="00985ADD" w14:paraId="547B4DCC" w14:textId="77777777">
        <w:trPr>
          <w:trHeight w:val="383"/>
        </w:trPr>
        <w:tc>
          <w:tcPr>
            <w:tcW w:w="5220" w:type="dxa"/>
          </w:tcPr>
          <w:p w14:paraId="59047097" w14:textId="77777777" w:rsidR="00985ADD" w:rsidRDefault="00AD091C">
            <w:pPr>
              <w:pStyle w:val="TableParagraph"/>
              <w:ind w:right="109"/>
              <w:jc w:val="right"/>
              <w:rPr>
                <w:sz w:val="20"/>
              </w:rPr>
            </w:pPr>
            <w:r>
              <w:rPr>
                <w:sz w:val="20"/>
              </w:rPr>
              <w:t>Essential services</w:t>
            </w:r>
          </w:p>
        </w:tc>
        <w:tc>
          <w:tcPr>
            <w:tcW w:w="900" w:type="dxa"/>
          </w:tcPr>
          <w:p w14:paraId="1A603783" w14:textId="77777777" w:rsidR="00985ADD" w:rsidRDefault="00AD091C">
            <w:pPr>
              <w:pStyle w:val="TableParagraph"/>
              <w:ind w:left="119" w:right="119"/>
              <w:rPr>
                <w:sz w:val="20"/>
              </w:rPr>
            </w:pPr>
            <w:r>
              <w:rPr>
                <w:sz w:val="20"/>
              </w:rPr>
              <w:t>--</w:t>
            </w:r>
          </w:p>
        </w:tc>
        <w:tc>
          <w:tcPr>
            <w:tcW w:w="564" w:type="dxa"/>
          </w:tcPr>
          <w:p w14:paraId="783E4A38" w14:textId="77777777" w:rsidR="00985ADD" w:rsidRDefault="00AD091C">
            <w:pPr>
              <w:pStyle w:val="TableParagraph"/>
              <w:rPr>
                <w:sz w:val="20"/>
              </w:rPr>
            </w:pPr>
            <w:r>
              <w:rPr>
                <w:w w:val="99"/>
                <w:sz w:val="20"/>
              </w:rPr>
              <w:t>P</w:t>
            </w:r>
          </w:p>
        </w:tc>
        <w:tc>
          <w:tcPr>
            <w:tcW w:w="564" w:type="dxa"/>
          </w:tcPr>
          <w:p w14:paraId="08B237F0" w14:textId="77777777" w:rsidR="00985ADD" w:rsidRDefault="00AD091C">
            <w:pPr>
              <w:pStyle w:val="TableParagraph"/>
              <w:rPr>
                <w:sz w:val="20"/>
              </w:rPr>
            </w:pPr>
            <w:r>
              <w:rPr>
                <w:w w:val="99"/>
                <w:sz w:val="20"/>
              </w:rPr>
              <w:t>P</w:t>
            </w:r>
          </w:p>
        </w:tc>
        <w:tc>
          <w:tcPr>
            <w:tcW w:w="564" w:type="dxa"/>
          </w:tcPr>
          <w:p w14:paraId="3818B3C0" w14:textId="77777777" w:rsidR="00985ADD" w:rsidRDefault="00AD091C">
            <w:pPr>
              <w:pStyle w:val="TableParagraph"/>
              <w:rPr>
                <w:sz w:val="20"/>
              </w:rPr>
            </w:pPr>
            <w:r>
              <w:rPr>
                <w:w w:val="99"/>
                <w:sz w:val="20"/>
              </w:rPr>
              <w:t>P</w:t>
            </w:r>
          </w:p>
        </w:tc>
        <w:tc>
          <w:tcPr>
            <w:tcW w:w="564" w:type="dxa"/>
          </w:tcPr>
          <w:p w14:paraId="26B4A41E" w14:textId="77777777" w:rsidR="00985ADD" w:rsidRDefault="00AD091C">
            <w:pPr>
              <w:pStyle w:val="TableParagraph"/>
              <w:rPr>
                <w:sz w:val="20"/>
              </w:rPr>
            </w:pPr>
            <w:r>
              <w:rPr>
                <w:w w:val="99"/>
                <w:sz w:val="20"/>
              </w:rPr>
              <w:t>P</w:t>
            </w:r>
          </w:p>
        </w:tc>
        <w:tc>
          <w:tcPr>
            <w:tcW w:w="564" w:type="dxa"/>
          </w:tcPr>
          <w:p w14:paraId="7B08E4CB" w14:textId="77777777" w:rsidR="00985ADD" w:rsidRDefault="00AD091C">
            <w:pPr>
              <w:pStyle w:val="TableParagraph"/>
              <w:rPr>
                <w:sz w:val="20"/>
              </w:rPr>
            </w:pPr>
            <w:r>
              <w:rPr>
                <w:w w:val="99"/>
                <w:sz w:val="20"/>
              </w:rPr>
              <w:t>P</w:t>
            </w:r>
          </w:p>
        </w:tc>
        <w:tc>
          <w:tcPr>
            <w:tcW w:w="564" w:type="dxa"/>
          </w:tcPr>
          <w:p w14:paraId="1F3E2E0B" w14:textId="77777777" w:rsidR="00985ADD" w:rsidRDefault="00AD091C">
            <w:pPr>
              <w:pStyle w:val="TableParagraph"/>
              <w:ind w:left="1"/>
              <w:rPr>
                <w:sz w:val="20"/>
              </w:rPr>
            </w:pPr>
            <w:r>
              <w:rPr>
                <w:w w:val="99"/>
                <w:sz w:val="20"/>
              </w:rPr>
              <w:t>P</w:t>
            </w:r>
          </w:p>
        </w:tc>
        <w:tc>
          <w:tcPr>
            <w:tcW w:w="544" w:type="dxa"/>
          </w:tcPr>
          <w:p w14:paraId="2F791DDC" w14:textId="77777777" w:rsidR="00985ADD" w:rsidRDefault="00AD091C">
            <w:pPr>
              <w:pStyle w:val="TableParagraph"/>
              <w:ind w:left="21"/>
              <w:rPr>
                <w:sz w:val="20"/>
              </w:rPr>
            </w:pPr>
            <w:r>
              <w:rPr>
                <w:w w:val="99"/>
                <w:sz w:val="20"/>
              </w:rPr>
              <w:t>P</w:t>
            </w:r>
          </w:p>
        </w:tc>
      </w:tr>
      <w:tr w:rsidR="00985ADD" w14:paraId="657777C1" w14:textId="77777777">
        <w:trPr>
          <w:trHeight w:val="383"/>
        </w:trPr>
        <w:tc>
          <w:tcPr>
            <w:tcW w:w="5220" w:type="dxa"/>
          </w:tcPr>
          <w:p w14:paraId="196472E3" w14:textId="77777777" w:rsidR="00985ADD" w:rsidRDefault="00AD091C">
            <w:pPr>
              <w:pStyle w:val="TableParagraph"/>
              <w:ind w:right="107"/>
              <w:jc w:val="right"/>
              <w:rPr>
                <w:sz w:val="20"/>
              </w:rPr>
            </w:pPr>
            <w:r>
              <w:rPr>
                <w:sz w:val="20"/>
              </w:rPr>
              <w:t>Home greenhouses</w:t>
            </w:r>
          </w:p>
        </w:tc>
        <w:tc>
          <w:tcPr>
            <w:tcW w:w="900" w:type="dxa"/>
          </w:tcPr>
          <w:p w14:paraId="3D9837E5" w14:textId="77777777" w:rsidR="00985ADD" w:rsidRDefault="00AD091C">
            <w:pPr>
              <w:pStyle w:val="TableParagraph"/>
              <w:ind w:left="120" w:right="119"/>
              <w:rPr>
                <w:sz w:val="20"/>
              </w:rPr>
            </w:pPr>
            <w:r>
              <w:rPr>
                <w:sz w:val="20"/>
              </w:rPr>
              <w:t>503.5</w:t>
            </w:r>
          </w:p>
        </w:tc>
        <w:tc>
          <w:tcPr>
            <w:tcW w:w="564" w:type="dxa"/>
          </w:tcPr>
          <w:p w14:paraId="13A52655" w14:textId="77777777" w:rsidR="00985ADD" w:rsidRDefault="00AD091C">
            <w:pPr>
              <w:pStyle w:val="TableParagraph"/>
              <w:rPr>
                <w:sz w:val="20"/>
              </w:rPr>
            </w:pPr>
            <w:r>
              <w:rPr>
                <w:w w:val="99"/>
                <w:sz w:val="20"/>
              </w:rPr>
              <w:t>P</w:t>
            </w:r>
          </w:p>
        </w:tc>
        <w:tc>
          <w:tcPr>
            <w:tcW w:w="564" w:type="dxa"/>
          </w:tcPr>
          <w:p w14:paraId="41BC5210" w14:textId="77777777" w:rsidR="00985ADD" w:rsidRDefault="00AD091C">
            <w:pPr>
              <w:pStyle w:val="TableParagraph"/>
              <w:rPr>
                <w:sz w:val="20"/>
              </w:rPr>
            </w:pPr>
            <w:r>
              <w:rPr>
                <w:w w:val="99"/>
                <w:sz w:val="20"/>
              </w:rPr>
              <w:t>P</w:t>
            </w:r>
          </w:p>
        </w:tc>
        <w:tc>
          <w:tcPr>
            <w:tcW w:w="564" w:type="dxa"/>
          </w:tcPr>
          <w:p w14:paraId="70A4F8B7" w14:textId="77777777" w:rsidR="00985ADD" w:rsidRDefault="00AD091C">
            <w:pPr>
              <w:pStyle w:val="TableParagraph"/>
              <w:rPr>
                <w:sz w:val="20"/>
              </w:rPr>
            </w:pPr>
            <w:r>
              <w:rPr>
                <w:w w:val="99"/>
                <w:sz w:val="20"/>
              </w:rPr>
              <w:t>P</w:t>
            </w:r>
          </w:p>
        </w:tc>
        <w:tc>
          <w:tcPr>
            <w:tcW w:w="564" w:type="dxa"/>
          </w:tcPr>
          <w:p w14:paraId="03E67A92" w14:textId="77777777" w:rsidR="00985ADD" w:rsidRDefault="00AD091C">
            <w:pPr>
              <w:pStyle w:val="TableParagraph"/>
              <w:rPr>
                <w:sz w:val="20"/>
              </w:rPr>
            </w:pPr>
            <w:r>
              <w:rPr>
                <w:w w:val="99"/>
                <w:sz w:val="20"/>
              </w:rPr>
              <w:t>P</w:t>
            </w:r>
          </w:p>
        </w:tc>
        <w:tc>
          <w:tcPr>
            <w:tcW w:w="564" w:type="dxa"/>
          </w:tcPr>
          <w:p w14:paraId="3BF8F0B5" w14:textId="77777777" w:rsidR="00985ADD" w:rsidRDefault="00AD091C">
            <w:pPr>
              <w:pStyle w:val="TableParagraph"/>
              <w:rPr>
                <w:sz w:val="20"/>
              </w:rPr>
            </w:pPr>
            <w:r>
              <w:rPr>
                <w:w w:val="99"/>
                <w:sz w:val="20"/>
              </w:rPr>
              <w:t>P</w:t>
            </w:r>
          </w:p>
        </w:tc>
        <w:tc>
          <w:tcPr>
            <w:tcW w:w="564" w:type="dxa"/>
          </w:tcPr>
          <w:p w14:paraId="58371609" w14:textId="77777777" w:rsidR="00985ADD" w:rsidRDefault="00AD091C">
            <w:pPr>
              <w:pStyle w:val="TableParagraph"/>
              <w:ind w:left="1"/>
              <w:rPr>
                <w:sz w:val="20"/>
              </w:rPr>
            </w:pPr>
            <w:r>
              <w:rPr>
                <w:w w:val="99"/>
                <w:sz w:val="20"/>
              </w:rPr>
              <w:t>P</w:t>
            </w:r>
          </w:p>
        </w:tc>
        <w:tc>
          <w:tcPr>
            <w:tcW w:w="544" w:type="dxa"/>
          </w:tcPr>
          <w:p w14:paraId="54553FA5" w14:textId="77777777" w:rsidR="00985ADD" w:rsidRDefault="00AD091C">
            <w:pPr>
              <w:pStyle w:val="TableParagraph"/>
              <w:ind w:left="21"/>
              <w:rPr>
                <w:sz w:val="20"/>
              </w:rPr>
            </w:pPr>
            <w:r>
              <w:rPr>
                <w:w w:val="99"/>
                <w:sz w:val="20"/>
              </w:rPr>
              <w:t>P</w:t>
            </w:r>
          </w:p>
        </w:tc>
      </w:tr>
      <w:tr w:rsidR="00985ADD" w14:paraId="4B04C9D7" w14:textId="77777777">
        <w:trPr>
          <w:trHeight w:val="383"/>
        </w:trPr>
        <w:tc>
          <w:tcPr>
            <w:tcW w:w="5220" w:type="dxa"/>
          </w:tcPr>
          <w:p w14:paraId="333A06A6" w14:textId="77777777" w:rsidR="00985ADD" w:rsidRDefault="00AD091C">
            <w:pPr>
              <w:pStyle w:val="TableParagraph"/>
              <w:ind w:right="107"/>
              <w:jc w:val="right"/>
              <w:rPr>
                <w:sz w:val="20"/>
              </w:rPr>
            </w:pPr>
            <w:r>
              <w:rPr>
                <w:sz w:val="20"/>
              </w:rPr>
              <w:t>Private garages, carports, sheds</w:t>
            </w:r>
          </w:p>
        </w:tc>
        <w:tc>
          <w:tcPr>
            <w:tcW w:w="900" w:type="dxa"/>
          </w:tcPr>
          <w:p w14:paraId="541DD87C" w14:textId="77777777" w:rsidR="00985ADD" w:rsidRDefault="00AD091C">
            <w:pPr>
              <w:pStyle w:val="TableParagraph"/>
              <w:ind w:left="119" w:right="119"/>
              <w:rPr>
                <w:sz w:val="20"/>
              </w:rPr>
            </w:pPr>
            <w:r>
              <w:rPr>
                <w:sz w:val="20"/>
              </w:rPr>
              <w:t>--</w:t>
            </w:r>
          </w:p>
        </w:tc>
        <w:tc>
          <w:tcPr>
            <w:tcW w:w="564" w:type="dxa"/>
          </w:tcPr>
          <w:p w14:paraId="1806E025" w14:textId="77777777" w:rsidR="00985ADD" w:rsidRDefault="00AD091C">
            <w:pPr>
              <w:pStyle w:val="TableParagraph"/>
              <w:rPr>
                <w:sz w:val="20"/>
              </w:rPr>
            </w:pPr>
            <w:r>
              <w:rPr>
                <w:w w:val="99"/>
                <w:sz w:val="20"/>
              </w:rPr>
              <w:t>P</w:t>
            </w:r>
          </w:p>
        </w:tc>
        <w:tc>
          <w:tcPr>
            <w:tcW w:w="564" w:type="dxa"/>
          </w:tcPr>
          <w:p w14:paraId="5AD1AFC6" w14:textId="77777777" w:rsidR="00985ADD" w:rsidRDefault="00AD091C">
            <w:pPr>
              <w:pStyle w:val="TableParagraph"/>
              <w:rPr>
                <w:sz w:val="20"/>
              </w:rPr>
            </w:pPr>
            <w:r>
              <w:rPr>
                <w:w w:val="99"/>
                <w:sz w:val="20"/>
              </w:rPr>
              <w:t>P</w:t>
            </w:r>
          </w:p>
        </w:tc>
        <w:tc>
          <w:tcPr>
            <w:tcW w:w="564" w:type="dxa"/>
          </w:tcPr>
          <w:p w14:paraId="395131F2" w14:textId="77777777" w:rsidR="00985ADD" w:rsidRDefault="00AD091C">
            <w:pPr>
              <w:pStyle w:val="TableParagraph"/>
              <w:rPr>
                <w:sz w:val="20"/>
              </w:rPr>
            </w:pPr>
            <w:r>
              <w:rPr>
                <w:w w:val="99"/>
                <w:sz w:val="20"/>
              </w:rPr>
              <w:t>P</w:t>
            </w:r>
          </w:p>
        </w:tc>
        <w:tc>
          <w:tcPr>
            <w:tcW w:w="564" w:type="dxa"/>
          </w:tcPr>
          <w:p w14:paraId="7AF5E3C8" w14:textId="77777777" w:rsidR="00985ADD" w:rsidRDefault="00AD091C">
            <w:pPr>
              <w:pStyle w:val="TableParagraph"/>
              <w:ind w:left="1"/>
              <w:rPr>
                <w:sz w:val="20"/>
              </w:rPr>
            </w:pPr>
            <w:r>
              <w:rPr>
                <w:w w:val="99"/>
                <w:sz w:val="20"/>
              </w:rPr>
              <w:t>P</w:t>
            </w:r>
          </w:p>
        </w:tc>
        <w:tc>
          <w:tcPr>
            <w:tcW w:w="564" w:type="dxa"/>
          </w:tcPr>
          <w:p w14:paraId="46306BD0" w14:textId="77777777" w:rsidR="00985ADD" w:rsidRDefault="00AD091C">
            <w:pPr>
              <w:pStyle w:val="TableParagraph"/>
              <w:ind w:left="1"/>
              <w:rPr>
                <w:sz w:val="20"/>
              </w:rPr>
            </w:pPr>
            <w:r>
              <w:rPr>
                <w:w w:val="99"/>
                <w:sz w:val="20"/>
              </w:rPr>
              <w:t>P</w:t>
            </w:r>
          </w:p>
        </w:tc>
        <w:tc>
          <w:tcPr>
            <w:tcW w:w="564" w:type="dxa"/>
          </w:tcPr>
          <w:p w14:paraId="4AA4E3A7" w14:textId="77777777" w:rsidR="00985ADD" w:rsidRDefault="00AD091C">
            <w:pPr>
              <w:pStyle w:val="TableParagraph"/>
              <w:ind w:left="1"/>
              <w:rPr>
                <w:sz w:val="20"/>
              </w:rPr>
            </w:pPr>
            <w:r>
              <w:rPr>
                <w:w w:val="99"/>
                <w:sz w:val="20"/>
              </w:rPr>
              <w:t>P</w:t>
            </w:r>
          </w:p>
        </w:tc>
        <w:tc>
          <w:tcPr>
            <w:tcW w:w="544" w:type="dxa"/>
          </w:tcPr>
          <w:p w14:paraId="32BE5662" w14:textId="77777777" w:rsidR="00985ADD" w:rsidRDefault="00AD091C">
            <w:pPr>
              <w:pStyle w:val="TableParagraph"/>
              <w:ind w:left="22"/>
              <w:rPr>
                <w:sz w:val="20"/>
              </w:rPr>
            </w:pPr>
            <w:r>
              <w:rPr>
                <w:w w:val="99"/>
                <w:sz w:val="20"/>
              </w:rPr>
              <w:t>P</w:t>
            </w:r>
          </w:p>
        </w:tc>
      </w:tr>
      <w:tr w:rsidR="00985ADD" w14:paraId="436C7B61" w14:textId="77777777">
        <w:trPr>
          <w:trHeight w:val="364"/>
        </w:trPr>
        <w:tc>
          <w:tcPr>
            <w:tcW w:w="5220" w:type="dxa"/>
          </w:tcPr>
          <w:p w14:paraId="11C00796" w14:textId="77777777" w:rsidR="00985ADD" w:rsidRDefault="00AD091C">
            <w:pPr>
              <w:pStyle w:val="TableParagraph"/>
              <w:ind w:right="108"/>
              <w:jc w:val="right"/>
              <w:rPr>
                <w:sz w:val="20"/>
              </w:rPr>
            </w:pPr>
            <w:r>
              <w:rPr>
                <w:sz w:val="20"/>
              </w:rPr>
              <w:t>Private swimming pools</w:t>
            </w:r>
          </w:p>
        </w:tc>
        <w:tc>
          <w:tcPr>
            <w:tcW w:w="900" w:type="dxa"/>
          </w:tcPr>
          <w:p w14:paraId="0EEFCE1A" w14:textId="77777777" w:rsidR="00985ADD" w:rsidRDefault="00AD091C">
            <w:pPr>
              <w:pStyle w:val="TableParagraph"/>
              <w:ind w:left="119" w:right="119"/>
              <w:rPr>
                <w:sz w:val="20"/>
              </w:rPr>
            </w:pPr>
            <w:r>
              <w:rPr>
                <w:sz w:val="20"/>
              </w:rPr>
              <w:t>503.6</w:t>
            </w:r>
          </w:p>
        </w:tc>
        <w:tc>
          <w:tcPr>
            <w:tcW w:w="564" w:type="dxa"/>
          </w:tcPr>
          <w:p w14:paraId="20C26F4C" w14:textId="77777777" w:rsidR="00985ADD" w:rsidRDefault="00AD091C">
            <w:pPr>
              <w:pStyle w:val="TableParagraph"/>
              <w:rPr>
                <w:sz w:val="20"/>
              </w:rPr>
            </w:pPr>
            <w:r>
              <w:rPr>
                <w:w w:val="99"/>
                <w:sz w:val="20"/>
              </w:rPr>
              <w:t>P</w:t>
            </w:r>
          </w:p>
        </w:tc>
        <w:tc>
          <w:tcPr>
            <w:tcW w:w="564" w:type="dxa"/>
          </w:tcPr>
          <w:p w14:paraId="5E3484C2" w14:textId="77777777" w:rsidR="00985ADD" w:rsidRDefault="00AD091C">
            <w:pPr>
              <w:pStyle w:val="TableParagraph"/>
              <w:rPr>
                <w:sz w:val="20"/>
              </w:rPr>
            </w:pPr>
            <w:r>
              <w:rPr>
                <w:w w:val="99"/>
                <w:sz w:val="20"/>
              </w:rPr>
              <w:t>P</w:t>
            </w:r>
          </w:p>
        </w:tc>
        <w:tc>
          <w:tcPr>
            <w:tcW w:w="564" w:type="dxa"/>
          </w:tcPr>
          <w:p w14:paraId="1FD5F1A0" w14:textId="77777777" w:rsidR="00985ADD" w:rsidRDefault="00AD091C">
            <w:pPr>
              <w:pStyle w:val="TableParagraph"/>
              <w:rPr>
                <w:sz w:val="20"/>
              </w:rPr>
            </w:pPr>
            <w:r>
              <w:rPr>
                <w:w w:val="99"/>
                <w:sz w:val="20"/>
              </w:rPr>
              <w:t>P</w:t>
            </w:r>
          </w:p>
        </w:tc>
        <w:tc>
          <w:tcPr>
            <w:tcW w:w="564" w:type="dxa"/>
          </w:tcPr>
          <w:p w14:paraId="6DA35739" w14:textId="77777777" w:rsidR="00985ADD" w:rsidRDefault="00AD091C">
            <w:pPr>
              <w:pStyle w:val="TableParagraph"/>
              <w:rPr>
                <w:sz w:val="20"/>
              </w:rPr>
            </w:pPr>
            <w:r>
              <w:rPr>
                <w:w w:val="99"/>
                <w:sz w:val="20"/>
              </w:rPr>
              <w:t>P</w:t>
            </w:r>
          </w:p>
        </w:tc>
        <w:tc>
          <w:tcPr>
            <w:tcW w:w="564" w:type="dxa"/>
          </w:tcPr>
          <w:p w14:paraId="2E560637" w14:textId="77777777" w:rsidR="00985ADD" w:rsidRDefault="00AD091C">
            <w:pPr>
              <w:pStyle w:val="TableParagraph"/>
              <w:rPr>
                <w:sz w:val="20"/>
              </w:rPr>
            </w:pPr>
            <w:r>
              <w:rPr>
                <w:w w:val="99"/>
                <w:sz w:val="20"/>
              </w:rPr>
              <w:t>P</w:t>
            </w:r>
          </w:p>
        </w:tc>
        <w:tc>
          <w:tcPr>
            <w:tcW w:w="564" w:type="dxa"/>
          </w:tcPr>
          <w:p w14:paraId="35394406" w14:textId="77777777" w:rsidR="00985ADD" w:rsidRDefault="00AD091C">
            <w:pPr>
              <w:pStyle w:val="TableParagraph"/>
              <w:ind w:left="1"/>
              <w:rPr>
                <w:sz w:val="20"/>
              </w:rPr>
            </w:pPr>
            <w:r>
              <w:rPr>
                <w:w w:val="99"/>
                <w:sz w:val="20"/>
              </w:rPr>
              <w:t>P</w:t>
            </w:r>
          </w:p>
        </w:tc>
        <w:tc>
          <w:tcPr>
            <w:tcW w:w="544" w:type="dxa"/>
          </w:tcPr>
          <w:p w14:paraId="70F35E10" w14:textId="77777777" w:rsidR="00985ADD" w:rsidRDefault="00AD091C">
            <w:pPr>
              <w:pStyle w:val="TableParagraph"/>
              <w:ind w:left="21"/>
              <w:rPr>
                <w:sz w:val="20"/>
              </w:rPr>
            </w:pPr>
            <w:r>
              <w:rPr>
                <w:w w:val="99"/>
                <w:sz w:val="20"/>
              </w:rPr>
              <w:t>P</w:t>
            </w:r>
          </w:p>
        </w:tc>
      </w:tr>
    </w:tbl>
    <w:p w14:paraId="33C623E9" w14:textId="77777777" w:rsidR="00985ADD" w:rsidRDefault="00985ADD">
      <w:pPr>
        <w:rPr>
          <w:sz w:val="20"/>
        </w:rPr>
        <w:sectPr w:rsidR="00985ADD">
          <w:headerReference w:type="default" r:id="rId101"/>
          <w:footerReference w:type="default" r:id="rId102"/>
          <w:pgSz w:w="12240" w:h="15840"/>
          <w:pgMar w:top="980" w:right="760" w:bottom="900" w:left="740" w:header="760" w:footer="703" w:gutter="0"/>
          <w:cols w:space="720"/>
        </w:sectPr>
      </w:pPr>
    </w:p>
    <w:p w14:paraId="535C7C28" w14:textId="77777777" w:rsidR="00985ADD" w:rsidRDefault="00985ADD">
      <w:pPr>
        <w:pStyle w:val="BodyText"/>
        <w:spacing w:before="8"/>
        <w:rPr>
          <w:sz w:val="1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20"/>
        <w:gridCol w:w="900"/>
        <w:gridCol w:w="564"/>
        <w:gridCol w:w="564"/>
        <w:gridCol w:w="564"/>
        <w:gridCol w:w="564"/>
        <w:gridCol w:w="564"/>
        <w:gridCol w:w="564"/>
        <w:gridCol w:w="544"/>
      </w:tblGrid>
      <w:tr w:rsidR="00985ADD" w14:paraId="7752A02E" w14:textId="77777777">
        <w:trPr>
          <w:trHeight w:val="383"/>
        </w:trPr>
        <w:tc>
          <w:tcPr>
            <w:tcW w:w="5220" w:type="dxa"/>
          </w:tcPr>
          <w:p w14:paraId="1E13F48F" w14:textId="77777777" w:rsidR="00985ADD" w:rsidRDefault="00AD091C">
            <w:pPr>
              <w:pStyle w:val="TableParagraph"/>
              <w:ind w:right="108"/>
              <w:jc w:val="right"/>
              <w:rPr>
                <w:sz w:val="20"/>
              </w:rPr>
            </w:pPr>
            <w:r>
              <w:rPr>
                <w:sz w:val="20"/>
              </w:rPr>
              <w:t>Required parking areas</w:t>
            </w:r>
          </w:p>
        </w:tc>
        <w:tc>
          <w:tcPr>
            <w:tcW w:w="900" w:type="dxa"/>
          </w:tcPr>
          <w:p w14:paraId="7E99C63F" w14:textId="77777777" w:rsidR="00985ADD" w:rsidRDefault="00AD091C">
            <w:pPr>
              <w:pStyle w:val="TableParagraph"/>
              <w:ind w:left="119" w:right="119"/>
              <w:rPr>
                <w:sz w:val="20"/>
              </w:rPr>
            </w:pPr>
            <w:r>
              <w:rPr>
                <w:sz w:val="20"/>
              </w:rPr>
              <w:t>--</w:t>
            </w:r>
          </w:p>
        </w:tc>
        <w:tc>
          <w:tcPr>
            <w:tcW w:w="564" w:type="dxa"/>
          </w:tcPr>
          <w:p w14:paraId="6C5756D8" w14:textId="77777777" w:rsidR="00985ADD" w:rsidRDefault="00AD091C">
            <w:pPr>
              <w:pStyle w:val="TableParagraph"/>
              <w:ind w:right="1"/>
              <w:rPr>
                <w:sz w:val="20"/>
              </w:rPr>
            </w:pPr>
            <w:r>
              <w:rPr>
                <w:w w:val="99"/>
                <w:sz w:val="20"/>
              </w:rPr>
              <w:t>P</w:t>
            </w:r>
          </w:p>
        </w:tc>
        <w:tc>
          <w:tcPr>
            <w:tcW w:w="564" w:type="dxa"/>
          </w:tcPr>
          <w:p w14:paraId="6DAB9553" w14:textId="77777777" w:rsidR="00985ADD" w:rsidRDefault="00AD091C">
            <w:pPr>
              <w:pStyle w:val="TableParagraph"/>
              <w:rPr>
                <w:sz w:val="20"/>
              </w:rPr>
            </w:pPr>
            <w:r>
              <w:rPr>
                <w:w w:val="99"/>
                <w:sz w:val="20"/>
              </w:rPr>
              <w:t>P</w:t>
            </w:r>
          </w:p>
        </w:tc>
        <w:tc>
          <w:tcPr>
            <w:tcW w:w="564" w:type="dxa"/>
          </w:tcPr>
          <w:p w14:paraId="6A8C90E7" w14:textId="77777777" w:rsidR="00985ADD" w:rsidRDefault="00AD091C">
            <w:pPr>
              <w:pStyle w:val="TableParagraph"/>
              <w:rPr>
                <w:sz w:val="20"/>
              </w:rPr>
            </w:pPr>
            <w:r>
              <w:rPr>
                <w:w w:val="99"/>
                <w:sz w:val="20"/>
              </w:rPr>
              <w:t>P</w:t>
            </w:r>
          </w:p>
        </w:tc>
        <w:tc>
          <w:tcPr>
            <w:tcW w:w="564" w:type="dxa"/>
          </w:tcPr>
          <w:p w14:paraId="2D9FE295" w14:textId="77777777" w:rsidR="00985ADD" w:rsidRDefault="00AD091C">
            <w:pPr>
              <w:pStyle w:val="TableParagraph"/>
              <w:rPr>
                <w:sz w:val="20"/>
              </w:rPr>
            </w:pPr>
            <w:r>
              <w:rPr>
                <w:w w:val="99"/>
                <w:sz w:val="20"/>
              </w:rPr>
              <w:t>P</w:t>
            </w:r>
          </w:p>
        </w:tc>
        <w:tc>
          <w:tcPr>
            <w:tcW w:w="564" w:type="dxa"/>
          </w:tcPr>
          <w:p w14:paraId="69C440D9" w14:textId="77777777" w:rsidR="00985ADD" w:rsidRDefault="00AD091C">
            <w:pPr>
              <w:pStyle w:val="TableParagraph"/>
              <w:rPr>
                <w:sz w:val="20"/>
              </w:rPr>
            </w:pPr>
            <w:r>
              <w:rPr>
                <w:w w:val="99"/>
                <w:sz w:val="20"/>
              </w:rPr>
              <w:t>P</w:t>
            </w:r>
          </w:p>
        </w:tc>
        <w:tc>
          <w:tcPr>
            <w:tcW w:w="564" w:type="dxa"/>
          </w:tcPr>
          <w:p w14:paraId="28F8B30E" w14:textId="77777777" w:rsidR="00985ADD" w:rsidRDefault="00AD091C">
            <w:pPr>
              <w:pStyle w:val="TableParagraph"/>
              <w:rPr>
                <w:sz w:val="20"/>
              </w:rPr>
            </w:pPr>
            <w:r>
              <w:rPr>
                <w:w w:val="99"/>
                <w:sz w:val="20"/>
              </w:rPr>
              <w:t>P</w:t>
            </w:r>
          </w:p>
        </w:tc>
        <w:tc>
          <w:tcPr>
            <w:tcW w:w="544" w:type="dxa"/>
          </w:tcPr>
          <w:p w14:paraId="67F9DAFA" w14:textId="77777777" w:rsidR="00985ADD" w:rsidRDefault="00AD091C">
            <w:pPr>
              <w:pStyle w:val="TableParagraph"/>
              <w:ind w:left="20"/>
              <w:rPr>
                <w:sz w:val="20"/>
              </w:rPr>
            </w:pPr>
            <w:r>
              <w:rPr>
                <w:w w:val="99"/>
                <w:sz w:val="20"/>
              </w:rPr>
              <w:t>P</w:t>
            </w:r>
          </w:p>
        </w:tc>
      </w:tr>
      <w:tr w:rsidR="00985ADD" w14:paraId="5B4B789E" w14:textId="77777777">
        <w:trPr>
          <w:trHeight w:val="383"/>
        </w:trPr>
        <w:tc>
          <w:tcPr>
            <w:tcW w:w="5220" w:type="dxa"/>
          </w:tcPr>
          <w:p w14:paraId="37D7EC1D" w14:textId="77777777" w:rsidR="00985ADD" w:rsidRDefault="00AD091C">
            <w:pPr>
              <w:pStyle w:val="TableParagraph"/>
              <w:ind w:right="108"/>
              <w:jc w:val="right"/>
              <w:rPr>
                <w:sz w:val="20"/>
              </w:rPr>
            </w:pPr>
            <w:r>
              <w:rPr>
                <w:sz w:val="20"/>
              </w:rPr>
              <w:t>Signs accessory to approved uses</w:t>
            </w:r>
          </w:p>
        </w:tc>
        <w:tc>
          <w:tcPr>
            <w:tcW w:w="900" w:type="dxa"/>
          </w:tcPr>
          <w:p w14:paraId="7189E17C" w14:textId="77777777" w:rsidR="00985ADD" w:rsidRDefault="00AD091C">
            <w:pPr>
              <w:pStyle w:val="TableParagraph"/>
              <w:ind w:left="119" w:right="119"/>
              <w:rPr>
                <w:sz w:val="20"/>
              </w:rPr>
            </w:pPr>
            <w:r>
              <w:rPr>
                <w:sz w:val="20"/>
              </w:rPr>
              <w:t>--</w:t>
            </w:r>
          </w:p>
        </w:tc>
        <w:tc>
          <w:tcPr>
            <w:tcW w:w="564" w:type="dxa"/>
          </w:tcPr>
          <w:p w14:paraId="519C40CA" w14:textId="77777777" w:rsidR="00985ADD" w:rsidRDefault="00AD091C">
            <w:pPr>
              <w:pStyle w:val="TableParagraph"/>
              <w:ind w:right="1"/>
              <w:rPr>
                <w:sz w:val="20"/>
              </w:rPr>
            </w:pPr>
            <w:r>
              <w:rPr>
                <w:w w:val="99"/>
                <w:sz w:val="20"/>
              </w:rPr>
              <w:t>P</w:t>
            </w:r>
          </w:p>
        </w:tc>
        <w:tc>
          <w:tcPr>
            <w:tcW w:w="564" w:type="dxa"/>
          </w:tcPr>
          <w:p w14:paraId="726E7134" w14:textId="77777777" w:rsidR="00985ADD" w:rsidRDefault="00AD091C">
            <w:pPr>
              <w:pStyle w:val="TableParagraph"/>
              <w:rPr>
                <w:sz w:val="20"/>
              </w:rPr>
            </w:pPr>
            <w:r>
              <w:rPr>
                <w:w w:val="99"/>
                <w:sz w:val="20"/>
              </w:rPr>
              <w:t>P</w:t>
            </w:r>
          </w:p>
        </w:tc>
        <w:tc>
          <w:tcPr>
            <w:tcW w:w="564" w:type="dxa"/>
          </w:tcPr>
          <w:p w14:paraId="11F9C058" w14:textId="77777777" w:rsidR="00985ADD" w:rsidRDefault="00AD091C">
            <w:pPr>
              <w:pStyle w:val="TableParagraph"/>
              <w:rPr>
                <w:sz w:val="20"/>
              </w:rPr>
            </w:pPr>
            <w:r>
              <w:rPr>
                <w:w w:val="99"/>
                <w:sz w:val="20"/>
              </w:rPr>
              <w:t>P</w:t>
            </w:r>
          </w:p>
        </w:tc>
        <w:tc>
          <w:tcPr>
            <w:tcW w:w="564" w:type="dxa"/>
          </w:tcPr>
          <w:p w14:paraId="3554AB8A" w14:textId="77777777" w:rsidR="00985ADD" w:rsidRDefault="00AD091C">
            <w:pPr>
              <w:pStyle w:val="TableParagraph"/>
              <w:rPr>
                <w:sz w:val="20"/>
              </w:rPr>
            </w:pPr>
            <w:r>
              <w:rPr>
                <w:w w:val="99"/>
                <w:sz w:val="20"/>
              </w:rPr>
              <w:t>P</w:t>
            </w:r>
          </w:p>
        </w:tc>
        <w:tc>
          <w:tcPr>
            <w:tcW w:w="564" w:type="dxa"/>
          </w:tcPr>
          <w:p w14:paraId="0C45901F" w14:textId="77777777" w:rsidR="00985ADD" w:rsidRDefault="00AD091C">
            <w:pPr>
              <w:pStyle w:val="TableParagraph"/>
              <w:rPr>
                <w:sz w:val="20"/>
              </w:rPr>
            </w:pPr>
            <w:r>
              <w:rPr>
                <w:w w:val="99"/>
                <w:sz w:val="20"/>
              </w:rPr>
              <w:t>P</w:t>
            </w:r>
          </w:p>
        </w:tc>
        <w:tc>
          <w:tcPr>
            <w:tcW w:w="564" w:type="dxa"/>
          </w:tcPr>
          <w:p w14:paraId="63B6B792" w14:textId="77777777" w:rsidR="00985ADD" w:rsidRDefault="00AD091C">
            <w:pPr>
              <w:pStyle w:val="TableParagraph"/>
              <w:rPr>
                <w:sz w:val="20"/>
              </w:rPr>
            </w:pPr>
            <w:r>
              <w:rPr>
                <w:w w:val="99"/>
                <w:sz w:val="20"/>
              </w:rPr>
              <w:t>P</w:t>
            </w:r>
          </w:p>
        </w:tc>
        <w:tc>
          <w:tcPr>
            <w:tcW w:w="544" w:type="dxa"/>
          </w:tcPr>
          <w:p w14:paraId="73AD52B9" w14:textId="77777777" w:rsidR="00985ADD" w:rsidRDefault="00AD091C">
            <w:pPr>
              <w:pStyle w:val="TableParagraph"/>
              <w:ind w:left="20"/>
              <w:rPr>
                <w:sz w:val="20"/>
              </w:rPr>
            </w:pPr>
            <w:r>
              <w:rPr>
                <w:w w:val="99"/>
                <w:sz w:val="20"/>
              </w:rPr>
              <w:t>P</w:t>
            </w:r>
          </w:p>
        </w:tc>
      </w:tr>
      <w:tr w:rsidR="00985ADD" w14:paraId="44758173" w14:textId="77777777">
        <w:trPr>
          <w:trHeight w:val="383"/>
        </w:trPr>
        <w:tc>
          <w:tcPr>
            <w:tcW w:w="5220" w:type="dxa"/>
          </w:tcPr>
          <w:p w14:paraId="795F3783" w14:textId="77777777" w:rsidR="00985ADD" w:rsidRDefault="00AD091C">
            <w:pPr>
              <w:pStyle w:val="TableParagraph"/>
              <w:ind w:right="154"/>
              <w:jc w:val="right"/>
              <w:rPr>
                <w:sz w:val="20"/>
              </w:rPr>
            </w:pPr>
            <w:r>
              <w:rPr>
                <w:sz w:val="20"/>
              </w:rPr>
              <w:t>Solar collectors, accessory</w:t>
            </w:r>
          </w:p>
        </w:tc>
        <w:tc>
          <w:tcPr>
            <w:tcW w:w="900" w:type="dxa"/>
          </w:tcPr>
          <w:p w14:paraId="54E18EEE" w14:textId="77777777" w:rsidR="00985ADD" w:rsidRDefault="00AD091C">
            <w:pPr>
              <w:pStyle w:val="TableParagraph"/>
              <w:ind w:left="118" w:right="119"/>
              <w:rPr>
                <w:sz w:val="20"/>
              </w:rPr>
            </w:pPr>
            <w:r>
              <w:rPr>
                <w:sz w:val="20"/>
              </w:rPr>
              <w:t>503.12</w:t>
            </w:r>
          </w:p>
        </w:tc>
        <w:tc>
          <w:tcPr>
            <w:tcW w:w="564" w:type="dxa"/>
          </w:tcPr>
          <w:p w14:paraId="6C35217E" w14:textId="77777777" w:rsidR="00985ADD" w:rsidRDefault="00AD091C">
            <w:pPr>
              <w:pStyle w:val="TableParagraph"/>
              <w:rPr>
                <w:sz w:val="20"/>
              </w:rPr>
            </w:pPr>
            <w:r>
              <w:rPr>
                <w:w w:val="99"/>
                <w:sz w:val="20"/>
              </w:rPr>
              <w:t>P</w:t>
            </w:r>
          </w:p>
        </w:tc>
        <w:tc>
          <w:tcPr>
            <w:tcW w:w="564" w:type="dxa"/>
          </w:tcPr>
          <w:p w14:paraId="4D52C13B" w14:textId="77777777" w:rsidR="00985ADD" w:rsidRDefault="00AD091C">
            <w:pPr>
              <w:pStyle w:val="TableParagraph"/>
              <w:rPr>
                <w:sz w:val="20"/>
              </w:rPr>
            </w:pPr>
            <w:r>
              <w:rPr>
                <w:w w:val="99"/>
                <w:sz w:val="20"/>
              </w:rPr>
              <w:t>P</w:t>
            </w:r>
          </w:p>
        </w:tc>
        <w:tc>
          <w:tcPr>
            <w:tcW w:w="564" w:type="dxa"/>
          </w:tcPr>
          <w:p w14:paraId="7ACBC1FB" w14:textId="77777777" w:rsidR="00985ADD" w:rsidRDefault="00AD091C">
            <w:pPr>
              <w:pStyle w:val="TableParagraph"/>
              <w:rPr>
                <w:sz w:val="20"/>
              </w:rPr>
            </w:pPr>
            <w:r>
              <w:rPr>
                <w:w w:val="99"/>
                <w:sz w:val="20"/>
              </w:rPr>
              <w:t>P</w:t>
            </w:r>
          </w:p>
        </w:tc>
        <w:tc>
          <w:tcPr>
            <w:tcW w:w="564" w:type="dxa"/>
          </w:tcPr>
          <w:p w14:paraId="75DDBA4F" w14:textId="77777777" w:rsidR="00985ADD" w:rsidRDefault="00AD091C">
            <w:pPr>
              <w:pStyle w:val="TableParagraph"/>
              <w:ind w:left="1"/>
              <w:rPr>
                <w:sz w:val="20"/>
              </w:rPr>
            </w:pPr>
            <w:r>
              <w:rPr>
                <w:w w:val="99"/>
                <w:sz w:val="20"/>
              </w:rPr>
              <w:t>P</w:t>
            </w:r>
          </w:p>
        </w:tc>
        <w:tc>
          <w:tcPr>
            <w:tcW w:w="564" w:type="dxa"/>
          </w:tcPr>
          <w:p w14:paraId="564159EA" w14:textId="77777777" w:rsidR="00985ADD" w:rsidRDefault="00AD091C">
            <w:pPr>
              <w:pStyle w:val="TableParagraph"/>
              <w:ind w:left="1"/>
              <w:rPr>
                <w:sz w:val="20"/>
              </w:rPr>
            </w:pPr>
            <w:r>
              <w:rPr>
                <w:w w:val="99"/>
                <w:sz w:val="20"/>
              </w:rPr>
              <w:t>P</w:t>
            </w:r>
          </w:p>
        </w:tc>
        <w:tc>
          <w:tcPr>
            <w:tcW w:w="564" w:type="dxa"/>
          </w:tcPr>
          <w:p w14:paraId="24235188" w14:textId="77777777" w:rsidR="00985ADD" w:rsidRDefault="00AD091C">
            <w:pPr>
              <w:pStyle w:val="TableParagraph"/>
              <w:ind w:left="1"/>
              <w:rPr>
                <w:sz w:val="20"/>
              </w:rPr>
            </w:pPr>
            <w:r>
              <w:rPr>
                <w:w w:val="99"/>
                <w:sz w:val="20"/>
              </w:rPr>
              <w:t>P</w:t>
            </w:r>
          </w:p>
        </w:tc>
        <w:tc>
          <w:tcPr>
            <w:tcW w:w="544" w:type="dxa"/>
          </w:tcPr>
          <w:p w14:paraId="79FB9AFB" w14:textId="77777777" w:rsidR="00985ADD" w:rsidRDefault="00AD091C">
            <w:pPr>
              <w:pStyle w:val="TableParagraph"/>
              <w:ind w:left="22"/>
              <w:rPr>
                <w:sz w:val="20"/>
              </w:rPr>
            </w:pPr>
            <w:r>
              <w:rPr>
                <w:w w:val="99"/>
                <w:sz w:val="20"/>
              </w:rPr>
              <w:t>P</w:t>
            </w:r>
          </w:p>
        </w:tc>
      </w:tr>
      <w:tr w:rsidR="00985ADD" w14:paraId="184B34C7" w14:textId="77777777">
        <w:trPr>
          <w:trHeight w:val="383"/>
        </w:trPr>
        <w:tc>
          <w:tcPr>
            <w:tcW w:w="5220" w:type="dxa"/>
          </w:tcPr>
          <w:p w14:paraId="6AF3F2C4" w14:textId="77777777" w:rsidR="00985ADD" w:rsidRDefault="00AD091C">
            <w:pPr>
              <w:pStyle w:val="TableParagraph"/>
              <w:ind w:right="109"/>
              <w:jc w:val="right"/>
              <w:rPr>
                <w:sz w:val="20"/>
              </w:rPr>
            </w:pPr>
            <w:r>
              <w:rPr>
                <w:sz w:val="20"/>
              </w:rPr>
              <w:t>Stables, private in association with a single family detached</w:t>
            </w:r>
          </w:p>
        </w:tc>
        <w:tc>
          <w:tcPr>
            <w:tcW w:w="900" w:type="dxa"/>
          </w:tcPr>
          <w:p w14:paraId="2BB528D0" w14:textId="77777777" w:rsidR="00985ADD" w:rsidRDefault="00AD091C">
            <w:pPr>
              <w:pStyle w:val="TableParagraph"/>
              <w:ind w:left="118" w:right="119"/>
              <w:rPr>
                <w:sz w:val="20"/>
              </w:rPr>
            </w:pPr>
            <w:r>
              <w:rPr>
                <w:sz w:val="20"/>
              </w:rPr>
              <w:t>806.2</w:t>
            </w:r>
          </w:p>
        </w:tc>
        <w:tc>
          <w:tcPr>
            <w:tcW w:w="564" w:type="dxa"/>
          </w:tcPr>
          <w:p w14:paraId="5FEB84B5" w14:textId="77777777" w:rsidR="00985ADD" w:rsidRDefault="00AD091C">
            <w:pPr>
              <w:pStyle w:val="TableParagraph"/>
              <w:rPr>
                <w:sz w:val="20"/>
              </w:rPr>
            </w:pPr>
            <w:r>
              <w:rPr>
                <w:w w:val="99"/>
                <w:sz w:val="20"/>
              </w:rPr>
              <w:t>P</w:t>
            </w:r>
          </w:p>
        </w:tc>
        <w:tc>
          <w:tcPr>
            <w:tcW w:w="564" w:type="dxa"/>
          </w:tcPr>
          <w:p w14:paraId="694F0917" w14:textId="77777777" w:rsidR="00985ADD" w:rsidRDefault="00AD091C">
            <w:pPr>
              <w:pStyle w:val="TableParagraph"/>
              <w:rPr>
                <w:sz w:val="20"/>
              </w:rPr>
            </w:pPr>
            <w:r>
              <w:rPr>
                <w:w w:val="99"/>
                <w:sz w:val="20"/>
              </w:rPr>
              <w:t>P</w:t>
            </w:r>
          </w:p>
        </w:tc>
        <w:tc>
          <w:tcPr>
            <w:tcW w:w="564" w:type="dxa"/>
          </w:tcPr>
          <w:p w14:paraId="181CA26E" w14:textId="77777777" w:rsidR="00985ADD" w:rsidRDefault="00AD091C">
            <w:pPr>
              <w:pStyle w:val="TableParagraph"/>
              <w:rPr>
                <w:sz w:val="20"/>
              </w:rPr>
            </w:pPr>
            <w:r>
              <w:rPr>
                <w:w w:val="99"/>
                <w:sz w:val="20"/>
              </w:rPr>
              <w:t>P</w:t>
            </w:r>
          </w:p>
        </w:tc>
        <w:tc>
          <w:tcPr>
            <w:tcW w:w="564" w:type="dxa"/>
          </w:tcPr>
          <w:p w14:paraId="1D901F18" w14:textId="77777777" w:rsidR="00985ADD" w:rsidRDefault="00AD091C">
            <w:pPr>
              <w:pStyle w:val="TableParagraph"/>
              <w:rPr>
                <w:sz w:val="20"/>
              </w:rPr>
            </w:pPr>
            <w:r>
              <w:rPr>
                <w:w w:val="99"/>
                <w:sz w:val="20"/>
              </w:rPr>
              <w:t>P</w:t>
            </w:r>
          </w:p>
        </w:tc>
        <w:tc>
          <w:tcPr>
            <w:tcW w:w="564" w:type="dxa"/>
          </w:tcPr>
          <w:p w14:paraId="3D0599FC" w14:textId="77777777" w:rsidR="00985ADD" w:rsidRDefault="00AD091C">
            <w:pPr>
              <w:pStyle w:val="TableParagraph"/>
              <w:ind w:left="1"/>
              <w:rPr>
                <w:sz w:val="20"/>
              </w:rPr>
            </w:pPr>
            <w:r>
              <w:rPr>
                <w:w w:val="99"/>
                <w:sz w:val="20"/>
              </w:rPr>
              <w:t>P</w:t>
            </w:r>
          </w:p>
        </w:tc>
        <w:tc>
          <w:tcPr>
            <w:tcW w:w="564" w:type="dxa"/>
          </w:tcPr>
          <w:p w14:paraId="1AF13037" w14:textId="77777777" w:rsidR="00985ADD" w:rsidRDefault="00AD091C">
            <w:pPr>
              <w:pStyle w:val="TableParagraph"/>
              <w:ind w:left="1"/>
              <w:rPr>
                <w:sz w:val="20"/>
              </w:rPr>
            </w:pPr>
            <w:r>
              <w:rPr>
                <w:w w:val="99"/>
                <w:sz w:val="20"/>
              </w:rPr>
              <w:t>P</w:t>
            </w:r>
          </w:p>
        </w:tc>
        <w:tc>
          <w:tcPr>
            <w:tcW w:w="544" w:type="dxa"/>
          </w:tcPr>
          <w:p w14:paraId="31D37563" w14:textId="77777777" w:rsidR="00985ADD" w:rsidRDefault="00AD091C">
            <w:pPr>
              <w:pStyle w:val="TableParagraph"/>
              <w:ind w:left="21"/>
              <w:rPr>
                <w:sz w:val="20"/>
              </w:rPr>
            </w:pPr>
            <w:r>
              <w:rPr>
                <w:w w:val="99"/>
                <w:sz w:val="20"/>
              </w:rPr>
              <w:t>P</w:t>
            </w:r>
          </w:p>
        </w:tc>
      </w:tr>
      <w:tr w:rsidR="00985ADD" w14:paraId="0CBF46A8" w14:textId="77777777">
        <w:trPr>
          <w:trHeight w:val="383"/>
        </w:trPr>
        <w:tc>
          <w:tcPr>
            <w:tcW w:w="5220" w:type="dxa"/>
          </w:tcPr>
          <w:p w14:paraId="183479A8" w14:textId="77777777" w:rsidR="00985ADD" w:rsidRDefault="00AD091C">
            <w:pPr>
              <w:pStyle w:val="TableParagraph"/>
              <w:ind w:right="108"/>
              <w:jc w:val="right"/>
              <w:rPr>
                <w:sz w:val="20"/>
              </w:rPr>
            </w:pPr>
            <w:r>
              <w:rPr>
                <w:sz w:val="20"/>
              </w:rPr>
              <w:t>Wind turbine generators, accessory</w:t>
            </w:r>
          </w:p>
        </w:tc>
        <w:tc>
          <w:tcPr>
            <w:tcW w:w="900" w:type="dxa"/>
          </w:tcPr>
          <w:p w14:paraId="302BE0D3" w14:textId="77777777" w:rsidR="00985ADD" w:rsidRDefault="00AD091C">
            <w:pPr>
              <w:pStyle w:val="TableParagraph"/>
              <w:ind w:left="119" w:right="119"/>
              <w:rPr>
                <w:sz w:val="20"/>
              </w:rPr>
            </w:pPr>
            <w:r>
              <w:rPr>
                <w:sz w:val="20"/>
              </w:rPr>
              <w:t>503.11</w:t>
            </w:r>
          </w:p>
        </w:tc>
        <w:tc>
          <w:tcPr>
            <w:tcW w:w="564" w:type="dxa"/>
          </w:tcPr>
          <w:p w14:paraId="1E5CBA5F" w14:textId="77777777" w:rsidR="00985ADD" w:rsidRDefault="00AD091C">
            <w:pPr>
              <w:pStyle w:val="TableParagraph"/>
              <w:rPr>
                <w:sz w:val="20"/>
              </w:rPr>
            </w:pPr>
            <w:r>
              <w:rPr>
                <w:w w:val="99"/>
                <w:sz w:val="20"/>
              </w:rPr>
              <w:t>P</w:t>
            </w:r>
          </w:p>
        </w:tc>
        <w:tc>
          <w:tcPr>
            <w:tcW w:w="564" w:type="dxa"/>
          </w:tcPr>
          <w:p w14:paraId="66669F6F" w14:textId="77777777" w:rsidR="00985ADD" w:rsidRDefault="00AD091C">
            <w:pPr>
              <w:pStyle w:val="TableParagraph"/>
              <w:rPr>
                <w:sz w:val="20"/>
              </w:rPr>
            </w:pPr>
            <w:r>
              <w:rPr>
                <w:w w:val="99"/>
                <w:sz w:val="20"/>
              </w:rPr>
              <w:t>P</w:t>
            </w:r>
          </w:p>
        </w:tc>
        <w:tc>
          <w:tcPr>
            <w:tcW w:w="564" w:type="dxa"/>
          </w:tcPr>
          <w:p w14:paraId="09FF45C3" w14:textId="77777777" w:rsidR="00985ADD" w:rsidRDefault="00AD091C">
            <w:pPr>
              <w:pStyle w:val="TableParagraph"/>
              <w:rPr>
                <w:sz w:val="20"/>
              </w:rPr>
            </w:pPr>
            <w:r>
              <w:rPr>
                <w:w w:val="99"/>
                <w:sz w:val="20"/>
              </w:rPr>
              <w:t>P</w:t>
            </w:r>
          </w:p>
        </w:tc>
        <w:tc>
          <w:tcPr>
            <w:tcW w:w="564" w:type="dxa"/>
          </w:tcPr>
          <w:p w14:paraId="2123F48D" w14:textId="77777777" w:rsidR="00985ADD" w:rsidRDefault="00AD091C">
            <w:pPr>
              <w:pStyle w:val="TableParagraph"/>
              <w:rPr>
                <w:sz w:val="20"/>
              </w:rPr>
            </w:pPr>
            <w:r>
              <w:rPr>
                <w:w w:val="99"/>
                <w:sz w:val="20"/>
              </w:rPr>
              <w:t>P</w:t>
            </w:r>
          </w:p>
        </w:tc>
        <w:tc>
          <w:tcPr>
            <w:tcW w:w="564" w:type="dxa"/>
          </w:tcPr>
          <w:p w14:paraId="7B698D3A" w14:textId="77777777" w:rsidR="00985ADD" w:rsidRDefault="00AD091C">
            <w:pPr>
              <w:pStyle w:val="TableParagraph"/>
              <w:ind w:left="1"/>
              <w:rPr>
                <w:sz w:val="20"/>
              </w:rPr>
            </w:pPr>
            <w:r>
              <w:rPr>
                <w:w w:val="99"/>
                <w:sz w:val="20"/>
              </w:rPr>
              <w:t>P</w:t>
            </w:r>
          </w:p>
        </w:tc>
        <w:tc>
          <w:tcPr>
            <w:tcW w:w="564" w:type="dxa"/>
          </w:tcPr>
          <w:p w14:paraId="1B5BD944" w14:textId="77777777" w:rsidR="00985ADD" w:rsidRDefault="00AD091C">
            <w:pPr>
              <w:pStyle w:val="TableParagraph"/>
              <w:ind w:left="1"/>
              <w:rPr>
                <w:sz w:val="20"/>
              </w:rPr>
            </w:pPr>
            <w:r>
              <w:rPr>
                <w:w w:val="99"/>
                <w:sz w:val="20"/>
              </w:rPr>
              <w:t>P</w:t>
            </w:r>
          </w:p>
        </w:tc>
        <w:tc>
          <w:tcPr>
            <w:tcW w:w="544" w:type="dxa"/>
          </w:tcPr>
          <w:p w14:paraId="2DAACE76" w14:textId="77777777" w:rsidR="00985ADD" w:rsidRDefault="00AD091C">
            <w:pPr>
              <w:pStyle w:val="TableParagraph"/>
              <w:ind w:left="21"/>
              <w:rPr>
                <w:sz w:val="20"/>
              </w:rPr>
            </w:pPr>
            <w:r>
              <w:rPr>
                <w:w w:val="99"/>
                <w:sz w:val="20"/>
              </w:rPr>
              <w:t>P</w:t>
            </w:r>
          </w:p>
        </w:tc>
      </w:tr>
      <w:tr w:rsidR="00985ADD" w14:paraId="31305640" w14:textId="77777777">
        <w:trPr>
          <w:trHeight w:val="383"/>
        </w:trPr>
        <w:tc>
          <w:tcPr>
            <w:tcW w:w="5220" w:type="dxa"/>
          </w:tcPr>
          <w:p w14:paraId="210660F1" w14:textId="77777777" w:rsidR="00985ADD" w:rsidRDefault="00AD091C">
            <w:pPr>
              <w:pStyle w:val="TableParagraph"/>
              <w:ind w:right="109"/>
              <w:jc w:val="right"/>
              <w:rPr>
                <w:sz w:val="20"/>
              </w:rPr>
            </w:pPr>
            <w:r>
              <w:rPr>
                <w:sz w:val="20"/>
              </w:rPr>
              <w:t>Yard sales</w:t>
            </w:r>
          </w:p>
        </w:tc>
        <w:tc>
          <w:tcPr>
            <w:tcW w:w="900" w:type="dxa"/>
          </w:tcPr>
          <w:p w14:paraId="0CC1C316" w14:textId="77777777" w:rsidR="00985ADD" w:rsidRDefault="00AD091C">
            <w:pPr>
              <w:pStyle w:val="TableParagraph"/>
              <w:ind w:left="118" w:right="119"/>
              <w:rPr>
                <w:sz w:val="20"/>
              </w:rPr>
            </w:pPr>
            <w:r>
              <w:rPr>
                <w:sz w:val="20"/>
              </w:rPr>
              <w:t>503.7</w:t>
            </w:r>
          </w:p>
        </w:tc>
        <w:tc>
          <w:tcPr>
            <w:tcW w:w="564" w:type="dxa"/>
          </w:tcPr>
          <w:p w14:paraId="0065EC0D" w14:textId="77777777" w:rsidR="00985ADD" w:rsidRDefault="00AD091C">
            <w:pPr>
              <w:pStyle w:val="TableParagraph"/>
              <w:rPr>
                <w:sz w:val="20"/>
              </w:rPr>
            </w:pPr>
            <w:r>
              <w:rPr>
                <w:w w:val="99"/>
                <w:sz w:val="20"/>
              </w:rPr>
              <w:t>P</w:t>
            </w:r>
          </w:p>
        </w:tc>
        <w:tc>
          <w:tcPr>
            <w:tcW w:w="564" w:type="dxa"/>
          </w:tcPr>
          <w:p w14:paraId="611D6605" w14:textId="77777777" w:rsidR="00985ADD" w:rsidRDefault="00AD091C">
            <w:pPr>
              <w:pStyle w:val="TableParagraph"/>
              <w:rPr>
                <w:sz w:val="20"/>
              </w:rPr>
            </w:pPr>
            <w:r>
              <w:rPr>
                <w:w w:val="99"/>
                <w:sz w:val="20"/>
              </w:rPr>
              <w:t>P</w:t>
            </w:r>
          </w:p>
        </w:tc>
        <w:tc>
          <w:tcPr>
            <w:tcW w:w="564" w:type="dxa"/>
          </w:tcPr>
          <w:p w14:paraId="3FDFA99B" w14:textId="77777777" w:rsidR="00985ADD" w:rsidRDefault="00AD091C">
            <w:pPr>
              <w:pStyle w:val="TableParagraph"/>
              <w:rPr>
                <w:sz w:val="20"/>
              </w:rPr>
            </w:pPr>
            <w:r>
              <w:rPr>
                <w:w w:val="99"/>
                <w:sz w:val="20"/>
              </w:rPr>
              <w:t>P</w:t>
            </w:r>
          </w:p>
        </w:tc>
        <w:tc>
          <w:tcPr>
            <w:tcW w:w="564" w:type="dxa"/>
          </w:tcPr>
          <w:p w14:paraId="027A74BB" w14:textId="77777777" w:rsidR="00985ADD" w:rsidRDefault="00AD091C">
            <w:pPr>
              <w:pStyle w:val="TableParagraph"/>
              <w:rPr>
                <w:sz w:val="20"/>
              </w:rPr>
            </w:pPr>
            <w:r>
              <w:rPr>
                <w:w w:val="99"/>
                <w:sz w:val="20"/>
              </w:rPr>
              <w:t>P</w:t>
            </w:r>
          </w:p>
        </w:tc>
        <w:tc>
          <w:tcPr>
            <w:tcW w:w="564" w:type="dxa"/>
          </w:tcPr>
          <w:p w14:paraId="2EDCE01C" w14:textId="77777777" w:rsidR="00985ADD" w:rsidRDefault="00AD091C">
            <w:pPr>
              <w:pStyle w:val="TableParagraph"/>
              <w:ind w:left="1"/>
              <w:rPr>
                <w:sz w:val="20"/>
              </w:rPr>
            </w:pPr>
            <w:r>
              <w:rPr>
                <w:w w:val="99"/>
                <w:sz w:val="20"/>
              </w:rPr>
              <w:t>P</w:t>
            </w:r>
          </w:p>
        </w:tc>
        <w:tc>
          <w:tcPr>
            <w:tcW w:w="564" w:type="dxa"/>
          </w:tcPr>
          <w:p w14:paraId="6A8E5229" w14:textId="77777777" w:rsidR="00985ADD" w:rsidRDefault="00AD091C">
            <w:pPr>
              <w:pStyle w:val="TableParagraph"/>
              <w:ind w:left="1"/>
              <w:rPr>
                <w:sz w:val="20"/>
              </w:rPr>
            </w:pPr>
            <w:r>
              <w:rPr>
                <w:w w:val="99"/>
                <w:sz w:val="20"/>
              </w:rPr>
              <w:t>P</w:t>
            </w:r>
          </w:p>
        </w:tc>
        <w:tc>
          <w:tcPr>
            <w:tcW w:w="544" w:type="dxa"/>
          </w:tcPr>
          <w:p w14:paraId="70F2E461" w14:textId="77777777" w:rsidR="00985ADD" w:rsidRDefault="00AD091C">
            <w:pPr>
              <w:pStyle w:val="TableParagraph"/>
              <w:ind w:left="21"/>
              <w:rPr>
                <w:sz w:val="20"/>
              </w:rPr>
            </w:pPr>
            <w:r>
              <w:rPr>
                <w:w w:val="99"/>
                <w:sz w:val="20"/>
              </w:rPr>
              <w:t>P</w:t>
            </w:r>
          </w:p>
        </w:tc>
      </w:tr>
      <w:tr w:rsidR="00985ADD" w14:paraId="19C03751" w14:textId="77777777">
        <w:trPr>
          <w:trHeight w:val="383"/>
        </w:trPr>
        <w:tc>
          <w:tcPr>
            <w:tcW w:w="5220" w:type="dxa"/>
            <w:shd w:val="clear" w:color="auto" w:fill="E4E4E4"/>
          </w:tcPr>
          <w:p w14:paraId="26699637" w14:textId="77777777" w:rsidR="00985ADD" w:rsidRDefault="00AD091C">
            <w:pPr>
              <w:pStyle w:val="TableParagraph"/>
              <w:ind w:left="110"/>
              <w:jc w:val="left"/>
              <w:rPr>
                <w:b/>
                <w:sz w:val="20"/>
              </w:rPr>
            </w:pPr>
            <w:r>
              <w:rPr>
                <w:b/>
                <w:sz w:val="20"/>
              </w:rPr>
              <w:t>RESIDENTIAL USES</w:t>
            </w:r>
          </w:p>
        </w:tc>
        <w:tc>
          <w:tcPr>
            <w:tcW w:w="900" w:type="dxa"/>
            <w:shd w:val="clear" w:color="auto" w:fill="E4E4E4"/>
          </w:tcPr>
          <w:p w14:paraId="3BB481F7" w14:textId="77777777" w:rsidR="00985ADD" w:rsidRDefault="00AD091C">
            <w:pPr>
              <w:pStyle w:val="TableParagraph"/>
              <w:ind w:left="120" w:right="116"/>
              <w:rPr>
                <w:b/>
                <w:sz w:val="20"/>
              </w:rPr>
            </w:pPr>
            <w:r>
              <w:rPr>
                <w:b/>
                <w:sz w:val="20"/>
              </w:rPr>
              <w:t>section</w:t>
            </w:r>
          </w:p>
        </w:tc>
        <w:tc>
          <w:tcPr>
            <w:tcW w:w="564" w:type="dxa"/>
            <w:shd w:val="clear" w:color="auto" w:fill="E4E4E4"/>
          </w:tcPr>
          <w:p w14:paraId="16EAAD3C" w14:textId="77777777" w:rsidR="00985ADD" w:rsidRDefault="00AD091C">
            <w:pPr>
              <w:pStyle w:val="TableParagraph"/>
              <w:ind w:left="113" w:right="110"/>
              <w:rPr>
                <w:b/>
                <w:sz w:val="20"/>
              </w:rPr>
            </w:pPr>
            <w:r>
              <w:rPr>
                <w:b/>
                <w:sz w:val="20"/>
              </w:rPr>
              <w:t>R-1</w:t>
            </w:r>
          </w:p>
        </w:tc>
        <w:tc>
          <w:tcPr>
            <w:tcW w:w="564" w:type="dxa"/>
            <w:shd w:val="clear" w:color="auto" w:fill="E4E4E4"/>
          </w:tcPr>
          <w:p w14:paraId="44049BBB" w14:textId="77777777" w:rsidR="00985ADD" w:rsidRDefault="00AD091C">
            <w:pPr>
              <w:pStyle w:val="TableParagraph"/>
              <w:ind w:left="113" w:right="110"/>
              <w:rPr>
                <w:b/>
                <w:sz w:val="20"/>
              </w:rPr>
            </w:pPr>
            <w:r>
              <w:rPr>
                <w:b/>
                <w:sz w:val="20"/>
              </w:rPr>
              <w:t>R-2</w:t>
            </w:r>
          </w:p>
        </w:tc>
        <w:tc>
          <w:tcPr>
            <w:tcW w:w="564" w:type="dxa"/>
            <w:shd w:val="clear" w:color="auto" w:fill="E4E4E4"/>
          </w:tcPr>
          <w:p w14:paraId="7FD732F7" w14:textId="77777777" w:rsidR="00985ADD" w:rsidRDefault="00AD091C">
            <w:pPr>
              <w:pStyle w:val="TableParagraph"/>
              <w:ind w:left="113" w:right="110"/>
              <w:rPr>
                <w:b/>
                <w:sz w:val="20"/>
              </w:rPr>
            </w:pPr>
            <w:r>
              <w:rPr>
                <w:b/>
                <w:sz w:val="20"/>
              </w:rPr>
              <w:t>R-3</w:t>
            </w:r>
          </w:p>
        </w:tc>
        <w:tc>
          <w:tcPr>
            <w:tcW w:w="564" w:type="dxa"/>
            <w:shd w:val="clear" w:color="auto" w:fill="E4E4E4"/>
          </w:tcPr>
          <w:p w14:paraId="7DCB2C5B" w14:textId="77777777" w:rsidR="00985ADD" w:rsidRDefault="00AD091C">
            <w:pPr>
              <w:pStyle w:val="TableParagraph"/>
              <w:ind w:left="113" w:right="110"/>
              <w:rPr>
                <w:b/>
                <w:sz w:val="20"/>
              </w:rPr>
            </w:pPr>
            <w:r>
              <w:rPr>
                <w:b/>
                <w:sz w:val="20"/>
              </w:rPr>
              <w:t>B-1</w:t>
            </w:r>
          </w:p>
        </w:tc>
        <w:tc>
          <w:tcPr>
            <w:tcW w:w="564" w:type="dxa"/>
            <w:shd w:val="clear" w:color="auto" w:fill="E4E4E4"/>
          </w:tcPr>
          <w:p w14:paraId="76719E5C" w14:textId="77777777" w:rsidR="00985ADD" w:rsidRDefault="00AD091C">
            <w:pPr>
              <w:pStyle w:val="TableParagraph"/>
              <w:ind w:left="113" w:right="109"/>
              <w:rPr>
                <w:b/>
                <w:sz w:val="20"/>
              </w:rPr>
            </w:pPr>
            <w:r>
              <w:rPr>
                <w:b/>
                <w:sz w:val="20"/>
              </w:rPr>
              <w:t>I-1</w:t>
            </w:r>
          </w:p>
        </w:tc>
        <w:tc>
          <w:tcPr>
            <w:tcW w:w="564" w:type="dxa"/>
            <w:shd w:val="clear" w:color="auto" w:fill="E4E4E4"/>
          </w:tcPr>
          <w:p w14:paraId="7FD520A3" w14:textId="77777777" w:rsidR="00985ADD" w:rsidRDefault="00AD091C">
            <w:pPr>
              <w:pStyle w:val="TableParagraph"/>
              <w:ind w:left="113" w:right="109"/>
              <w:rPr>
                <w:b/>
                <w:sz w:val="20"/>
              </w:rPr>
            </w:pPr>
            <w:r>
              <w:rPr>
                <w:b/>
                <w:sz w:val="20"/>
              </w:rPr>
              <w:t>I-2</w:t>
            </w:r>
          </w:p>
        </w:tc>
        <w:tc>
          <w:tcPr>
            <w:tcW w:w="544" w:type="dxa"/>
            <w:shd w:val="clear" w:color="auto" w:fill="E4E4E4"/>
          </w:tcPr>
          <w:p w14:paraId="2E51F8BD" w14:textId="77777777" w:rsidR="00985ADD" w:rsidRDefault="00AD091C">
            <w:pPr>
              <w:pStyle w:val="TableParagraph"/>
              <w:ind w:left="117" w:right="92"/>
              <w:rPr>
                <w:b/>
                <w:sz w:val="20"/>
              </w:rPr>
            </w:pPr>
            <w:r>
              <w:rPr>
                <w:b/>
                <w:sz w:val="20"/>
              </w:rPr>
              <w:t>C-1</w:t>
            </w:r>
          </w:p>
        </w:tc>
      </w:tr>
      <w:tr w:rsidR="00985ADD" w14:paraId="71475F2D" w14:textId="77777777">
        <w:trPr>
          <w:trHeight w:val="383"/>
        </w:trPr>
        <w:tc>
          <w:tcPr>
            <w:tcW w:w="5220" w:type="dxa"/>
          </w:tcPr>
          <w:p w14:paraId="7E16CAEE" w14:textId="77777777" w:rsidR="00985ADD" w:rsidRDefault="00AD091C">
            <w:pPr>
              <w:pStyle w:val="TableParagraph"/>
              <w:ind w:right="110"/>
              <w:jc w:val="right"/>
              <w:rPr>
                <w:sz w:val="20"/>
              </w:rPr>
            </w:pPr>
            <w:r>
              <w:rPr>
                <w:sz w:val="20"/>
              </w:rPr>
              <w:t>Boarding and lodging houses</w:t>
            </w:r>
          </w:p>
        </w:tc>
        <w:tc>
          <w:tcPr>
            <w:tcW w:w="900" w:type="dxa"/>
          </w:tcPr>
          <w:p w14:paraId="4B74089E" w14:textId="77777777" w:rsidR="00985ADD" w:rsidRDefault="00AD091C">
            <w:pPr>
              <w:pStyle w:val="TableParagraph"/>
              <w:ind w:left="118" w:right="119"/>
              <w:rPr>
                <w:sz w:val="20"/>
              </w:rPr>
            </w:pPr>
            <w:r>
              <w:rPr>
                <w:sz w:val="20"/>
              </w:rPr>
              <w:t>611</w:t>
            </w:r>
          </w:p>
        </w:tc>
        <w:tc>
          <w:tcPr>
            <w:tcW w:w="564" w:type="dxa"/>
          </w:tcPr>
          <w:p w14:paraId="3D7B6E7D" w14:textId="77777777" w:rsidR="00985ADD" w:rsidRDefault="00AD091C">
            <w:pPr>
              <w:pStyle w:val="TableParagraph"/>
              <w:ind w:right="1"/>
              <w:rPr>
                <w:sz w:val="20"/>
              </w:rPr>
            </w:pPr>
            <w:r>
              <w:rPr>
                <w:w w:val="99"/>
                <w:sz w:val="20"/>
              </w:rPr>
              <w:t>N</w:t>
            </w:r>
          </w:p>
        </w:tc>
        <w:tc>
          <w:tcPr>
            <w:tcW w:w="564" w:type="dxa"/>
          </w:tcPr>
          <w:p w14:paraId="434A8A20" w14:textId="77777777" w:rsidR="00985ADD" w:rsidRDefault="00AD091C">
            <w:pPr>
              <w:pStyle w:val="TableParagraph"/>
              <w:rPr>
                <w:sz w:val="20"/>
              </w:rPr>
            </w:pPr>
            <w:r>
              <w:rPr>
                <w:w w:val="99"/>
                <w:sz w:val="20"/>
              </w:rPr>
              <w:t>S</w:t>
            </w:r>
          </w:p>
        </w:tc>
        <w:tc>
          <w:tcPr>
            <w:tcW w:w="564" w:type="dxa"/>
          </w:tcPr>
          <w:p w14:paraId="1DA1C9DD" w14:textId="77777777" w:rsidR="00985ADD" w:rsidRDefault="00AD091C">
            <w:pPr>
              <w:pStyle w:val="TableParagraph"/>
              <w:rPr>
                <w:sz w:val="20"/>
              </w:rPr>
            </w:pPr>
            <w:r>
              <w:rPr>
                <w:w w:val="99"/>
                <w:sz w:val="20"/>
              </w:rPr>
              <w:t>S</w:t>
            </w:r>
          </w:p>
        </w:tc>
        <w:tc>
          <w:tcPr>
            <w:tcW w:w="564" w:type="dxa"/>
          </w:tcPr>
          <w:p w14:paraId="62C9EDC3" w14:textId="77777777" w:rsidR="00985ADD" w:rsidRDefault="00AD091C">
            <w:pPr>
              <w:pStyle w:val="TableParagraph"/>
              <w:ind w:right="1"/>
              <w:rPr>
                <w:sz w:val="20"/>
              </w:rPr>
            </w:pPr>
            <w:r>
              <w:rPr>
                <w:w w:val="99"/>
                <w:sz w:val="20"/>
              </w:rPr>
              <w:t>P</w:t>
            </w:r>
          </w:p>
        </w:tc>
        <w:tc>
          <w:tcPr>
            <w:tcW w:w="564" w:type="dxa"/>
          </w:tcPr>
          <w:p w14:paraId="77B340CE" w14:textId="77777777" w:rsidR="00985ADD" w:rsidRDefault="00AD091C">
            <w:pPr>
              <w:pStyle w:val="TableParagraph"/>
              <w:ind w:right="1"/>
              <w:rPr>
                <w:sz w:val="20"/>
              </w:rPr>
            </w:pPr>
            <w:r>
              <w:rPr>
                <w:w w:val="99"/>
                <w:sz w:val="20"/>
              </w:rPr>
              <w:t>N</w:t>
            </w:r>
          </w:p>
        </w:tc>
        <w:tc>
          <w:tcPr>
            <w:tcW w:w="564" w:type="dxa"/>
          </w:tcPr>
          <w:p w14:paraId="32CA1F6A" w14:textId="77777777" w:rsidR="00985ADD" w:rsidRDefault="00AD091C">
            <w:pPr>
              <w:pStyle w:val="TableParagraph"/>
              <w:ind w:right="1"/>
              <w:rPr>
                <w:sz w:val="20"/>
              </w:rPr>
            </w:pPr>
            <w:r>
              <w:rPr>
                <w:w w:val="99"/>
                <w:sz w:val="20"/>
              </w:rPr>
              <w:t>N</w:t>
            </w:r>
          </w:p>
        </w:tc>
        <w:tc>
          <w:tcPr>
            <w:tcW w:w="544" w:type="dxa"/>
          </w:tcPr>
          <w:p w14:paraId="0F23F3A9" w14:textId="77777777" w:rsidR="00985ADD" w:rsidRDefault="00AD091C">
            <w:pPr>
              <w:pStyle w:val="TableParagraph"/>
              <w:ind w:left="18"/>
              <w:rPr>
                <w:sz w:val="20"/>
              </w:rPr>
            </w:pPr>
            <w:r>
              <w:rPr>
                <w:w w:val="99"/>
                <w:sz w:val="20"/>
              </w:rPr>
              <w:t>N</w:t>
            </w:r>
          </w:p>
        </w:tc>
      </w:tr>
      <w:tr w:rsidR="00985ADD" w14:paraId="22336EB9" w14:textId="77777777">
        <w:trPr>
          <w:trHeight w:val="383"/>
        </w:trPr>
        <w:tc>
          <w:tcPr>
            <w:tcW w:w="5220" w:type="dxa"/>
          </w:tcPr>
          <w:p w14:paraId="5A1B37CF" w14:textId="77777777" w:rsidR="00985ADD" w:rsidRDefault="00AD091C">
            <w:pPr>
              <w:pStyle w:val="TableParagraph"/>
              <w:ind w:right="107"/>
              <w:jc w:val="right"/>
              <w:rPr>
                <w:sz w:val="20"/>
              </w:rPr>
            </w:pPr>
            <w:r>
              <w:rPr>
                <w:sz w:val="20"/>
              </w:rPr>
              <w:t>Campgrounds and recreational vehicle parks</w:t>
            </w:r>
          </w:p>
        </w:tc>
        <w:tc>
          <w:tcPr>
            <w:tcW w:w="900" w:type="dxa"/>
          </w:tcPr>
          <w:p w14:paraId="6138E0C8" w14:textId="77777777" w:rsidR="00985ADD" w:rsidRDefault="00AD091C">
            <w:pPr>
              <w:pStyle w:val="TableParagraph"/>
              <w:ind w:left="119" w:right="119"/>
              <w:rPr>
                <w:sz w:val="20"/>
              </w:rPr>
            </w:pPr>
            <w:r>
              <w:rPr>
                <w:sz w:val="20"/>
              </w:rPr>
              <w:t>--</w:t>
            </w:r>
          </w:p>
        </w:tc>
        <w:tc>
          <w:tcPr>
            <w:tcW w:w="564" w:type="dxa"/>
          </w:tcPr>
          <w:p w14:paraId="5E1437AA" w14:textId="77777777" w:rsidR="00985ADD" w:rsidRDefault="00AD091C">
            <w:pPr>
              <w:pStyle w:val="TableParagraph"/>
              <w:ind w:left="1"/>
              <w:rPr>
                <w:sz w:val="20"/>
              </w:rPr>
            </w:pPr>
            <w:r>
              <w:rPr>
                <w:w w:val="99"/>
                <w:sz w:val="20"/>
              </w:rPr>
              <w:t>N</w:t>
            </w:r>
          </w:p>
        </w:tc>
        <w:tc>
          <w:tcPr>
            <w:tcW w:w="564" w:type="dxa"/>
          </w:tcPr>
          <w:p w14:paraId="48A85AE3" w14:textId="77777777" w:rsidR="00985ADD" w:rsidRDefault="00AD091C">
            <w:pPr>
              <w:pStyle w:val="TableParagraph"/>
              <w:ind w:left="1"/>
              <w:rPr>
                <w:sz w:val="20"/>
              </w:rPr>
            </w:pPr>
            <w:r>
              <w:rPr>
                <w:w w:val="99"/>
                <w:sz w:val="20"/>
              </w:rPr>
              <w:t>N</w:t>
            </w:r>
          </w:p>
        </w:tc>
        <w:tc>
          <w:tcPr>
            <w:tcW w:w="564" w:type="dxa"/>
          </w:tcPr>
          <w:p w14:paraId="7DB3800A" w14:textId="77777777" w:rsidR="00985ADD" w:rsidRDefault="00AD091C">
            <w:pPr>
              <w:pStyle w:val="TableParagraph"/>
              <w:ind w:left="1"/>
              <w:rPr>
                <w:sz w:val="20"/>
              </w:rPr>
            </w:pPr>
            <w:r>
              <w:rPr>
                <w:w w:val="99"/>
                <w:sz w:val="20"/>
              </w:rPr>
              <w:t>N</w:t>
            </w:r>
          </w:p>
        </w:tc>
        <w:tc>
          <w:tcPr>
            <w:tcW w:w="564" w:type="dxa"/>
          </w:tcPr>
          <w:p w14:paraId="6A440E12" w14:textId="77777777" w:rsidR="00985ADD" w:rsidRDefault="00AD091C">
            <w:pPr>
              <w:pStyle w:val="TableParagraph"/>
              <w:ind w:left="2"/>
              <w:rPr>
                <w:sz w:val="20"/>
              </w:rPr>
            </w:pPr>
            <w:r>
              <w:rPr>
                <w:w w:val="99"/>
                <w:sz w:val="20"/>
              </w:rPr>
              <w:t>N</w:t>
            </w:r>
          </w:p>
        </w:tc>
        <w:tc>
          <w:tcPr>
            <w:tcW w:w="564" w:type="dxa"/>
          </w:tcPr>
          <w:p w14:paraId="4FDCADEB" w14:textId="77777777" w:rsidR="00985ADD" w:rsidRDefault="00AD091C">
            <w:pPr>
              <w:pStyle w:val="TableParagraph"/>
              <w:ind w:left="2"/>
              <w:rPr>
                <w:sz w:val="20"/>
              </w:rPr>
            </w:pPr>
            <w:r>
              <w:rPr>
                <w:w w:val="99"/>
                <w:sz w:val="20"/>
              </w:rPr>
              <w:t>N</w:t>
            </w:r>
          </w:p>
        </w:tc>
        <w:tc>
          <w:tcPr>
            <w:tcW w:w="564" w:type="dxa"/>
          </w:tcPr>
          <w:p w14:paraId="6008E0FE" w14:textId="77777777" w:rsidR="00985ADD" w:rsidRDefault="00AD091C">
            <w:pPr>
              <w:pStyle w:val="TableParagraph"/>
              <w:ind w:left="3"/>
              <w:rPr>
                <w:sz w:val="20"/>
              </w:rPr>
            </w:pPr>
            <w:r>
              <w:rPr>
                <w:w w:val="99"/>
                <w:sz w:val="20"/>
              </w:rPr>
              <w:t>N</w:t>
            </w:r>
          </w:p>
        </w:tc>
        <w:tc>
          <w:tcPr>
            <w:tcW w:w="544" w:type="dxa"/>
          </w:tcPr>
          <w:p w14:paraId="4FAC5B32" w14:textId="77777777" w:rsidR="00985ADD" w:rsidRDefault="00AD091C">
            <w:pPr>
              <w:pStyle w:val="TableParagraph"/>
              <w:ind w:left="22"/>
              <w:rPr>
                <w:sz w:val="20"/>
              </w:rPr>
            </w:pPr>
            <w:r>
              <w:rPr>
                <w:w w:val="99"/>
                <w:sz w:val="20"/>
              </w:rPr>
              <w:t>S</w:t>
            </w:r>
          </w:p>
        </w:tc>
      </w:tr>
      <w:tr w:rsidR="00985ADD" w14:paraId="648BD2B1" w14:textId="77777777">
        <w:trPr>
          <w:trHeight w:val="383"/>
        </w:trPr>
        <w:tc>
          <w:tcPr>
            <w:tcW w:w="5220" w:type="dxa"/>
          </w:tcPr>
          <w:p w14:paraId="2A2B75B7" w14:textId="77777777" w:rsidR="00985ADD" w:rsidRDefault="00AD091C">
            <w:pPr>
              <w:pStyle w:val="TableParagraph"/>
              <w:ind w:right="108"/>
              <w:jc w:val="right"/>
              <w:rPr>
                <w:sz w:val="20"/>
              </w:rPr>
            </w:pPr>
            <w:r>
              <w:rPr>
                <w:sz w:val="20"/>
              </w:rPr>
              <w:t>Cluster development</w:t>
            </w:r>
          </w:p>
        </w:tc>
        <w:tc>
          <w:tcPr>
            <w:tcW w:w="900" w:type="dxa"/>
          </w:tcPr>
          <w:p w14:paraId="604FC465" w14:textId="77777777" w:rsidR="00985ADD" w:rsidRDefault="00AD091C">
            <w:pPr>
              <w:pStyle w:val="TableParagraph"/>
              <w:ind w:left="119" w:right="119"/>
              <w:rPr>
                <w:sz w:val="20"/>
              </w:rPr>
            </w:pPr>
            <w:r>
              <w:rPr>
                <w:sz w:val="20"/>
              </w:rPr>
              <w:t>--</w:t>
            </w:r>
          </w:p>
        </w:tc>
        <w:tc>
          <w:tcPr>
            <w:tcW w:w="564" w:type="dxa"/>
          </w:tcPr>
          <w:p w14:paraId="6F2E4B81" w14:textId="77777777" w:rsidR="00985ADD" w:rsidRDefault="00AD091C">
            <w:pPr>
              <w:pStyle w:val="TableParagraph"/>
              <w:ind w:left="1"/>
              <w:rPr>
                <w:sz w:val="20"/>
              </w:rPr>
            </w:pPr>
            <w:r>
              <w:rPr>
                <w:w w:val="99"/>
                <w:sz w:val="20"/>
              </w:rPr>
              <w:t>N</w:t>
            </w:r>
          </w:p>
        </w:tc>
        <w:tc>
          <w:tcPr>
            <w:tcW w:w="564" w:type="dxa"/>
          </w:tcPr>
          <w:p w14:paraId="5E137485" w14:textId="77777777" w:rsidR="00985ADD" w:rsidRDefault="00AD091C">
            <w:pPr>
              <w:pStyle w:val="TableParagraph"/>
              <w:ind w:left="2"/>
              <w:rPr>
                <w:sz w:val="20"/>
              </w:rPr>
            </w:pPr>
            <w:r>
              <w:rPr>
                <w:w w:val="99"/>
                <w:sz w:val="20"/>
              </w:rPr>
              <w:t>N</w:t>
            </w:r>
          </w:p>
        </w:tc>
        <w:tc>
          <w:tcPr>
            <w:tcW w:w="564" w:type="dxa"/>
          </w:tcPr>
          <w:p w14:paraId="2B69F872" w14:textId="77777777" w:rsidR="00985ADD" w:rsidRDefault="00AD091C">
            <w:pPr>
              <w:pStyle w:val="TableParagraph"/>
              <w:ind w:left="2"/>
              <w:rPr>
                <w:sz w:val="20"/>
              </w:rPr>
            </w:pPr>
            <w:r>
              <w:rPr>
                <w:w w:val="99"/>
                <w:sz w:val="20"/>
              </w:rPr>
              <w:t>N</w:t>
            </w:r>
          </w:p>
        </w:tc>
        <w:tc>
          <w:tcPr>
            <w:tcW w:w="564" w:type="dxa"/>
          </w:tcPr>
          <w:p w14:paraId="1B6CF6FF" w14:textId="77777777" w:rsidR="00985ADD" w:rsidRDefault="00AD091C">
            <w:pPr>
              <w:pStyle w:val="TableParagraph"/>
              <w:ind w:left="3"/>
              <w:rPr>
                <w:sz w:val="20"/>
              </w:rPr>
            </w:pPr>
            <w:r>
              <w:rPr>
                <w:w w:val="99"/>
                <w:sz w:val="20"/>
              </w:rPr>
              <w:t>N</w:t>
            </w:r>
          </w:p>
        </w:tc>
        <w:tc>
          <w:tcPr>
            <w:tcW w:w="564" w:type="dxa"/>
          </w:tcPr>
          <w:p w14:paraId="3E4C5659" w14:textId="77777777" w:rsidR="00985ADD" w:rsidRDefault="00AD091C">
            <w:pPr>
              <w:pStyle w:val="TableParagraph"/>
              <w:ind w:left="3"/>
              <w:rPr>
                <w:sz w:val="20"/>
              </w:rPr>
            </w:pPr>
            <w:r>
              <w:rPr>
                <w:w w:val="99"/>
                <w:sz w:val="20"/>
              </w:rPr>
              <w:t>N</w:t>
            </w:r>
          </w:p>
        </w:tc>
        <w:tc>
          <w:tcPr>
            <w:tcW w:w="564" w:type="dxa"/>
          </w:tcPr>
          <w:p w14:paraId="119979A3" w14:textId="77777777" w:rsidR="00985ADD" w:rsidRDefault="00AD091C">
            <w:pPr>
              <w:pStyle w:val="TableParagraph"/>
              <w:ind w:left="3"/>
              <w:rPr>
                <w:sz w:val="20"/>
              </w:rPr>
            </w:pPr>
            <w:r>
              <w:rPr>
                <w:w w:val="99"/>
                <w:sz w:val="20"/>
              </w:rPr>
              <w:t>N</w:t>
            </w:r>
          </w:p>
        </w:tc>
        <w:tc>
          <w:tcPr>
            <w:tcW w:w="544" w:type="dxa"/>
          </w:tcPr>
          <w:p w14:paraId="47DC2BDF" w14:textId="77777777" w:rsidR="00985ADD" w:rsidRDefault="00AD091C">
            <w:pPr>
              <w:pStyle w:val="TableParagraph"/>
              <w:ind w:left="22"/>
              <w:rPr>
                <w:sz w:val="20"/>
              </w:rPr>
            </w:pPr>
            <w:r>
              <w:rPr>
                <w:w w:val="99"/>
                <w:sz w:val="20"/>
              </w:rPr>
              <w:t>P</w:t>
            </w:r>
          </w:p>
        </w:tc>
      </w:tr>
      <w:tr w:rsidR="00985ADD" w14:paraId="71D2CE95" w14:textId="77777777">
        <w:trPr>
          <w:trHeight w:val="383"/>
        </w:trPr>
        <w:tc>
          <w:tcPr>
            <w:tcW w:w="5220" w:type="dxa"/>
          </w:tcPr>
          <w:p w14:paraId="631EB17B" w14:textId="77777777" w:rsidR="00985ADD" w:rsidRDefault="00AD091C">
            <w:pPr>
              <w:pStyle w:val="TableParagraph"/>
              <w:ind w:right="108"/>
              <w:jc w:val="right"/>
              <w:rPr>
                <w:sz w:val="20"/>
              </w:rPr>
            </w:pPr>
            <w:r>
              <w:rPr>
                <w:sz w:val="20"/>
              </w:rPr>
              <w:t>Group homes</w:t>
            </w:r>
          </w:p>
        </w:tc>
        <w:tc>
          <w:tcPr>
            <w:tcW w:w="900" w:type="dxa"/>
          </w:tcPr>
          <w:p w14:paraId="2B8BAC14" w14:textId="77777777" w:rsidR="00985ADD" w:rsidRDefault="00AD091C">
            <w:pPr>
              <w:pStyle w:val="TableParagraph"/>
              <w:ind w:left="119" w:right="119"/>
              <w:rPr>
                <w:sz w:val="20"/>
              </w:rPr>
            </w:pPr>
            <w:r>
              <w:rPr>
                <w:sz w:val="20"/>
              </w:rPr>
              <w:t>605</w:t>
            </w:r>
          </w:p>
        </w:tc>
        <w:tc>
          <w:tcPr>
            <w:tcW w:w="564" w:type="dxa"/>
          </w:tcPr>
          <w:p w14:paraId="2855406D" w14:textId="77777777" w:rsidR="00985ADD" w:rsidRDefault="00AD091C">
            <w:pPr>
              <w:pStyle w:val="TableParagraph"/>
              <w:ind w:right="1"/>
              <w:rPr>
                <w:sz w:val="20"/>
              </w:rPr>
            </w:pPr>
            <w:r>
              <w:rPr>
                <w:w w:val="99"/>
                <w:sz w:val="20"/>
              </w:rPr>
              <w:t>P</w:t>
            </w:r>
          </w:p>
        </w:tc>
        <w:tc>
          <w:tcPr>
            <w:tcW w:w="564" w:type="dxa"/>
          </w:tcPr>
          <w:p w14:paraId="6995622C" w14:textId="77777777" w:rsidR="00985ADD" w:rsidRDefault="00AD091C">
            <w:pPr>
              <w:pStyle w:val="TableParagraph"/>
              <w:rPr>
                <w:sz w:val="20"/>
              </w:rPr>
            </w:pPr>
            <w:r>
              <w:rPr>
                <w:w w:val="99"/>
                <w:sz w:val="20"/>
              </w:rPr>
              <w:t>P</w:t>
            </w:r>
          </w:p>
        </w:tc>
        <w:tc>
          <w:tcPr>
            <w:tcW w:w="564" w:type="dxa"/>
          </w:tcPr>
          <w:p w14:paraId="22E42441" w14:textId="77777777" w:rsidR="00985ADD" w:rsidRDefault="00AD091C">
            <w:pPr>
              <w:pStyle w:val="TableParagraph"/>
              <w:rPr>
                <w:sz w:val="20"/>
              </w:rPr>
            </w:pPr>
            <w:r>
              <w:rPr>
                <w:w w:val="99"/>
                <w:sz w:val="20"/>
              </w:rPr>
              <w:t>P</w:t>
            </w:r>
          </w:p>
        </w:tc>
        <w:tc>
          <w:tcPr>
            <w:tcW w:w="564" w:type="dxa"/>
          </w:tcPr>
          <w:p w14:paraId="254F852A" w14:textId="77777777" w:rsidR="00985ADD" w:rsidRDefault="00AD091C">
            <w:pPr>
              <w:pStyle w:val="TableParagraph"/>
              <w:rPr>
                <w:sz w:val="20"/>
              </w:rPr>
            </w:pPr>
            <w:r>
              <w:rPr>
                <w:w w:val="99"/>
                <w:sz w:val="20"/>
              </w:rPr>
              <w:t>P</w:t>
            </w:r>
          </w:p>
        </w:tc>
        <w:tc>
          <w:tcPr>
            <w:tcW w:w="564" w:type="dxa"/>
          </w:tcPr>
          <w:p w14:paraId="76B474E5" w14:textId="77777777" w:rsidR="00985ADD" w:rsidRDefault="00AD091C">
            <w:pPr>
              <w:pStyle w:val="TableParagraph"/>
              <w:ind w:left="1"/>
              <w:rPr>
                <w:sz w:val="20"/>
              </w:rPr>
            </w:pPr>
            <w:r>
              <w:rPr>
                <w:w w:val="99"/>
                <w:sz w:val="20"/>
              </w:rPr>
              <w:t>N</w:t>
            </w:r>
          </w:p>
        </w:tc>
        <w:tc>
          <w:tcPr>
            <w:tcW w:w="564" w:type="dxa"/>
          </w:tcPr>
          <w:p w14:paraId="03F570D4" w14:textId="77777777" w:rsidR="00985ADD" w:rsidRDefault="00AD091C">
            <w:pPr>
              <w:pStyle w:val="TableParagraph"/>
              <w:ind w:left="1"/>
              <w:rPr>
                <w:sz w:val="20"/>
              </w:rPr>
            </w:pPr>
            <w:r>
              <w:rPr>
                <w:w w:val="99"/>
                <w:sz w:val="20"/>
              </w:rPr>
              <w:t>N</w:t>
            </w:r>
          </w:p>
        </w:tc>
        <w:tc>
          <w:tcPr>
            <w:tcW w:w="544" w:type="dxa"/>
          </w:tcPr>
          <w:p w14:paraId="79F61D66" w14:textId="77777777" w:rsidR="00985ADD" w:rsidRDefault="00AD091C">
            <w:pPr>
              <w:pStyle w:val="TableParagraph"/>
              <w:ind w:left="20"/>
              <w:rPr>
                <w:sz w:val="20"/>
              </w:rPr>
            </w:pPr>
            <w:r>
              <w:rPr>
                <w:w w:val="99"/>
                <w:sz w:val="20"/>
              </w:rPr>
              <w:t>P</w:t>
            </w:r>
          </w:p>
        </w:tc>
      </w:tr>
      <w:tr w:rsidR="00985ADD" w14:paraId="7FB35D72" w14:textId="77777777">
        <w:trPr>
          <w:trHeight w:val="383"/>
        </w:trPr>
        <w:tc>
          <w:tcPr>
            <w:tcW w:w="5220" w:type="dxa"/>
          </w:tcPr>
          <w:p w14:paraId="3F4C2623" w14:textId="77777777" w:rsidR="00985ADD" w:rsidRDefault="00AD091C">
            <w:pPr>
              <w:pStyle w:val="TableParagraph"/>
              <w:ind w:right="108"/>
              <w:jc w:val="right"/>
              <w:rPr>
                <w:sz w:val="20"/>
              </w:rPr>
            </w:pPr>
            <w:r>
              <w:rPr>
                <w:sz w:val="20"/>
              </w:rPr>
              <w:t>Group quarters</w:t>
            </w:r>
          </w:p>
        </w:tc>
        <w:tc>
          <w:tcPr>
            <w:tcW w:w="900" w:type="dxa"/>
          </w:tcPr>
          <w:p w14:paraId="675FD7DE" w14:textId="77777777" w:rsidR="00985ADD" w:rsidRDefault="00AD091C">
            <w:pPr>
              <w:pStyle w:val="TableParagraph"/>
              <w:ind w:left="118" w:right="119"/>
              <w:rPr>
                <w:sz w:val="20"/>
              </w:rPr>
            </w:pPr>
            <w:r>
              <w:rPr>
                <w:sz w:val="20"/>
              </w:rPr>
              <w:t>--</w:t>
            </w:r>
          </w:p>
        </w:tc>
        <w:tc>
          <w:tcPr>
            <w:tcW w:w="564" w:type="dxa"/>
          </w:tcPr>
          <w:p w14:paraId="62E9409B" w14:textId="77777777" w:rsidR="00985ADD" w:rsidRDefault="00AD091C">
            <w:pPr>
              <w:pStyle w:val="TableParagraph"/>
              <w:rPr>
                <w:sz w:val="20"/>
              </w:rPr>
            </w:pPr>
            <w:r>
              <w:rPr>
                <w:w w:val="99"/>
                <w:sz w:val="20"/>
              </w:rPr>
              <w:t>N</w:t>
            </w:r>
          </w:p>
        </w:tc>
        <w:tc>
          <w:tcPr>
            <w:tcW w:w="564" w:type="dxa"/>
          </w:tcPr>
          <w:p w14:paraId="296055CC" w14:textId="77777777" w:rsidR="00985ADD" w:rsidRDefault="00AD091C">
            <w:pPr>
              <w:pStyle w:val="TableParagraph"/>
              <w:rPr>
                <w:sz w:val="20"/>
              </w:rPr>
            </w:pPr>
            <w:r>
              <w:rPr>
                <w:w w:val="99"/>
                <w:sz w:val="20"/>
              </w:rPr>
              <w:t>N</w:t>
            </w:r>
          </w:p>
        </w:tc>
        <w:tc>
          <w:tcPr>
            <w:tcW w:w="564" w:type="dxa"/>
          </w:tcPr>
          <w:p w14:paraId="6FC844A1" w14:textId="77777777" w:rsidR="00985ADD" w:rsidRDefault="00AD091C">
            <w:pPr>
              <w:pStyle w:val="TableParagraph"/>
              <w:rPr>
                <w:sz w:val="20"/>
              </w:rPr>
            </w:pPr>
            <w:r>
              <w:rPr>
                <w:w w:val="99"/>
                <w:sz w:val="20"/>
              </w:rPr>
              <w:t>S</w:t>
            </w:r>
          </w:p>
        </w:tc>
        <w:tc>
          <w:tcPr>
            <w:tcW w:w="564" w:type="dxa"/>
          </w:tcPr>
          <w:p w14:paraId="70FDC64D" w14:textId="77777777" w:rsidR="00985ADD" w:rsidRDefault="00AD091C">
            <w:pPr>
              <w:pStyle w:val="TableParagraph"/>
              <w:rPr>
                <w:sz w:val="20"/>
              </w:rPr>
            </w:pPr>
            <w:r>
              <w:rPr>
                <w:w w:val="99"/>
                <w:sz w:val="20"/>
              </w:rPr>
              <w:t>S</w:t>
            </w:r>
          </w:p>
        </w:tc>
        <w:tc>
          <w:tcPr>
            <w:tcW w:w="564" w:type="dxa"/>
          </w:tcPr>
          <w:p w14:paraId="52AD74E1" w14:textId="77777777" w:rsidR="00985ADD" w:rsidRDefault="00AD091C">
            <w:pPr>
              <w:pStyle w:val="TableParagraph"/>
              <w:rPr>
                <w:sz w:val="20"/>
              </w:rPr>
            </w:pPr>
            <w:r>
              <w:rPr>
                <w:w w:val="99"/>
                <w:sz w:val="20"/>
              </w:rPr>
              <w:t>N</w:t>
            </w:r>
          </w:p>
        </w:tc>
        <w:tc>
          <w:tcPr>
            <w:tcW w:w="564" w:type="dxa"/>
          </w:tcPr>
          <w:p w14:paraId="6369ADC8" w14:textId="77777777" w:rsidR="00985ADD" w:rsidRDefault="00AD091C">
            <w:pPr>
              <w:pStyle w:val="TableParagraph"/>
              <w:rPr>
                <w:sz w:val="20"/>
              </w:rPr>
            </w:pPr>
            <w:r>
              <w:rPr>
                <w:w w:val="99"/>
                <w:sz w:val="20"/>
              </w:rPr>
              <w:t>N</w:t>
            </w:r>
          </w:p>
        </w:tc>
        <w:tc>
          <w:tcPr>
            <w:tcW w:w="544" w:type="dxa"/>
          </w:tcPr>
          <w:p w14:paraId="683CCDE3" w14:textId="77777777" w:rsidR="00985ADD" w:rsidRDefault="00AD091C">
            <w:pPr>
              <w:pStyle w:val="TableParagraph"/>
              <w:ind w:left="20"/>
              <w:rPr>
                <w:sz w:val="20"/>
              </w:rPr>
            </w:pPr>
            <w:r>
              <w:rPr>
                <w:w w:val="99"/>
                <w:sz w:val="20"/>
              </w:rPr>
              <w:t>N</w:t>
            </w:r>
          </w:p>
        </w:tc>
      </w:tr>
      <w:tr w:rsidR="00985ADD" w14:paraId="15FD26A5" w14:textId="77777777">
        <w:trPr>
          <w:trHeight w:val="383"/>
        </w:trPr>
        <w:tc>
          <w:tcPr>
            <w:tcW w:w="5220" w:type="dxa"/>
          </w:tcPr>
          <w:p w14:paraId="1F14D268" w14:textId="77777777" w:rsidR="00985ADD" w:rsidRDefault="00AD091C">
            <w:pPr>
              <w:pStyle w:val="TableParagraph"/>
              <w:ind w:right="108"/>
              <w:jc w:val="right"/>
              <w:rPr>
                <w:sz w:val="20"/>
              </w:rPr>
            </w:pPr>
            <w:r>
              <w:rPr>
                <w:sz w:val="20"/>
              </w:rPr>
              <w:t>Mobile home parks</w:t>
            </w:r>
          </w:p>
        </w:tc>
        <w:tc>
          <w:tcPr>
            <w:tcW w:w="900" w:type="dxa"/>
          </w:tcPr>
          <w:p w14:paraId="7CD89A26" w14:textId="77777777" w:rsidR="00985ADD" w:rsidRDefault="00AD091C">
            <w:pPr>
              <w:pStyle w:val="TableParagraph"/>
              <w:ind w:left="119" w:right="119"/>
              <w:rPr>
                <w:sz w:val="20"/>
              </w:rPr>
            </w:pPr>
            <w:r>
              <w:rPr>
                <w:sz w:val="20"/>
              </w:rPr>
              <w:t>607</w:t>
            </w:r>
          </w:p>
        </w:tc>
        <w:tc>
          <w:tcPr>
            <w:tcW w:w="564" w:type="dxa"/>
          </w:tcPr>
          <w:p w14:paraId="1C9E90C1" w14:textId="77777777" w:rsidR="00985ADD" w:rsidRDefault="00AD091C">
            <w:pPr>
              <w:pStyle w:val="TableParagraph"/>
              <w:ind w:left="1"/>
              <w:rPr>
                <w:sz w:val="20"/>
              </w:rPr>
            </w:pPr>
            <w:r>
              <w:rPr>
                <w:w w:val="99"/>
                <w:sz w:val="20"/>
              </w:rPr>
              <w:t>N</w:t>
            </w:r>
          </w:p>
        </w:tc>
        <w:tc>
          <w:tcPr>
            <w:tcW w:w="564" w:type="dxa"/>
          </w:tcPr>
          <w:p w14:paraId="0A23F3CA" w14:textId="77777777" w:rsidR="00985ADD" w:rsidRDefault="00AD091C">
            <w:pPr>
              <w:pStyle w:val="TableParagraph"/>
              <w:ind w:left="1"/>
              <w:rPr>
                <w:sz w:val="20"/>
              </w:rPr>
            </w:pPr>
            <w:r>
              <w:rPr>
                <w:w w:val="99"/>
                <w:sz w:val="20"/>
              </w:rPr>
              <w:t>N</w:t>
            </w:r>
          </w:p>
        </w:tc>
        <w:tc>
          <w:tcPr>
            <w:tcW w:w="564" w:type="dxa"/>
          </w:tcPr>
          <w:p w14:paraId="204C3E4A" w14:textId="77777777" w:rsidR="00985ADD" w:rsidRDefault="00AD091C">
            <w:pPr>
              <w:pStyle w:val="TableParagraph"/>
              <w:rPr>
                <w:sz w:val="20"/>
              </w:rPr>
            </w:pPr>
            <w:r>
              <w:rPr>
                <w:w w:val="99"/>
                <w:sz w:val="20"/>
              </w:rPr>
              <w:t>S</w:t>
            </w:r>
          </w:p>
        </w:tc>
        <w:tc>
          <w:tcPr>
            <w:tcW w:w="564" w:type="dxa"/>
          </w:tcPr>
          <w:p w14:paraId="27FE4F50" w14:textId="77777777" w:rsidR="00985ADD" w:rsidRDefault="00AD091C">
            <w:pPr>
              <w:pStyle w:val="TableParagraph"/>
              <w:ind w:left="1"/>
              <w:rPr>
                <w:sz w:val="20"/>
              </w:rPr>
            </w:pPr>
            <w:r>
              <w:rPr>
                <w:w w:val="99"/>
                <w:sz w:val="20"/>
              </w:rPr>
              <w:t>N</w:t>
            </w:r>
          </w:p>
        </w:tc>
        <w:tc>
          <w:tcPr>
            <w:tcW w:w="564" w:type="dxa"/>
          </w:tcPr>
          <w:p w14:paraId="62356CE7" w14:textId="77777777" w:rsidR="00985ADD" w:rsidRDefault="00AD091C">
            <w:pPr>
              <w:pStyle w:val="TableParagraph"/>
              <w:ind w:left="1"/>
              <w:rPr>
                <w:sz w:val="20"/>
              </w:rPr>
            </w:pPr>
            <w:r>
              <w:rPr>
                <w:w w:val="99"/>
                <w:sz w:val="20"/>
              </w:rPr>
              <w:t>N</w:t>
            </w:r>
          </w:p>
        </w:tc>
        <w:tc>
          <w:tcPr>
            <w:tcW w:w="564" w:type="dxa"/>
          </w:tcPr>
          <w:p w14:paraId="369FC6A4" w14:textId="77777777" w:rsidR="00985ADD" w:rsidRDefault="00AD091C">
            <w:pPr>
              <w:pStyle w:val="TableParagraph"/>
              <w:ind w:left="2"/>
              <w:rPr>
                <w:sz w:val="20"/>
              </w:rPr>
            </w:pPr>
            <w:r>
              <w:rPr>
                <w:w w:val="99"/>
                <w:sz w:val="20"/>
              </w:rPr>
              <w:t>N</w:t>
            </w:r>
          </w:p>
        </w:tc>
        <w:tc>
          <w:tcPr>
            <w:tcW w:w="544" w:type="dxa"/>
          </w:tcPr>
          <w:p w14:paraId="2A944A8F" w14:textId="77777777" w:rsidR="00985ADD" w:rsidRDefault="00AD091C">
            <w:pPr>
              <w:pStyle w:val="TableParagraph"/>
              <w:ind w:left="22"/>
              <w:rPr>
                <w:sz w:val="20"/>
              </w:rPr>
            </w:pPr>
            <w:r>
              <w:rPr>
                <w:w w:val="99"/>
                <w:sz w:val="20"/>
              </w:rPr>
              <w:t>N</w:t>
            </w:r>
          </w:p>
        </w:tc>
      </w:tr>
      <w:tr w:rsidR="00985ADD" w14:paraId="4218FDCD" w14:textId="77777777">
        <w:trPr>
          <w:trHeight w:val="383"/>
        </w:trPr>
        <w:tc>
          <w:tcPr>
            <w:tcW w:w="5220" w:type="dxa"/>
          </w:tcPr>
          <w:p w14:paraId="2BC0417D" w14:textId="77777777" w:rsidR="00985ADD" w:rsidRDefault="00AD091C">
            <w:pPr>
              <w:pStyle w:val="TableParagraph"/>
              <w:ind w:right="109"/>
              <w:jc w:val="right"/>
              <w:rPr>
                <w:sz w:val="20"/>
              </w:rPr>
            </w:pPr>
            <w:r>
              <w:rPr>
                <w:sz w:val="20"/>
              </w:rPr>
              <w:t>Multi-family dwellings</w:t>
            </w:r>
          </w:p>
        </w:tc>
        <w:tc>
          <w:tcPr>
            <w:tcW w:w="900" w:type="dxa"/>
          </w:tcPr>
          <w:p w14:paraId="099D1F12" w14:textId="77777777" w:rsidR="00985ADD" w:rsidRDefault="00AD091C">
            <w:pPr>
              <w:pStyle w:val="TableParagraph"/>
              <w:ind w:left="119" w:right="119"/>
              <w:rPr>
                <w:sz w:val="20"/>
              </w:rPr>
            </w:pPr>
            <w:r>
              <w:rPr>
                <w:sz w:val="20"/>
              </w:rPr>
              <w:t>603</w:t>
            </w:r>
          </w:p>
        </w:tc>
        <w:tc>
          <w:tcPr>
            <w:tcW w:w="564" w:type="dxa"/>
          </w:tcPr>
          <w:p w14:paraId="6BBDB407" w14:textId="77777777" w:rsidR="00985ADD" w:rsidRDefault="00AD091C">
            <w:pPr>
              <w:pStyle w:val="TableParagraph"/>
              <w:ind w:right="1"/>
              <w:rPr>
                <w:sz w:val="20"/>
              </w:rPr>
            </w:pPr>
            <w:r>
              <w:rPr>
                <w:w w:val="99"/>
                <w:sz w:val="20"/>
              </w:rPr>
              <w:t>N</w:t>
            </w:r>
          </w:p>
        </w:tc>
        <w:tc>
          <w:tcPr>
            <w:tcW w:w="564" w:type="dxa"/>
          </w:tcPr>
          <w:p w14:paraId="67B05D1D" w14:textId="77777777" w:rsidR="00985ADD" w:rsidRDefault="00AD091C">
            <w:pPr>
              <w:pStyle w:val="TableParagraph"/>
              <w:rPr>
                <w:sz w:val="20"/>
              </w:rPr>
            </w:pPr>
            <w:r>
              <w:rPr>
                <w:w w:val="99"/>
                <w:sz w:val="20"/>
              </w:rPr>
              <w:t>P</w:t>
            </w:r>
          </w:p>
        </w:tc>
        <w:tc>
          <w:tcPr>
            <w:tcW w:w="564" w:type="dxa"/>
          </w:tcPr>
          <w:p w14:paraId="73F10304" w14:textId="77777777" w:rsidR="00985ADD" w:rsidRDefault="00AD091C">
            <w:pPr>
              <w:pStyle w:val="TableParagraph"/>
              <w:rPr>
                <w:sz w:val="20"/>
              </w:rPr>
            </w:pPr>
            <w:r>
              <w:rPr>
                <w:w w:val="99"/>
                <w:sz w:val="20"/>
              </w:rPr>
              <w:t>P</w:t>
            </w:r>
          </w:p>
        </w:tc>
        <w:tc>
          <w:tcPr>
            <w:tcW w:w="564" w:type="dxa"/>
          </w:tcPr>
          <w:p w14:paraId="000D965C" w14:textId="77777777" w:rsidR="00985ADD" w:rsidRDefault="00AD091C">
            <w:pPr>
              <w:pStyle w:val="TableParagraph"/>
              <w:ind w:right="1"/>
              <w:rPr>
                <w:sz w:val="20"/>
              </w:rPr>
            </w:pPr>
            <w:r>
              <w:rPr>
                <w:w w:val="99"/>
                <w:sz w:val="20"/>
              </w:rPr>
              <w:t>S</w:t>
            </w:r>
          </w:p>
        </w:tc>
        <w:tc>
          <w:tcPr>
            <w:tcW w:w="564" w:type="dxa"/>
          </w:tcPr>
          <w:p w14:paraId="244DFC19" w14:textId="77777777" w:rsidR="00985ADD" w:rsidRDefault="00AD091C">
            <w:pPr>
              <w:pStyle w:val="TableParagraph"/>
              <w:ind w:right="1"/>
              <w:rPr>
                <w:sz w:val="20"/>
              </w:rPr>
            </w:pPr>
            <w:r>
              <w:rPr>
                <w:w w:val="99"/>
                <w:sz w:val="20"/>
              </w:rPr>
              <w:t>N</w:t>
            </w:r>
          </w:p>
        </w:tc>
        <w:tc>
          <w:tcPr>
            <w:tcW w:w="564" w:type="dxa"/>
          </w:tcPr>
          <w:p w14:paraId="5ECD1928" w14:textId="77777777" w:rsidR="00985ADD" w:rsidRDefault="00AD091C">
            <w:pPr>
              <w:pStyle w:val="TableParagraph"/>
              <w:rPr>
                <w:sz w:val="20"/>
              </w:rPr>
            </w:pPr>
            <w:r>
              <w:rPr>
                <w:w w:val="99"/>
                <w:sz w:val="20"/>
              </w:rPr>
              <w:t>N</w:t>
            </w:r>
          </w:p>
        </w:tc>
        <w:tc>
          <w:tcPr>
            <w:tcW w:w="544" w:type="dxa"/>
          </w:tcPr>
          <w:p w14:paraId="7D4B0558" w14:textId="77777777" w:rsidR="00985ADD" w:rsidRDefault="00AD091C">
            <w:pPr>
              <w:pStyle w:val="TableParagraph"/>
              <w:ind w:left="19"/>
              <w:rPr>
                <w:sz w:val="20"/>
              </w:rPr>
            </w:pPr>
            <w:r>
              <w:rPr>
                <w:w w:val="99"/>
                <w:sz w:val="20"/>
              </w:rPr>
              <w:t>N</w:t>
            </w:r>
          </w:p>
        </w:tc>
      </w:tr>
      <w:tr w:rsidR="00985ADD" w14:paraId="3ED27D8F" w14:textId="77777777">
        <w:trPr>
          <w:trHeight w:val="383"/>
        </w:trPr>
        <w:tc>
          <w:tcPr>
            <w:tcW w:w="5220" w:type="dxa"/>
          </w:tcPr>
          <w:p w14:paraId="53CD6CA0" w14:textId="77777777" w:rsidR="00985ADD" w:rsidRDefault="00AD091C">
            <w:pPr>
              <w:pStyle w:val="TableParagraph"/>
              <w:ind w:right="109"/>
              <w:jc w:val="right"/>
              <w:rPr>
                <w:sz w:val="20"/>
              </w:rPr>
            </w:pPr>
            <w:r>
              <w:rPr>
                <w:sz w:val="20"/>
              </w:rPr>
              <w:t>Multi-family dwellings at same density as 2-family dwellings</w:t>
            </w:r>
          </w:p>
        </w:tc>
        <w:tc>
          <w:tcPr>
            <w:tcW w:w="900" w:type="dxa"/>
          </w:tcPr>
          <w:p w14:paraId="0ACD1716" w14:textId="77777777" w:rsidR="00985ADD" w:rsidRDefault="00AD091C">
            <w:pPr>
              <w:pStyle w:val="TableParagraph"/>
              <w:ind w:left="118" w:right="119"/>
              <w:rPr>
                <w:sz w:val="20"/>
              </w:rPr>
            </w:pPr>
            <w:r>
              <w:rPr>
                <w:sz w:val="20"/>
              </w:rPr>
              <w:t>--</w:t>
            </w:r>
          </w:p>
        </w:tc>
        <w:tc>
          <w:tcPr>
            <w:tcW w:w="564" w:type="dxa"/>
          </w:tcPr>
          <w:p w14:paraId="78FB5C1D" w14:textId="77777777" w:rsidR="00985ADD" w:rsidRDefault="00AD091C">
            <w:pPr>
              <w:pStyle w:val="TableParagraph"/>
              <w:ind w:right="1"/>
              <w:rPr>
                <w:sz w:val="20"/>
              </w:rPr>
            </w:pPr>
            <w:r>
              <w:rPr>
                <w:w w:val="99"/>
                <w:sz w:val="20"/>
              </w:rPr>
              <w:t>N</w:t>
            </w:r>
          </w:p>
        </w:tc>
        <w:tc>
          <w:tcPr>
            <w:tcW w:w="564" w:type="dxa"/>
          </w:tcPr>
          <w:p w14:paraId="5E09BC6B" w14:textId="77777777" w:rsidR="00985ADD" w:rsidRDefault="00AD091C">
            <w:pPr>
              <w:pStyle w:val="TableParagraph"/>
              <w:ind w:left="1"/>
              <w:rPr>
                <w:sz w:val="20"/>
              </w:rPr>
            </w:pPr>
            <w:r>
              <w:rPr>
                <w:w w:val="99"/>
                <w:sz w:val="20"/>
              </w:rPr>
              <w:t>N</w:t>
            </w:r>
          </w:p>
        </w:tc>
        <w:tc>
          <w:tcPr>
            <w:tcW w:w="564" w:type="dxa"/>
          </w:tcPr>
          <w:p w14:paraId="368E46B0" w14:textId="77777777" w:rsidR="00985ADD" w:rsidRDefault="00AD091C">
            <w:pPr>
              <w:pStyle w:val="TableParagraph"/>
              <w:ind w:left="1"/>
              <w:rPr>
                <w:sz w:val="20"/>
              </w:rPr>
            </w:pPr>
            <w:r>
              <w:rPr>
                <w:w w:val="99"/>
                <w:sz w:val="20"/>
              </w:rPr>
              <w:t>N</w:t>
            </w:r>
          </w:p>
        </w:tc>
        <w:tc>
          <w:tcPr>
            <w:tcW w:w="564" w:type="dxa"/>
          </w:tcPr>
          <w:p w14:paraId="0B3AA469" w14:textId="77777777" w:rsidR="00985ADD" w:rsidRDefault="00AD091C">
            <w:pPr>
              <w:pStyle w:val="TableParagraph"/>
              <w:ind w:left="1"/>
              <w:rPr>
                <w:sz w:val="20"/>
              </w:rPr>
            </w:pPr>
            <w:r>
              <w:rPr>
                <w:w w:val="99"/>
                <w:sz w:val="20"/>
              </w:rPr>
              <w:t>N</w:t>
            </w:r>
          </w:p>
        </w:tc>
        <w:tc>
          <w:tcPr>
            <w:tcW w:w="564" w:type="dxa"/>
          </w:tcPr>
          <w:p w14:paraId="63C1F4C8" w14:textId="77777777" w:rsidR="00985ADD" w:rsidRDefault="00AD091C">
            <w:pPr>
              <w:pStyle w:val="TableParagraph"/>
              <w:ind w:left="2"/>
              <w:rPr>
                <w:sz w:val="20"/>
              </w:rPr>
            </w:pPr>
            <w:r>
              <w:rPr>
                <w:w w:val="99"/>
                <w:sz w:val="20"/>
              </w:rPr>
              <w:t>N</w:t>
            </w:r>
          </w:p>
        </w:tc>
        <w:tc>
          <w:tcPr>
            <w:tcW w:w="564" w:type="dxa"/>
          </w:tcPr>
          <w:p w14:paraId="22D8960B" w14:textId="77777777" w:rsidR="00985ADD" w:rsidRDefault="00AD091C">
            <w:pPr>
              <w:pStyle w:val="TableParagraph"/>
              <w:ind w:left="2"/>
              <w:rPr>
                <w:sz w:val="20"/>
              </w:rPr>
            </w:pPr>
            <w:r>
              <w:rPr>
                <w:w w:val="99"/>
                <w:sz w:val="20"/>
              </w:rPr>
              <w:t>N</w:t>
            </w:r>
          </w:p>
        </w:tc>
        <w:tc>
          <w:tcPr>
            <w:tcW w:w="544" w:type="dxa"/>
          </w:tcPr>
          <w:p w14:paraId="6A00E15C" w14:textId="77777777" w:rsidR="00985ADD" w:rsidRDefault="00AD091C">
            <w:pPr>
              <w:pStyle w:val="TableParagraph"/>
              <w:ind w:left="23"/>
              <w:rPr>
                <w:sz w:val="20"/>
              </w:rPr>
            </w:pPr>
            <w:r>
              <w:rPr>
                <w:w w:val="99"/>
                <w:sz w:val="20"/>
              </w:rPr>
              <w:t>N</w:t>
            </w:r>
          </w:p>
        </w:tc>
      </w:tr>
      <w:tr w:rsidR="00985ADD" w14:paraId="4F4DD688" w14:textId="77777777">
        <w:trPr>
          <w:trHeight w:val="383"/>
        </w:trPr>
        <w:tc>
          <w:tcPr>
            <w:tcW w:w="5220" w:type="dxa"/>
          </w:tcPr>
          <w:p w14:paraId="2C27A972" w14:textId="77777777" w:rsidR="00985ADD" w:rsidRDefault="00AD091C">
            <w:pPr>
              <w:pStyle w:val="TableParagraph"/>
              <w:ind w:right="106"/>
              <w:jc w:val="right"/>
              <w:rPr>
                <w:sz w:val="20"/>
              </w:rPr>
            </w:pPr>
            <w:r>
              <w:rPr>
                <w:sz w:val="20"/>
              </w:rPr>
              <w:t>Nursing homes</w:t>
            </w:r>
          </w:p>
        </w:tc>
        <w:tc>
          <w:tcPr>
            <w:tcW w:w="900" w:type="dxa"/>
          </w:tcPr>
          <w:p w14:paraId="089C53BB" w14:textId="77777777" w:rsidR="00985ADD" w:rsidRDefault="00AD091C">
            <w:pPr>
              <w:pStyle w:val="TableParagraph"/>
              <w:ind w:left="120" w:right="118"/>
              <w:rPr>
                <w:sz w:val="20"/>
              </w:rPr>
            </w:pPr>
            <w:r>
              <w:rPr>
                <w:sz w:val="20"/>
              </w:rPr>
              <w:t>--</w:t>
            </w:r>
          </w:p>
        </w:tc>
        <w:tc>
          <w:tcPr>
            <w:tcW w:w="564" w:type="dxa"/>
          </w:tcPr>
          <w:p w14:paraId="7044F430" w14:textId="77777777" w:rsidR="00985ADD" w:rsidRDefault="00AD091C">
            <w:pPr>
              <w:pStyle w:val="TableParagraph"/>
              <w:ind w:left="3"/>
              <w:rPr>
                <w:sz w:val="20"/>
              </w:rPr>
            </w:pPr>
            <w:r>
              <w:rPr>
                <w:w w:val="99"/>
                <w:sz w:val="20"/>
              </w:rPr>
              <w:t>N</w:t>
            </w:r>
          </w:p>
        </w:tc>
        <w:tc>
          <w:tcPr>
            <w:tcW w:w="564" w:type="dxa"/>
          </w:tcPr>
          <w:p w14:paraId="2058CBAD" w14:textId="77777777" w:rsidR="00985ADD" w:rsidRDefault="00AD091C">
            <w:pPr>
              <w:pStyle w:val="TableParagraph"/>
              <w:ind w:left="2"/>
              <w:rPr>
                <w:sz w:val="20"/>
              </w:rPr>
            </w:pPr>
            <w:r>
              <w:rPr>
                <w:w w:val="99"/>
                <w:sz w:val="20"/>
              </w:rPr>
              <w:t>S</w:t>
            </w:r>
          </w:p>
        </w:tc>
        <w:tc>
          <w:tcPr>
            <w:tcW w:w="564" w:type="dxa"/>
          </w:tcPr>
          <w:p w14:paraId="098A779B" w14:textId="77777777" w:rsidR="00985ADD" w:rsidRDefault="00AD091C">
            <w:pPr>
              <w:pStyle w:val="TableParagraph"/>
              <w:ind w:left="2"/>
              <w:rPr>
                <w:sz w:val="20"/>
              </w:rPr>
            </w:pPr>
            <w:r>
              <w:rPr>
                <w:w w:val="99"/>
                <w:sz w:val="20"/>
              </w:rPr>
              <w:t>S</w:t>
            </w:r>
          </w:p>
        </w:tc>
        <w:tc>
          <w:tcPr>
            <w:tcW w:w="564" w:type="dxa"/>
          </w:tcPr>
          <w:p w14:paraId="201B1AED" w14:textId="77777777" w:rsidR="00985ADD" w:rsidRDefault="00AD091C">
            <w:pPr>
              <w:pStyle w:val="TableParagraph"/>
              <w:ind w:left="1"/>
              <w:rPr>
                <w:sz w:val="20"/>
              </w:rPr>
            </w:pPr>
            <w:r>
              <w:rPr>
                <w:w w:val="99"/>
                <w:sz w:val="20"/>
              </w:rPr>
              <w:t>P</w:t>
            </w:r>
          </w:p>
        </w:tc>
        <w:tc>
          <w:tcPr>
            <w:tcW w:w="564" w:type="dxa"/>
          </w:tcPr>
          <w:p w14:paraId="4AE4B09E" w14:textId="77777777" w:rsidR="00985ADD" w:rsidRDefault="00AD091C">
            <w:pPr>
              <w:pStyle w:val="TableParagraph"/>
              <w:ind w:left="3"/>
              <w:rPr>
                <w:sz w:val="20"/>
              </w:rPr>
            </w:pPr>
            <w:r>
              <w:rPr>
                <w:w w:val="99"/>
                <w:sz w:val="20"/>
              </w:rPr>
              <w:t>N</w:t>
            </w:r>
          </w:p>
        </w:tc>
        <w:tc>
          <w:tcPr>
            <w:tcW w:w="564" w:type="dxa"/>
          </w:tcPr>
          <w:p w14:paraId="425871EB" w14:textId="77777777" w:rsidR="00985ADD" w:rsidRDefault="00AD091C">
            <w:pPr>
              <w:pStyle w:val="TableParagraph"/>
              <w:ind w:left="3"/>
              <w:rPr>
                <w:sz w:val="20"/>
              </w:rPr>
            </w:pPr>
            <w:r>
              <w:rPr>
                <w:w w:val="99"/>
                <w:sz w:val="20"/>
              </w:rPr>
              <w:t>N</w:t>
            </w:r>
          </w:p>
        </w:tc>
        <w:tc>
          <w:tcPr>
            <w:tcW w:w="544" w:type="dxa"/>
          </w:tcPr>
          <w:p w14:paraId="56171A03" w14:textId="77777777" w:rsidR="00985ADD" w:rsidRDefault="00AD091C">
            <w:pPr>
              <w:pStyle w:val="TableParagraph"/>
              <w:ind w:left="24"/>
              <w:rPr>
                <w:sz w:val="20"/>
              </w:rPr>
            </w:pPr>
            <w:r>
              <w:rPr>
                <w:w w:val="99"/>
                <w:sz w:val="20"/>
              </w:rPr>
              <w:t>N</w:t>
            </w:r>
          </w:p>
        </w:tc>
      </w:tr>
      <w:tr w:rsidR="00985ADD" w14:paraId="71E1E0C2" w14:textId="77777777">
        <w:trPr>
          <w:trHeight w:val="383"/>
        </w:trPr>
        <w:tc>
          <w:tcPr>
            <w:tcW w:w="5220" w:type="dxa"/>
          </w:tcPr>
          <w:p w14:paraId="782BF964" w14:textId="77777777" w:rsidR="00985ADD" w:rsidRDefault="00AD091C">
            <w:pPr>
              <w:pStyle w:val="TableParagraph"/>
              <w:ind w:right="111"/>
              <w:jc w:val="right"/>
              <w:rPr>
                <w:sz w:val="20"/>
              </w:rPr>
            </w:pPr>
            <w:r>
              <w:rPr>
                <w:sz w:val="20"/>
              </w:rPr>
              <w:t>Single family detached dwellings</w:t>
            </w:r>
          </w:p>
        </w:tc>
        <w:tc>
          <w:tcPr>
            <w:tcW w:w="900" w:type="dxa"/>
          </w:tcPr>
          <w:p w14:paraId="4A0B774D" w14:textId="77777777" w:rsidR="00985ADD" w:rsidRDefault="00985ADD">
            <w:pPr>
              <w:pStyle w:val="TableParagraph"/>
              <w:spacing w:before="0"/>
              <w:jc w:val="left"/>
              <w:rPr>
                <w:rFonts w:ascii="Times New Roman"/>
                <w:sz w:val="18"/>
              </w:rPr>
            </w:pPr>
          </w:p>
        </w:tc>
        <w:tc>
          <w:tcPr>
            <w:tcW w:w="564" w:type="dxa"/>
          </w:tcPr>
          <w:p w14:paraId="34EC961F" w14:textId="77777777" w:rsidR="00985ADD" w:rsidRDefault="00AD091C">
            <w:pPr>
              <w:pStyle w:val="TableParagraph"/>
              <w:rPr>
                <w:sz w:val="20"/>
              </w:rPr>
            </w:pPr>
            <w:r>
              <w:rPr>
                <w:w w:val="99"/>
                <w:sz w:val="20"/>
              </w:rPr>
              <w:t>P</w:t>
            </w:r>
          </w:p>
        </w:tc>
        <w:tc>
          <w:tcPr>
            <w:tcW w:w="564" w:type="dxa"/>
          </w:tcPr>
          <w:p w14:paraId="7347F23C" w14:textId="77777777" w:rsidR="00985ADD" w:rsidRDefault="00AD091C">
            <w:pPr>
              <w:pStyle w:val="TableParagraph"/>
              <w:rPr>
                <w:sz w:val="20"/>
              </w:rPr>
            </w:pPr>
            <w:r>
              <w:rPr>
                <w:w w:val="99"/>
                <w:sz w:val="20"/>
              </w:rPr>
              <w:t>P</w:t>
            </w:r>
          </w:p>
        </w:tc>
        <w:tc>
          <w:tcPr>
            <w:tcW w:w="564" w:type="dxa"/>
          </w:tcPr>
          <w:p w14:paraId="2A24D2DF" w14:textId="77777777" w:rsidR="00985ADD" w:rsidRDefault="00AD091C">
            <w:pPr>
              <w:pStyle w:val="TableParagraph"/>
              <w:rPr>
                <w:sz w:val="20"/>
              </w:rPr>
            </w:pPr>
            <w:r>
              <w:rPr>
                <w:w w:val="99"/>
                <w:sz w:val="20"/>
              </w:rPr>
              <w:t>P</w:t>
            </w:r>
          </w:p>
        </w:tc>
        <w:tc>
          <w:tcPr>
            <w:tcW w:w="564" w:type="dxa"/>
          </w:tcPr>
          <w:p w14:paraId="61BA7E37" w14:textId="77777777" w:rsidR="00985ADD" w:rsidRDefault="00AD091C">
            <w:pPr>
              <w:pStyle w:val="TableParagraph"/>
              <w:rPr>
                <w:sz w:val="20"/>
              </w:rPr>
            </w:pPr>
            <w:r>
              <w:rPr>
                <w:w w:val="99"/>
                <w:sz w:val="20"/>
              </w:rPr>
              <w:t>P</w:t>
            </w:r>
          </w:p>
        </w:tc>
        <w:tc>
          <w:tcPr>
            <w:tcW w:w="564" w:type="dxa"/>
          </w:tcPr>
          <w:p w14:paraId="4A88EF94" w14:textId="77777777" w:rsidR="00985ADD" w:rsidRDefault="00AD091C">
            <w:pPr>
              <w:pStyle w:val="TableParagraph"/>
              <w:ind w:left="2"/>
              <w:rPr>
                <w:sz w:val="20"/>
              </w:rPr>
            </w:pPr>
            <w:r>
              <w:rPr>
                <w:w w:val="99"/>
                <w:sz w:val="20"/>
              </w:rPr>
              <w:t>N</w:t>
            </w:r>
          </w:p>
        </w:tc>
        <w:tc>
          <w:tcPr>
            <w:tcW w:w="564" w:type="dxa"/>
          </w:tcPr>
          <w:p w14:paraId="025BD451" w14:textId="77777777" w:rsidR="00985ADD" w:rsidRDefault="00AD091C">
            <w:pPr>
              <w:pStyle w:val="TableParagraph"/>
              <w:ind w:left="2"/>
              <w:rPr>
                <w:sz w:val="20"/>
              </w:rPr>
            </w:pPr>
            <w:r>
              <w:rPr>
                <w:w w:val="99"/>
                <w:sz w:val="20"/>
              </w:rPr>
              <w:t>N</w:t>
            </w:r>
          </w:p>
        </w:tc>
        <w:tc>
          <w:tcPr>
            <w:tcW w:w="544" w:type="dxa"/>
          </w:tcPr>
          <w:p w14:paraId="17ECC8D9" w14:textId="77777777" w:rsidR="00985ADD" w:rsidRDefault="00AD091C">
            <w:pPr>
              <w:pStyle w:val="TableParagraph"/>
              <w:ind w:left="20"/>
              <w:rPr>
                <w:sz w:val="20"/>
              </w:rPr>
            </w:pPr>
            <w:r>
              <w:rPr>
                <w:w w:val="99"/>
                <w:sz w:val="20"/>
              </w:rPr>
              <w:t>P</w:t>
            </w:r>
          </w:p>
        </w:tc>
      </w:tr>
      <w:tr w:rsidR="00985ADD" w14:paraId="44C496E9" w14:textId="77777777">
        <w:trPr>
          <w:trHeight w:val="383"/>
        </w:trPr>
        <w:tc>
          <w:tcPr>
            <w:tcW w:w="5220" w:type="dxa"/>
          </w:tcPr>
          <w:p w14:paraId="01785E9A" w14:textId="77777777" w:rsidR="00985ADD" w:rsidRDefault="00AD091C">
            <w:pPr>
              <w:pStyle w:val="TableParagraph"/>
              <w:ind w:right="108"/>
              <w:jc w:val="right"/>
              <w:rPr>
                <w:sz w:val="20"/>
              </w:rPr>
            </w:pPr>
            <w:r>
              <w:rPr>
                <w:sz w:val="20"/>
              </w:rPr>
              <w:t>Student housing</w:t>
            </w:r>
          </w:p>
        </w:tc>
        <w:tc>
          <w:tcPr>
            <w:tcW w:w="900" w:type="dxa"/>
          </w:tcPr>
          <w:p w14:paraId="01D1F19F" w14:textId="77777777" w:rsidR="00985ADD" w:rsidRDefault="00AD091C">
            <w:pPr>
              <w:pStyle w:val="TableParagraph"/>
              <w:ind w:left="119" w:right="119"/>
              <w:rPr>
                <w:sz w:val="20"/>
              </w:rPr>
            </w:pPr>
            <w:r>
              <w:rPr>
                <w:sz w:val="20"/>
              </w:rPr>
              <w:t>--</w:t>
            </w:r>
          </w:p>
        </w:tc>
        <w:tc>
          <w:tcPr>
            <w:tcW w:w="564" w:type="dxa"/>
          </w:tcPr>
          <w:p w14:paraId="6E2F12AA" w14:textId="77777777" w:rsidR="00985ADD" w:rsidRDefault="00AD091C">
            <w:pPr>
              <w:pStyle w:val="TableParagraph"/>
              <w:rPr>
                <w:sz w:val="20"/>
              </w:rPr>
            </w:pPr>
            <w:r>
              <w:rPr>
                <w:w w:val="99"/>
                <w:sz w:val="20"/>
              </w:rPr>
              <w:t>N</w:t>
            </w:r>
          </w:p>
        </w:tc>
        <w:tc>
          <w:tcPr>
            <w:tcW w:w="564" w:type="dxa"/>
          </w:tcPr>
          <w:p w14:paraId="1EEBE80D" w14:textId="77777777" w:rsidR="00985ADD" w:rsidRDefault="00AD091C">
            <w:pPr>
              <w:pStyle w:val="TableParagraph"/>
              <w:rPr>
                <w:sz w:val="20"/>
              </w:rPr>
            </w:pPr>
            <w:r>
              <w:rPr>
                <w:w w:val="99"/>
                <w:sz w:val="20"/>
              </w:rPr>
              <w:t>S</w:t>
            </w:r>
          </w:p>
        </w:tc>
        <w:tc>
          <w:tcPr>
            <w:tcW w:w="564" w:type="dxa"/>
          </w:tcPr>
          <w:p w14:paraId="5B31EF3F" w14:textId="77777777" w:rsidR="00985ADD" w:rsidRDefault="00AD091C">
            <w:pPr>
              <w:pStyle w:val="TableParagraph"/>
              <w:rPr>
                <w:sz w:val="20"/>
              </w:rPr>
            </w:pPr>
            <w:r>
              <w:rPr>
                <w:w w:val="99"/>
                <w:sz w:val="20"/>
              </w:rPr>
              <w:t>N</w:t>
            </w:r>
          </w:p>
        </w:tc>
        <w:tc>
          <w:tcPr>
            <w:tcW w:w="564" w:type="dxa"/>
          </w:tcPr>
          <w:p w14:paraId="25B42A64" w14:textId="77777777" w:rsidR="00985ADD" w:rsidRDefault="00AD091C">
            <w:pPr>
              <w:pStyle w:val="TableParagraph"/>
              <w:ind w:left="1"/>
              <w:rPr>
                <w:sz w:val="20"/>
              </w:rPr>
            </w:pPr>
            <w:r>
              <w:rPr>
                <w:w w:val="99"/>
                <w:sz w:val="20"/>
              </w:rPr>
              <w:t>N</w:t>
            </w:r>
          </w:p>
        </w:tc>
        <w:tc>
          <w:tcPr>
            <w:tcW w:w="564" w:type="dxa"/>
          </w:tcPr>
          <w:p w14:paraId="0BCB0464" w14:textId="77777777" w:rsidR="00985ADD" w:rsidRDefault="00AD091C">
            <w:pPr>
              <w:pStyle w:val="TableParagraph"/>
              <w:ind w:left="1"/>
              <w:rPr>
                <w:sz w:val="20"/>
              </w:rPr>
            </w:pPr>
            <w:r>
              <w:rPr>
                <w:w w:val="99"/>
                <w:sz w:val="20"/>
              </w:rPr>
              <w:t>N</w:t>
            </w:r>
          </w:p>
        </w:tc>
        <w:tc>
          <w:tcPr>
            <w:tcW w:w="564" w:type="dxa"/>
          </w:tcPr>
          <w:p w14:paraId="06741D70" w14:textId="77777777" w:rsidR="00985ADD" w:rsidRDefault="00AD091C">
            <w:pPr>
              <w:pStyle w:val="TableParagraph"/>
              <w:ind w:left="1"/>
              <w:rPr>
                <w:sz w:val="20"/>
              </w:rPr>
            </w:pPr>
            <w:r>
              <w:rPr>
                <w:w w:val="99"/>
                <w:sz w:val="20"/>
              </w:rPr>
              <w:t>N</w:t>
            </w:r>
          </w:p>
        </w:tc>
        <w:tc>
          <w:tcPr>
            <w:tcW w:w="544" w:type="dxa"/>
          </w:tcPr>
          <w:p w14:paraId="2F9A1280" w14:textId="77777777" w:rsidR="00985ADD" w:rsidRDefault="00AD091C">
            <w:pPr>
              <w:pStyle w:val="TableParagraph"/>
              <w:ind w:left="22"/>
              <w:rPr>
                <w:sz w:val="20"/>
              </w:rPr>
            </w:pPr>
            <w:r>
              <w:rPr>
                <w:w w:val="99"/>
                <w:sz w:val="20"/>
              </w:rPr>
              <w:t>N</w:t>
            </w:r>
          </w:p>
        </w:tc>
      </w:tr>
      <w:tr w:rsidR="00985ADD" w14:paraId="14101AE6" w14:textId="77777777">
        <w:trPr>
          <w:trHeight w:val="383"/>
        </w:trPr>
        <w:tc>
          <w:tcPr>
            <w:tcW w:w="5220" w:type="dxa"/>
          </w:tcPr>
          <w:p w14:paraId="44DE3D63" w14:textId="77777777" w:rsidR="00985ADD" w:rsidRDefault="00AD091C">
            <w:pPr>
              <w:pStyle w:val="TableParagraph"/>
              <w:ind w:right="111"/>
              <w:jc w:val="right"/>
              <w:rPr>
                <w:sz w:val="20"/>
              </w:rPr>
            </w:pPr>
            <w:r>
              <w:rPr>
                <w:sz w:val="20"/>
              </w:rPr>
              <w:t>Two-family dwellings</w:t>
            </w:r>
          </w:p>
        </w:tc>
        <w:tc>
          <w:tcPr>
            <w:tcW w:w="900" w:type="dxa"/>
          </w:tcPr>
          <w:p w14:paraId="1CE5E984" w14:textId="77777777" w:rsidR="00985ADD" w:rsidRDefault="00AD091C">
            <w:pPr>
              <w:pStyle w:val="TableParagraph"/>
              <w:ind w:left="116" w:right="119"/>
              <w:rPr>
                <w:sz w:val="20"/>
              </w:rPr>
            </w:pPr>
            <w:r>
              <w:rPr>
                <w:sz w:val="20"/>
              </w:rPr>
              <w:t>602</w:t>
            </w:r>
          </w:p>
        </w:tc>
        <w:tc>
          <w:tcPr>
            <w:tcW w:w="564" w:type="dxa"/>
          </w:tcPr>
          <w:p w14:paraId="3B3C2BAB" w14:textId="77777777" w:rsidR="00985ADD" w:rsidRDefault="00AD091C">
            <w:pPr>
              <w:pStyle w:val="TableParagraph"/>
              <w:rPr>
                <w:sz w:val="20"/>
              </w:rPr>
            </w:pPr>
            <w:r>
              <w:rPr>
                <w:w w:val="99"/>
                <w:sz w:val="20"/>
              </w:rPr>
              <w:t>P</w:t>
            </w:r>
          </w:p>
        </w:tc>
        <w:tc>
          <w:tcPr>
            <w:tcW w:w="564" w:type="dxa"/>
          </w:tcPr>
          <w:p w14:paraId="0E641A3D" w14:textId="77777777" w:rsidR="00985ADD" w:rsidRDefault="00AD091C">
            <w:pPr>
              <w:pStyle w:val="TableParagraph"/>
              <w:rPr>
                <w:sz w:val="20"/>
              </w:rPr>
            </w:pPr>
            <w:r>
              <w:rPr>
                <w:w w:val="99"/>
                <w:sz w:val="20"/>
              </w:rPr>
              <w:t>P</w:t>
            </w:r>
          </w:p>
        </w:tc>
        <w:tc>
          <w:tcPr>
            <w:tcW w:w="564" w:type="dxa"/>
          </w:tcPr>
          <w:p w14:paraId="314F44D7" w14:textId="77777777" w:rsidR="00985ADD" w:rsidRDefault="00AD091C">
            <w:pPr>
              <w:pStyle w:val="TableParagraph"/>
              <w:rPr>
                <w:sz w:val="20"/>
              </w:rPr>
            </w:pPr>
            <w:r>
              <w:rPr>
                <w:w w:val="99"/>
                <w:sz w:val="20"/>
              </w:rPr>
              <w:t>P</w:t>
            </w:r>
          </w:p>
        </w:tc>
        <w:tc>
          <w:tcPr>
            <w:tcW w:w="564" w:type="dxa"/>
          </w:tcPr>
          <w:p w14:paraId="4910CC2A" w14:textId="77777777" w:rsidR="00985ADD" w:rsidRDefault="00AD091C">
            <w:pPr>
              <w:pStyle w:val="TableParagraph"/>
              <w:rPr>
                <w:sz w:val="20"/>
              </w:rPr>
            </w:pPr>
            <w:r>
              <w:rPr>
                <w:w w:val="99"/>
                <w:sz w:val="20"/>
              </w:rPr>
              <w:t>P</w:t>
            </w:r>
          </w:p>
        </w:tc>
        <w:tc>
          <w:tcPr>
            <w:tcW w:w="564" w:type="dxa"/>
          </w:tcPr>
          <w:p w14:paraId="24753BDB" w14:textId="77777777" w:rsidR="00985ADD" w:rsidRDefault="00AD091C">
            <w:pPr>
              <w:pStyle w:val="TableParagraph"/>
              <w:ind w:left="1"/>
              <w:rPr>
                <w:sz w:val="20"/>
              </w:rPr>
            </w:pPr>
            <w:r>
              <w:rPr>
                <w:w w:val="99"/>
                <w:sz w:val="20"/>
              </w:rPr>
              <w:t>N</w:t>
            </w:r>
          </w:p>
        </w:tc>
        <w:tc>
          <w:tcPr>
            <w:tcW w:w="564" w:type="dxa"/>
          </w:tcPr>
          <w:p w14:paraId="4085F6CF" w14:textId="77777777" w:rsidR="00985ADD" w:rsidRDefault="00AD091C">
            <w:pPr>
              <w:pStyle w:val="TableParagraph"/>
              <w:ind w:left="2"/>
              <w:rPr>
                <w:sz w:val="20"/>
              </w:rPr>
            </w:pPr>
            <w:r>
              <w:rPr>
                <w:w w:val="99"/>
                <w:sz w:val="20"/>
              </w:rPr>
              <w:t>N</w:t>
            </w:r>
          </w:p>
        </w:tc>
        <w:tc>
          <w:tcPr>
            <w:tcW w:w="544" w:type="dxa"/>
          </w:tcPr>
          <w:p w14:paraId="6E5A2A27" w14:textId="77777777" w:rsidR="00985ADD" w:rsidRDefault="00AD091C">
            <w:pPr>
              <w:pStyle w:val="TableParagraph"/>
              <w:ind w:left="22"/>
              <w:rPr>
                <w:sz w:val="20"/>
              </w:rPr>
            </w:pPr>
            <w:r>
              <w:rPr>
                <w:w w:val="99"/>
                <w:sz w:val="20"/>
              </w:rPr>
              <w:t>N</w:t>
            </w:r>
          </w:p>
        </w:tc>
      </w:tr>
      <w:tr w:rsidR="00985ADD" w14:paraId="05C50972" w14:textId="77777777">
        <w:trPr>
          <w:trHeight w:val="383"/>
        </w:trPr>
        <w:tc>
          <w:tcPr>
            <w:tcW w:w="10048" w:type="dxa"/>
            <w:gridSpan w:val="9"/>
            <w:shd w:val="clear" w:color="auto" w:fill="E4E4E4"/>
          </w:tcPr>
          <w:p w14:paraId="48E49F6E" w14:textId="77777777" w:rsidR="00985ADD" w:rsidRDefault="00AD091C">
            <w:pPr>
              <w:pStyle w:val="TableParagraph"/>
              <w:ind w:left="109"/>
              <w:jc w:val="left"/>
              <w:rPr>
                <w:b/>
                <w:sz w:val="20"/>
              </w:rPr>
            </w:pPr>
            <w:r>
              <w:rPr>
                <w:b/>
                <w:sz w:val="20"/>
              </w:rPr>
              <w:t>COMMERCIAL and MANUFACTURING USES</w:t>
            </w:r>
          </w:p>
        </w:tc>
      </w:tr>
      <w:tr w:rsidR="00985ADD" w14:paraId="319EC7A9" w14:textId="77777777">
        <w:trPr>
          <w:trHeight w:val="383"/>
        </w:trPr>
        <w:tc>
          <w:tcPr>
            <w:tcW w:w="5220" w:type="dxa"/>
            <w:shd w:val="clear" w:color="auto" w:fill="DFDFDF"/>
          </w:tcPr>
          <w:p w14:paraId="7307FCA7" w14:textId="77777777" w:rsidR="00985ADD" w:rsidRDefault="00AD091C">
            <w:pPr>
              <w:pStyle w:val="TableParagraph"/>
              <w:ind w:right="108"/>
              <w:jc w:val="right"/>
              <w:rPr>
                <w:b/>
                <w:sz w:val="20"/>
              </w:rPr>
            </w:pPr>
            <w:r>
              <w:rPr>
                <w:b/>
                <w:sz w:val="20"/>
              </w:rPr>
              <w:t>Retail, Service and Health Related Commercial Uses</w:t>
            </w:r>
          </w:p>
        </w:tc>
        <w:tc>
          <w:tcPr>
            <w:tcW w:w="900" w:type="dxa"/>
            <w:shd w:val="clear" w:color="auto" w:fill="E4E4E4"/>
          </w:tcPr>
          <w:p w14:paraId="1474933F" w14:textId="77777777" w:rsidR="00985ADD" w:rsidRDefault="00AD091C">
            <w:pPr>
              <w:pStyle w:val="TableParagraph"/>
              <w:ind w:left="119" w:right="119"/>
              <w:rPr>
                <w:b/>
                <w:sz w:val="20"/>
              </w:rPr>
            </w:pPr>
            <w:r>
              <w:rPr>
                <w:b/>
                <w:sz w:val="20"/>
              </w:rPr>
              <w:t>section</w:t>
            </w:r>
          </w:p>
        </w:tc>
        <w:tc>
          <w:tcPr>
            <w:tcW w:w="564" w:type="dxa"/>
            <w:shd w:val="clear" w:color="auto" w:fill="E4E4E4"/>
          </w:tcPr>
          <w:p w14:paraId="5741A609" w14:textId="77777777" w:rsidR="00985ADD" w:rsidRDefault="00AD091C">
            <w:pPr>
              <w:pStyle w:val="TableParagraph"/>
              <w:ind w:left="112" w:right="112"/>
              <w:rPr>
                <w:b/>
                <w:sz w:val="20"/>
              </w:rPr>
            </w:pPr>
            <w:r>
              <w:rPr>
                <w:b/>
                <w:sz w:val="20"/>
              </w:rPr>
              <w:t>R-1</w:t>
            </w:r>
          </w:p>
        </w:tc>
        <w:tc>
          <w:tcPr>
            <w:tcW w:w="564" w:type="dxa"/>
            <w:shd w:val="clear" w:color="auto" w:fill="E4E4E4"/>
          </w:tcPr>
          <w:p w14:paraId="0C8B926C" w14:textId="77777777" w:rsidR="00985ADD" w:rsidRDefault="00AD091C">
            <w:pPr>
              <w:pStyle w:val="TableParagraph"/>
              <w:ind w:left="112" w:right="112"/>
              <w:rPr>
                <w:b/>
                <w:sz w:val="20"/>
              </w:rPr>
            </w:pPr>
            <w:r>
              <w:rPr>
                <w:b/>
                <w:sz w:val="20"/>
              </w:rPr>
              <w:t>R-2</w:t>
            </w:r>
          </w:p>
        </w:tc>
        <w:tc>
          <w:tcPr>
            <w:tcW w:w="564" w:type="dxa"/>
            <w:shd w:val="clear" w:color="auto" w:fill="E4E4E4"/>
          </w:tcPr>
          <w:p w14:paraId="617CE2F8" w14:textId="77777777" w:rsidR="00985ADD" w:rsidRDefault="00AD091C">
            <w:pPr>
              <w:pStyle w:val="TableParagraph"/>
              <w:ind w:left="112" w:right="112"/>
              <w:rPr>
                <w:b/>
                <w:sz w:val="20"/>
              </w:rPr>
            </w:pPr>
            <w:r>
              <w:rPr>
                <w:b/>
                <w:sz w:val="20"/>
              </w:rPr>
              <w:t>R-3</w:t>
            </w:r>
          </w:p>
        </w:tc>
        <w:tc>
          <w:tcPr>
            <w:tcW w:w="564" w:type="dxa"/>
            <w:shd w:val="clear" w:color="auto" w:fill="E4E4E4"/>
          </w:tcPr>
          <w:p w14:paraId="0F1C249B" w14:textId="77777777" w:rsidR="00985ADD" w:rsidRDefault="00AD091C">
            <w:pPr>
              <w:pStyle w:val="TableParagraph"/>
              <w:ind w:left="112" w:right="112"/>
              <w:rPr>
                <w:b/>
                <w:sz w:val="20"/>
              </w:rPr>
            </w:pPr>
            <w:r>
              <w:rPr>
                <w:b/>
                <w:sz w:val="20"/>
              </w:rPr>
              <w:t>B-1</w:t>
            </w:r>
          </w:p>
        </w:tc>
        <w:tc>
          <w:tcPr>
            <w:tcW w:w="564" w:type="dxa"/>
            <w:shd w:val="clear" w:color="auto" w:fill="E4E4E4"/>
          </w:tcPr>
          <w:p w14:paraId="45B4FFFC" w14:textId="77777777" w:rsidR="00985ADD" w:rsidRDefault="00AD091C">
            <w:pPr>
              <w:pStyle w:val="TableParagraph"/>
              <w:ind w:left="113" w:right="111"/>
              <w:rPr>
                <w:b/>
                <w:sz w:val="20"/>
              </w:rPr>
            </w:pPr>
            <w:r>
              <w:rPr>
                <w:b/>
                <w:sz w:val="20"/>
              </w:rPr>
              <w:t>I-1</w:t>
            </w:r>
          </w:p>
        </w:tc>
        <w:tc>
          <w:tcPr>
            <w:tcW w:w="564" w:type="dxa"/>
            <w:shd w:val="clear" w:color="auto" w:fill="E4E4E4"/>
          </w:tcPr>
          <w:p w14:paraId="4BCD50CB" w14:textId="77777777" w:rsidR="00985ADD" w:rsidRDefault="00AD091C">
            <w:pPr>
              <w:pStyle w:val="TableParagraph"/>
              <w:ind w:left="113" w:right="111"/>
              <w:rPr>
                <w:b/>
                <w:sz w:val="20"/>
              </w:rPr>
            </w:pPr>
            <w:r>
              <w:rPr>
                <w:b/>
                <w:sz w:val="20"/>
              </w:rPr>
              <w:t>I-2</w:t>
            </w:r>
          </w:p>
        </w:tc>
        <w:tc>
          <w:tcPr>
            <w:tcW w:w="544" w:type="dxa"/>
            <w:shd w:val="clear" w:color="auto" w:fill="E4E4E4"/>
          </w:tcPr>
          <w:p w14:paraId="1EA16B51" w14:textId="77777777" w:rsidR="00985ADD" w:rsidRDefault="00AD091C">
            <w:pPr>
              <w:pStyle w:val="TableParagraph"/>
              <w:ind w:left="116" w:right="95"/>
              <w:rPr>
                <w:b/>
                <w:sz w:val="20"/>
              </w:rPr>
            </w:pPr>
            <w:r>
              <w:rPr>
                <w:b/>
                <w:sz w:val="20"/>
              </w:rPr>
              <w:t>C-1</w:t>
            </w:r>
          </w:p>
        </w:tc>
      </w:tr>
      <w:tr w:rsidR="00985ADD" w14:paraId="2D453D31" w14:textId="77777777">
        <w:trPr>
          <w:trHeight w:val="383"/>
        </w:trPr>
        <w:tc>
          <w:tcPr>
            <w:tcW w:w="5220" w:type="dxa"/>
          </w:tcPr>
          <w:p w14:paraId="335E71F1" w14:textId="77777777" w:rsidR="00985ADD" w:rsidRDefault="00AD091C">
            <w:pPr>
              <w:pStyle w:val="TableParagraph"/>
              <w:spacing w:before="85"/>
              <w:ind w:right="108"/>
              <w:jc w:val="right"/>
              <w:rPr>
                <w:sz w:val="20"/>
              </w:rPr>
            </w:pPr>
            <w:r>
              <w:rPr>
                <w:sz w:val="20"/>
              </w:rPr>
              <w:t>Abused person shelter</w:t>
            </w:r>
          </w:p>
        </w:tc>
        <w:tc>
          <w:tcPr>
            <w:tcW w:w="900" w:type="dxa"/>
          </w:tcPr>
          <w:p w14:paraId="4945F255" w14:textId="77777777" w:rsidR="00985ADD" w:rsidRDefault="00AD091C">
            <w:pPr>
              <w:pStyle w:val="TableParagraph"/>
              <w:spacing w:before="85"/>
              <w:ind w:left="119" w:right="119"/>
              <w:rPr>
                <w:sz w:val="20"/>
              </w:rPr>
            </w:pPr>
            <w:r>
              <w:rPr>
                <w:sz w:val="20"/>
              </w:rPr>
              <w:t>--</w:t>
            </w:r>
          </w:p>
        </w:tc>
        <w:tc>
          <w:tcPr>
            <w:tcW w:w="564" w:type="dxa"/>
          </w:tcPr>
          <w:p w14:paraId="1B6E812C" w14:textId="77777777" w:rsidR="00985ADD" w:rsidRDefault="00AD091C">
            <w:pPr>
              <w:pStyle w:val="TableParagraph"/>
              <w:spacing w:before="85"/>
              <w:rPr>
                <w:sz w:val="20"/>
              </w:rPr>
            </w:pPr>
            <w:r>
              <w:rPr>
                <w:w w:val="99"/>
                <w:sz w:val="20"/>
              </w:rPr>
              <w:t>N</w:t>
            </w:r>
          </w:p>
        </w:tc>
        <w:tc>
          <w:tcPr>
            <w:tcW w:w="564" w:type="dxa"/>
          </w:tcPr>
          <w:p w14:paraId="795E23BD" w14:textId="77777777" w:rsidR="00985ADD" w:rsidRDefault="00AD091C">
            <w:pPr>
              <w:pStyle w:val="TableParagraph"/>
              <w:spacing w:before="85"/>
              <w:rPr>
                <w:sz w:val="20"/>
              </w:rPr>
            </w:pPr>
            <w:r>
              <w:rPr>
                <w:w w:val="99"/>
                <w:sz w:val="20"/>
              </w:rPr>
              <w:t>N</w:t>
            </w:r>
          </w:p>
        </w:tc>
        <w:tc>
          <w:tcPr>
            <w:tcW w:w="564" w:type="dxa"/>
          </w:tcPr>
          <w:p w14:paraId="2B8DF0B0" w14:textId="77777777" w:rsidR="00985ADD" w:rsidRDefault="00AD091C">
            <w:pPr>
              <w:pStyle w:val="TableParagraph"/>
              <w:spacing w:before="85"/>
              <w:rPr>
                <w:sz w:val="20"/>
              </w:rPr>
            </w:pPr>
            <w:r>
              <w:rPr>
                <w:w w:val="99"/>
                <w:sz w:val="20"/>
              </w:rPr>
              <w:t>N</w:t>
            </w:r>
          </w:p>
        </w:tc>
        <w:tc>
          <w:tcPr>
            <w:tcW w:w="564" w:type="dxa"/>
          </w:tcPr>
          <w:p w14:paraId="7F57607B" w14:textId="77777777" w:rsidR="00985ADD" w:rsidRDefault="00AD091C">
            <w:pPr>
              <w:pStyle w:val="TableParagraph"/>
              <w:spacing w:before="85"/>
              <w:rPr>
                <w:sz w:val="20"/>
              </w:rPr>
            </w:pPr>
            <w:r>
              <w:rPr>
                <w:w w:val="99"/>
                <w:sz w:val="20"/>
              </w:rPr>
              <w:t>S</w:t>
            </w:r>
          </w:p>
        </w:tc>
        <w:tc>
          <w:tcPr>
            <w:tcW w:w="564" w:type="dxa"/>
          </w:tcPr>
          <w:p w14:paraId="561D5900" w14:textId="77777777" w:rsidR="00985ADD" w:rsidRDefault="00AD091C">
            <w:pPr>
              <w:pStyle w:val="TableParagraph"/>
              <w:spacing w:before="85"/>
              <w:rPr>
                <w:sz w:val="20"/>
              </w:rPr>
            </w:pPr>
            <w:r>
              <w:rPr>
                <w:w w:val="99"/>
                <w:sz w:val="20"/>
              </w:rPr>
              <w:t>N</w:t>
            </w:r>
          </w:p>
        </w:tc>
        <w:tc>
          <w:tcPr>
            <w:tcW w:w="564" w:type="dxa"/>
          </w:tcPr>
          <w:p w14:paraId="3EEC3AD4" w14:textId="77777777" w:rsidR="00985ADD" w:rsidRDefault="00AD091C">
            <w:pPr>
              <w:pStyle w:val="TableParagraph"/>
              <w:spacing w:before="85"/>
              <w:ind w:left="1"/>
              <w:rPr>
                <w:sz w:val="20"/>
              </w:rPr>
            </w:pPr>
            <w:r>
              <w:rPr>
                <w:w w:val="99"/>
                <w:sz w:val="20"/>
              </w:rPr>
              <w:t>N</w:t>
            </w:r>
          </w:p>
        </w:tc>
        <w:tc>
          <w:tcPr>
            <w:tcW w:w="544" w:type="dxa"/>
          </w:tcPr>
          <w:p w14:paraId="0799AB17" w14:textId="77777777" w:rsidR="00985ADD" w:rsidRDefault="00AD091C">
            <w:pPr>
              <w:pStyle w:val="TableParagraph"/>
              <w:spacing w:before="85"/>
              <w:ind w:left="21"/>
              <w:rPr>
                <w:sz w:val="20"/>
              </w:rPr>
            </w:pPr>
            <w:r>
              <w:rPr>
                <w:w w:val="99"/>
                <w:sz w:val="20"/>
              </w:rPr>
              <w:t>N</w:t>
            </w:r>
          </w:p>
        </w:tc>
      </w:tr>
      <w:tr w:rsidR="00985ADD" w14:paraId="31653E93" w14:textId="77777777">
        <w:trPr>
          <w:trHeight w:val="383"/>
        </w:trPr>
        <w:tc>
          <w:tcPr>
            <w:tcW w:w="5220" w:type="dxa"/>
          </w:tcPr>
          <w:p w14:paraId="54493E3E" w14:textId="77777777" w:rsidR="00985ADD" w:rsidRDefault="00AD091C">
            <w:pPr>
              <w:pStyle w:val="TableParagraph"/>
              <w:spacing w:before="85"/>
              <w:ind w:right="108"/>
              <w:jc w:val="right"/>
              <w:rPr>
                <w:sz w:val="20"/>
              </w:rPr>
            </w:pPr>
            <w:r>
              <w:rPr>
                <w:sz w:val="20"/>
              </w:rPr>
              <w:t>Animal hospitals</w:t>
            </w:r>
          </w:p>
        </w:tc>
        <w:tc>
          <w:tcPr>
            <w:tcW w:w="900" w:type="dxa"/>
          </w:tcPr>
          <w:p w14:paraId="18E5A844" w14:textId="77777777" w:rsidR="00985ADD" w:rsidRDefault="00AD091C">
            <w:pPr>
              <w:pStyle w:val="TableParagraph"/>
              <w:spacing w:before="85"/>
              <w:ind w:left="118" w:right="119"/>
              <w:rPr>
                <w:sz w:val="20"/>
              </w:rPr>
            </w:pPr>
            <w:r>
              <w:rPr>
                <w:sz w:val="20"/>
              </w:rPr>
              <w:t>--</w:t>
            </w:r>
          </w:p>
        </w:tc>
        <w:tc>
          <w:tcPr>
            <w:tcW w:w="564" w:type="dxa"/>
          </w:tcPr>
          <w:p w14:paraId="3D750714" w14:textId="77777777" w:rsidR="00985ADD" w:rsidRDefault="00AD091C">
            <w:pPr>
              <w:pStyle w:val="TableParagraph"/>
              <w:spacing w:before="85"/>
              <w:rPr>
                <w:sz w:val="20"/>
              </w:rPr>
            </w:pPr>
            <w:r>
              <w:rPr>
                <w:w w:val="99"/>
                <w:sz w:val="20"/>
              </w:rPr>
              <w:t>N</w:t>
            </w:r>
          </w:p>
        </w:tc>
        <w:tc>
          <w:tcPr>
            <w:tcW w:w="564" w:type="dxa"/>
          </w:tcPr>
          <w:p w14:paraId="4D9D63F4" w14:textId="77777777" w:rsidR="00985ADD" w:rsidRDefault="00AD091C">
            <w:pPr>
              <w:pStyle w:val="TableParagraph"/>
              <w:spacing w:before="85"/>
              <w:rPr>
                <w:sz w:val="20"/>
              </w:rPr>
            </w:pPr>
            <w:r>
              <w:rPr>
                <w:w w:val="99"/>
                <w:sz w:val="20"/>
              </w:rPr>
              <w:t>N</w:t>
            </w:r>
          </w:p>
        </w:tc>
        <w:tc>
          <w:tcPr>
            <w:tcW w:w="564" w:type="dxa"/>
          </w:tcPr>
          <w:p w14:paraId="2A1071BE" w14:textId="77777777" w:rsidR="00985ADD" w:rsidRDefault="00AD091C">
            <w:pPr>
              <w:pStyle w:val="TableParagraph"/>
              <w:spacing w:before="85"/>
              <w:rPr>
                <w:sz w:val="20"/>
              </w:rPr>
            </w:pPr>
            <w:r>
              <w:rPr>
                <w:w w:val="99"/>
                <w:sz w:val="20"/>
              </w:rPr>
              <w:t>N</w:t>
            </w:r>
          </w:p>
        </w:tc>
        <w:tc>
          <w:tcPr>
            <w:tcW w:w="564" w:type="dxa"/>
          </w:tcPr>
          <w:p w14:paraId="53E8414A" w14:textId="77777777" w:rsidR="00985ADD" w:rsidRDefault="00AD091C">
            <w:pPr>
              <w:pStyle w:val="TableParagraph"/>
              <w:spacing w:before="85"/>
              <w:rPr>
                <w:sz w:val="20"/>
              </w:rPr>
            </w:pPr>
            <w:r>
              <w:rPr>
                <w:w w:val="99"/>
                <w:sz w:val="20"/>
              </w:rPr>
              <w:t>S</w:t>
            </w:r>
          </w:p>
        </w:tc>
        <w:tc>
          <w:tcPr>
            <w:tcW w:w="564" w:type="dxa"/>
          </w:tcPr>
          <w:p w14:paraId="101DA7BA" w14:textId="77777777" w:rsidR="00985ADD" w:rsidRDefault="00AD091C">
            <w:pPr>
              <w:pStyle w:val="TableParagraph"/>
              <w:spacing w:before="85"/>
              <w:rPr>
                <w:sz w:val="20"/>
              </w:rPr>
            </w:pPr>
            <w:r>
              <w:rPr>
                <w:w w:val="99"/>
                <w:sz w:val="20"/>
              </w:rPr>
              <w:t>N</w:t>
            </w:r>
          </w:p>
        </w:tc>
        <w:tc>
          <w:tcPr>
            <w:tcW w:w="564" w:type="dxa"/>
          </w:tcPr>
          <w:p w14:paraId="5CB83700" w14:textId="77777777" w:rsidR="00985ADD" w:rsidRDefault="00AD091C">
            <w:pPr>
              <w:pStyle w:val="TableParagraph"/>
              <w:spacing w:before="85"/>
              <w:ind w:left="1"/>
              <w:rPr>
                <w:sz w:val="20"/>
              </w:rPr>
            </w:pPr>
            <w:r>
              <w:rPr>
                <w:w w:val="99"/>
                <w:sz w:val="20"/>
              </w:rPr>
              <w:t>N</w:t>
            </w:r>
          </w:p>
        </w:tc>
        <w:tc>
          <w:tcPr>
            <w:tcW w:w="544" w:type="dxa"/>
          </w:tcPr>
          <w:p w14:paraId="2222F031" w14:textId="77777777" w:rsidR="00985ADD" w:rsidRDefault="00AD091C">
            <w:pPr>
              <w:pStyle w:val="TableParagraph"/>
              <w:spacing w:before="85"/>
              <w:ind w:left="21"/>
              <w:rPr>
                <w:sz w:val="20"/>
              </w:rPr>
            </w:pPr>
            <w:r>
              <w:rPr>
                <w:w w:val="99"/>
                <w:sz w:val="20"/>
              </w:rPr>
              <w:t>N</w:t>
            </w:r>
          </w:p>
        </w:tc>
      </w:tr>
      <w:tr w:rsidR="00985ADD" w14:paraId="66684C3A" w14:textId="77777777">
        <w:trPr>
          <w:trHeight w:val="383"/>
        </w:trPr>
        <w:tc>
          <w:tcPr>
            <w:tcW w:w="5220" w:type="dxa"/>
          </w:tcPr>
          <w:p w14:paraId="141E5EC7" w14:textId="77777777" w:rsidR="00985ADD" w:rsidRDefault="00AD091C">
            <w:pPr>
              <w:pStyle w:val="TableParagraph"/>
              <w:spacing w:before="84"/>
              <w:ind w:right="108"/>
              <w:jc w:val="right"/>
              <w:rPr>
                <w:sz w:val="20"/>
              </w:rPr>
            </w:pPr>
            <w:r>
              <w:rPr>
                <w:sz w:val="20"/>
              </w:rPr>
              <w:t>Banks</w:t>
            </w:r>
          </w:p>
        </w:tc>
        <w:tc>
          <w:tcPr>
            <w:tcW w:w="900" w:type="dxa"/>
          </w:tcPr>
          <w:p w14:paraId="6C26B5CF" w14:textId="77777777" w:rsidR="00985ADD" w:rsidRDefault="00AD091C">
            <w:pPr>
              <w:pStyle w:val="TableParagraph"/>
              <w:spacing w:before="84"/>
              <w:ind w:left="118" w:right="119"/>
              <w:rPr>
                <w:sz w:val="20"/>
              </w:rPr>
            </w:pPr>
            <w:r>
              <w:rPr>
                <w:sz w:val="20"/>
              </w:rPr>
              <w:t>--</w:t>
            </w:r>
          </w:p>
        </w:tc>
        <w:tc>
          <w:tcPr>
            <w:tcW w:w="564" w:type="dxa"/>
          </w:tcPr>
          <w:p w14:paraId="2419A4E9" w14:textId="77777777" w:rsidR="00985ADD" w:rsidRDefault="00AD091C">
            <w:pPr>
              <w:pStyle w:val="TableParagraph"/>
              <w:spacing w:before="84"/>
              <w:rPr>
                <w:sz w:val="20"/>
              </w:rPr>
            </w:pPr>
            <w:r>
              <w:rPr>
                <w:w w:val="99"/>
                <w:sz w:val="20"/>
              </w:rPr>
              <w:t>N</w:t>
            </w:r>
          </w:p>
        </w:tc>
        <w:tc>
          <w:tcPr>
            <w:tcW w:w="564" w:type="dxa"/>
          </w:tcPr>
          <w:p w14:paraId="06D848E7" w14:textId="77777777" w:rsidR="00985ADD" w:rsidRDefault="00AD091C">
            <w:pPr>
              <w:pStyle w:val="TableParagraph"/>
              <w:spacing w:before="84"/>
              <w:rPr>
                <w:sz w:val="20"/>
              </w:rPr>
            </w:pPr>
            <w:r>
              <w:rPr>
                <w:w w:val="99"/>
                <w:sz w:val="20"/>
              </w:rPr>
              <w:t>N</w:t>
            </w:r>
          </w:p>
        </w:tc>
        <w:tc>
          <w:tcPr>
            <w:tcW w:w="564" w:type="dxa"/>
          </w:tcPr>
          <w:p w14:paraId="3271799F" w14:textId="77777777" w:rsidR="00985ADD" w:rsidRDefault="00AD091C">
            <w:pPr>
              <w:pStyle w:val="TableParagraph"/>
              <w:spacing w:before="84"/>
              <w:rPr>
                <w:sz w:val="20"/>
              </w:rPr>
            </w:pPr>
            <w:r>
              <w:rPr>
                <w:w w:val="99"/>
                <w:sz w:val="20"/>
              </w:rPr>
              <w:t>N</w:t>
            </w:r>
          </w:p>
        </w:tc>
        <w:tc>
          <w:tcPr>
            <w:tcW w:w="564" w:type="dxa"/>
          </w:tcPr>
          <w:p w14:paraId="465388FA" w14:textId="77777777" w:rsidR="00985ADD" w:rsidRDefault="00AD091C">
            <w:pPr>
              <w:pStyle w:val="TableParagraph"/>
              <w:spacing w:before="84"/>
              <w:rPr>
                <w:sz w:val="20"/>
              </w:rPr>
            </w:pPr>
            <w:r>
              <w:rPr>
                <w:w w:val="99"/>
                <w:sz w:val="20"/>
              </w:rPr>
              <w:t>P</w:t>
            </w:r>
          </w:p>
        </w:tc>
        <w:tc>
          <w:tcPr>
            <w:tcW w:w="564" w:type="dxa"/>
          </w:tcPr>
          <w:p w14:paraId="0DBAABDA" w14:textId="77777777" w:rsidR="00985ADD" w:rsidRDefault="00AD091C">
            <w:pPr>
              <w:pStyle w:val="TableParagraph"/>
              <w:spacing w:before="84"/>
              <w:ind w:left="1"/>
              <w:rPr>
                <w:sz w:val="20"/>
              </w:rPr>
            </w:pPr>
            <w:r>
              <w:rPr>
                <w:w w:val="99"/>
                <w:sz w:val="20"/>
              </w:rPr>
              <w:t>N</w:t>
            </w:r>
          </w:p>
        </w:tc>
        <w:tc>
          <w:tcPr>
            <w:tcW w:w="564" w:type="dxa"/>
          </w:tcPr>
          <w:p w14:paraId="4D5F732E" w14:textId="77777777" w:rsidR="00985ADD" w:rsidRDefault="00AD091C">
            <w:pPr>
              <w:pStyle w:val="TableParagraph"/>
              <w:spacing w:before="84"/>
              <w:ind w:left="1"/>
              <w:rPr>
                <w:sz w:val="20"/>
              </w:rPr>
            </w:pPr>
            <w:r>
              <w:rPr>
                <w:w w:val="99"/>
                <w:sz w:val="20"/>
              </w:rPr>
              <w:t>N</w:t>
            </w:r>
          </w:p>
        </w:tc>
        <w:tc>
          <w:tcPr>
            <w:tcW w:w="544" w:type="dxa"/>
          </w:tcPr>
          <w:p w14:paraId="61D29343" w14:textId="77777777" w:rsidR="00985ADD" w:rsidRDefault="00AD091C">
            <w:pPr>
              <w:pStyle w:val="TableParagraph"/>
              <w:spacing w:before="84"/>
              <w:ind w:left="21"/>
              <w:rPr>
                <w:sz w:val="20"/>
              </w:rPr>
            </w:pPr>
            <w:r>
              <w:rPr>
                <w:w w:val="99"/>
                <w:sz w:val="20"/>
              </w:rPr>
              <w:t>N</w:t>
            </w:r>
          </w:p>
        </w:tc>
      </w:tr>
      <w:tr w:rsidR="00985ADD" w14:paraId="0A37B8BD" w14:textId="77777777">
        <w:trPr>
          <w:trHeight w:val="383"/>
        </w:trPr>
        <w:tc>
          <w:tcPr>
            <w:tcW w:w="5220" w:type="dxa"/>
          </w:tcPr>
          <w:p w14:paraId="4A413392" w14:textId="77777777" w:rsidR="00985ADD" w:rsidRDefault="00AD091C">
            <w:pPr>
              <w:pStyle w:val="TableParagraph"/>
              <w:spacing w:before="84"/>
              <w:ind w:right="109"/>
              <w:jc w:val="right"/>
              <w:rPr>
                <w:sz w:val="20"/>
              </w:rPr>
            </w:pPr>
            <w:r>
              <w:rPr>
                <w:sz w:val="20"/>
              </w:rPr>
              <w:t>Car and truck washes</w:t>
            </w:r>
          </w:p>
        </w:tc>
        <w:tc>
          <w:tcPr>
            <w:tcW w:w="900" w:type="dxa"/>
          </w:tcPr>
          <w:p w14:paraId="42645476" w14:textId="77777777" w:rsidR="00985ADD" w:rsidRDefault="00AD091C">
            <w:pPr>
              <w:pStyle w:val="TableParagraph"/>
              <w:spacing w:before="84"/>
              <w:ind w:left="118" w:right="119"/>
              <w:rPr>
                <w:sz w:val="20"/>
              </w:rPr>
            </w:pPr>
            <w:r>
              <w:rPr>
                <w:sz w:val="20"/>
              </w:rPr>
              <w:t>856.1</w:t>
            </w:r>
          </w:p>
        </w:tc>
        <w:tc>
          <w:tcPr>
            <w:tcW w:w="564" w:type="dxa"/>
          </w:tcPr>
          <w:p w14:paraId="1E090657" w14:textId="77777777" w:rsidR="00985ADD" w:rsidRDefault="00AD091C">
            <w:pPr>
              <w:pStyle w:val="TableParagraph"/>
              <w:spacing w:before="84"/>
              <w:rPr>
                <w:sz w:val="20"/>
              </w:rPr>
            </w:pPr>
            <w:r>
              <w:rPr>
                <w:w w:val="99"/>
                <w:sz w:val="20"/>
              </w:rPr>
              <w:t>N</w:t>
            </w:r>
          </w:p>
        </w:tc>
        <w:tc>
          <w:tcPr>
            <w:tcW w:w="564" w:type="dxa"/>
          </w:tcPr>
          <w:p w14:paraId="5B44F86B" w14:textId="77777777" w:rsidR="00985ADD" w:rsidRDefault="00AD091C">
            <w:pPr>
              <w:pStyle w:val="TableParagraph"/>
              <w:spacing w:before="84"/>
              <w:rPr>
                <w:sz w:val="20"/>
              </w:rPr>
            </w:pPr>
            <w:r>
              <w:rPr>
                <w:w w:val="99"/>
                <w:sz w:val="20"/>
              </w:rPr>
              <w:t>N</w:t>
            </w:r>
          </w:p>
        </w:tc>
        <w:tc>
          <w:tcPr>
            <w:tcW w:w="564" w:type="dxa"/>
          </w:tcPr>
          <w:p w14:paraId="7FFAFF47" w14:textId="77777777" w:rsidR="00985ADD" w:rsidRDefault="00AD091C">
            <w:pPr>
              <w:pStyle w:val="TableParagraph"/>
              <w:spacing w:before="84"/>
              <w:ind w:left="1"/>
              <w:rPr>
                <w:sz w:val="20"/>
              </w:rPr>
            </w:pPr>
            <w:r>
              <w:rPr>
                <w:w w:val="99"/>
                <w:sz w:val="20"/>
              </w:rPr>
              <w:t>N</w:t>
            </w:r>
          </w:p>
        </w:tc>
        <w:tc>
          <w:tcPr>
            <w:tcW w:w="564" w:type="dxa"/>
          </w:tcPr>
          <w:p w14:paraId="5B2041E6" w14:textId="77777777" w:rsidR="00985ADD" w:rsidRDefault="00AD091C">
            <w:pPr>
              <w:pStyle w:val="TableParagraph"/>
              <w:spacing w:before="84"/>
              <w:rPr>
                <w:sz w:val="20"/>
              </w:rPr>
            </w:pPr>
            <w:r>
              <w:rPr>
                <w:w w:val="99"/>
                <w:sz w:val="20"/>
              </w:rPr>
              <w:t>S</w:t>
            </w:r>
          </w:p>
        </w:tc>
        <w:tc>
          <w:tcPr>
            <w:tcW w:w="564" w:type="dxa"/>
          </w:tcPr>
          <w:p w14:paraId="7F8CFF2D" w14:textId="77777777" w:rsidR="00985ADD" w:rsidRDefault="00AD091C">
            <w:pPr>
              <w:pStyle w:val="TableParagraph"/>
              <w:spacing w:before="84"/>
              <w:ind w:left="1"/>
              <w:rPr>
                <w:sz w:val="20"/>
              </w:rPr>
            </w:pPr>
            <w:r>
              <w:rPr>
                <w:w w:val="99"/>
                <w:sz w:val="20"/>
              </w:rPr>
              <w:t>N</w:t>
            </w:r>
          </w:p>
        </w:tc>
        <w:tc>
          <w:tcPr>
            <w:tcW w:w="564" w:type="dxa"/>
          </w:tcPr>
          <w:p w14:paraId="5F264D65" w14:textId="77777777" w:rsidR="00985ADD" w:rsidRDefault="00AD091C">
            <w:pPr>
              <w:pStyle w:val="TableParagraph"/>
              <w:spacing w:before="84"/>
              <w:ind w:left="1"/>
              <w:rPr>
                <w:sz w:val="20"/>
              </w:rPr>
            </w:pPr>
            <w:r>
              <w:rPr>
                <w:w w:val="99"/>
                <w:sz w:val="20"/>
              </w:rPr>
              <w:t>N</w:t>
            </w:r>
          </w:p>
        </w:tc>
        <w:tc>
          <w:tcPr>
            <w:tcW w:w="544" w:type="dxa"/>
          </w:tcPr>
          <w:p w14:paraId="5B73F2D5" w14:textId="77777777" w:rsidR="00985ADD" w:rsidRDefault="00AD091C">
            <w:pPr>
              <w:pStyle w:val="TableParagraph"/>
              <w:spacing w:before="84"/>
              <w:ind w:left="21"/>
              <w:rPr>
                <w:sz w:val="20"/>
              </w:rPr>
            </w:pPr>
            <w:r>
              <w:rPr>
                <w:w w:val="99"/>
                <w:sz w:val="20"/>
              </w:rPr>
              <w:t>N</w:t>
            </w:r>
          </w:p>
        </w:tc>
      </w:tr>
      <w:tr w:rsidR="00985ADD" w14:paraId="782837AE" w14:textId="77777777">
        <w:trPr>
          <w:trHeight w:val="383"/>
        </w:trPr>
        <w:tc>
          <w:tcPr>
            <w:tcW w:w="5220" w:type="dxa"/>
          </w:tcPr>
          <w:p w14:paraId="16B6D898" w14:textId="77777777" w:rsidR="00985ADD" w:rsidRDefault="00AD091C">
            <w:pPr>
              <w:pStyle w:val="TableParagraph"/>
              <w:spacing w:before="84"/>
              <w:ind w:right="108"/>
              <w:jc w:val="right"/>
              <w:rPr>
                <w:sz w:val="20"/>
              </w:rPr>
            </w:pPr>
            <w:r>
              <w:rPr>
                <w:sz w:val="20"/>
              </w:rPr>
              <w:t>Convenience stores</w:t>
            </w:r>
          </w:p>
        </w:tc>
        <w:tc>
          <w:tcPr>
            <w:tcW w:w="900" w:type="dxa"/>
          </w:tcPr>
          <w:p w14:paraId="7F9FFFF4" w14:textId="77777777" w:rsidR="00985ADD" w:rsidRDefault="00AD091C">
            <w:pPr>
              <w:pStyle w:val="TableParagraph"/>
              <w:spacing w:before="84"/>
              <w:ind w:left="119" w:right="119"/>
              <w:rPr>
                <w:sz w:val="20"/>
              </w:rPr>
            </w:pPr>
            <w:r>
              <w:rPr>
                <w:sz w:val="20"/>
              </w:rPr>
              <w:t>--</w:t>
            </w:r>
          </w:p>
        </w:tc>
        <w:tc>
          <w:tcPr>
            <w:tcW w:w="564" w:type="dxa"/>
          </w:tcPr>
          <w:p w14:paraId="382B3172" w14:textId="77777777" w:rsidR="00985ADD" w:rsidRDefault="00AD091C">
            <w:pPr>
              <w:pStyle w:val="TableParagraph"/>
              <w:spacing w:before="84"/>
              <w:ind w:right="1"/>
              <w:rPr>
                <w:sz w:val="20"/>
              </w:rPr>
            </w:pPr>
            <w:r>
              <w:rPr>
                <w:w w:val="99"/>
                <w:sz w:val="20"/>
              </w:rPr>
              <w:t>N</w:t>
            </w:r>
          </w:p>
        </w:tc>
        <w:tc>
          <w:tcPr>
            <w:tcW w:w="564" w:type="dxa"/>
          </w:tcPr>
          <w:p w14:paraId="6C14BB5A" w14:textId="77777777" w:rsidR="00985ADD" w:rsidRDefault="00AD091C">
            <w:pPr>
              <w:pStyle w:val="TableParagraph"/>
              <w:spacing w:before="84"/>
              <w:rPr>
                <w:sz w:val="20"/>
              </w:rPr>
            </w:pPr>
            <w:r>
              <w:rPr>
                <w:w w:val="99"/>
                <w:sz w:val="20"/>
              </w:rPr>
              <w:t>N</w:t>
            </w:r>
          </w:p>
        </w:tc>
        <w:tc>
          <w:tcPr>
            <w:tcW w:w="564" w:type="dxa"/>
          </w:tcPr>
          <w:p w14:paraId="72645CD6" w14:textId="77777777" w:rsidR="00985ADD" w:rsidRDefault="00AD091C">
            <w:pPr>
              <w:pStyle w:val="TableParagraph"/>
              <w:spacing w:before="84"/>
              <w:rPr>
                <w:sz w:val="20"/>
              </w:rPr>
            </w:pPr>
            <w:r>
              <w:rPr>
                <w:w w:val="99"/>
                <w:sz w:val="20"/>
              </w:rPr>
              <w:t>N</w:t>
            </w:r>
          </w:p>
        </w:tc>
        <w:tc>
          <w:tcPr>
            <w:tcW w:w="564" w:type="dxa"/>
          </w:tcPr>
          <w:p w14:paraId="0F4A6260" w14:textId="77777777" w:rsidR="00985ADD" w:rsidRDefault="00AD091C">
            <w:pPr>
              <w:pStyle w:val="TableParagraph"/>
              <w:spacing w:before="84"/>
              <w:ind w:right="1"/>
              <w:rPr>
                <w:sz w:val="20"/>
              </w:rPr>
            </w:pPr>
            <w:r>
              <w:rPr>
                <w:w w:val="99"/>
                <w:sz w:val="20"/>
              </w:rPr>
              <w:t>S</w:t>
            </w:r>
          </w:p>
        </w:tc>
        <w:tc>
          <w:tcPr>
            <w:tcW w:w="564" w:type="dxa"/>
          </w:tcPr>
          <w:p w14:paraId="33ACAE41" w14:textId="77777777" w:rsidR="00985ADD" w:rsidRDefault="00AD091C">
            <w:pPr>
              <w:pStyle w:val="TableParagraph"/>
              <w:spacing w:before="84"/>
              <w:rPr>
                <w:sz w:val="20"/>
              </w:rPr>
            </w:pPr>
            <w:r>
              <w:rPr>
                <w:w w:val="99"/>
                <w:sz w:val="20"/>
              </w:rPr>
              <w:t>N</w:t>
            </w:r>
          </w:p>
        </w:tc>
        <w:tc>
          <w:tcPr>
            <w:tcW w:w="564" w:type="dxa"/>
          </w:tcPr>
          <w:p w14:paraId="02A5C1FE" w14:textId="77777777" w:rsidR="00985ADD" w:rsidRDefault="00AD091C">
            <w:pPr>
              <w:pStyle w:val="TableParagraph"/>
              <w:spacing w:before="84"/>
              <w:rPr>
                <w:sz w:val="20"/>
              </w:rPr>
            </w:pPr>
            <w:r>
              <w:rPr>
                <w:w w:val="99"/>
                <w:sz w:val="20"/>
              </w:rPr>
              <w:t>N</w:t>
            </w:r>
          </w:p>
        </w:tc>
        <w:tc>
          <w:tcPr>
            <w:tcW w:w="544" w:type="dxa"/>
          </w:tcPr>
          <w:p w14:paraId="2C0FE09A" w14:textId="77777777" w:rsidR="00985ADD" w:rsidRDefault="00AD091C">
            <w:pPr>
              <w:pStyle w:val="TableParagraph"/>
              <w:spacing w:before="84"/>
              <w:ind w:left="20"/>
              <w:rPr>
                <w:sz w:val="20"/>
              </w:rPr>
            </w:pPr>
            <w:r>
              <w:rPr>
                <w:w w:val="99"/>
                <w:sz w:val="20"/>
              </w:rPr>
              <w:t>N</w:t>
            </w:r>
          </w:p>
        </w:tc>
      </w:tr>
      <w:tr w:rsidR="00985ADD" w14:paraId="4A7D6E03" w14:textId="77777777">
        <w:trPr>
          <w:trHeight w:val="383"/>
        </w:trPr>
        <w:tc>
          <w:tcPr>
            <w:tcW w:w="5220" w:type="dxa"/>
          </w:tcPr>
          <w:p w14:paraId="39ED06D9" w14:textId="77777777" w:rsidR="00985ADD" w:rsidRDefault="00AD091C">
            <w:pPr>
              <w:pStyle w:val="TableParagraph"/>
              <w:spacing w:before="84"/>
              <w:ind w:right="108"/>
              <w:jc w:val="right"/>
              <w:rPr>
                <w:sz w:val="20"/>
              </w:rPr>
            </w:pPr>
            <w:r>
              <w:rPr>
                <w:sz w:val="20"/>
              </w:rPr>
              <w:t>Day care, adult</w:t>
            </w:r>
          </w:p>
        </w:tc>
        <w:tc>
          <w:tcPr>
            <w:tcW w:w="900" w:type="dxa"/>
          </w:tcPr>
          <w:p w14:paraId="552C7764" w14:textId="77777777" w:rsidR="00985ADD" w:rsidRDefault="00AD091C">
            <w:pPr>
              <w:pStyle w:val="TableParagraph"/>
              <w:spacing w:before="84"/>
              <w:ind w:left="118" w:right="119"/>
              <w:rPr>
                <w:sz w:val="20"/>
              </w:rPr>
            </w:pPr>
            <w:r>
              <w:rPr>
                <w:sz w:val="20"/>
              </w:rPr>
              <w:t>--</w:t>
            </w:r>
          </w:p>
        </w:tc>
        <w:tc>
          <w:tcPr>
            <w:tcW w:w="564" w:type="dxa"/>
          </w:tcPr>
          <w:p w14:paraId="25ED18E3" w14:textId="77777777" w:rsidR="00985ADD" w:rsidRDefault="00AD091C">
            <w:pPr>
              <w:pStyle w:val="TableParagraph"/>
              <w:spacing w:before="84"/>
              <w:rPr>
                <w:sz w:val="20"/>
              </w:rPr>
            </w:pPr>
            <w:r>
              <w:rPr>
                <w:w w:val="99"/>
                <w:sz w:val="20"/>
              </w:rPr>
              <w:t>N</w:t>
            </w:r>
          </w:p>
        </w:tc>
        <w:tc>
          <w:tcPr>
            <w:tcW w:w="564" w:type="dxa"/>
          </w:tcPr>
          <w:p w14:paraId="13E082FA" w14:textId="77777777" w:rsidR="00985ADD" w:rsidRDefault="00AD091C">
            <w:pPr>
              <w:pStyle w:val="TableParagraph"/>
              <w:spacing w:before="84"/>
              <w:rPr>
                <w:sz w:val="20"/>
              </w:rPr>
            </w:pPr>
            <w:r>
              <w:rPr>
                <w:w w:val="99"/>
                <w:sz w:val="20"/>
              </w:rPr>
              <w:t>S</w:t>
            </w:r>
          </w:p>
        </w:tc>
        <w:tc>
          <w:tcPr>
            <w:tcW w:w="564" w:type="dxa"/>
          </w:tcPr>
          <w:p w14:paraId="270D6160" w14:textId="77777777" w:rsidR="00985ADD" w:rsidRDefault="00AD091C">
            <w:pPr>
              <w:pStyle w:val="TableParagraph"/>
              <w:spacing w:before="84"/>
              <w:rPr>
                <w:sz w:val="20"/>
              </w:rPr>
            </w:pPr>
            <w:r>
              <w:rPr>
                <w:w w:val="99"/>
                <w:sz w:val="20"/>
              </w:rPr>
              <w:t>S</w:t>
            </w:r>
          </w:p>
        </w:tc>
        <w:tc>
          <w:tcPr>
            <w:tcW w:w="564" w:type="dxa"/>
          </w:tcPr>
          <w:p w14:paraId="475D6E53" w14:textId="77777777" w:rsidR="00985ADD" w:rsidRDefault="00AD091C">
            <w:pPr>
              <w:pStyle w:val="TableParagraph"/>
              <w:spacing w:before="84"/>
              <w:ind w:right="1"/>
              <w:rPr>
                <w:sz w:val="20"/>
              </w:rPr>
            </w:pPr>
            <w:r>
              <w:rPr>
                <w:w w:val="99"/>
                <w:sz w:val="20"/>
              </w:rPr>
              <w:t>P</w:t>
            </w:r>
          </w:p>
        </w:tc>
        <w:tc>
          <w:tcPr>
            <w:tcW w:w="564" w:type="dxa"/>
          </w:tcPr>
          <w:p w14:paraId="665E46CF" w14:textId="77777777" w:rsidR="00985ADD" w:rsidRDefault="00AD091C">
            <w:pPr>
              <w:pStyle w:val="TableParagraph"/>
              <w:spacing w:before="84"/>
              <w:rPr>
                <w:sz w:val="20"/>
              </w:rPr>
            </w:pPr>
            <w:r>
              <w:rPr>
                <w:w w:val="99"/>
                <w:sz w:val="20"/>
              </w:rPr>
              <w:t>N</w:t>
            </w:r>
          </w:p>
        </w:tc>
        <w:tc>
          <w:tcPr>
            <w:tcW w:w="564" w:type="dxa"/>
          </w:tcPr>
          <w:p w14:paraId="49CF592D" w14:textId="77777777" w:rsidR="00985ADD" w:rsidRDefault="00AD091C">
            <w:pPr>
              <w:pStyle w:val="TableParagraph"/>
              <w:spacing w:before="84"/>
              <w:rPr>
                <w:sz w:val="20"/>
              </w:rPr>
            </w:pPr>
            <w:r>
              <w:rPr>
                <w:w w:val="99"/>
                <w:sz w:val="20"/>
              </w:rPr>
              <w:t>N</w:t>
            </w:r>
          </w:p>
        </w:tc>
        <w:tc>
          <w:tcPr>
            <w:tcW w:w="544" w:type="dxa"/>
          </w:tcPr>
          <w:p w14:paraId="329CF55B" w14:textId="77777777" w:rsidR="00985ADD" w:rsidRDefault="00AD091C">
            <w:pPr>
              <w:pStyle w:val="TableParagraph"/>
              <w:spacing w:before="84"/>
              <w:ind w:left="20"/>
              <w:rPr>
                <w:sz w:val="20"/>
              </w:rPr>
            </w:pPr>
            <w:r>
              <w:rPr>
                <w:w w:val="99"/>
                <w:sz w:val="20"/>
              </w:rPr>
              <w:t>N</w:t>
            </w:r>
          </w:p>
        </w:tc>
      </w:tr>
      <w:tr w:rsidR="00985ADD" w14:paraId="3FF3DB13" w14:textId="77777777">
        <w:trPr>
          <w:trHeight w:val="383"/>
        </w:trPr>
        <w:tc>
          <w:tcPr>
            <w:tcW w:w="5220" w:type="dxa"/>
          </w:tcPr>
          <w:p w14:paraId="48F24DA5" w14:textId="77777777" w:rsidR="00985ADD" w:rsidRDefault="00AD091C">
            <w:pPr>
              <w:pStyle w:val="TableParagraph"/>
              <w:spacing w:before="84"/>
              <w:ind w:right="107"/>
              <w:jc w:val="right"/>
              <w:rPr>
                <w:sz w:val="20"/>
              </w:rPr>
            </w:pPr>
            <w:r>
              <w:rPr>
                <w:sz w:val="20"/>
              </w:rPr>
              <w:t>Day care, child</w:t>
            </w:r>
          </w:p>
        </w:tc>
        <w:tc>
          <w:tcPr>
            <w:tcW w:w="900" w:type="dxa"/>
          </w:tcPr>
          <w:p w14:paraId="129983A4" w14:textId="77777777" w:rsidR="00985ADD" w:rsidRDefault="00AD091C">
            <w:pPr>
              <w:pStyle w:val="TableParagraph"/>
              <w:spacing w:before="84"/>
              <w:ind w:left="118" w:right="119"/>
              <w:rPr>
                <w:sz w:val="20"/>
              </w:rPr>
            </w:pPr>
            <w:r>
              <w:rPr>
                <w:sz w:val="20"/>
              </w:rPr>
              <w:t>--</w:t>
            </w:r>
          </w:p>
        </w:tc>
        <w:tc>
          <w:tcPr>
            <w:tcW w:w="564" w:type="dxa"/>
          </w:tcPr>
          <w:p w14:paraId="265BF61C" w14:textId="77777777" w:rsidR="00985ADD" w:rsidRDefault="00AD091C">
            <w:pPr>
              <w:pStyle w:val="TableParagraph"/>
              <w:spacing w:before="84"/>
              <w:rPr>
                <w:sz w:val="20"/>
              </w:rPr>
            </w:pPr>
            <w:r>
              <w:rPr>
                <w:w w:val="99"/>
                <w:sz w:val="20"/>
              </w:rPr>
              <w:t>N</w:t>
            </w:r>
          </w:p>
        </w:tc>
        <w:tc>
          <w:tcPr>
            <w:tcW w:w="564" w:type="dxa"/>
          </w:tcPr>
          <w:p w14:paraId="30FD473F" w14:textId="77777777" w:rsidR="00985ADD" w:rsidRDefault="00AD091C">
            <w:pPr>
              <w:pStyle w:val="TableParagraph"/>
              <w:spacing w:before="84"/>
              <w:rPr>
                <w:sz w:val="20"/>
              </w:rPr>
            </w:pPr>
            <w:r>
              <w:rPr>
                <w:w w:val="99"/>
                <w:sz w:val="20"/>
              </w:rPr>
              <w:t>S</w:t>
            </w:r>
          </w:p>
        </w:tc>
        <w:tc>
          <w:tcPr>
            <w:tcW w:w="564" w:type="dxa"/>
          </w:tcPr>
          <w:p w14:paraId="7FA302C4" w14:textId="77777777" w:rsidR="00985ADD" w:rsidRDefault="00AD091C">
            <w:pPr>
              <w:pStyle w:val="TableParagraph"/>
              <w:spacing w:before="84"/>
              <w:rPr>
                <w:sz w:val="20"/>
              </w:rPr>
            </w:pPr>
            <w:r>
              <w:rPr>
                <w:w w:val="99"/>
                <w:sz w:val="20"/>
              </w:rPr>
              <w:t>S</w:t>
            </w:r>
          </w:p>
        </w:tc>
        <w:tc>
          <w:tcPr>
            <w:tcW w:w="564" w:type="dxa"/>
          </w:tcPr>
          <w:p w14:paraId="2BAE12F7" w14:textId="77777777" w:rsidR="00985ADD" w:rsidRDefault="00AD091C">
            <w:pPr>
              <w:pStyle w:val="TableParagraph"/>
              <w:spacing w:before="84"/>
              <w:ind w:right="1"/>
              <w:rPr>
                <w:sz w:val="20"/>
              </w:rPr>
            </w:pPr>
            <w:r>
              <w:rPr>
                <w:w w:val="99"/>
                <w:sz w:val="20"/>
              </w:rPr>
              <w:t>P</w:t>
            </w:r>
          </w:p>
        </w:tc>
        <w:tc>
          <w:tcPr>
            <w:tcW w:w="564" w:type="dxa"/>
          </w:tcPr>
          <w:p w14:paraId="501A47A6" w14:textId="77777777" w:rsidR="00985ADD" w:rsidRDefault="00AD091C">
            <w:pPr>
              <w:pStyle w:val="TableParagraph"/>
              <w:spacing w:before="84"/>
              <w:rPr>
                <w:sz w:val="20"/>
              </w:rPr>
            </w:pPr>
            <w:r>
              <w:rPr>
                <w:w w:val="99"/>
                <w:sz w:val="20"/>
              </w:rPr>
              <w:t>N</w:t>
            </w:r>
          </w:p>
        </w:tc>
        <w:tc>
          <w:tcPr>
            <w:tcW w:w="564" w:type="dxa"/>
          </w:tcPr>
          <w:p w14:paraId="1B3B94CE" w14:textId="77777777" w:rsidR="00985ADD" w:rsidRDefault="00AD091C">
            <w:pPr>
              <w:pStyle w:val="TableParagraph"/>
              <w:spacing w:before="84"/>
              <w:rPr>
                <w:sz w:val="20"/>
              </w:rPr>
            </w:pPr>
            <w:r>
              <w:rPr>
                <w:w w:val="99"/>
                <w:sz w:val="20"/>
              </w:rPr>
              <w:t>N</w:t>
            </w:r>
          </w:p>
        </w:tc>
        <w:tc>
          <w:tcPr>
            <w:tcW w:w="544" w:type="dxa"/>
          </w:tcPr>
          <w:p w14:paraId="57C87315" w14:textId="77777777" w:rsidR="00985ADD" w:rsidRDefault="00AD091C">
            <w:pPr>
              <w:pStyle w:val="TableParagraph"/>
              <w:spacing w:before="84"/>
              <w:ind w:left="20"/>
              <w:rPr>
                <w:sz w:val="20"/>
              </w:rPr>
            </w:pPr>
            <w:r>
              <w:rPr>
                <w:w w:val="99"/>
                <w:sz w:val="20"/>
              </w:rPr>
              <w:t>N</w:t>
            </w:r>
          </w:p>
        </w:tc>
      </w:tr>
      <w:tr w:rsidR="00985ADD" w14:paraId="26B2A0A3" w14:textId="77777777">
        <w:trPr>
          <w:trHeight w:val="383"/>
        </w:trPr>
        <w:tc>
          <w:tcPr>
            <w:tcW w:w="5220" w:type="dxa"/>
          </w:tcPr>
          <w:p w14:paraId="092837B4" w14:textId="77777777" w:rsidR="00985ADD" w:rsidRDefault="00AD091C">
            <w:pPr>
              <w:pStyle w:val="TableParagraph"/>
              <w:spacing w:before="84"/>
              <w:ind w:right="108"/>
              <w:jc w:val="right"/>
              <w:rPr>
                <w:sz w:val="20"/>
              </w:rPr>
            </w:pPr>
            <w:r>
              <w:rPr>
                <w:sz w:val="20"/>
              </w:rPr>
              <w:t>Exercise clubs</w:t>
            </w:r>
          </w:p>
        </w:tc>
        <w:tc>
          <w:tcPr>
            <w:tcW w:w="900" w:type="dxa"/>
          </w:tcPr>
          <w:p w14:paraId="66EDB906" w14:textId="77777777" w:rsidR="00985ADD" w:rsidRDefault="00AD091C">
            <w:pPr>
              <w:pStyle w:val="TableParagraph"/>
              <w:spacing w:before="84"/>
              <w:ind w:left="119" w:right="119"/>
              <w:rPr>
                <w:sz w:val="20"/>
              </w:rPr>
            </w:pPr>
            <w:r>
              <w:rPr>
                <w:sz w:val="20"/>
              </w:rPr>
              <w:t>--</w:t>
            </w:r>
          </w:p>
        </w:tc>
        <w:tc>
          <w:tcPr>
            <w:tcW w:w="564" w:type="dxa"/>
          </w:tcPr>
          <w:p w14:paraId="48E003B4" w14:textId="77777777" w:rsidR="00985ADD" w:rsidRDefault="00AD091C">
            <w:pPr>
              <w:pStyle w:val="TableParagraph"/>
              <w:spacing w:before="84"/>
              <w:rPr>
                <w:sz w:val="20"/>
              </w:rPr>
            </w:pPr>
            <w:r>
              <w:rPr>
                <w:w w:val="99"/>
                <w:sz w:val="20"/>
              </w:rPr>
              <w:t>N</w:t>
            </w:r>
          </w:p>
        </w:tc>
        <w:tc>
          <w:tcPr>
            <w:tcW w:w="564" w:type="dxa"/>
          </w:tcPr>
          <w:p w14:paraId="54FAF924" w14:textId="77777777" w:rsidR="00985ADD" w:rsidRDefault="00AD091C">
            <w:pPr>
              <w:pStyle w:val="TableParagraph"/>
              <w:spacing w:before="84"/>
              <w:ind w:left="1"/>
              <w:rPr>
                <w:sz w:val="20"/>
              </w:rPr>
            </w:pPr>
            <w:r>
              <w:rPr>
                <w:w w:val="99"/>
                <w:sz w:val="20"/>
              </w:rPr>
              <w:t>N</w:t>
            </w:r>
          </w:p>
        </w:tc>
        <w:tc>
          <w:tcPr>
            <w:tcW w:w="564" w:type="dxa"/>
          </w:tcPr>
          <w:p w14:paraId="3B34B15F" w14:textId="77777777" w:rsidR="00985ADD" w:rsidRDefault="00AD091C">
            <w:pPr>
              <w:pStyle w:val="TableParagraph"/>
              <w:spacing w:before="84"/>
              <w:ind w:left="1"/>
              <w:rPr>
                <w:sz w:val="20"/>
              </w:rPr>
            </w:pPr>
            <w:r>
              <w:rPr>
                <w:w w:val="99"/>
                <w:sz w:val="20"/>
              </w:rPr>
              <w:t>N</w:t>
            </w:r>
          </w:p>
        </w:tc>
        <w:tc>
          <w:tcPr>
            <w:tcW w:w="564" w:type="dxa"/>
          </w:tcPr>
          <w:p w14:paraId="6F855470" w14:textId="77777777" w:rsidR="00985ADD" w:rsidRDefault="00AD091C">
            <w:pPr>
              <w:pStyle w:val="TableParagraph"/>
              <w:spacing w:before="84"/>
              <w:ind w:left="1"/>
              <w:rPr>
                <w:sz w:val="20"/>
              </w:rPr>
            </w:pPr>
            <w:r>
              <w:rPr>
                <w:w w:val="99"/>
                <w:sz w:val="20"/>
              </w:rPr>
              <w:t>N</w:t>
            </w:r>
          </w:p>
        </w:tc>
        <w:tc>
          <w:tcPr>
            <w:tcW w:w="564" w:type="dxa"/>
          </w:tcPr>
          <w:p w14:paraId="69053F1A" w14:textId="77777777" w:rsidR="00985ADD" w:rsidRDefault="00AD091C">
            <w:pPr>
              <w:pStyle w:val="TableParagraph"/>
              <w:spacing w:before="84"/>
              <w:ind w:left="2"/>
              <w:rPr>
                <w:sz w:val="20"/>
              </w:rPr>
            </w:pPr>
            <w:r>
              <w:rPr>
                <w:w w:val="99"/>
                <w:sz w:val="20"/>
              </w:rPr>
              <w:t>N</w:t>
            </w:r>
          </w:p>
        </w:tc>
        <w:tc>
          <w:tcPr>
            <w:tcW w:w="564" w:type="dxa"/>
          </w:tcPr>
          <w:p w14:paraId="0952B060" w14:textId="77777777" w:rsidR="00985ADD" w:rsidRDefault="00AD091C">
            <w:pPr>
              <w:pStyle w:val="TableParagraph"/>
              <w:spacing w:before="84"/>
              <w:ind w:left="2"/>
              <w:rPr>
                <w:sz w:val="20"/>
              </w:rPr>
            </w:pPr>
            <w:r>
              <w:rPr>
                <w:w w:val="99"/>
                <w:sz w:val="20"/>
              </w:rPr>
              <w:t>N</w:t>
            </w:r>
          </w:p>
        </w:tc>
        <w:tc>
          <w:tcPr>
            <w:tcW w:w="544" w:type="dxa"/>
          </w:tcPr>
          <w:p w14:paraId="444503E1" w14:textId="77777777" w:rsidR="00985ADD" w:rsidRDefault="00AD091C">
            <w:pPr>
              <w:pStyle w:val="TableParagraph"/>
              <w:spacing w:before="84"/>
              <w:ind w:left="23"/>
              <w:rPr>
                <w:sz w:val="20"/>
              </w:rPr>
            </w:pPr>
            <w:r>
              <w:rPr>
                <w:w w:val="99"/>
                <w:sz w:val="20"/>
              </w:rPr>
              <w:t>N</w:t>
            </w:r>
          </w:p>
        </w:tc>
      </w:tr>
      <w:tr w:rsidR="00985ADD" w14:paraId="7A8C10E3" w14:textId="77777777">
        <w:trPr>
          <w:trHeight w:val="383"/>
        </w:trPr>
        <w:tc>
          <w:tcPr>
            <w:tcW w:w="5220" w:type="dxa"/>
          </w:tcPr>
          <w:p w14:paraId="2DC95526" w14:textId="77777777" w:rsidR="00985ADD" w:rsidRDefault="00AD091C">
            <w:pPr>
              <w:pStyle w:val="TableParagraph"/>
              <w:spacing w:before="84"/>
              <w:ind w:right="109"/>
              <w:jc w:val="right"/>
              <w:rPr>
                <w:sz w:val="20"/>
              </w:rPr>
            </w:pPr>
            <w:r>
              <w:rPr>
                <w:sz w:val="20"/>
              </w:rPr>
              <w:t>Funeral homes</w:t>
            </w:r>
          </w:p>
        </w:tc>
        <w:tc>
          <w:tcPr>
            <w:tcW w:w="900" w:type="dxa"/>
          </w:tcPr>
          <w:p w14:paraId="1FD454AB" w14:textId="77777777" w:rsidR="00985ADD" w:rsidRDefault="00AD091C">
            <w:pPr>
              <w:pStyle w:val="TableParagraph"/>
              <w:spacing w:before="84"/>
              <w:ind w:left="118" w:right="119"/>
              <w:rPr>
                <w:sz w:val="20"/>
              </w:rPr>
            </w:pPr>
            <w:r>
              <w:rPr>
                <w:sz w:val="20"/>
              </w:rPr>
              <w:t>--</w:t>
            </w:r>
          </w:p>
        </w:tc>
        <w:tc>
          <w:tcPr>
            <w:tcW w:w="564" w:type="dxa"/>
          </w:tcPr>
          <w:p w14:paraId="2FC0F100" w14:textId="77777777" w:rsidR="00985ADD" w:rsidRDefault="00AD091C">
            <w:pPr>
              <w:pStyle w:val="TableParagraph"/>
              <w:spacing w:before="84"/>
              <w:rPr>
                <w:sz w:val="20"/>
              </w:rPr>
            </w:pPr>
            <w:r>
              <w:rPr>
                <w:w w:val="99"/>
                <w:sz w:val="20"/>
              </w:rPr>
              <w:t>N</w:t>
            </w:r>
          </w:p>
        </w:tc>
        <w:tc>
          <w:tcPr>
            <w:tcW w:w="564" w:type="dxa"/>
          </w:tcPr>
          <w:p w14:paraId="17EA4E6A" w14:textId="77777777" w:rsidR="00985ADD" w:rsidRDefault="00AD091C">
            <w:pPr>
              <w:pStyle w:val="TableParagraph"/>
              <w:spacing w:before="84"/>
              <w:ind w:right="1"/>
              <w:rPr>
                <w:sz w:val="20"/>
              </w:rPr>
            </w:pPr>
            <w:r>
              <w:rPr>
                <w:w w:val="99"/>
                <w:sz w:val="20"/>
              </w:rPr>
              <w:t>S</w:t>
            </w:r>
          </w:p>
        </w:tc>
        <w:tc>
          <w:tcPr>
            <w:tcW w:w="564" w:type="dxa"/>
          </w:tcPr>
          <w:p w14:paraId="12CF01F1" w14:textId="77777777" w:rsidR="00985ADD" w:rsidRDefault="00AD091C">
            <w:pPr>
              <w:pStyle w:val="TableParagraph"/>
              <w:spacing w:before="84"/>
              <w:ind w:right="1"/>
              <w:rPr>
                <w:sz w:val="20"/>
              </w:rPr>
            </w:pPr>
            <w:r>
              <w:rPr>
                <w:w w:val="99"/>
                <w:sz w:val="20"/>
              </w:rPr>
              <w:t>S</w:t>
            </w:r>
          </w:p>
        </w:tc>
        <w:tc>
          <w:tcPr>
            <w:tcW w:w="564" w:type="dxa"/>
          </w:tcPr>
          <w:p w14:paraId="2A8A2E54" w14:textId="77777777" w:rsidR="00985ADD" w:rsidRDefault="00AD091C">
            <w:pPr>
              <w:pStyle w:val="TableParagraph"/>
              <w:spacing w:before="84"/>
              <w:ind w:right="1"/>
              <w:rPr>
                <w:sz w:val="20"/>
              </w:rPr>
            </w:pPr>
            <w:r>
              <w:rPr>
                <w:w w:val="99"/>
                <w:sz w:val="20"/>
              </w:rPr>
              <w:t>S</w:t>
            </w:r>
          </w:p>
        </w:tc>
        <w:tc>
          <w:tcPr>
            <w:tcW w:w="564" w:type="dxa"/>
          </w:tcPr>
          <w:p w14:paraId="122013B3" w14:textId="77777777" w:rsidR="00985ADD" w:rsidRDefault="00AD091C">
            <w:pPr>
              <w:pStyle w:val="TableParagraph"/>
              <w:spacing w:before="84"/>
              <w:ind w:right="1"/>
              <w:rPr>
                <w:sz w:val="20"/>
              </w:rPr>
            </w:pPr>
            <w:r>
              <w:rPr>
                <w:w w:val="99"/>
                <w:sz w:val="20"/>
              </w:rPr>
              <w:t>N</w:t>
            </w:r>
          </w:p>
        </w:tc>
        <w:tc>
          <w:tcPr>
            <w:tcW w:w="564" w:type="dxa"/>
          </w:tcPr>
          <w:p w14:paraId="73A082EE" w14:textId="77777777" w:rsidR="00985ADD" w:rsidRDefault="00AD091C">
            <w:pPr>
              <w:pStyle w:val="TableParagraph"/>
              <w:spacing w:before="84"/>
              <w:rPr>
                <w:sz w:val="20"/>
              </w:rPr>
            </w:pPr>
            <w:r>
              <w:rPr>
                <w:w w:val="99"/>
                <w:sz w:val="20"/>
              </w:rPr>
              <w:t>N</w:t>
            </w:r>
          </w:p>
        </w:tc>
        <w:tc>
          <w:tcPr>
            <w:tcW w:w="544" w:type="dxa"/>
          </w:tcPr>
          <w:p w14:paraId="6FCBDA8C" w14:textId="77777777" w:rsidR="00985ADD" w:rsidRDefault="00AD091C">
            <w:pPr>
              <w:pStyle w:val="TableParagraph"/>
              <w:spacing w:before="84"/>
              <w:ind w:left="17"/>
              <w:rPr>
                <w:sz w:val="20"/>
              </w:rPr>
            </w:pPr>
            <w:r>
              <w:rPr>
                <w:w w:val="99"/>
                <w:sz w:val="20"/>
              </w:rPr>
              <w:t>N</w:t>
            </w:r>
          </w:p>
        </w:tc>
      </w:tr>
      <w:tr w:rsidR="00985ADD" w14:paraId="62790202" w14:textId="77777777">
        <w:trPr>
          <w:trHeight w:val="383"/>
        </w:trPr>
        <w:tc>
          <w:tcPr>
            <w:tcW w:w="5220" w:type="dxa"/>
          </w:tcPr>
          <w:p w14:paraId="6A70C12F" w14:textId="77777777" w:rsidR="00985ADD" w:rsidRDefault="00AD091C">
            <w:pPr>
              <w:pStyle w:val="TableParagraph"/>
              <w:spacing w:before="84"/>
              <w:ind w:right="109"/>
              <w:jc w:val="right"/>
              <w:rPr>
                <w:sz w:val="20"/>
              </w:rPr>
            </w:pPr>
            <w:r>
              <w:rPr>
                <w:sz w:val="20"/>
              </w:rPr>
              <w:t>Health facilities</w:t>
            </w:r>
          </w:p>
        </w:tc>
        <w:tc>
          <w:tcPr>
            <w:tcW w:w="900" w:type="dxa"/>
          </w:tcPr>
          <w:p w14:paraId="02B0177F" w14:textId="77777777" w:rsidR="00985ADD" w:rsidRDefault="00AD091C">
            <w:pPr>
              <w:pStyle w:val="TableParagraph"/>
              <w:spacing w:before="84"/>
              <w:ind w:left="119" w:right="119"/>
              <w:rPr>
                <w:sz w:val="20"/>
              </w:rPr>
            </w:pPr>
            <w:r>
              <w:rPr>
                <w:sz w:val="20"/>
              </w:rPr>
              <w:t>853</w:t>
            </w:r>
          </w:p>
        </w:tc>
        <w:tc>
          <w:tcPr>
            <w:tcW w:w="564" w:type="dxa"/>
          </w:tcPr>
          <w:p w14:paraId="38821A6F" w14:textId="77777777" w:rsidR="00985ADD" w:rsidRDefault="00AD091C">
            <w:pPr>
              <w:pStyle w:val="TableParagraph"/>
              <w:spacing w:before="84"/>
              <w:ind w:right="1"/>
              <w:rPr>
                <w:sz w:val="20"/>
              </w:rPr>
            </w:pPr>
            <w:r>
              <w:rPr>
                <w:w w:val="99"/>
                <w:sz w:val="20"/>
              </w:rPr>
              <w:t>N</w:t>
            </w:r>
          </w:p>
        </w:tc>
        <w:tc>
          <w:tcPr>
            <w:tcW w:w="564" w:type="dxa"/>
          </w:tcPr>
          <w:p w14:paraId="723CF01C" w14:textId="77777777" w:rsidR="00985ADD" w:rsidRDefault="00AD091C">
            <w:pPr>
              <w:pStyle w:val="TableParagraph"/>
              <w:spacing w:before="84"/>
              <w:ind w:right="1"/>
              <w:rPr>
                <w:sz w:val="20"/>
              </w:rPr>
            </w:pPr>
            <w:r>
              <w:rPr>
                <w:w w:val="99"/>
                <w:sz w:val="20"/>
              </w:rPr>
              <w:t>N</w:t>
            </w:r>
          </w:p>
        </w:tc>
        <w:tc>
          <w:tcPr>
            <w:tcW w:w="564" w:type="dxa"/>
          </w:tcPr>
          <w:p w14:paraId="26D46692" w14:textId="77777777" w:rsidR="00985ADD" w:rsidRDefault="00AD091C">
            <w:pPr>
              <w:pStyle w:val="TableParagraph"/>
              <w:spacing w:before="84"/>
              <w:ind w:right="1"/>
              <w:rPr>
                <w:sz w:val="20"/>
              </w:rPr>
            </w:pPr>
            <w:r>
              <w:rPr>
                <w:w w:val="99"/>
                <w:sz w:val="20"/>
              </w:rPr>
              <w:t>N</w:t>
            </w:r>
          </w:p>
        </w:tc>
        <w:tc>
          <w:tcPr>
            <w:tcW w:w="564" w:type="dxa"/>
          </w:tcPr>
          <w:p w14:paraId="3D6FC761" w14:textId="77777777" w:rsidR="00985ADD" w:rsidRDefault="00AD091C">
            <w:pPr>
              <w:pStyle w:val="TableParagraph"/>
              <w:spacing w:before="84"/>
              <w:ind w:right="1"/>
              <w:rPr>
                <w:sz w:val="20"/>
              </w:rPr>
            </w:pPr>
            <w:r>
              <w:rPr>
                <w:w w:val="99"/>
                <w:sz w:val="20"/>
              </w:rPr>
              <w:t>S</w:t>
            </w:r>
          </w:p>
        </w:tc>
        <w:tc>
          <w:tcPr>
            <w:tcW w:w="564" w:type="dxa"/>
          </w:tcPr>
          <w:p w14:paraId="0440B400" w14:textId="77777777" w:rsidR="00985ADD" w:rsidRDefault="00AD091C">
            <w:pPr>
              <w:pStyle w:val="TableParagraph"/>
              <w:spacing w:before="84"/>
              <w:rPr>
                <w:sz w:val="20"/>
              </w:rPr>
            </w:pPr>
            <w:r>
              <w:rPr>
                <w:w w:val="99"/>
                <w:sz w:val="20"/>
              </w:rPr>
              <w:t>N</w:t>
            </w:r>
          </w:p>
        </w:tc>
        <w:tc>
          <w:tcPr>
            <w:tcW w:w="564" w:type="dxa"/>
          </w:tcPr>
          <w:p w14:paraId="41461CB9" w14:textId="77777777" w:rsidR="00985ADD" w:rsidRDefault="00AD091C">
            <w:pPr>
              <w:pStyle w:val="TableParagraph"/>
              <w:spacing w:before="84"/>
              <w:rPr>
                <w:sz w:val="20"/>
              </w:rPr>
            </w:pPr>
            <w:r>
              <w:rPr>
                <w:w w:val="99"/>
                <w:sz w:val="20"/>
              </w:rPr>
              <w:t>N</w:t>
            </w:r>
          </w:p>
        </w:tc>
        <w:tc>
          <w:tcPr>
            <w:tcW w:w="544" w:type="dxa"/>
          </w:tcPr>
          <w:p w14:paraId="39C8ABF1" w14:textId="77777777" w:rsidR="00985ADD" w:rsidRDefault="00AD091C">
            <w:pPr>
              <w:pStyle w:val="TableParagraph"/>
              <w:spacing w:before="84"/>
              <w:ind w:left="19"/>
              <w:rPr>
                <w:sz w:val="20"/>
              </w:rPr>
            </w:pPr>
            <w:r>
              <w:rPr>
                <w:w w:val="99"/>
                <w:sz w:val="20"/>
              </w:rPr>
              <w:t>N</w:t>
            </w:r>
          </w:p>
        </w:tc>
      </w:tr>
      <w:tr w:rsidR="00985ADD" w14:paraId="19C61717" w14:textId="77777777">
        <w:trPr>
          <w:trHeight w:val="383"/>
        </w:trPr>
        <w:tc>
          <w:tcPr>
            <w:tcW w:w="5220" w:type="dxa"/>
          </w:tcPr>
          <w:p w14:paraId="574EEF2D" w14:textId="77777777" w:rsidR="00985ADD" w:rsidRDefault="00AD091C">
            <w:pPr>
              <w:pStyle w:val="TableParagraph"/>
              <w:spacing w:before="84"/>
              <w:ind w:right="108"/>
              <w:jc w:val="right"/>
              <w:rPr>
                <w:sz w:val="20"/>
              </w:rPr>
            </w:pPr>
            <w:r>
              <w:rPr>
                <w:sz w:val="20"/>
              </w:rPr>
              <w:t>Kennels and pounds</w:t>
            </w:r>
          </w:p>
        </w:tc>
        <w:tc>
          <w:tcPr>
            <w:tcW w:w="900" w:type="dxa"/>
          </w:tcPr>
          <w:p w14:paraId="0A3A7322" w14:textId="77777777" w:rsidR="00985ADD" w:rsidRDefault="00AD091C">
            <w:pPr>
              <w:pStyle w:val="TableParagraph"/>
              <w:spacing w:before="84"/>
              <w:ind w:left="119" w:right="119"/>
              <w:rPr>
                <w:sz w:val="20"/>
              </w:rPr>
            </w:pPr>
            <w:r>
              <w:rPr>
                <w:sz w:val="20"/>
              </w:rPr>
              <w:t>806.1</w:t>
            </w:r>
          </w:p>
        </w:tc>
        <w:tc>
          <w:tcPr>
            <w:tcW w:w="564" w:type="dxa"/>
          </w:tcPr>
          <w:p w14:paraId="7F5F9466" w14:textId="77777777" w:rsidR="00985ADD" w:rsidRDefault="00AD091C">
            <w:pPr>
              <w:pStyle w:val="TableParagraph"/>
              <w:spacing w:before="84"/>
              <w:rPr>
                <w:sz w:val="20"/>
              </w:rPr>
            </w:pPr>
            <w:r>
              <w:rPr>
                <w:w w:val="99"/>
                <w:sz w:val="20"/>
              </w:rPr>
              <w:t>N</w:t>
            </w:r>
          </w:p>
        </w:tc>
        <w:tc>
          <w:tcPr>
            <w:tcW w:w="564" w:type="dxa"/>
          </w:tcPr>
          <w:p w14:paraId="10CCFDFA" w14:textId="77777777" w:rsidR="00985ADD" w:rsidRDefault="00AD091C">
            <w:pPr>
              <w:pStyle w:val="TableParagraph"/>
              <w:spacing w:before="84"/>
              <w:rPr>
                <w:sz w:val="20"/>
              </w:rPr>
            </w:pPr>
            <w:r>
              <w:rPr>
                <w:w w:val="99"/>
                <w:sz w:val="20"/>
              </w:rPr>
              <w:t>N</w:t>
            </w:r>
          </w:p>
        </w:tc>
        <w:tc>
          <w:tcPr>
            <w:tcW w:w="564" w:type="dxa"/>
          </w:tcPr>
          <w:p w14:paraId="2338091C" w14:textId="77777777" w:rsidR="00985ADD" w:rsidRDefault="00AD091C">
            <w:pPr>
              <w:pStyle w:val="TableParagraph"/>
              <w:spacing w:before="84"/>
              <w:ind w:left="1"/>
              <w:rPr>
                <w:sz w:val="20"/>
              </w:rPr>
            </w:pPr>
            <w:r>
              <w:rPr>
                <w:w w:val="99"/>
                <w:sz w:val="20"/>
              </w:rPr>
              <w:t>N</w:t>
            </w:r>
          </w:p>
        </w:tc>
        <w:tc>
          <w:tcPr>
            <w:tcW w:w="564" w:type="dxa"/>
          </w:tcPr>
          <w:p w14:paraId="37C22DDF" w14:textId="77777777" w:rsidR="00985ADD" w:rsidRDefault="00AD091C">
            <w:pPr>
              <w:pStyle w:val="TableParagraph"/>
              <w:spacing w:before="84"/>
              <w:ind w:left="1"/>
              <w:rPr>
                <w:sz w:val="20"/>
              </w:rPr>
            </w:pPr>
            <w:r>
              <w:rPr>
                <w:w w:val="99"/>
                <w:sz w:val="20"/>
              </w:rPr>
              <w:t>N</w:t>
            </w:r>
          </w:p>
        </w:tc>
        <w:tc>
          <w:tcPr>
            <w:tcW w:w="564" w:type="dxa"/>
          </w:tcPr>
          <w:p w14:paraId="2F668E6B" w14:textId="77777777" w:rsidR="00985ADD" w:rsidRDefault="00AD091C">
            <w:pPr>
              <w:pStyle w:val="TableParagraph"/>
              <w:spacing w:before="84"/>
              <w:ind w:left="1"/>
              <w:rPr>
                <w:sz w:val="20"/>
              </w:rPr>
            </w:pPr>
            <w:r>
              <w:rPr>
                <w:w w:val="99"/>
                <w:sz w:val="20"/>
              </w:rPr>
              <w:t>N</w:t>
            </w:r>
          </w:p>
        </w:tc>
        <w:tc>
          <w:tcPr>
            <w:tcW w:w="564" w:type="dxa"/>
          </w:tcPr>
          <w:p w14:paraId="0C726083" w14:textId="77777777" w:rsidR="00985ADD" w:rsidRDefault="00AD091C">
            <w:pPr>
              <w:pStyle w:val="TableParagraph"/>
              <w:spacing w:before="84"/>
              <w:ind w:left="2"/>
              <w:rPr>
                <w:sz w:val="20"/>
              </w:rPr>
            </w:pPr>
            <w:r>
              <w:rPr>
                <w:w w:val="99"/>
                <w:sz w:val="20"/>
              </w:rPr>
              <w:t>N</w:t>
            </w:r>
          </w:p>
        </w:tc>
        <w:tc>
          <w:tcPr>
            <w:tcW w:w="544" w:type="dxa"/>
          </w:tcPr>
          <w:p w14:paraId="1AED3990" w14:textId="77777777" w:rsidR="00985ADD" w:rsidRDefault="00AD091C">
            <w:pPr>
              <w:pStyle w:val="TableParagraph"/>
              <w:spacing w:before="84"/>
              <w:ind w:left="22"/>
              <w:rPr>
                <w:sz w:val="20"/>
              </w:rPr>
            </w:pPr>
            <w:r>
              <w:rPr>
                <w:w w:val="99"/>
                <w:sz w:val="20"/>
              </w:rPr>
              <w:t>N</w:t>
            </w:r>
          </w:p>
        </w:tc>
      </w:tr>
      <w:tr w:rsidR="00985ADD" w14:paraId="1983D147" w14:textId="77777777">
        <w:trPr>
          <w:trHeight w:val="363"/>
        </w:trPr>
        <w:tc>
          <w:tcPr>
            <w:tcW w:w="5220" w:type="dxa"/>
          </w:tcPr>
          <w:p w14:paraId="5F7095A9" w14:textId="77777777" w:rsidR="00985ADD" w:rsidRDefault="00AD091C">
            <w:pPr>
              <w:pStyle w:val="TableParagraph"/>
              <w:spacing w:before="84"/>
              <w:ind w:right="108"/>
              <w:jc w:val="right"/>
              <w:rPr>
                <w:sz w:val="20"/>
              </w:rPr>
            </w:pPr>
            <w:r>
              <w:rPr>
                <w:sz w:val="20"/>
              </w:rPr>
              <w:t>Medical clinics</w:t>
            </w:r>
          </w:p>
        </w:tc>
        <w:tc>
          <w:tcPr>
            <w:tcW w:w="900" w:type="dxa"/>
          </w:tcPr>
          <w:p w14:paraId="7D2A5918" w14:textId="77777777" w:rsidR="00985ADD" w:rsidRDefault="00AD091C">
            <w:pPr>
              <w:pStyle w:val="TableParagraph"/>
              <w:spacing w:before="84"/>
              <w:ind w:left="118" w:right="119"/>
              <w:rPr>
                <w:sz w:val="20"/>
              </w:rPr>
            </w:pPr>
            <w:r>
              <w:rPr>
                <w:sz w:val="20"/>
              </w:rPr>
              <w:t>853</w:t>
            </w:r>
          </w:p>
        </w:tc>
        <w:tc>
          <w:tcPr>
            <w:tcW w:w="564" w:type="dxa"/>
          </w:tcPr>
          <w:p w14:paraId="5CA8F2B7" w14:textId="77777777" w:rsidR="00985ADD" w:rsidRDefault="00AD091C">
            <w:pPr>
              <w:pStyle w:val="TableParagraph"/>
              <w:spacing w:before="84"/>
              <w:rPr>
                <w:sz w:val="20"/>
              </w:rPr>
            </w:pPr>
            <w:r>
              <w:rPr>
                <w:w w:val="99"/>
                <w:sz w:val="20"/>
              </w:rPr>
              <w:t>N</w:t>
            </w:r>
          </w:p>
        </w:tc>
        <w:tc>
          <w:tcPr>
            <w:tcW w:w="564" w:type="dxa"/>
          </w:tcPr>
          <w:p w14:paraId="58744034" w14:textId="77777777" w:rsidR="00985ADD" w:rsidRDefault="00AD091C">
            <w:pPr>
              <w:pStyle w:val="TableParagraph"/>
              <w:spacing w:before="84"/>
              <w:rPr>
                <w:sz w:val="20"/>
              </w:rPr>
            </w:pPr>
            <w:r>
              <w:rPr>
                <w:w w:val="99"/>
                <w:sz w:val="20"/>
              </w:rPr>
              <w:t>N</w:t>
            </w:r>
          </w:p>
        </w:tc>
        <w:tc>
          <w:tcPr>
            <w:tcW w:w="564" w:type="dxa"/>
          </w:tcPr>
          <w:p w14:paraId="7ECFF00A" w14:textId="77777777" w:rsidR="00985ADD" w:rsidRDefault="00AD091C">
            <w:pPr>
              <w:pStyle w:val="TableParagraph"/>
              <w:spacing w:before="84"/>
              <w:rPr>
                <w:sz w:val="20"/>
              </w:rPr>
            </w:pPr>
            <w:r>
              <w:rPr>
                <w:w w:val="99"/>
                <w:sz w:val="20"/>
              </w:rPr>
              <w:t>N</w:t>
            </w:r>
          </w:p>
        </w:tc>
        <w:tc>
          <w:tcPr>
            <w:tcW w:w="564" w:type="dxa"/>
          </w:tcPr>
          <w:p w14:paraId="0A38B815" w14:textId="77777777" w:rsidR="00985ADD" w:rsidRDefault="00AD091C">
            <w:pPr>
              <w:pStyle w:val="TableParagraph"/>
              <w:spacing w:before="84"/>
              <w:rPr>
                <w:sz w:val="20"/>
              </w:rPr>
            </w:pPr>
            <w:r>
              <w:rPr>
                <w:w w:val="99"/>
                <w:sz w:val="20"/>
              </w:rPr>
              <w:t>P</w:t>
            </w:r>
          </w:p>
        </w:tc>
        <w:tc>
          <w:tcPr>
            <w:tcW w:w="564" w:type="dxa"/>
          </w:tcPr>
          <w:p w14:paraId="3CFAA843" w14:textId="77777777" w:rsidR="00985ADD" w:rsidRDefault="00AD091C">
            <w:pPr>
              <w:pStyle w:val="TableParagraph"/>
              <w:spacing w:before="84"/>
              <w:ind w:left="1"/>
              <w:rPr>
                <w:sz w:val="20"/>
              </w:rPr>
            </w:pPr>
            <w:r>
              <w:rPr>
                <w:w w:val="99"/>
                <w:sz w:val="20"/>
              </w:rPr>
              <w:t>N</w:t>
            </w:r>
          </w:p>
        </w:tc>
        <w:tc>
          <w:tcPr>
            <w:tcW w:w="564" w:type="dxa"/>
          </w:tcPr>
          <w:p w14:paraId="7715F9BD" w14:textId="77777777" w:rsidR="00985ADD" w:rsidRDefault="00AD091C">
            <w:pPr>
              <w:pStyle w:val="TableParagraph"/>
              <w:spacing w:before="84"/>
              <w:ind w:left="1"/>
              <w:rPr>
                <w:sz w:val="20"/>
              </w:rPr>
            </w:pPr>
            <w:r>
              <w:rPr>
                <w:w w:val="99"/>
                <w:sz w:val="20"/>
              </w:rPr>
              <w:t>N</w:t>
            </w:r>
          </w:p>
        </w:tc>
        <w:tc>
          <w:tcPr>
            <w:tcW w:w="544" w:type="dxa"/>
          </w:tcPr>
          <w:p w14:paraId="211ABAFA" w14:textId="77777777" w:rsidR="00985ADD" w:rsidRDefault="00AD091C">
            <w:pPr>
              <w:pStyle w:val="TableParagraph"/>
              <w:spacing w:before="84"/>
              <w:ind w:left="21"/>
              <w:rPr>
                <w:sz w:val="20"/>
              </w:rPr>
            </w:pPr>
            <w:r>
              <w:rPr>
                <w:w w:val="99"/>
                <w:sz w:val="20"/>
              </w:rPr>
              <w:t>N</w:t>
            </w:r>
          </w:p>
        </w:tc>
      </w:tr>
    </w:tbl>
    <w:p w14:paraId="71005D11" w14:textId="77777777" w:rsidR="00985ADD" w:rsidRDefault="00985ADD">
      <w:pPr>
        <w:rPr>
          <w:sz w:val="20"/>
        </w:rPr>
        <w:sectPr w:rsidR="00985ADD">
          <w:headerReference w:type="default" r:id="rId103"/>
          <w:footerReference w:type="default" r:id="rId104"/>
          <w:pgSz w:w="12240" w:h="15840"/>
          <w:pgMar w:top="980" w:right="760" w:bottom="900" w:left="740" w:header="760" w:footer="703" w:gutter="0"/>
          <w:cols w:space="720"/>
        </w:sectPr>
      </w:pPr>
    </w:p>
    <w:p w14:paraId="35FF51EF" w14:textId="77777777" w:rsidR="00985ADD" w:rsidRDefault="00985ADD">
      <w:pPr>
        <w:pStyle w:val="BodyText"/>
        <w:spacing w:before="8"/>
        <w:rPr>
          <w:sz w:val="1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20"/>
        <w:gridCol w:w="900"/>
        <w:gridCol w:w="564"/>
        <w:gridCol w:w="564"/>
        <w:gridCol w:w="564"/>
        <w:gridCol w:w="564"/>
        <w:gridCol w:w="564"/>
        <w:gridCol w:w="564"/>
        <w:gridCol w:w="544"/>
      </w:tblGrid>
      <w:tr w:rsidR="00985ADD" w14:paraId="01A230D2" w14:textId="77777777">
        <w:trPr>
          <w:trHeight w:val="383"/>
        </w:trPr>
        <w:tc>
          <w:tcPr>
            <w:tcW w:w="5220" w:type="dxa"/>
          </w:tcPr>
          <w:p w14:paraId="1EF701F0" w14:textId="77777777" w:rsidR="00985ADD" w:rsidRDefault="00AD091C">
            <w:pPr>
              <w:pStyle w:val="TableParagraph"/>
              <w:spacing w:before="85"/>
              <w:ind w:right="107"/>
              <w:jc w:val="right"/>
              <w:rPr>
                <w:sz w:val="20"/>
              </w:rPr>
            </w:pPr>
            <w:r>
              <w:rPr>
                <w:sz w:val="20"/>
              </w:rPr>
              <w:t>Mobile and manufactured home sales</w:t>
            </w:r>
          </w:p>
        </w:tc>
        <w:tc>
          <w:tcPr>
            <w:tcW w:w="900" w:type="dxa"/>
          </w:tcPr>
          <w:p w14:paraId="05120BF0" w14:textId="77777777" w:rsidR="00985ADD" w:rsidRDefault="00AD091C">
            <w:pPr>
              <w:pStyle w:val="TableParagraph"/>
              <w:spacing w:before="85"/>
              <w:ind w:left="119" w:right="119"/>
              <w:rPr>
                <w:sz w:val="20"/>
              </w:rPr>
            </w:pPr>
            <w:r>
              <w:rPr>
                <w:sz w:val="20"/>
              </w:rPr>
              <w:t>--</w:t>
            </w:r>
          </w:p>
        </w:tc>
        <w:tc>
          <w:tcPr>
            <w:tcW w:w="564" w:type="dxa"/>
          </w:tcPr>
          <w:p w14:paraId="2060AF0F" w14:textId="77777777" w:rsidR="00985ADD" w:rsidRDefault="00AD091C">
            <w:pPr>
              <w:pStyle w:val="TableParagraph"/>
              <w:spacing w:before="85"/>
              <w:ind w:left="1"/>
              <w:rPr>
                <w:sz w:val="20"/>
              </w:rPr>
            </w:pPr>
            <w:r>
              <w:rPr>
                <w:w w:val="99"/>
                <w:sz w:val="20"/>
              </w:rPr>
              <w:t>N</w:t>
            </w:r>
          </w:p>
        </w:tc>
        <w:tc>
          <w:tcPr>
            <w:tcW w:w="564" w:type="dxa"/>
          </w:tcPr>
          <w:p w14:paraId="3828A71E" w14:textId="77777777" w:rsidR="00985ADD" w:rsidRDefault="00AD091C">
            <w:pPr>
              <w:pStyle w:val="TableParagraph"/>
              <w:spacing w:before="85"/>
              <w:ind w:left="1"/>
              <w:rPr>
                <w:sz w:val="20"/>
              </w:rPr>
            </w:pPr>
            <w:r>
              <w:rPr>
                <w:w w:val="99"/>
                <w:sz w:val="20"/>
              </w:rPr>
              <w:t>N</w:t>
            </w:r>
          </w:p>
        </w:tc>
        <w:tc>
          <w:tcPr>
            <w:tcW w:w="564" w:type="dxa"/>
          </w:tcPr>
          <w:p w14:paraId="0AA00D7B" w14:textId="77777777" w:rsidR="00985ADD" w:rsidRDefault="00AD091C">
            <w:pPr>
              <w:pStyle w:val="TableParagraph"/>
              <w:spacing w:before="85"/>
              <w:ind w:left="2"/>
              <w:rPr>
                <w:sz w:val="20"/>
              </w:rPr>
            </w:pPr>
            <w:r>
              <w:rPr>
                <w:w w:val="99"/>
                <w:sz w:val="20"/>
              </w:rPr>
              <w:t>N</w:t>
            </w:r>
          </w:p>
        </w:tc>
        <w:tc>
          <w:tcPr>
            <w:tcW w:w="564" w:type="dxa"/>
          </w:tcPr>
          <w:p w14:paraId="3931EA85" w14:textId="77777777" w:rsidR="00985ADD" w:rsidRDefault="00AD091C">
            <w:pPr>
              <w:pStyle w:val="TableParagraph"/>
              <w:spacing w:before="85"/>
              <w:ind w:left="2"/>
              <w:rPr>
                <w:sz w:val="20"/>
              </w:rPr>
            </w:pPr>
            <w:r>
              <w:rPr>
                <w:w w:val="99"/>
                <w:sz w:val="20"/>
              </w:rPr>
              <w:t>N</w:t>
            </w:r>
          </w:p>
        </w:tc>
        <w:tc>
          <w:tcPr>
            <w:tcW w:w="564" w:type="dxa"/>
          </w:tcPr>
          <w:p w14:paraId="4AFECB0E" w14:textId="77777777" w:rsidR="00985ADD" w:rsidRDefault="00AD091C">
            <w:pPr>
              <w:pStyle w:val="TableParagraph"/>
              <w:spacing w:before="85"/>
              <w:ind w:left="1"/>
              <w:rPr>
                <w:sz w:val="20"/>
              </w:rPr>
            </w:pPr>
            <w:r>
              <w:rPr>
                <w:w w:val="99"/>
                <w:sz w:val="20"/>
              </w:rPr>
              <w:t>S</w:t>
            </w:r>
          </w:p>
        </w:tc>
        <w:tc>
          <w:tcPr>
            <w:tcW w:w="564" w:type="dxa"/>
          </w:tcPr>
          <w:p w14:paraId="2BC0B0A7" w14:textId="77777777" w:rsidR="00985ADD" w:rsidRDefault="00AD091C">
            <w:pPr>
              <w:pStyle w:val="TableParagraph"/>
              <w:spacing w:before="85"/>
              <w:ind w:left="1"/>
              <w:rPr>
                <w:sz w:val="20"/>
              </w:rPr>
            </w:pPr>
            <w:r>
              <w:rPr>
                <w:w w:val="99"/>
                <w:sz w:val="20"/>
              </w:rPr>
              <w:t>S</w:t>
            </w:r>
          </w:p>
        </w:tc>
        <w:tc>
          <w:tcPr>
            <w:tcW w:w="544" w:type="dxa"/>
          </w:tcPr>
          <w:p w14:paraId="1A45C4F8" w14:textId="77777777" w:rsidR="00985ADD" w:rsidRDefault="00AD091C">
            <w:pPr>
              <w:pStyle w:val="TableParagraph"/>
              <w:spacing w:before="85"/>
              <w:ind w:left="22"/>
              <w:rPr>
                <w:sz w:val="20"/>
              </w:rPr>
            </w:pPr>
            <w:r>
              <w:rPr>
                <w:w w:val="99"/>
                <w:sz w:val="20"/>
              </w:rPr>
              <w:t>N</w:t>
            </w:r>
          </w:p>
        </w:tc>
      </w:tr>
      <w:tr w:rsidR="00985ADD" w14:paraId="3F093E72" w14:textId="77777777">
        <w:trPr>
          <w:trHeight w:val="383"/>
        </w:trPr>
        <w:tc>
          <w:tcPr>
            <w:tcW w:w="5220" w:type="dxa"/>
          </w:tcPr>
          <w:p w14:paraId="463789C8" w14:textId="77777777" w:rsidR="00985ADD" w:rsidRDefault="00AD091C">
            <w:pPr>
              <w:pStyle w:val="TableParagraph"/>
              <w:spacing w:before="85"/>
              <w:ind w:right="108"/>
              <w:jc w:val="right"/>
              <w:rPr>
                <w:sz w:val="20"/>
              </w:rPr>
            </w:pPr>
            <w:r>
              <w:rPr>
                <w:sz w:val="20"/>
              </w:rPr>
              <w:t>Office buildings</w:t>
            </w:r>
          </w:p>
        </w:tc>
        <w:tc>
          <w:tcPr>
            <w:tcW w:w="900" w:type="dxa"/>
          </w:tcPr>
          <w:p w14:paraId="5BAD9EEA" w14:textId="77777777" w:rsidR="00985ADD" w:rsidRDefault="00AD091C">
            <w:pPr>
              <w:pStyle w:val="TableParagraph"/>
              <w:spacing w:before="85"/>
              <w:ind w:left="118" w:right="119"/>
              <w:rPr>
                <w:sz w:val="20"/>
              </w:rPr>
            </w:pPr>
            <w:r>
              <w:rPr>
                <w:sz w:val="20"/>
              </w:rPr>
              <w:t>--</w:t>
            </w:r>
          </w:p>
        </w:tc>
        <w:tc>
          <w:tcPr>
            <w:tcW w:w="564" w:type="dxa"/>
          </w:tcPr>
          <w:p w14:paraId="2EB65379" w14:textId="77777777" w:rsidR="00985ADD" w:rsidRDefault="00AD091C">
            <w:pPr>
              <w:pStyle w:val="TableParagraph"/>
              <w:spacing w:before="85"/>
              <w:rPr>
                <w:sz w:val="20"/>
              </w:rPr>
            </w:pPr>
            <w:r>
              <w:rPr>
                <w:w w:val="99"/>
                <w:sz w:val="20"/>
              </w:rPr>
              <w:t>N</w:t>
            </w:r>
          </w:p>
        </w:tc>
        <w:tc>
          <w:tcPr>
            <w:tcW w:w="564" w:type="dxa"/>
          </w:tcPr>
          <w:p w14:paraId="23AD01FB" w14:textId="77777777" w:rsidR="00985ADD" w:rsidRDefault="00AD091C">
            <w:pPr>
              <w:pStyle w:val="TableParagraph"/>
              <w:spacing w:before="85"/>
              <w:rPr>
                <w:sz w:val="20"/>
              </w:rPr>
            </w:pPr>
            <w:r>
              <w:rPr>
                <w:w w:val="99"/>
                <w:sz w:val="20"/>
              </w:rPr>
              <w:t>N</w:t>
            </w:r>
          </w:p>
        </w:tc>
        <w:tc>
          <w:tcPr>
            <w:tcW w:w="564" w:type="dxa"/>
          </w:tcPr>
          <w:p w14:paraId="3F31B66D" w14:textId="77777777" w:rsidR="00985ADD" w:rsidRDefault="00AD091C">
            <w:pPr>
              <w:pStyle w:val="TableParagraph"/>
              <w:spacing w:before="85"/>
              <w:rPr>
                <w:sz w:val="20"/>
              </w:rPr>
            </w:pPr>
            <w:r>
              <w:rPr>
                <w:w w:val="99"/>
                <w:sz w:val="20"/>
              </w:rPr>
              <w:t>N</w:t>
            </w:r>
          </w:p>
        </w:tc>
        <w:tc>
          <w:tcPr>
            <w:tcW w:w="564" w:type="dxa"/>
          </w:tcPr>
          <w:p w14:paraId="71304EEF" w14:textId="77777777" w:rsidR="00985ADD" w:rsidRDefault="00AD091C">
            <w:pPr>
              <w:pStyle w:val="TableParagraph"/>
              <w:spacing w:before="85"/>
              <w:ind w:right="1"/>
              <w:rPr>
                <w:sz w:val="20"/>
              </w:rPr>
            </w:pPr>
            <w:r>
              <w:rPr>
                <w:w w:val="99"/>
                <w:sz w:val="20"/>
              </w:rPr>
              <w:t>P</w:t>
            </w:r>
          </w:p>
        </w:tc>
        <w:tc>
          <w:tcPr>
            <w:tcW w:w="564" w:type="dxa"/>
          </w:tcPr>
          <w:p w14:paraId="655110C5" w14:textId="77777777" w:rsidR="00985ADD" w:rsidRDefault="00AD091C">
            <w:pPr>
              <w:pStyle w:val="TableParagraph"/>
              <w:spacing w:before="85"/>
              <w:rPr>
                <w:sz w:val="20"/>
              </w:rPr>
            </w:pPr>
            <w:r>
              <w:rPr>
                <w:w w:val="99"/>
                <w:sz w:val="20"/>
              </w:rPr>
              <w:t>P</w:t>
            </w:r>
          </w:p>
        </w:tc>
        <w:tc>
          <w:tcPr>
            <w:tcW w:w="564" w:type="dxa"/>
          </w:tcPr>
          <w:p w14:paraId="71FD4FC6" w14:textId="77777777" w:rsidR="00985ADD" w:rsidRDefault="00AD091C">
            <w:pPr>
              <w:pStyle w:val="TableParagraph"/>
              <w:spacing w:before="85"/>
              <w:rPr>
                <w:sz w:val="20"/>
              </w:rPr>
            </w:pPr>
            <w:r>
              <w:rPr>
                <w:w w:val="99"/>
                <w:sz w:val="20"/>
              </w:rPr>
              <w:t>N</w:t>
            </w:r>
          </w:p>
        </w:tc>
        <w:tc>
          <w:tcPr>
            <w:tcW w:w="544" w:type="dxa"/>
          </w:tcPr>
          <w:p w14:paraId="1DEA4296" w14:textId="77777777" w:rsidR="00985ADD" w:rsidRDefault="00AD091C">
            <w:pPr>
              <w:pStyle w:val="TableParagraph"/>
              <w:spacing w:before="85"/>
              <w:ind w:left="21"/>
              <w:rPr>
                <w:sz w:val="20"/>
              </w:rPr>
            </w:pPr>
            <w:r>
              <w:rPr>
                <w:w w:val="99"/>
                <w:sz w:val="20"/>
              </w:rPr>
              <w:t>N</w:t>
            </w:r>
          </w:p>
        </w:tc>
      </w:tr>
      <w:tr w:rsidR="00985ADD" w14:paraId="5F0DB599" w14:textId="77777777">
        <w:trPr>
          <w:trHeight w:val="383"/>
        </w:trPr>
        <w:tc>
          <w:tcPr>
            <w:tcW w:w="5220" w:type="dxa"/>
          </w:tcPr>
          <w:p w14:paraId="60AD7FF7" w14:textId="77777777" w:rsidR="00985ADD" w:rsidRDefault="00AD091C">
            <w:pPr>
              <w:pStyle w:val="TableParagraph"/>
              <w:spacing w:before="85"/>
              <w:ind w:right="106"/>
              <w:jc w:val="right"/>
              <w:rPr>
                <w:sz w:val="20"/>
              </w:rPr>
            </w:pPr>
            <w:r>
              <w:rPr>
                <w:sz w:val="20"/>
              </w:rPr>
              <w:t>Professional offices</w:t>
            </w:r>
          </w:p>
        </w:tc>
        <w:tc>
          <w:tcPr>
            <w:tcW w:w="900" w:type="dxa"/>
          </w:tcPr>
          <w:p w14:paraId="7B131DCA" w14:textId="77777777" w:rsidR="00985ADD" w:rsidRDefault="00AD091C">
            <w:pPr>
              <w:pStyle w:val="TableParagraph"/>
              <w:spacing w:before="85"/>
              <w:ind w:left="120" w:right="117"/>
              <w:rPr>
                <w:sz w:val="20"/>
              </w:rPr>
            </w:pPr>
            <w:r>
              <w:rPr>
                <w:sz w:val="20"/>
              </w:rPr>
              <w:t>--</w:t>
            </w:r>
          </w:p>
        </w:tc>
        <w:tc>
          <w:tcPr>
            <w:tcW w:w="564" w:type="dxa"/>
          </w:tcPr>
          <w:p w14:paraId="276AC047" w14:textId="77777777" w:rsidR="00985ADD" w:rsidRDefault="00AD091C">
            <w:pPr>
              <w:pStyle w:val="TableParagraph"/>
              <w:spacing w:before="85"/>
              <w:ind w:left="4"/>
              <w:rPr>
                <w:sz w:val="20"/>
              </w:rPr>
            </w:pPr>
            <w:r>
              <w:rPr>
                <w:w w:val="99"/>
                <w:sz w:val="20"/>
              </w:rPr>
              <w:t>N</w:t>
            </w:r>
          </w:p>
        </w:tc>
        <w:tc>
          <w:tcPr>
            <w:tcW w:w="564" w:type="dxa"/>
          </w:tcPr>
          <w:p w14:paraId="455F1ADE" w14:textId="77777777" w:rsidR="00985ADD" w:rsidRDefault="00AD091C">
            <w:pPr>
              <w:pStyle w:val="TableParagraph"/>
              <w:spacing w:before="85"/>
              <w:ind w:left="3"/>
              <w:rPr>
                <w:sz w:val="20"/>
              </w:rPr>
            </w:pPr>
            <w:r>
              <w:rPr>
                <w:w w:val="99"/>
                <w:sz w:val="20"/>
              </w:rPr>
              <w:t>S</w:t>
            </w:r>
          </w:p>
        </w:tc>
        <w:tc>
          <w:tcPr>
            <w:tcW w:w="564" w:type="dxa"/>
          </w:tcPr>
          <w:p w14:paraId="6C967D87" w14:textId="77777777" w:rsidR="00985ADD" w:rsidRDefault="00AD091C">
            <w:pPr>
              <w:pStyle w:val="TableParagraph"/>
              <w:spacing w:before="85"/>
              <w:ind w:left="4"/>
              <w:rPr>
                <w:sz w:val="20"/>
              </w:rPr>
            </w:pPr>
            <w:r>
              <w:rPr>
                <w:w w:val="99"/>
                <w:sz w:val="20"/>
              </w:rPr>
              <w:t>N</w:t>
            </w:r>
          </w:p>
        </w:tc>
        <w:tc>
          <w:tcPr>
            <w:tcW w:w="564" w:type="dxa"/>
          </w:tcPr>
          <w:p w14:paraId="645A9DCD" w14:textId="77777777" w:rsidR="00985ADD" w:rsidRDefault="00AD091C">
            <w:pPr>
              <w:pStyle w:val="TableParagraph"/>
              <w:spacing w:before="85"/>
              <w:ind w:left="3"/>
              <w:rPr>
                <w:sz w:val="20"/>
              </w:rPr>
            </w:pPr>
            <w:r>
              <w:rPr>
                <w:w w:val="99"/>
                <w:sz w:val="20"/>
              </w:rPr>
              <w:t>P</w:t>
            </w:r>
          </w:p>
        </w:tc>
        <w:tc>
          <w:tcPr>
            <w:tcW w:w="564" w:type="dxa"/>
          </w:tcPr>
          <w:p w14:paraId="0364A1C2" w14:textId="77777777" w:rsidR="00985ADD" w:rsidRDefault="00AD091C">
            <w:pPr>
              <w:pStyle w:val="TableParagraph"/>
              <w:spacing w:before="85"/>
              <w:ind w:left="4"/>
              <w:rPr>
                <w:sz w:val="20"/>
              </w:rPr>
            </w:pPr>
            <w:r>
              <w:rPr>
                <w:w w:val="99"/>
                <w:sz w:val="20"/>
              </w:rPr>
              <w:t>N</w:t>
            </w:r>
          </w:p>
        </w:tc>
        <w:tc>
          <w:tcPr>
            <w:tcW w:w="564" w:type="dxa"/>
          </w:tcPr>
          <w:p w14:paraId="469E529D" w14:textId="77777777" w:rsidR="00985ADD" w:rsidRDefault="00AD091C">
            <w:pPr>
              <w:pStyle w:val="TableParagraph"/>
              <w:spacing w:before="85"/>
              <w:ind w:left="4"/>
              <w:rPr>
                <w:sz w:val="20"/>
              </w:rPr>
            </w:pPr>
            <w:r>
              <w:rPr>
                <w:w w:val="99"/>
                <w:sz w:val="20"/>
              </w:rPr>
              <w:t>N</w:t>
            </w:r>
          </w:p>
        </w:tc>
        <w:tc>
          <w:tcPr>
            <w:tcW w:w="544" w:type="dxa"/>
          </w:tcPr>
          <w:p w14:paraId="42D42149" w14:textId="77777777" w:rsidR="00985ADD" w:rsidRDefault="00AD091C">
            <w:pPr>
              <w:pStyle w:val="TableParagraph"/>
              <w:spacing w:before="85"/>
              <w:ind w:left="24"/>
              <w:rPr>
                <w:sz w:val="20"/>
              </w:rPr>
            </w:pPr>
            <w:r>
              <w:rPr>
                <w:w w:val="99"/>
                <w:sz w:val="20"/>
              </w:rPr>
              <w:t>N</w:t>
            </w:r>
          </w:p>
        </w:tc>
      </w:tr>
      <w:tr w:rsidR="00985ADD" w14:paraId="459CFD1E" w14:textId="77777777">
        <w:trPr>
          <w:trHeight w:val="383"/>
        </w:trPr>
        <w:tc>
          <w:tcPr>
            <w:tcW w:w="5220" w:type="dxa"/>
          </w:tcPr>
          <w:p w14:paraId="2BFCA4BF" w14:textId="77777777" w:rsidR="00985ADD" w:rsidRDefault="00AD091C">
            <w:pPr>
              <w:pStyle w:val="TableParagraph"/>
              <w:spacing w:before="85"/>
              <w:ind w:right="107"/>
              <w:jc w:val="right"/>
              <w:rPr>
                <w:sz w:val="20"/>
              </w:rPr>
            </w:pPr>
            <w:r>
              <w:rPr>
                <w:sz w:val="20"/>
              </w:rPr>
              <w:t>Restaurants, drive-in</w:t>
            </w:r>
          </w:p>
        </w:tc>
        <w:tc>
          <w:tcPr>
            <w:tcW w:w="900" w:type="dxa"/>
          </w:tcPr>
          <w:p w14:paraId="1648F806" w14:textId="77777777" w:rsidR="00985ADD" w:rsidRDefault="00AD091C">
            <w:pPr>
              <w:pStyle w:val="TableParagraph"/>
              <w:spacing w:before="85"/>
              <w:ind w:left="119" w:right="119"/>
              <w:rPr>
                <w:sz w:val="20"/>
              </w:rPr>
            </w:pPr>
            <w:r>
              <w:rPr>
                <w:sz w:val="20"/>
              </w:rPr>
              <w:t>--</w:t>
            </w:r>
          </w:p>
        </w:tc>
        <w:tc>
          <w:tcPr>
            <w:tcW w:w="564" w:type="dxa"/>
          </w:tcPr>
          <w:p w14:paraId="085FC058" w14:textId="77777777" w:rsidR="00985ADD" w:rsidRDefault="00AD091C">
            <w:pPr>
              <w:pStyle w:val="TableParagraph"/>
              <w:spacing w:before="85"/>
              <w:ind w:left="2"/>
              <w:rPr>
                <w:sz w:val="20"/>
              </w:rPr>
            </w:pPr>
            <w:r>
              <w:rPr>
                <w:w w:val="99"/>
                <w:sz w:val="20"/>
              </w:rPr>
              <w:t>N</w:t>
            </w:r>
          </w:p>
        </w:tc>
        <w:tc>
          <w:tcPr>
            <w:tcW w:w="564" w:type="dxa"/>
          </w:tcPr>
          <w:p w14:paraId="5C62B25B" w14:textId="77777777" w:rsidR="00985ADD" w:rsidRDefault="00AD091C">
            <w:pPr>
              <w:pStyle w:val="TableParagraph"/>
              <w:spacing w:before="85"/>
              <w:ind w:left="2"/>
              <w:rPr>
                <w:sz w:val="20"/>
              </w:rPr>
            </w:pPr>
            <w:r>
              <w:rPr>
                <w:w w:val="99"/>
                <w:sz w:val="20"/>
              </w:rPr>
              <w:t>N</w:t>
            </w:r>
          </w:p>
        </w:tc>
        <w:tc>
          <w:tcPr>
            <w:tcW w:w="564" w:type="dxa"/>
          </w:tcPr>
          <w:p w14:paraId="51612459" w14:textId="77777777" w:rsidR="00985ADD" w:rsidRDefault="00AD091C">
            <w:pPr>
              <w:pStyle w:val="TableParagraph"/>
              <w:spacing w:before="85"/>
              <w:ind w:left="2"/>
              <w:rPr>
                <w:sz w:val="20"/>
              </w:rPr>
            </w:pPr>
            <w:r>
              <w:rPr>
                <w:w w:val="99"/>
                <w:sz w:val="20"/>
              </w:rPr>
              <w:t>N</w:t>
            </w:r>
          </w:p>
        </w:tc>
        <w:tc>
          <w:tcPr>
            <w:tcW w:w="564" w:type="dxa"/>
          </w:tcPr>
          <w:p w14:paraId="16BC5BA0" w14:textId="77777777" w:rsidR="00985ADD" w:rsidRDefault="00AD091C">
            <w:pPr>
              <w:pStyle w:val="TableParagraph"/>
              <w:spacing w:before="85"/>
              <w:ind w:left="1"/>
              <w:rPr>
                <w:sz w:val="20"/>
              </w:rPr>
            </w:pPr>
            <w:r>
              <w:rPr>
                <w:w w:val="99"/>
                <w:sz w:val="20"/>
              </w:rPr>
              <w:t>S</w:t>
            </w:r>
          </w:p>
        </w:tc>
        <w:tc>
          <w:tcPr>
            <w:tcW w:w="564" w:type="dxa"/>
          </w:tcPr>
          <w:p w14:paraId="5313D52D" w14:textId="77777777" w:rsidR="00985ADD" w:rsidRDefault="00AD091C">
            <w:pPr>
              <w:pStyle w:val="TableParagraph"/>
              <w:spacing w:before="85"/>
              <w:ind w:left="2"/>
              <w:rPr>
                <w:sz w:val="20"/>
              </w:rPr>
            </w:pPr>
            <w:r>
              <w:rPr>
                <w:w w:val="99"/>
                <w:sz w:val="20"/>
              </w:rPr>
              <w:t>N</w:t>
            </w:r>
          </w:p>
        </w:tc>
        <w:tc>
          <w:tcPr>
            <w:tcW w:w="564" w:type="dxa"/>
          </w:tcPr>
          <w:p w14:paraId="3AE60733" w14:textId="77777777" w:rsidR="00985ADD" w:rsidRDefault="00AD091C">
            <w:pPr>
              <w:pStyle w:val="TableParagraph"/>
              <w:spacing w:before="85"/>
              <w:ind w:left="3"/>
              <w:rPr>
                <w:sz w:val="20"/>
              </w:rPr>
            </w:pPr>
            <w:r>
              <w:rPr>
                <w:w w:val="99"/>
                <w:sz w:val="20"/>
              </w:rPr>
              <w:t>N</w:t>
            </w:r>
          </w:p>
        </w:tc>
        <w:tc>
          <w:tcPr>
            <w:tcW w:w="544" w:type="dxa"/>
          </w:tcPr>
          <w:p w14:paraId="25AEFFED" w14:textId="77777777" w:rsidR="00985ADD" w:rsidRDefault="00AD091C">
            <w:pPr>
              <w:pStyle w:val="TableParagraph"/>
              <w:spacing w:before="85"/>
              <w:ind w:left="23"/>
              <w:rPr>
                <w:sz w:val="20"/>
              </w:rPr>
            </w:pPr>
            <w:r>
              <w:rPr>
                <w:w w:val="99"/>
                <w:sz w:val="20"/>
              </w:rPr>
              <w:t>N</w:t>
            </w:r>
          </w:p>
        </w:tc>
      </w:tr>
      <w:tr w:rsidR="00985ADD" w14:paraId="4131C1F6" w14:textId="77777777">
        <w:trPr>
          <w:trHeight w:val="383"/>
        </w:trPr>
        <w:tc>
          <w:tcPr>
            <w:tcW w:w="5220" w:type="dxa"/>
          </w:tcPr>
          <w:p w14:paraId="32A72F75" w14:textId="77777777" w:rsidR="00985ADD" w:rsidRDefault="00AD091C">
            <w:pPr>
              <w:pStyle w:val="TableParagraph"/>
              <w:spacing w:before="85"/>
              <w:ind w:right="107"/>
              <w:jc w:val="right"/>
              <w:rPr>
                <w:sz w:val="20"/>
              </w:rPr>
            </w:pPr>
            <w:r>
              <w:rPr>
                <w:sz w:val="20"/>
              </w:rPr>
              <w:t>Restaurants, traditional</w:t>
            </w:r>
          </w:p>
        </w:tc>
        <w:tc>
          <w:tcPr>
            <w:tcW w:w="900" w:type="dxa"/>
          </w:tcPr>
          <w:p w14:paraId="52D460E3" w14:textId="77777777" w:rsidR="00985ADD" w:rsidRDefault="00AD091C">
            <w:pPr>
              <w:pStyle w:val="TableParagraph"/>
              <w:spacing w:before="85"/>
              <w:ind w:left="119" w:right="119"/>
              <w:rPr>
                <w:sz w:val="20"/>
              </w:rPr>
            </w:pPr>
            <w:r>
              <w:rPr>
                <w:sz w:val="20"/>
              </w:rPr>
              <w:t>--</w:t>
            </w:r>
          </w:p>
        </w:tc>
        <w:tc>
          <w:tcPr>
            <w:tcW w:w="564" w:type="dxa"/>
          </w:tcPr>
          <w:p w14:paraId="3895C5F3" w14:textId="77777777" w:rsidR="00985ADD" w:rsidRDefault="00AD091C">
            <w:pPr>
              <w:pStyle w:val="TableParagraph"/>
              <w:spacing w:before="85"/>
              <w:ind w:left="1"/>
              <w:rPr>
                <w:sz w:val="20"/>
              </w:rPr>
            </w:pPr>
            <w:r>
              <w:rPr>
                <w:w w:val="99"/>
                <w:sz w:val="20"/>
              </w:rPr>
              <w:t>N</w:t>
            </w:r>
          </w:p>
        </w:tc>
        <w:tc>
          <w:tcPr>
            <w:tcW w:w="564" w:type="dxa"/>
          </w:tcPr>
          <w:p w14:paraId="64D7BAD1" w14:textId="77777777" w:rsidR="00985ADD" w:rsidRDefault="00AD091C">
            <w:pPr>
              <w:pStyle w:val="TableParagraph"/>
              <w:spacing w:before="85"/>
              <w:ind w:left="2"/>
              <w:rPr>
                <w:sz w:val="20"/>
              </w:rPr>
            </w:pPr>
            <w:r>
              <w:rPr>
                <w:w w:val="99"/>
                <w:sz w:val="20"/>
              </w:rPr>
              <w:t>N</w:t>
            </w:r>
          </w:p>
        </w:tc>
        <w:tc>
          <w:tcPr>
            <w:tcW w:w="564" w:type="dxa"/>
          </w:tcPr>
          <w:p w14:paraId="4326BEF7" w14:textId="77777777" w:rsidR="00985ADD" w:rsidRDefault="00AD091C">
            <w:pPr>
              <w:pStyle w:val="TableParagraph"/>
              <w:spacing w:before="85"/>
              <w:ind w:left="2"/>
              <w:rPr>
                <w:sz w:val="20"/>
              </w:rPr>
            </w:pPr>
            <w:r>
              <w:rPr>
                <w:w w:val="99"/>
                <w:sz w:val="20"/>
              </w:rPr>
              <w:t>N</w:t>
            </w:r>
          </w:p>
        </w:tc>
        <w:tc>
          <w:tcPr>
            <w:tcW w:w="564" w:type="dxa"/>
          </w:tcPr>
          <w:p w14:paraId="4078D7CE" w14:textId="77777777" w:rsidR="00985ADD" w:rsidRDefault="00AD091C">
            <w:pPr>
              <w:pStyle w:val="TableParagraph"/>
              <w:spacing w:before="85"/>
              <w:ind w:left="1"/>
              <w:rPr>
                <w:sz w:val="20"/>
              </w:rPr>
            </w:pPr>
            <w:r>
              <w:rPr>
                <w:w w:val="99"/>
                <w:sz w:val="20"/>
              </w:rPr>
              <w:t>P</w:t>
            </w:r>
          </w:p>
        </w:tc>
        <w:tc>
          <w:tcPr>
            <w:tcW w:w="564" w:type="dxa"/>
          </w:tcPr>
          <w:p w14:paraId="76FBDE03" w14:textId="77777777" w:rsidR="00985ADD" w:rsidRDefault="00AD091C">
            <w:pPr>
              <w:pStyle w:val="TableParagraph"/>
              <w:spacing w:before="85"/>
              <w:ind w:left="3"/>
              <w:rPr>
                <w:sz w:val="20"/>
              </w:rPr>
            </w:pPr>
            <w:r>
              <w:rPr>
                <w:w w:val="99"/>
                <w:sz w:val="20"/>
              </w:rPr>
              <w:t>N</w:t>
            </w:r>
          </w:p>
        </w:tc>
        <w:tc>
          <w:tcPr>
            <w:tcW w:w="564" w:type="dxa"/>
          </w:tcPr>
          <w:p w14:paraId="378113AC" w14:textId="77777777" w:rsidR="00985ADD" w:rsidRDefault="00AD091C">
            <w:pPr>
              <w:pStyle w:val="TableParagraph"/>
              <w:spacing w:before="85"/>
              <w:ind w:left="3"/>
              <w:rPr>
                <w:sz w:val="20"/>
              </w:rPr>
            </w:pPr>
            <w:r>
              <w:rPr>
                <w:w w:val="99"/>
                <w:sz w:val="20"/>
              </w:rPr>
              <w:t>N</w:t>
            </w:r>
          </w:p>
        </w:tc>
        <w:tc>
          <w:tcPr>
            <w:tcW w:w="544" w:type="dxa"/>
          </w:tcPr>
          <w:p w14:paraId="6DDC8D9D" w14:textId="77777777" w:rsidR="00985ADD" w:rsidRDefault="00AD091C">
            <w:pPr>
              <w:pStyle w:val="TableParagraph"/>
              <w:spacing w:before="85"/>
              <w:ind w:left="23"/>
              <w:rPr>
                <w:sz w:val="20"/>
              </w:rPr>
            </w:pPr>
            <w:r>
              <w:rPr>
                <w:w w:val="99"/>
                <w:sz w:val="20"/>
              </w:rPr>
              <w:t>N</w:t>
            </w:r>
          </w:p>
        </w:tc>
      </w:tr>
      <w:tr w:rsidR="00985ADD" w14:paraId="66AA435A" w14:textId="77777777">
        <w:trPr>
          <w:trHeight w:val="383"/>
        </w:trPr>
        <w:tc>
          <w:tcPr>
            <w:tcW w:w="5220" w:type="dxa"/>
          </w:tcPr>
          <w:p w14:paraId="2CEAD302" w14:textId="77777777" w:rsidR="00985ADD" w:rsidRDefault="00AD091C">
            <w:pPr>
              <w:pStyle w:val="TableParagraph"/>
              <w:ind w:right="107"/>
              <w:jc w:val="right"/>
              <w:rPr>
                <w:sz w:val="20"/>
              </w:rPr>
            </w:pPr>
            <w:r>
              <w:rPr>
                <w:sz w:val="20"/>
              </w:rPr>
              <w:t>Retail businesses</w:t>
            </w:r>
          </w:p>
        </w:tc>
        <w:tc>
          <w:tcPr>
            <w:tcW w:w="900" w:type="dxa"/>
          </w:tcPr>
          <w:p w14:paraId="47ADC8FF" w14:textId="77777777" w:rsidR="00985ADD" w:rsidRDefault="00AD091C">
            <w:pPr>
              <w:pStyle w:val="TableParagraph"/>
              <w:ind w:left="119" w:right="119"/>
              <w:rPr>
                <w:sz w:val="20"/>
              </w:rPr>
            </w:pPr>
            <w:r>
              <w:rPr>
                <w:sz w:val="20"/>
              </w:rPr>
              <w:t>--</w:t>
            </w:r>
          </w:p>
        </w:tc>
        <w:tc>
          <w:tcPr>
            <w:tcW w:w="564" w:type="dxa"/>
          </w:tcPr>
          <w:p w14:paraId="7104AD3C" w14:textId="77777777" w:rsidR="00985ADD" w:rsidRDefault="00AD091C">
            <w:pPr>
              <w:pStyle w:val="TableParagraph"/>
              <w:ind w:left="2"/>
              <w:rPr>
                <w:sz w:val="20"/>
              </w:rPr>
            </w:pPr>
            <w:r>
              <w:rPr>
                <w:w w:val="99"/>
                <w:sz w:val="20"/>
              </w:rPr>
              <w:t>N</w:t>
            </w:r>
          </w:p>
        </w:tc>
        <w:tc>
          <w:tcPr>
            <w:tcW w:w="564" w:type="dxa"/>
          </w:tcPr>
          <w:p w14:paraId="5B76C564" w14:textId="77777777" w:rsidR="00985ADD" w:rsidRDefault="00AD091C">
            <w:pPr>
              <w:pStyle w:val="TableParagraph"/>
              <w:ind w:left="2"/>
              <w:rPr>
                <w:sz w:val="20"/>
              </w:rPr>
            </w:pPr>
            <w:r>
              <w:rPr>
                <w:w w:val="99"/>
                <w:sz w:val="20"/>
              </w:rPr>
              <w:t>N</w:t>
            </w:r>
          </w:p>
        </w:tc>
        <w:tc>
          <w:tcPr>
            <w:tcW w:w="564" w:type="dxa"/>
          </w:tcPr>
          <w:p w14:paraId="767F6B0F" w14:textId="77777777" w:rsidR="00985ADD" w:rsidRDefault="00AD091C">
            <w:pPr>
              <w:pStyle w:val="TableParagraph"/>
              <w:ind w:left="2"/>
              <w:rPr>
                <w:sz w:val="20"/>
              </w:rPr>
            </w:pPr>
            <w:r>
              <w:rPr>
                <w:w w:val="99"/>
                <w:sz w:val="20"/>
              </w:rPr>
              <w:t>N</w:t>
            </w:r>
          </w:p>
        </w:tc>
        <w:tc>
          <w:tcPr>
            <w:tcW w:w="564" w:type="dxa"/>
          </w:tcPr>
          <w:p w14:paraId="113B2792" w14:textId="77777777" w:rsidR="00985ADD" w:rsidRDefault="00AD091C">
            <w:pPr>
              <w:pStyle w:val="TableParagraph"/>
              <w:ind w:left="1"/>
              <w:rPr>
                <w:sz w:val="20"/>
              </w:rPr>
            </w:pPr>
            <w:r>
              <w:rPr>
                <w:w w:val="99"/>
                <w:sz w:val="20"/>
              </w:rPr>
              <w:t>P</w:t>
            </w:r>
          </w:p>
        </w:tc>
        <w:tc>
          <w:tcPr>
            <w:tcW w:w="564" w:type="dxa"/>
          </w:tcPr>
          <w:p w14:paraId="2569CF1A" w14:textId="77777777" w:rsidR="00985ADD" w:rsidRDefault="00AD091C">
            <w:pPr>
              <w:pStyle w:val="TableParagraph"/>
              <w:ind w:left="3"/>
              <w:rPr>
                <w:sz w:val="20"/>
              </w:rPr>
            </w:pPr>
            <w:r>
              <w:rPr>
                <w:w w:val="99"/>
                <w:sz w:val="20"/>
              </w:rPr>
              <w:t>N</w:t>
            </w:r>
          </w:p>
        </w:tc>
        <w:tc>
          <w:tcPr>
            <w:tcW w:w="564" w:type="dxa"/>
          </w:tcPr>
          <w:p w14:paraId="673AE1B9" w14:textId="77777777" w:rsidR="00985ADD" w:rsidRDefault="00AD091C">
            <w:pPr>
              <w:pStyle w:val="TableParagraph"/>
              <w:ind w:left="3"/>
              <w:rPr>
                <w:sz w:val="20"/>
              </w:rPr>
            </w:pPr>
            <w:r>
              <w:rPr>
                <w:w w:val="99"/>
                <w:sz w:val="20"/>
              </w:rPr>
              <w:t>N</w:t>
            </w:r>
          </w:p>
        </w:tc>
        <w:tc>
          <w:tcPr>
            <w:tcW w:w="544" w:type="dxa"/>
          </w:tcPr>
          <w:p w14:paraId="58F268C5" w14:textId="77777777" w:rsidR="00985ADD" w:rsidRDefault="00AD091C">
            <w:pPr>
              <w:pStyle w:val="TableParagraph"/>
              <w:ind w:left="23"/>
              <w:rPr>
                <w:sz w:val="20"/>
              </w:rPr>
            </w:pPr>
            <w:r>
              <w:rPr>
                <w:w w:val="99"/>
                <w:sz w:val="20"/>
              </w:rPr>
              <w:t>N</w:t>
            </w:r>
          </w:p>
        </w:tc>
      </w:tr>
      <w:tr w:rsidR="00985ADD" w14:paraId="5E06CA27" w14:textId="77777777">
        <w:trPr>
          <w:trHeight w:val="383"/>
        </w:trPr>
        <w:tc>
          <w:tcPr>
            <w:tcW w:w="5220" w:type="dxa"/>
          </w:tcPr>
          <w:p w14:paraId="2CE6C237" w14:textId="77777777" w:rsidR="00985ADD" w:rsidRDefault="00AD091C">
            <w:pPr>
              <w:pStyle w:val="TableParagraph"/>
              <w:ind w:right="110"/>
              <w:jc w:val="right"/>
              <w:rPr>
                <w:sz w:val="20"/>
              </w:rPr>
            </w:pPr>
            <w:r>
              <w:rPr>
                <w:sz w:val="20"/>
              </w:rPr>
              <w:t>Retail businesses with 10,000 square feet or less of gross</w:t>
            </w:r>
          </w:p>
        </w:tc>
        <w:tc>
          <w:tcPr>
            <w:tcW w:w="900" w:type="dxa"/>
          </w:tcPr>
          <w:p w14:paraId="2BB58EC0" w14:textId="77777777" w:rsidR="00985ADD" w:rsidRDefault="00AD091C">
            <w:pPr>
              <w:pStyle w:val="TableParagraph"/>
              <w:ind w:left="116" w:right="119"/>
              <w:rPr>
                <w:sz w:val="20"/>
              </w:rPr>
            </w:pPr>
            <w:r>
              <w:rPr>
                <w:sz w:val="20"/>
              </w:rPr>
              <w:t>--</w:t>
            </w:r>
          </w:p>
        </w:tc>
        <w:tc>
          <w:tcPr>
            <w:tcW w:w="564" w:type="dxa"/>
          </w:tcPr>
          <w:p w14:paraId="6F321C43" w14:textId="77777777" w:rsidR="00985ADD" w:rsidRDefault="00AD091C">
            <w:pPr>
              <w:pStyle w:val="TableParagraph"/>
              <w:ind w:right="1"/>
              <w:rPr>
                <w:sz w:val="20"/>
              </w:rPr>
            </w:pPr>
            <w:r>
              <w:rPr>
                <w:w w:val="99"/>
                <w:sz w:val="20"/>
              </w:rPr>
              <w:t>N</w:t>
            </w:r>
          </w:p>
        </w:tc>
        <w:tc>
          <w:tcPr>
            <w:tcW w:w="564" w:type="dxa"/>
          </w:tcPr>
          <w:p w14:paraId="70731F3D" w14:textId="77777777" w:rsidR="00985ADD" w:rsidRDefault="00AD091C">
            <w:pPr>
              <w:pStyle w:val="TableParagraph"/>
              <w:ind w:right="1"/>
              <w:rPr>
                <w:sz w:val="20"/>
              </w:rPr>
            </w:pPr>
            <w:r>
              <w:rPr>
                <w:w w:val="99"/>
                <w:sz w:val="20"/>
              </w:rPr>
              <w:t>N</w:t>
            </w:r>
          </w:p>
        </w:tc>
        <w:tc>
          <w:tcPr>
            <w:tcW w:w="564" w:type="dxa"/>
          </w:tcPr>
          <w:p w14:paraId="0B824C64" w14:textId="77777777" w:rsidR="00985ADD" w:rsidRDefault="00AD091C">
            <w:pPr>
              <w:pStyle w:val="TableParagraph"/>
              <w:ind w:right="1"/>
              <w:rPr>
                <w:sz w:val="20"/>
              </w:rPr>
            </w:pPr>
            <w:r>
              <w:rPr>
                <w:w w:val="99"/>
                <w:sz w:val="20"/>
              </w:rPr>
              <w:t>N</w:t>
            </w:r>
          </w:p>
        </w:tc>
        <w:tc>
          <w:tcPr>
            <w:tcW w:w="564" w:type="dxa"/>
          </w:tcPr>
          <w:p w14:paraId="20B95B17" w14:textId="77777777" w:rsidR="00985ADD" w:rsidRDefault="00AD091C">
            <w:pPr>
              <w:pStyle w:val="TableParagraph"/>
              <w:ind w:left="1"/>
              <w:rPr>
                <w:sz w:val="20"/>
              </w:rPr>
            </w:pPr>
            <w:r>
              <w:rPr>
                <w:w w:val="99"/>
                <w:sz w:val="20"/>
              </w:rPr>
              <w:t>N</w:t>
            </w:r>
          </w:p>
        </w:tc>
        <w:tc>
          <w:tcPr>
            <w:tcW w:w="564" w:type="dxa"/>
          </w:tcPr>
          <w:p w14:paraId="01E85521" w14:textId="77777777" w:rsidR="00985ADD" w:rsidRDefault="00AD091C">
            <w:pPr>
              <w:pStyle w:val="TableParagraph"/>
              <w:ind w:left="1"/>
              <w:rPr>
                <w:sz w:val="20"/>
              </w:rPr>
            </w:pPr>
            <w:r>
              <w:rPr>
                <w:w w:val="99"/>
                <w:sz w:val="20"/>
              </w:rPr>
              <w:t>N</w:t>
            </w:r>
          </w:p>
        </w:tc>
        <w:tc>
          <w:tcPr>
            <w:tcW w:w="564" w:type="dxa"/>
          </w:tcPr>
          <w:p w14:paraId="49168950" w14:textId="77777777" w:rsidR="00985ADD" w:rsidRDefault="00AD091C">
            <w:pPr>
              <w:pStyle w:val="TableParagraph"/>
              <w:ind w:left="2"/>
              <w:rPr>
                <w:sz w:val="20"/>
              </w:rPr>
            </w:pPr>
            <w:r>
              <w:rPr>
                <w:w w:val="99"/>
                <w:sz w:val="20"/>
              </w:rPr>
              <w:t>N</w:t>
            </w:r>
          </w:p>
        </w:tc>
        <w:tc>
          <w:tcPr>
            <w:tcW w:w="544" w:type="dxa"/>
          </w:tcPr>
          <w:p w14:paraId="009E8FFF" w14:textId="77777777" w:rsidR="00985ADD" w:rsidRDefault="00AD091C">
            <w:pPr>
              <w:pStyle w:val="TableParagraph"/>
              <w:ind w:left="22"/>
              <w:rPr>
                <w:sz w:val="20"/>
              </w:rPr>
            </w:pPr>
            <w:r>
              <w:rPr>
                <w:w w:val="99"/>
                <w:sz w:val="20"/>
              </w:rPr>
              <w:t>N</w:t>
            </w:r>
          </w:p>
        </w:tc>
      </w:tr>
      <w:tr w:rsidR="00985ADD" w14:paraId="549971DA" w14:textId="77777777">
        <w:trPr>
          <w:trHeight w:val="383"/>
        </w:trPr>
        <w:tc>
          <w:tcPr>
            <w:tcW w:w="5220" w:type="dxa"/>
          </w:tcPr>
          <w:p w14:paraId="458633ED" w14:textId="77777777" w:rsidR="00985ADD" w:rsidRDefault="00AD091C">
            <w:pPr>
              <w:pStyle w:val="TableParagraph"/>
              <w:ind w:right="110"/>
              <w:jc w:val="right"/>
              <w:rPr>
                <w:sz w:val="20"/>
              </w:rPr>
            </w:pPr>
            <w:r>
              <w:rPr>
                <w:sz w:val="20"/>
              </w:rPr>
              <w:t>Retail businesses with 20,000 square feet or less of gross</w:t>
            </w:r>
          </w:p>
        </w:tc>
        <w:tc>
          <w:tcPr>
            <w:tcW w:w="900" w:type="dxa"/>
          </w:tcPr>
          <w:p w14:paraId="4882F6C5" w14:textId="77777777" w:rsidR="00985ADD" w:rsidRDefault="00AD091C">
            <w:pPr>
              <w:pStyle w:val="TableParagraph"/>
              <w:ind w:left="116" w:right="119"/>
              <w:rPr>
                <w:sz w:val="20"/>
              </w:rPr>
            </w:pPr>
            <w:r>
              <w:rPr>
                <w:sz w:val="20"/>
              </w:rPr>
              <w:t>--</w:t>
            </w:r>
          </w:p>
        </w:tc>
        <w:tc>
          <w:tcPr>
            <w:tcW w:w="564" w:type="dxa"/>
          </w:tcPr>
          <w:p w14:paraId="6341BE14" w14:textId="77777777" w:rsidR="00985ADD" w:rsidRDefault="00AD091C">
            <w:pPr>
              <w:pStyle w:val="TableParagraph"/>
              <w:ind w:right="1"/>
              <w:rPr>
                <w:sz w:val="20"/>
              </w:rPr>
            </w:pPr>
            <w:r>
              <w:rPr>
                <w:w w:val="99"/>
                <w:sz w:val="20"/>
              </w:rPr>
              <w:t>N</w:t>
            </w:r>
          </w:p>
        </w:tc>
        <w:tc>
          <w:tcPr>
            <w:tcW w:w="564" w:type="dxa"/>
          </w:tcPr>
          <w:p w14:paraId="6C25EF49" w14:textId="77777777" w:rsidR="00985ADD" w:rsidRDefault="00AD091C">
            <w:pPr>
              <w:pStyle w:val="TableParagraph"/>
              <w:ind w:right="1"/>
              <w:rPr>
                <w:sz w:val="20"/>
              </w:rPr>
            </w:pPr>
            <w:r>
              <w:rPr>
                <w:w w:val="99"/>
                <w:sz w:val="20"/>
              </w:rPr>
              <w:t>N</w:t>
            </w:r>
          </w:p>
        </w:tc>
        <w:tc>
          <w:tcPr>
            <w:tcW w:w="564" w:type="dxa"/>
          </w:tcPr>
          <w:p w14:paraId="0659C48D" w14:textId="77777777" w:rsidR="00985ADD" w:rsidRDefault="00AD091C">
            <w:pPr>
              <w:pStyle w:val="TableParagraph"/>
              <w:ind w:right="1"/>
              <w:rPr>
                <w:sz w:val="20"/>
              </w:rPr>
            </w:pPr>
            <w:r>
              <w:rPr>
                <w:w w:val="99"/>
                <w:sz w:val="20"/>
              </w:rPr>
              <w:t>N</w:t>
            </w:r>
          </w:p>
        </w:tc>
        <w:tc>
          <w:tcPr>
            <w:tcW w:w="564" w:type="dxa"/>
          </w:tcPr>
          <w:p w14:paraId="3CD6009B" w14:textId="77777777" w:rsidR="00985ADD" w:rsidRDefault="00AD091C">
            <w:pPr>
              <w:pStyle w:val="TableParagraph"/>
              <w:ind w:left="1"/>
              <w:rPr>
                <w:sz w:val="20"/>
              </w:rPr>
            </w:pPr>
            <w:r>
              <w:rPr>
                <w:w w:val="99"/>
                <w:sz w:val="20"/>
              </w:rPr>
              <w:t>N</w:t>
            </w:r>
          </w:p>
        </w:tc>
        <w:tc>
          <w:tcPr>
            <w:tcW w:w="564" w:type="dxa"/>
          </w:tcPr>
          <w:p w14:paraId="78E21AAA" w14:textId="77777777" w:rsidR="00985ADD" w:rsidRDefault="00AD091C">
            <w:pPr>
              <w:pStyle w:val="TableParagraph"/>
              <w:ind w:left="1"/>
              <w:rPr>
                <w:sz w:val="20"/>
              </w:rPr>
            </w:pPr>
            <w:r>
              <w:rPr>
                <w:w w:val="99"/>
                <w:sz w:val="20"/>
              </w:rPr>
              <w:t>N</w:t>
            </w:r>
          </w:p>
        </w:tc>
        <w:tc>
          <w:tcPr>
            <w:tcW w:w="564" w:type="dxa"/>
          </w:tcPr>
          <w:p w14:paraId="1525DC3A" w14:textId="77777777" w:rsidR="00985ADD" w:rsidRDefault="00AD091C">
            <w:pPr>
              <w:pStyle w:val="TableParagraph"/>
              <w:ind w:left="2"/>
              <w:rPr>
                <w:sz w:val="20"/>
              </w:rPr>
            </w:pPr>
            <w:r>
              <w:rPr>
                <w:w w:val="99"/>
                <w:sz w:val="20"/>
              </w:rPr>
              <w:t>N</w:t>
            </w:r>
          </w:p>
        </w:tc>
        <w:tc>
          <w:tcPr>
            <w:tcW w:w="544" w:type="dxa"/>
          </w:tcPr>
          <w:p w14:paraId="687E6945" w14:textId="77777777" w:rsidR="00985ADD" w:rsidRDefault="00AD091C">
            <w:pPr>
              <w:pStyle w:val="TableParagraph"/>
              <w:ind w:left="22"/>
              <w:rPr>
                <w:sz w:val="20"/>
              </w:rPr>
            </w:pPr>
            <w:r>
              <w:rPr>
                <w:w w:val="99"/>
                <w:sz w:val="20"/>
              </w:rPr>
              <w:t>N</w:t>
            </w:r>
          </w:p>
        </w:tc>
      </w:tr>
      <w:tr w:rsidR="00985ADD" w14:paraId="1A4445A8" w14:textId="77777777">
        <w:trPr>
          <w:trHeight w:val="383"/>
        </w:trPr>
        <w:tc>
          <w:tcPr>
            <w:tcW w:w="5220" w:type="dxa"/>
          </w:tcPr>
          <w:p w14:paraId="1DB1A6B8" w14:textId="77777777" w:rsidR="00985ADD" w:rsidRDefault="00AD091C">
            <w:pPr>
              <w:pStyle w:val="TableParagraph"/>
              <w:ind w:right="108"/>
              <w:jc w:val="right"/>
              <w:rPr>
                <w:sz w:val="20"/>
              </w:rPr>
            </w:pPr>
            <w:r>
              <w:rPr>
                <w:sz w:val="20"/>
              </w:rPr>
              <w:t>Retail sales limited to 1,000 sq. ft. of agricultural/forestry</w:t>
            </w:r>
          </w:p>
        </w:tc>
        <w:tc>
          <w:tcPr>
            <w:tcW w:w="900" w:type="dxa"/>
          </w:tcPr>
          <w:p w14:paraId="4355913F" w14:textId="77777777" w:rsidR="00985ADD" w:rsidRDefault="00AD091C">
            <w:pPr>
              <w:pStyle w:val="TableParagraph"/>
              <w:ind w:left="119" w:right="119"/>
              <w:rPr>
                <w:sz w:val="20"/>
              </w:rPr>
            </w:pPr>
            <w:r>
              <w:rPr>
                <w:sz w:val="20"/>
              </w:rPr>
              <w:t>--</w:t>
            </w:r>
          </w:p>
        </w:tc>
        <w:tc>
          <w:tcPr>
            <w:tcW w:w="564" w:type="dxa"/>
          </w:tcPr>
          <w:p w14:paraId="44B204C3" w14:textId="77777777" w:rsidR="00985ADD" w:rsidRDefault="00AD091C">
            <w:pPr>
              <w:pStyle w:val="TableParagraph"/>
              <w:ind w:left="1"/>
              <w:rPr>
                <w:sz w:val="20"/>
              </w:rPr>
            </w:pPr>
            <w:r>
              <w:rPr>
                <w:w w:val="99"/>
                <w:sz w:val="20"/>
              </w:rPr>
              <w:t>N</w:t>
            </w:r>
          </w:p>
        </w:tc>
        <w:tc>
          <w:tcPr>
            <w:tcW w:w="564" w:type="dxa"/>
          </w:tcPr>
          <w:p w14:paraId="7C6D95BC" w14:textId="77777777" w:rsidR="00985ADD" w:rsidRDefault="00AD091C">
            <w:pPr>
              <w:pStyle w:val="TableParagraph"/>
              <w:ind w:left="1"/>
              <w:rPr>
                <w:sz w:val="20"/>
              </w:rPr>
            </w:pPr>
            <w:r>
              <w:rPr>
                <w:w w:val="99"/>
                <w:sz w:val="20"/>
              </w:rPr>
              <w:t>N</w:t>
            </w:r>
          </w:p>
        </w:tc>
        <w:tc>
          <w:tcPr>
            <w:tcW w:w="564" w:type="dxa"/>
          </w:tcPr>
          <w:p w14:paraId="131658E4" w14:textId="77777777" w:rsidR="00985ADD" w:rsidRDefault="00AD091C">
            <w:pPr>
              <w:pStyle w:val="TableParagraph"/>
              <w:ind w:left="1"/>
              <w:rPr>
                <w:sz w:val="20"/>
              </w:rPr>
            </w:pPr>
            <w:r>
              <w:rPr>
                <w:w w:val="99"/>
                <w:sz w:val="20"/>
              </w:rPr>
              <w:t>N</w:t>
            </w:r>
          </w:p>
        </w:tc>
        <w:tc>
          <w:tcPr>
            <w:tcW w:w="564" w:type="dxa"/>
          </w:tcPr>
          <w:p w14:paraId="5B5CE597" w14:textId="77777777" w:rsidR="00985ADD" w:rsidRDefault="00AD091C">
            <w:pPr>
              <w:pStyle w:val="TableParagraph"/>
              <w:ind w:left="2"/>
              <w:rPr>
                <w:sz w:val="20"/>
              </w:rPr>
            </w:pPr>
            <w:r>
              <w:rPr>
                <w:w w:val="99"/>
                <w:sz w:val="20"/>
              </w:rPr>
              <w:t>N</w:t>
            </w:r>
          </w:p>
        </w:tc>
        <w:tc>
          <w:tcPr>
            <w:tcW w:w="564" w:type="dxa"/>
          </w:tcPr>
          <w:p w14:paraId="15E0A5A1" w14:textId="77777777" w:rsidR="00985ADD" w:rsidRDefault="00AD091C">
            <w:pPr>
              <w:pStyle w:val="TableParagraph"/>
              <w:ind w:left="2"/>
              <w:rPr>
                <w:sz w:val="20"/>
              </w:rPr>
            </w:pPr>
            <w:r>
              <w:rPr>
                <w:w w:val="99"/>
                <w:sz w:val="20"/>
              </w:rPr>
              <w:t>N</w:t>
            </w:r>
          </w:p>
        </w:tc>
        <w:tc>
          <w:tcPr>
            <w:tcW w:w="564" w:type="dxa"/>
          </w:tcPr>
          <w:p w14:paraId="663EC7CF" w14:textId="77777777" w:rsidR="00985ADD" w:rsidRDefault="00AD091C">
            <w:pPr>
              <w:pStyle w:val="TableParagraph"/>
              <w:ind w:left="2"/>
              <w:rPr>
                <w:sz w:val="20"/>
              </w:rPr>
            </w:pPr>
            <w:r>
              <w:rPr>
                <w:w w:val="99"/>
                <w:sz w:val="20"/>
              </w:rPr>
              <w:t>N</w:t>
            </w:r>
          </w:p>
        </w:tc>
        <w:tc>
          <w:tcPr>
            <w:tcW w:w="544" w:type="dxa"/>
          </w:tcPr>
          <w:p w14:paraId="1184447E" w14:textId="77777777" w:rsidR="00985ADD" w:rsidRDefault="00AD091C">
            <w:pPr>
              <w:pStyle w:val="TableParagraph"/>
              <w:ind w:left="23"/>
              <w:rPr>
                <w:sz w:val="20"/>
              </w:rPr>
            </w:pPr>
            <w:r>
              <w:rPr>
                <w:w w:val="99"/>
                <w:sz w:val="20"/>
              </w:rPr>
              <w:t>N</w:t>
            </w:r>
          </w:p>
        </w:tc>
      </w:tr>
      <w:tr w:rsidR="00985ADD" w14:paraId="20F2A8B3" w14:textId="77777777">
        <w:trPr>
          <w:trHeight w:val="383"/>
        </w:trPr>
        <w:tc>
          <w:tcPr>
            <w:tcW w:w="5220" w:type="dxa"/>
          </w:tcPr>
          <w:p w14:paraId="4830F421" w14:textId="77777777" w:rsidR="00985ADD" w:rsidRDefault="00AD091C">
            <w:pPr>
              <w:pStyle w:val="TableParagraph"/>
              <w:ind w:right="107"/>
              <w:jc w:val="right"/>
              <w:rPr>
                <w:sz w:val="20"/>
              </w:rPr>
            </w:pPr>
            <w:r>
              <w:rPr>
                <w:sz w:val="20"/>
              </w:rPr>
              <w:t>Retail sales of agricultural/forestry products produced</w:t>
            </w:r>
          </w:p>
        </w:tc>
        <w:tc>
          <w:tcPr>
            <w:tcW w:w="900" w:type="dxa"/>
          </w:tcPr>
          <w:p w14:paraId="19127560" w14:textId="77777777" w:rsidR="00985ADD" w:rsidRDefault="00AD091C">
            <w:pPr>
              <w:pStyle w:val="TableParagraph"/>
              <w:ind w:left="119" w:right="119"/>
              <w:rPr>
                <w:sz w:val="20"/>
              </w:rPr>
            </w:pPr>
            <w:r>
              <w:rPr>
                <w:sz w:val="20"/>
              </w:rPr>
              <w:t>--</w:t>
            </w:r>
          </w:p>
        </w:tc>
        <w:tc>
          <w:tcPr>
            <w:tcW w:w="564" w:type="dxa"/>
          </w:tcPr>
          <w:p w14:paraId="742DA01D" w14:textId="77777777" w:rsidR="00985ADD" w:rsidRDefault="00AD091C">
            <w:pPr>
              <w:pStyle w:val="TableParagraph"/>
              <w:ind w:left="1"/>
              <w:rPr>
                <w:sz w:val="20"/>
              </w:rPr>
            </w:pPr>
            <w:r>
              <w:rPr>
                <w:w w:val="99"/>
                <w:sz w:val="20"/>
              </w:rPr>
              <w:t>N</w:t>
            </w:r>
          </w:p>
        </w:tc>
        <w:tc>
          <w:tcPr>
            <w:tcW w:w="564" w:type="dxa"/>
          </w:tcPr>
          <w:p w14:paraId="15647A3D" w14:textId="77777777" w:rsidR="00985ADD" w:rsidRDefault="00AD091C">
            <w:pPr>
              <w:pStyle w:val="TableParagraph"/>
              <w:ind w:left="1"/>
              <w:rPr>
                <w:sz w:val="20"/>
              </w:rPr>
            </w:pPr>
            <w:r>
              <w:rPr>
                <w:w w:val="99"/>
                <w:sz w:val="20"/>
              </w:rPr>
              <w:t>N</w:t>
            </w:r>
          </w:p>
        </w:tc>
        <w:tc>
          <w:tcPr>
            <w:tcW w:w="564" w:type="dxa"/>
          </w:tcPr>
          <w:p w14:paraId="4AB239D2" w14:textId="77777777" w:rsidR="00985ADD" w:rsidRDefault="00AD091C">
            <w:pPr>
              <w:pStyle w:val="TableParagraph"/>
              <w:ind w:left="2"/>
              <w:rPr>
                <w:sz w:val="20"/>
              </w:rPr>
            </w:pPr>
            <w:r>
              <w:rPr>
                <w:w w:val="99"/>
                <w:sz w:val="20"/>
              </w:rPr>
              <w:t>N</w:t>
            </w:r>
          </w:p>
        </w:tc>
        <w:tc>
          <w:tcPr>
            <w:tcW w:w="564" w:type="dxa"/>
          </w:tcPr>
          <w:p w14:paraId="326107F4" w14:textId="77777777" w:rsidR="00985ADD" w:rsidRDefault="00AD091C">
            <w:pPr>
              <w:pStyle w:val="TableParagraph"/>
              <w:ind w:left="2"/>
              <w:rPr>
                <w:sz w:val="20"/>
              </w:rPr>
            </w:pPr>
            <w:r>
              <w:rPr>
                <w:w w:val="99"/>
                <w:sz w:val="20"/>
              </w:rPr>
              <w:t>N</w:t>
            </w:r>
          </w:p>
        </w:tc>
        <w:tc>
          <w:tcPr>
            <w:tcW w:w="564" w:type="dxa"/>
          </w:tcPr>
          <w:p w14:paraId="4F7AED3D" w14:textId="77777777" w:rsidR="00985ADD" w:rsidRDefault="00AD091C">
            <w:pPr>
              <w:pStyle w:val="TableParagraph"/>
              <w:ind w:left="2"/>
              <w:rPr>
                <w:sz w:val="20"/>
              </w:rPr>
            </w:pPr>
            <w:r>
              <w:rPr>
                <w:w w:val="99"/>
                <w:sz w:val="20"/>
              </w:rPr>
              <w:t>N</w:t>
            </w:r>
          </w:p>
        </w:tc>
        <w:tc>
          <w:tcPr>
            <w:tcW w:w="564" w:type="dxa"/>
          </w:tcPr>
          <w:p w14:paraId="39EC0F95" w14:textId="77777777" w:rsidR="00985ADD" w:rsidRDefault="00AD091C">
            <w:pPr>
              <w:pStyle w:val="TableParagraph"/>
              <w:ind w:left="3"/>
              <w:rPr>
                <w:sz w:val="20"/>
              </w:rPr>
            </w:pPr>
            <w:r>
              <w:rPr>
                <w:w w:val="99"/>
                <w:sz w:val="20"/>
              </w:rPr>
              <w:t>N</w:t>
            </w:r>
          </w:p>
        </w:tc>
        <w:tc>
          <w:tcPr>
            <w:tcW w:w="544" w:type="dxa"/>
          </w:tcPr>
          <w:p w14:paraId="301E997A" w14:textId="77777777" w:rsidR="00985ADD" w:rsidRDefault="00AD091C">
            <w:pPr>
              <w:pStyle w:val="TableParagraph"/>
              <w:ind w:left="21"/>
              <w:rPr>
                <w:sz w:val="20"/>
              </w:rPr>
            </w:pPr>
            <w:r>
              <w:rPr>
                <w:w w:val="99"/>
                <w:sz w:val="20"/>
              </w:rPr>
              <w:t>N</w:t>
            </w:r>
          </w:p>
        </w:tc>
      </w:tr>
      <w:tr w:rsidR="00985ADD" w14:paraId="05B78C74" w14:textId="77777777">
        <w:trPr>
          <w:trHeight w:val="383"/>
        </w:trPr>
        <w:tc>
          <w:tcPr>
            <w:tcW w:w="5220" w:type="dxa"/>
          </w:tcPr>
          <w:p w14:paraId="183EAA87" w14:textId="77777777" w:rsidR="00985ADD" w:rsidRDefault="00AD091C">
            <w:pPr>
              <w:pStyle w:val="TableParagraph"/>
              <w:ind w:right="111"/>
              <w:jc w:val="right"/>
              <w:rPr>
                <w:sz w:val="20"/>
              </w:rPr>
            </w:pPr>
            <w:r>
              <w:rPr>
                <w:sz w:val="20"/>
              </w:rPr>
              <w:t>Self-storage facilities</w:t>
            </w:r>
          </w:p>
        </w:tc>
        <w:tc>
          <w:tcPr>
            <w:tcW w:w="900" w:type="dxa"/>
          </w:tcPr>
          <w:p w14:paraId="3720CC2B" w14:textId="77777777" w:rsidR="00985ADD" w:rsidRDefault="00AD091C">
            <w:pPr>
              <w:pStyle w:val="TableParagraph"/>
              <w:ind w:left="115" w:right="119"/>
              <w:rPr>
                <w:sz w:val="20"/>
              </w:rPr>
            </w:pPr>
            <w:r>
              <w:rPr>
                <w:sz w:val="20"/>
              </w:rPr>
              <w:t>841</w:t>
            </w:r>
          </w:p>
        </w:tc>
        <w:tc>
          <w:tcPr>
            <w:tcW w:w="564" w:type="dxa"/>
          </w:tcPr>
          <w:p w14:paraId="00456045" w14:textId="77777777" w:rsidR="00985ADD" w:rsidRDefault="00AD091C">
            <w:pPr>
              <w:pStyle w:val="TableParagraph"/>
              <w:ind w:left="1"/>
              <w:rPr>
                <w:sz w:val="20"/>
              </w:rPr>
            </w:pPr>
            <w:r>
              <w:rPr>
                <w:w w:val="99"/>
                <w:sz w:val="20"/>
              </w:rPr>
              <w:t>N</w:t>
            </w:r>
          </w:p>
        </w:tc>
        <w:tc>
          <w:tcPr>
            <w:tcW w:w="564" w:type="dxa"/>
          </w:tcPr>
          <w:p w14:paraId="008AF7F5" w14:textId="77777777" w:rsidR="00985ADD" w:rsidRDefault="00AD091C">
            <w:pPr>
              <w:pStyle w:val="TableParagraph"/>
              <w:ind w:left="1"/>
              <w:rPr>
                <w:sz w:val="20"/>
              </w:rPr>
            </w:pPr>
            <w:r>
              <w:rPr>
                <w:w w:val="99"/>
                <w:sz w:val="20"/>
              </w:rPr>
              <w:t>N</w:t>
            </w:r>
          </w:p>
        </w:tc>
        <w:tc>
          <w:tcPr>
            <w:tcW w:w="564" w:type="dxa"/>
          </w:tcPr>
          <w:p w14:paraId="6E573104" w14:textId="77777777" w:rsidR="00985ADD" w:rsidRDefault="00AD091C">
            <w:pPr>
              <w:pStyle w:val="TableParagraph"/>
              <w:ind w:left="2"/>
              <w:rPr>
                <w:sz w:val="20"/>
              </w:rPr>
            </w:pPr>
            <w:r>
              <w:rPr>
                <w:w w:val="99"/>
                <w:sz w:val="20"/>
              </w:rPr>
              <w:t>N</w:t>
            </w:r>
          </w:p>
        </w:tc>
        <w:tc>
          <w:tcPr>
            <w:tcW w:w="564" w:type="dxa"/>
          </w:tcPr>
          <w:p w14:paraId="22006BD1" w14:textId="77777777" w:rsidR="00985ADD" w:rsidRDefault="00AD091C">
            <w:pPr>
              <w:pStyle w:val="TableParagraph"/>
              <w:ind w:left="2"/>
              <w:rPr>
                <w:sz w:val="20"/>
              </w:rPr>
            </w:pPr>
            <w:r>
              <w:rPr>
                <w:w w:val="99"/>
                <w:sz w:val="20"/>
              </w:rPr>
              <w:t>N</w:t>
            </w:r>
          </w:p>
        </w:tc>
        <w:tc>
          <w:tcPr>
            <w:tcW w:w="564" w:type="dxa"/>
          </w:tcPr>
          <w:p w14:paraId="0534E574" w14:textId="77777777" w:rsidR="00985ADD" w:rsidRDefault="00AD091C">
            <w:pPr>
              <w:pStyle w:val="TableParagraph"/>
              <w:ind w:left="1"/>
              <w:rPr>
                <w:sz w:val="20"/>
              </w:rPr>
            </w:pPr>
            <w:r>
              <w:rPr>
                <w:w w:val="99"/>
                <w:sz w:val="20"/>
              </w:rPr>
              <w:t>P</w:t>
            </w:r>
          </w:p>
        </w:tc>
        <w:tc>
          <w:tcPr>
            <w:tcW w:w="564" w:type="dxa"/>
          </w:tcPr>
          <w:p w14:paraId="59535347" w14:textId="77777777" w:rsidR="00985ADD" w:rsidRDefault="00AD091C">
            <w:pPr>
              <w:pStyle w:val="TableParagraph"/>
              <w:ind w:left="1"/>
              <w:rPr>
                <w:sz w:val="20"/>
              </w:rPr>
            </w:pPr>
            <w:r>
              <w:rPr>
                <w:w w:val="99"/>
                <w:sz w:val="20"/>
              </w:rPr>
              <w:t>P</w:t>
            </w:r>
          </w:p>
        </w:tc>
        <w:tc>
          <w:tcPr>
            <w:tcW w:w="544" w:type="dxa"/>
          </w:tcPr>
          <w:p w14:paraId="6CAEB736" w14:textId="77777777" w:rsidR="00985ADD" w:rsidRDefault="00AD091C">
            <w:pPr>
              <w:pStyle w:val="TableParagraph"/>
              <w:ind w:left="23"/>
              <w:rPr>
                <w:sz w:val="20"/>
              </w:rPr>
            </w:pPr>
            <w:r>
              <w:rPr>
                <w:w w:val="99"/>
                <w:sz w:val="20"/>
              </w:rPr>
              <w:t>N</w:t>
            </w:r>
          </w:p>
        </w:tc>
      </w:tr>
      <w:tr w:rsidR="00985ADD" w14:paraId="3485AB5F" w14:textId="77777777">
        <w:trPr>
          <w:trHeight w:val="383"/>
        </w:trPr>
        <w:tc>
          <w:tcPr>
            <w:tcW w:w="5220" w:type="dxa"/>
          </w:tcPr>
          <w:p w14:paraId="6D93FF1A" w14:textId="77777777" w:rsidR="00985ADD" w:rsidRDefault="00AD091C">
            <w:pPr>
              <w:pStyle w:val="TableParagraph"/>
              <w:ind w:right="107"/>
              <w:jc w:val="right"/>
              <w:rPr>
                <w:sz w:val="20"/>
              </w:rPr>
            </w:pPr>
            <w:r>
              <w:rPr>
                <w:sz w:val="20"/>
              </w:rPr>
              <w:t>Service establishments</w:t>
            </w:r>
          </w:p>
        </w:tc>
        <w:tc>
          <w:tcPr>
            <w:tcW w:w="900" w:type="dxa"/>
          </w:tcPr>
          <w:p w14:paraId="61AE74CA" w14:textId="77777777" w:rsidR="00985ADD" w:rsidRDefault="00AD091C">
            <w:pPr>
              <w:pStyle w:val="TableParagraph"/>
              <w:ind w:left="120" w:right="119"/>
              <w:rPr>
                <w:sz w:val="20"/>
              </w:rPr>
            </w:pPr>
            <w:r>
              <w:rPr>
                <w:sz w:val="20"/>
              </w:rPr>
              <w:t>--</w:t>
            </w:r>
          </w:p>
        </w:tc>
        <w:tc>
          <w:tcPr>
            <w:tcW w:w="564" w:type="dxa"/>
          </w:tcPr>
          <w:p w14:paraId="7CC35C65" w14:textId="77777777" w:rsidR="00985ADD" w:rsidRDefault="00AD091C">
            <w:pPr>
              <w:pStyle w:val="TableParagraph"/>
              <w:ind w:left="2"/>
              <w:rPr>
                <w:sz w:val="20"/>
              </w:rPr>
            </w:pPr>
            <w:r>
              <w:rPr>
                <w:w w:val="99"/>
                <w:sz w:val="20"/>
              </w:rPr>
              <w:t>N</w:t>
            </w:r>
          </w:p>
        </w:tc>
        <w:tc>
          <w:tcPr>
            <w:tcW w:w="564" w:type="dxa"/>
          </w:tcPr>
          <w:p w14:paraId="6DBC87EC" w14:textId="77777777" w:rsidR="00985ADD" w:rsidRDefault="00AD091C">
            <w:pPr>
              <w:pStyle w:val="TableParagraph"/>
              <w:ind w:left="2"/>
              <w:rPr>
                <w:sz w:val="20"/>
              </w:rPr>
            </w:pPr>
            <w:r>
              <w:rPr>
                <w:w w:val="99"/>
                <w:sz w:val="20"/>
              </w:rPr>
              <w:t>N</w:t>
            </w:r>
          </w:p>
        </w:tc>
        <w:tc>
          <w:tcPr>
            <w:tcW w:w="564" w:type="dxa"/>
          </w:tcPr>
          <w:p w14:paraId="74B7650A" w14:textId="77777777" w:rsidR="00985ADD" w:rsidRDefault="00AD091C">
            <w:pPr>
              <w:pStyle w:val="TableParagraph"/>
              <w:ind w:left="2"/>
              <w:rPr>
                <w:sz w:val="20"/>
              </w:rPr>
            </w:pPr>
            <w:r>
              <w:rPr>
                <w:w w:val="99"/>
                <w:sz w:val="20"/>
              </w:rPr>
              <w:t>N</w:t>
            </w:r>
          </w:p>
        </w:tc>
        <w:tc>
          <w:tcPr>
            <w:tcW w:w="564" w:type="dxa"/>
          </w:tcPr>
          <w:p w14:paraId="3AAC17A9" w14:textId="77777777" w:rsidR="00985ADD" w:rsidRDefault="00AD091C">
            <w:pPr>
              <w:pStyle w:val="TableParagraph"/>
              <w:ind w:left="1"/>
              <w:rPr>
                <w:sz w:val="20"/>
              </w:rPr>
            </w:pPr>
            <w:r>
              <w:rPr>
                <w:w w:val="99"/>
                <w:sz w:val="20"/>
              </w:rPr>
              <w:t>P</w:t>
            </w:r>
          </w:p>
        </w:tc>
        <w:tc>
          <w:tcPr>
            <w:tcW w:w="564" w:type="dxa"/>
          </w:tcPr>
          <w:p w14:paraId="77147EF0" w14:textId="77777777" w:rsidR="00985ADD" w:rsidRDefault="00AD091C">
            <w:pPr>
              <w:pStyle w:val="TableParagraph"/>
              <w:ind w:left="3"/>
              <w:rPr>
                <w:sz w:val="20"/>
              </w:rPr>
            </w:pPr>
            <w:r>
              <w:rPr>
                <w:w w:val="99"/>
                <w:sz w:val="20"/>
              </w:rPr>
              <w:t>N</w:t>
            </w:r>
          </w:p>
        </w:tc>
        <w:tc>
          <w:tcPr>
            <w:tcW w:w="564" w:type="dxa"/>
          </w:tcPr>
          <w:p w14:paraId="6856C781" w14:textId="77777777" w:rsidR="00985ADD" w:rsidRDefault="00AD091C">
            <w:pPr>
              <w:pStyle w:val="TableParagraph"/>
              <w:ind w:left="3"/>
              <w:rPr>
                <w:sz w:val="20"/>
              </w:rPr>
            </w:pPr>
            <w:r>
              <w:rPr>
                <w:w w:val="99"/>
                <w:sz w:val="20"/>
              </w:rPr>
              <w:t>N</w:t>
            </w:r>
          </w:p>
        </w:tc>
        <w:tc>
          <w:tcPr>
            <w:tcW w:w="544" w:type="dxa"/>
          </w:tcPr>
          <w:p w14:paraId="643085B0" w14:textId="77777777" w:rsidR="00985ADD" w:rsidRDefault="00AD091C">
            <w:pPr>
              <w:pStyle w:val="TableParagraph"/>
              <w:ind w:left="23"/>
              <w:rPr>
                <w:sz w:val="20"/>
              </w:rPr>
            </w:pPr>
            <w:r>
              <w:rPr>
                <w:w w:val="99"/>
                <w:sz w:val="20"/>
              </w:rPr>
              <w:t>N</w:t>
            </w:r>
          </w:p>
        </w:tc>
      </w:tr>
      <w:tr w:rsidR="00985ADD" w14:paraId="5B835F90" w14:textId="77777777">
        <w:trPr>
          <w:trHeight w:val="383"/>
        </w:trPr>
        <w:tc>
          <w:tcPr>
            <w:tcW w:w="5220" w:type="dxa"/>
          </w:tcPr>
          <w:p w14:paraId="070C2DB6" w14:textId="77777777" w:rsidR="00985ADD" w:rsidRDefault="00AD091C">
            <w:pPr>
              <w:pStyle w:val="TableParagraph"/>
              <w:ind w:right="107"/>
              <w:jc w:val="right"/>
              <w:rPr>
                <w:sz w:val="20"/>
              </w:rPr>
            </w:pPr>
            <w:r>
              <w:rPr>
                <w:sz w:val="20"/>
              </w:rPr>
              <w:t>Shopping centers</w:t>
            </w:r>
          </w:p>
        </w:tc>
        <w:tc>
          <w:tcPr>
            <w:tcW w:w="900" w:type="dxa"/>
          </w:tcPr>
          <w:p w14:paraId="79425C8E" w14:textId="77777777" w:rsidR="00985ADD" w:rsidRDefault="00AD091C">
            <w:pPr>
              <w:pStyle w:val="TableParagraph"/>
              <w:ind w:left="119" w:right="119"/>
              <w:rPr>
                <w:sz w:val="20"/>
              </w:rPr>
            </w:pPr>
            <w:r>
              <w:rPr>
                <w:sz w:val="20"/>
              </w:rPr>
              <w:t>845</w:t>
            </w:r>
          </w:p>
        </w:tc>
        <w:tc>
          <w:tcPr>
            <w:tcW w:w="564" w:type="dxa"/>
          </w:tcPr>
          <w:p w14:paraId="01E5B1B2" w14:textId="77777777" w:rsidR="00985ADD" w:rsidRDefault="00AD091C">
            <w:pPr>
              <w:pStyle w:val="TableParagraph"/>
              <w:ind w:left="1"/>
              <w:rPr>
                <w:sz w:val="20"/>
              </w:rPr>
            </w:pPr>
            <w:r>
              <w:rPr>
                <w:w w:val="99"/>
                <w:sz w:val="20"/>
              </w:rPr>
              <w:t>N</w:t>
            </w:r>
          </w:p>
        </w:tc>
        <w:tc>
          <w:tcPr>
            <w:tcW w:w="564" w:type="dxa"/>
          </w:tcPr>
          <w:p w14:paraId="63DEA1C0" w14:textId="77777777" w:rsidR="00985ADD" w:rsidRDefault="00AD091C">
            <w:pPr>
              <w:pStyle w:val="TableParagraph"/>
              <w:ind w:left="1"/>
              <w:rPr>
                <w:sz w:val="20"/>
              </w:rPr>
            </w:pPr>
            <w:r>
              <w:rPr>
                <w:w w:val="99"/>
                <w:sz w:val="20"/>
              </w:rPr>
              <w:t>N</w:t>
            </w:r>
          </w:p>
        </w:tc>
        <w:tc>
          <w:tcPr>
            <w:tcW w:w="564" w:type="dxa"/>
          </w:tcPr>
          <w:p w14:paraId="6EF02368" w14:textId="77777777" w:rsidR="00985ADD" w:rsidRDefault="00AD091C">
            <w:pPr>
              <w:pStyle w:val="TableParagraph"/>
              <w:ind w:left="2"/>
              <w:rPr>
                <w:sz w:val="20"/>
              </w:rPr>
            </w:pPr>
            <w:r>
              <w:rPr>
                <w:w w:val="99"/>
                <w:sz w:val="20"/>
              </w:rPr>
              <w:t>N</w:t>
            </w:r>
          </w:p>
        </w:tc>
        <w:tc>
          <w:tcPr>
            <w:tcW w:w="564" w:type="dxa"/>
          </w:tcPr>
          <w:p w14:paraId="0D8B49C4" w14:textId="77777777" w:rsidR="00985ADD" w:rsidRDefault="00AD091C">
            <w:pPr>
              <w:pStyle w:val="TableParagraph"/>
              <w:ind w:left="1"/>
              <w:rPr>
                <w:sz w:val="20"/>
              </w:rPr>
            </w:pPr>
            <w:r>
              <w:rPr>
                <w:w w:val="99"/>
                <w:sz w:val="20"/>
              </w:rPr>
              <w:t>S</w:t>
            </w:r>
          </w:p>
        </w:tc>
        <w:tc>
          <w:tcPr>
            <w:tcW w:w="564" w:type="dxa"/>
          </w:tcPr>
          <w:p w14:paraId="339996C8" w14:textId="77777777" w:rsidR="00985ADD" w:rsidRDefault="00AD091C">
            <w:pPr>
              <w:pStyle w:val="TableParagraph"/>
              <w:ind w:left="2"/>
              <w:rPr>
                <w:sz w:val="20"/>
              </w:rPr>
            </w:pPr>
            <w:r>
              <w:rPr>
                <w:w w:val="99"/>
                <w:sz w:val="20"/>
              </w:rPr>
              <w:t>N</w:t>
            </w:r>
          </w:p>
        </w:tc>
        <w:tc>
          <w:tcPr>
            <w:tcW w:w="564" w:type="dxa"/>
          </w:tcPr>
          <w:p w14:paraId="263A4170" w14:textId="77777777" w:rsidR="00985ADD" w:rsidRDefault="00AD091C">
            <w:pPr>
              <w:pStyle w:val="TableParagraph"/>
              <w:ind w:left="2"/>
              <w:rPr>
                <w:sz w:val="20"/>
              </w:rPr>
            </w:pPr>
            <w:r>
              <w:rPr>
                <w:w w:val="99"/>
                <w:sz w:val="20"/>
              </w:rPr>
              <w:t>N</w:t>
            </w:r>
          </w:p>
        </w:tc>
        <w:tc>
          <w:tcPr>
            <w:tcW w:w="544" w:type="dxa"/>
          </w:tcPr>
          <w:p w14:paraId="23ED23CE" w14:textId="77777777" w:rsidR="00985ADD" w:rsidRDefault="00AD091C">
            <w:pPr>
              <w:pStyle w:val="TableParagraph"/>
              <w:ind w:left="23"/>
              <w:rPr>
                <w:sz w:val="20"/>
              </w:rPr>
            </w:pPr>
            <w:r>
              <w:rPr>
                <w:w w:val="99"/>
                <w:sz w:val="20"/>
              </w:rPr>
              <w:t>N</w:t>
            </w:r>
          </w:p>
        </w:tc>
      </w:tr>
      <w:tr w:rsidR="00985ADD" w14:paraId="36258F79" w14:textId="77777777">
        <w:trPr>
          <w:trHeight w:val="383"/>
        </w:trPr>
        <w:tc>
          <w:tcPr>
            <w:tcW w:w="5220" w:type="dxa"/>
          </w:tcPr>
          <w:p w14:paraId="59F60D53" w14:textId="77777777" w:rsidR="00985ADD" w:rsidRDefault="00AD091C">
            <w:pPr>
              <w:pStyle w:val="TableParagraph"/>
              <w:ind w:right="107"/>
              <w:jc w:val="right"/>
              <w:rPr>
                <w:sz w:val="20"/>
              </w:rPr>
            </w:pPr>
            <w:r>
              <w:rPr>
                <w:sz w:val="20"/>
              </w:rPr>
              <w:t>Taverns</w:t>
            </w:r>
          </w:p>
        </w:tc>
        <w:tc>
          <w:tcPr>
            <w:tcW w:w="900" w:type="dxa"/>
          </w:tcPr>
          <w:p w14:paraId="4F6A0636" w14:textId="77777777" w:rsidR="00985ADD" w:rsidRDefault="00AD091C">
            <w:pPr>
              <w:pStyle w:val="TableParagraph"/>
              <w:ind w:left="119" w:right="119"/>
              <w:rPr>
                <w:sz w:val="20"/>
              </w:rPr>
            </w:pPr>
            <w:r>
              <w:rPr>
                <w:sz w:val="20"/>
              </w:rPr>
              <w:t>--</w:t>
            </w:r>
          </w:p>
        </w:tc>
        <w:tc>
          <w:tcPr>
            <w:tcW w:w="564" w:type="dxa"/>
          </w:tcPr>
          <w:p w14:paraId="317D3663" w14:textId="77777777" w:rsidR="00985ADD" w:rsidRDefault="00AD091C">
            <w:pPr>
              <w:pStyle w:val="TableParagraph"/>
              <w:ind w:left="1"/>
              <w:rPr>
                <w:sz w:val="20"/>
              </w:rPr>
            </w:pPr>
            <w:r>
              <w:rPr>
                <w:w w:val="99"/>
                <w:sz w:val="20"/>
              </w:rPr>
              <w:t>N</w:t>
            </w:r>
          </w:p>
        </w:tc>
        <w:tc>
          <w:tcPr>
            <w:tcW w:w="564" w:type="dxa"/>
          </w:tcPr>
          <w:p w14:paraId="2B9C359B" w14:textId="77777777" w:rsidR="00985ADD" w:rsidRDefault="00AD091C">
            <w:pPr>
              <w:pStyle w:val="TableParagraph"/>
              <w:ind w:left="1"/>
              <w:rPr>
                <w:sz w:val="20"/>
              </w:rPr>
            </w:pPr>
            <w:r>
              <w:rPr>
                <w:w w:val="99"/>
                <w:sz w:val="20"/>
              </w:rPr>
              <w:t>N</w:t>
            </w:r>
          </w:p>
        </w:tc>
        <w:tc>
          <w:tcPr>
            <w:tcW w:w="564" w:type="dxa"/>
          </w:tcPr>
          <w:p w14:paraId="22C13348" w14:textId="77777777" w:rsidR="00985ADD" w:rsidRDefault="00AD091C">
            <w:pPr>
              <w:pStyle w:val="TableParagraph"/>
              <w:ind w:left="1"/>
              <w:rPr>
                <w:sz w:val="20"/>
              </w:rPr>
            </w:pPr>
            <w:r>
              <w:rPr>
                <w:w w:val="99"/>
                <w:sz w:val="20"/>
              </w:rPr>
              <w:t>N</w:t>
            </w:r>
          </w:p>
        </w:tc>
        <w:tc>
          <w:tcPr>
            <w:tcW w:w="564" w:type="dxa"/>
          </w:tcPr>
          <w:p w14:paraId="68D91EEE" w14:textId="77777777" w:rsidR="00985ADD" w:rsidRDefault="00AD091C">
            <w:pPr>
              <w:pStyle w:val="TableParagraph"/>
              <w:rPr>
                <w:sz w:val="20"/>
              </w:rPr>
            </w:pPr>
            <w:r>
              <w:rPr>
                <w:w w:val="99"/>
                <w:sz w:val="20"/>
              </w:rPr>
              <w:t>P</w:t>
            </w:r>
          </w:p>
        </w:tc>
        <w:tc>
          <w:tcPr>
            <w:tcW w:w="564" w:type="dxa"/>
          </w:tcPr>
          <w:p w14:paraId="6C847F21" w14:textId="77777777" w:rsidR="00985ADD" w:rsidRDefault="00AD091C">
            <w:pPr>
              <w:pStyle w:val="TableParagraph"/>
              <w:ind w:left="2"/>
              <w:rPr>
                <w:sz w:val="20"/>
              </w:rPr>
            </w:pPr>
            <w:r>
              <w:rPr>
                <w:w w:val="99"/>
                <w:sz w:val="20"/>
              </w:rPr>
              <w:t>N</w:t>
            </w:r>
          </w:p>
        </w:tc>
        <w:tc>
          <w:tcPr>
            <w:tcW w:w="564" w:type="dxa"/>
          </w:tcPr>
          <w:p w14:paraId="320DF9B1" w14:textId="77777777" w:rsidR="00985ADD" w:rsidRDefault="00AD091C">
            <w:pPr>
              <w:pStyle w:val="TableParagraph"/>
              <w:ind w:left="2"/>
              <w:rPr>
                <w:sz w:val="20"/>
              </w:rPr>
            </w:pPr>
            <w:r>
              <w:rPr>
                <w:w w:val="99"/>
                <w:sz w:val="20"/>
              </w:rPr>
              <w:t>N</w:t>
            </w:r>
          </w:p>
        </w:tc>
        <w:tc>
          <w:tcPr>
            <w:tcW w:w="544" w:type="dxa"/>
          </w:tcPr>
          <w:p w14:paraId="5D30D9EF" w14:textId="77777777" w:rsidR="00985ADD" w:rsidRDefault="00AD091C">
            <w:pPr>
              <w:pStyle w:val="TableParagraph"/>
              <w:ind w:left="23"/>
              <w:rPr>
                <w:sz w:val="20"/>
              </w:rPr>
            </w:pPr>
            <w:r>
              <w:rPr>
                <w:w w:val="99"/>
                <w:sz w:val="20"/>
              </w:rPr>
              <w:t>N</w:t>
            </w:r>
          </w:p>
        </w:tc>
      </w:tr>
      <w:tr w:rsidR="00985ADD" w14:paraId="478A2203" w14:textId="77777777">
        <w:trPr>
          <w:trHeight w:val="383"/>
        </w:trPr>
        <w:tc>
          <w:tcPr>
            <w:tcW w:w="5220" w:type="dxa"/>
          </w:tcPr>
          <w:p w14:paraId="59FDF324" w14:textId="77777777" w:rsidR="00985ADD" w:rsidRDefault="00AD091C">
            <w:pPr>
              <w:pStyle w:val="TableParagraph"/>
              <w:ind w:right="107"/>
              <w:jc w:val="right"/>
              <w:rPr>
                <w:sz w:val="20"/>
              </w:rPr>
            </w:pPr>
            <w:r>
              <w:rPr>
                <w:sz w:val="20"/>
              </w:rPr>
              <w:t>Vehicle or equipment repair operation</w:t>
            </w:r>
          </w:p>
        </w:tc>
        <w:tc>
          <w:tcPr>
            <w:tcW w:w="900" w:type="dxa"/>
          </w:tcPr>
          <w:p w14:paraId="7E659247" w14:textId="77777777" w:rsidR="00985ADD" w:rsidRDefault="00AD091C">
            <w:pPr>
              <w:pStyle w:val="TableParagraph"/>
              <w:ind w:left="119" w:right="119"/>
              <w:rPr>
                <w:sz w:val="20"/>
              </w:rPr>
            </w:pPr>
            <w:r>
              <w:rPr>
                <w:sz w:val="20"/>
              </w:rPr>
              <w:t>856</w:t>
            </w:r>
          </w:p>
        </w:tc>
        <w:tc>
          <w:tcPr>
            <w:tcW w:w="564" w:type="dxa"/>
          </w:tcPr>
          <w:p w14:paraId="19A9A4B5" w14:textId="77777777" w:rsidR="00985ADD" w:rsidRDefault="00AD091C">
            <w:pPr>
              <w:pStyle w:val="TableParagraph"/>
              <w:ind w:left="2"/>
              <w:rPr>
                <w:sz w:val="20"/>
              </w:rPr>
            </w:pPr>
            <w:r>
              <w:rPr>
                <w:w w:val="99"/>
                <w:sz w:val="20"/>
              </w:rPr>
              <w:t>N</w:t>
            </w:r>
          </w:p>
        </w:tc>
        <w:tc>
          <w:tcPr>
            <w:tcW w:w="564" w:type="dxa"/>
          </w:tcPr>
          <w:p w14:paraId="1C20716C" w14:textId="77777777" w:rsidR="00985ADD" w:rsidRDefault="00AD091C">
            <w:pPr>
              <w:pStyle w:val="TableParagraph"/>
              <w:ind w:left="2"/>
              <w:rPr>
                <w:sz w:val="20"/>
              </w:rPr>
            </w:pPr>
            <w:r>
              <w:rPr>
                <w:w w:val="99"/>
                <w:sz w:val="20"/>
              </w:rPr>
              <w:t>N</w:t>
            </w:r>
          </w:p>
        </w:tc>
        <w:tc>
          <w:tcPr>
            <w:tcW w:w="564" w:type="dxa"/>
          </w:tcPr>
          <w:p w14:paraId="23AC0285" w14:textId="77777777" w:rsidR="00985ADD" w:rsidRDefault="00AD091C">
            <w:pPr>
              <w:pStyle w:val="TableParagraph"/>
              <w:ind w:left="2"/>
              <w:rPr>
                <w:sz w:val="20"/>
              </w:rPr>
            </w:pPr>
            <w:r>
              <w:rPr>
                <w:w w:val="99"/>
                <w:sz w:val="20"/>
              </w:rPr>
              <w:t>N</w:t>
            </w:r>
          </w:p>
        </w:tc>
        <w:tc>
          <w:tcPr>
            <w:tcW w:w="564" w:type="dxa"/>
          </w:tcPr>
          <w:p w14:paraId="18E96A55" w14:textId="77777777" w:rsidR="00985ADD" w:rsidRDefault="00AD091C">
            <w:pPr>
              <w:pStyle w:val="TableParagraph"/>
              <w:ind w:left="1"/>
              <w:rPr>
                <w:sz w:val="20"/>
              </w:rPr>
            </w:pPr>
            <w:r>
              <w:rPr>
                <w:w w:val="99"/>
                <w:sz w:val="20"/>
              </w:rPr>
              <w:t>S</w:t>
            </w:r>
          </w:p>
        </w:tc>
        <w:tc>
          <w:tcPr>
            <w:tcW w:w="564" w:type="dxa"/>
          </w:tcPr>
          <w:p w14:paraId="4DA0F354" w14:textId="77777777" w:rsidR="00985ADD" w:rsidRDefault="00AD091C">
            <w:pPr>
              <w:pStyle w:val="TableParagraph"/>
              <w:ind w:left="1"/>
              <w:rPr>
                <w:sz w:val="20"/>
              </w:rPr>
            </w:pPr>
            <w:r>
              <w:rPr>
                <w:w w:val="99"/>
                <w:sz w:val="20"/>
              </w:rPr>
              <w:t>P</w:t>
            </w:r>
          </w:p>
        </w:tc>
        <w:tc>
          <w:tcPr>
            <w:tcW w:w="564" w:type="dxa"/>
          </w:tcPr>
          <w:p w14:paraId="32A3BD0D" w14:textId="77777777" w:rsidR="00985ADD" w:rsidRDefault="00AD091C">
            <w:pPr>
              <w:pStyle w:val="TableParagraph"/>
              <w:ind w:left="1"/>
              <w:rPr>
                <w:sz w:val="20"/>
              </w:rPr>
            </w:pPr>
            <w:r>
              <w:rPr>
                <w:w w:val="99"/>
                <w:sz w:val="20"/>
              </w:rPr>
              <w:t>P</w:t>
            </w:r>
          </w:p>
        </w:tc>
        <w:tc>
          <w:tcPr>
            <w:tcW w:w="544" w:type="dxa"/>
          </w:tcPr>
          <w:p w14:paraId="4E9865E7" w14:textId="77777777" w:rsidR="00985ADD" w:rsidRDefault="00AD091C">
            <w:pPr>
              <w:pStyle w:val="TableParagraph"/>
              <w:ind w:left="23"/>
              <w:rPr>
                <w:sz w:val="20"/>
              </w:rPr>
            </w:pPr>
            <w:r>
              <w:rPr>
                <w:w w:val="99"/>
                <w:sz w:val="20"/>
              </w:rPr>
              <w:t>N</w:t>
            </w:r>
          </w:p>
        </w:tc>
      </w:tr>
      <w:tr w:rsidR="00985ADD" w14:paraId="758EECC5" w14:textId="77777777">
        <w:trPr>
          <w:trHeight w:val="383"/>
        </w:trPr>
        <w:tc>
          <w:tcPr>
            <w:tcW w:w="5220" w:type="dxa"/>
          </w:tcPr>
          <w:p w14:paraId="1947B7CA" w14:textId="77777777" w:rsidR="00985ADD" w:rsidRDefault="00AD091C">
            <w:pPr>
              <w:pStyle w:val="TableParagraph"/>
              <w:ind w:right="107"/>
              <w:jc w:val="right"/>
              <w:rPr>
                <w:sz w:val="20"/>
              </w:rPr>
            </w:pPr>
            <w:r>
              <w:rPr>
                <w:sz w:val="20"/>
              </w:rPr>
              <w:t>Vehicle or equipment sales or rental operations</w:t>
            </w:r>
          </w:p>
        </w:tc>
        <w:tc>
          <w:tcPr>
            <w:tcW w:w="900" w:type="dxa"/>
          </w:tcPr>
          <w:p w14:paraId="6F628D08" w14:textId="77777777" w:rsidR="00985ADD" w:rsidRDefault="00AD091C">
            <w:pPr>
              <w:pStyle w:val="TableParagraph"/>
              <w:ind w:left="120" w:right="119"/>
              <w:rPr>
                <w:sz w:val="20"/>
              </w:rPr>
            </w:pPr>
            <w:r>
              <w:rPr>
                <w:sz w:val="20"/>
              </w:rPr>
              <w:t>856</w:t>
            </w:r>
          </w:p>
        </w:tc>
        <w:tc>
          <w:tcPr>
            <w:tcW w:w="564" w:type="dxa"/>
          </w:tcPr>
          <w:p w14:paraId="32C96524" w14:textId="77777777" w:rsidR="00985ADD" w:rsidRDefault="00AD091C">
            <w:pPr>
              <w:pStyle w:val="TableParagraph"/>
              <w:ind w:left="2"/>
              <w:rPr>
                <w:sz w:val="20"/>
              </w:rPr>
            </w:pPr>
            <w:r>
              <w:rPr>
                <w:w w:val="99"/>
                <w:sz w:val="20"/>
              </w:rPr>
              <w:t>N</w:t>
            </w:r>
          </w:p>
        </w:tc>
        <w:tc>
          <w:tcPr>
            <w:tcW w:w="564" w:type="dxa"/>
          </w:tcPr>
          <w:p w14:paraId="7339EC05" w14:textId="77777777" w:rsidR="00985ADD" w:rsidRDefault="00AD091C">
            <w:pPr>
              <w:pStyle w:val="TableParagraph"/>
              <w:ind w:left="3"/>
              <w:rPr>
                <w:sz w:val="20"/>
              </w:rPr>
            </w:pPr>
            <w:r>
              <w:rPr>
                <w:w w:val="99"/>
                <w:sz w:val="20"/>
              </w:rPr>
              <w:t>N</w:t>
            </w:r>
          </w:p>
        </w:tc>
        <w:tc>
          <w:tcPr>
            <w:tcW w:w="564" w:type="dxa"/>
          </w:tcPr>
          <w:p w14:paraId="102062C5" w14:textId="77777777" w:rsidR="00985ADD" w:rsidRDefault="00AD091C">
            <w:pPr>
              <w:pStyle w:val="TableParagraph"/>
              <w:ind w:left="3"/>
              <w:rPr>
                <w:sz w:val="20"/>
              </w:rPr>
            </w:pPr>
            <w:r>
              <w:rPr>
                <w:w w:val="99"/>
                <w:sz w:val="20"/>
              </w:rPr>
              <w:t>N</w:t>
            </w:r>
          </w:p>
        </w:tc>
        <w:tc>
          <w:tcPr>
            <w:tcW w:w="564" w:type="dxa"/>
          </w:tcPr>
          <w:p w14:paraId="4579E939" w14:textId="77777777" w:rsidR="00985ADD" w:rsidRDefault="00AD091C">
            <w:pPr>
              <w:pStyle w:val="TableParagraph"/>
              <w:ind w:left="3"/>
              <w:rPr>
                <w:sz w:val="20"/>
              </w:rPr>
            </w:pPr>
            <w:r>
              <w:rPr>
                <w:w w:val="99"/>
                <w:sz w:val="20"/>
              </w:rPr>
              <w:t>N</w:t>
            </w:r>
          </w:p>
        </w:tc>
        <w:tc>
          <w:tcPr>
            <w:tcW w:w="564" w:type="dxa"/>
          </w:tcPr>
          <w:p w14:paraId="70F4F863" w14:textId="77777777" w:rsidR="00985ADD" w:rsidRDefault="00AD091C">
            <w:pPr>
              <w:pStyle w:val="TableParagraph"/>
              <w:ind w:left="2"/>
              <w:rPr>
                <w:sz w:val="20"/>
              </w:rPr>
            </w:pPr>
            <w:r>
              <w:rPr>
                <w:w w:val="99"/>
                <w:sz w:val="20"/>
              </w:rPr>
              <w:t>P</w:t>
            </w:r>
          </w:p>
        </w:tc>
        <w:tc>
          <w:tcPr>
            <w:tcW w:w="564" w:type="dxa"/>
          </w:tcPr>
          <w:p w14:paraId="00E9CF27" w14:textId="77777777" w:rsidR="00985ADD" w:rsidRDefault="00AD091C">
            <w:pPr>
              <w:pStyle w:val="TableParagraph"/>
              <w:ind w:left="2"/>
              <w:rPr>
                <w:sz w:val="20"/>
              </w:rPr>
            </w:pPr>
            <w:r>
              <w:rPr>
                <w:w w:val="99"/>
                <w:sz w:val="20"/>
              </w:rPr>
              <w:t>P</w:t>
            </w:r>
          </w:p>
        </w:tc>
        <w:tc>
          <w:tcPr>
            <w:tcW w:w="544" w:type="dxa"/>
          </w:tcPr>
          <w:p w14:paraId="24BCAEE9" w14:textId="77777777" w:rsidR="00985ADD" w:rsidRDefault="00AD091C">
            <w:pPr>
              <w:pStyle w:val="TableParagraph"/>
              <w:ind w:left="24"/>
              <w:rPr>
                <w:sz w:val="20"/>
              </w:rPr>
            </w:pPr>
            <w:r>
              <w:rPr>
                <w:w w:val="99"/>
                <w:sz w:val="20"/>
              </w:rPr>
              <w:t>N</w:t>
            </w:r>
          </w:p>
        </w:tc>
      </w:tr>
      <w:tr w:rsidR="00985ADD" w14:paraId="0C19DF73" w14:textId="77777777">
        <w:trPr>
          <w:trHeight w:val="383"/>
        </w:trPr>
        <w:tc>
          <w:tcPr>
            <w:tcW w:w="5220" w:type="dxa"/>
          </w:tcPr>
          <w:p w14:paraId="071E3BE4" w14:textId="77777777" w:rsidR="00985ADD" w:rsidRDefault="00AD091C">
            <w:pPr>
              <w:pStyle w:val="TableParagraph"/>
              <w:ind w:right="109"/>
              <w:jc w:val="right"/>
              <w:rPr>
                <w:sz w:val="20"/>
              </w:rPr>
            </w:pPr>
            <w:r>
              <w:rPr>
                <w:sz w:val="20"/>
              </w:rPr>
              <w:t>Veterinary clinics</w:t>
            </w:r>
          </w:p>
        </w:tc>
        <w:tc>
          <w:tcPr>
            <w:tcW w:w="900" w:type="dxa"/>
          </w:tcPr>
          <w:p w14:paraId="2DEC4E81" w14:textId="77777777" w:rsidR="00985ADD" w:rsidRDefault="00AD091C">
            <w:pPr>
              <w:pStyle w:val="TableParagraph"/>
              <w:ind w:left="118" w:right="119"/>
              <w:rPr>
                <w:sz w:val="20"/>
              </w:rPr>
            </w:pPr>
            <w:r>
              <w:rPr>
                <w:sz w:val="20"/>
              </w:rPr>
              <w:t>--</w:t>
            </w:r>
          </w:p>
        </w:tc>
        <w:tc>
          <w:tcPr>
            <w:tcW w:w="564" w:type="dxa"/>
          </w:tcPr>
          <w:p w14:paraId="5D8C78F0" w14:textId="77777777" w:rsidR="00985ADD" w:rsidRDefault="00AD091C">
            <w:pPr>
              <w:pStyle w:val="TableParagraph"/>
              <w:ind w:right="1"/>
              <w:rPr>
                <w:sz w:val="20"/>
              </w:rPr>
            </w:pPr>
            <w:r>
              <w:rPr>
                <w:w w:val="99"/>
                <w:sz w:val="20"/>
              </w:rPr>
              <w:t>N</w:t>
            </w:r>
          </w:p>
        </w:tc>
        <w:tc>
          <w:tcPr>
            <w:tcW w:w="564" w:type="dxa"/>
          </w:tcPr>
          <w:p w14:paraId="7108735D" w14:textId="77777777" w:rsidR="00985ADD" w:rsidRDefault="00AD091C">
            <w:pPr>
              <w:pStyle w:val="TableParagraph"/>
              <w:ind w:right="1"/>
              <w:rPr>
                <w:sz w:val="20"/>
              </w:rPr>
            </w:pPr>
            <w:r>
              <w:rPr>
                <w:w w:val="99"/>
                <w:sz w:val="20"/>
              </w:rPr>
              <w:t>N</w:t>
            </w:r>
          </w:p>
        </w:tc>
        <w:tc>
          <w:tcPr>
            <w:tcW w:w="564" w:type="dxa"/>
          </w:tcPr>
          <w:p w14:paraId="6C3EB15E" w14:textId="77777777" w:rsidR="00985ADD" w:rsidRDefault="00AD091C">
            <w:pPr>
              <w:pStyle w:val="TableParagraph"/>
              <w:ind w:right="1"/>
              <w:rPr>
                <w:sz w:val="20"/>
              </w:rPr>
            </w:pPr>
            <w:r>
              <w:rPr>
                <w:w w:val="99"/>
                <w:sz w:val="20"/>
              </w:rPr>
              <w:t>N</w:t>
            </w:r>
          </w:p>
        </w:tc>
        <w:tc>
          <w:tcPr>
            <w:tcW w:w="564" w:type="dxa"/>
          </w:tcPr>
          <w:p w14:paraId="3C274348" w14:textId="77777777" w:rsidR="00985ADD" w:rsidRDefault="00AD091C">
            <w:pPr>
              <w:pStyle w:val="TableParagraph"/>
              <w:rPr>
                <w:sz w:val="20"/>
              </w:rPr>
            </w:pPr>
            <w:r>
              <w:rPr>
                <w:w w:val="99"/>
                <w:sz w:val="20"/>
              </w:rPr>
              <w:t>P</w:t>
            </w:r>
          </w:p>
        </w:tc>
        <w:tc>
          <w:tcPr>
            <w:tcW w:w="564" w:type="dxa"/>
          </w:tcPr>
          <w:p w14:paraId="494CFCCB" w14:textId="77777777" w:rsidR="00985ADD" w:rsidRDefault="00AD091C">
            <w:pPr>
              <w:pStyle w:val="TableParagraph"/>
              <w:ind w:right="1"/>
              <w:rPr>
                <w:sz w:val="20"/>
              </w:rPr>
            </w:pPr>
            <w:r>
              <w:rPr>
                <w:w w:val="99"/>
                <w:sz w:val="20"/>
              </w:rPr>
              <w:t>N</w:t>
            </w:r>
          </w:p>
        </w:tc>
        <w:tc>
          <w:tcPr>
            <w:tcW w:w="564" w:type="dxa"/>
          </w:tcPr>
          <w:p w14:paraId="298AD735" w14:textId="77777777" w:rsidR="00985ADD" w:rsidRDefault="00AD091C">
            <w:pPr>
              <w:pStyle w:val="TableParagraph"/>
              <w:ind w:right="1"/>
              <w:rPr>
                <w:sz w:val="20"/>
              </w:rPr>
            </w:pPr>
            <w:r>
              <w:rPr>
                <w:w w:val="99"/>
                <w:sz w:val="20"/>
              </w:rPr>
              <w:t>N</w:t>
            </w:r>
          </w:p>
        </w:tc>
        <w:tc>
          <w:tcPr>
            <w:tcW w:w="544" w:type="dxa"/>
          </w:tcPr>
          <w:p w14:paraId="4E6ECF77" w14:textId="77777777" w:rsidR="00985ADD" w:rsidRDefault="00AD091C">
            <w:pPr>
              <w:pStyle w:val="TableParagraph"/>
              <w:ind w:left="18"/>
              <w:rPr>
                <w:sz w:val="20"/>
              </w:rPr>
            </w:pPr>
            <w:r>
              <w:rPr>
                <w:w w:val="99"/>
                <w:sz w:val="20"/>
              </w:rPr>
              <w:t>N</w:t>
            </w:r>
          </w:p>
        </w:tc>
      </w:tr>
      <w:tr w:rsidR="00985ADD" w14:paraId="2826A63F" w14:textId="77777777">
        <w:trPr>
          <w:trHeight w:val="383"/>
        </w:trPr>
        <w:tc>
          <w:tcPr>
            <w:tcW w:w="5220" w:type="dxa"/>
            <w:shd w:val="clear" w:color="auto" w:fill="DFDFDF"/>
          </w:tcPr>
          <w:p w14:paraId="579E02BC" w14:textId="77777777" w:rsidR="00985ADD" w:rsidRDefault="00AD091C">
            <w:pPr>
              <w:pStyle w:val="TableParagraph"/>
              <w:ind w:right="110"/>
              <w:jc w:val="right"/>
              <w:rPr>
                <w:b/>
                <w:sz w:val="20"/>
              </w:rPr>
            </w:pPr>
            <w:r>
              <w:rPr>
                <w:b/>
                <w:sz w:val="20"/>
              </w:rPr>
              <w:t>Recreation Related Commercial Uses</w:t>
            </w:r>
          </w:p>
        </w:tc>
        <w:tc>
          <w:tcPr>
            <w:tcW w:w="900" w:type="dxa"/>
            <w:shd w:val="clear" w:color="auto" w:fill="E4E4E4"/>
          </w:tcPr>
          <w:p w14:paraId="63DBDCD5" w14:textId="77777777" w:rsidR="00985ADD" w:rsidRDefault="00AD091C">
            <w:pPr>
              <w:pStyle w:val="TableParagraph"/>
              <w:ind w:left="117" w:right="119"/>
              <w:rPr>
                <w:b/>
                <w:sz w:val="20"/>
              </w:rPr>
            </w:pPr>
            <w:r>
              <w:rPr>
                <w:b/>
                <w:sz w:val="20"/>
              </w:rPr>
              <w:t>section</w:t>
            </w:r>
          </w:p>
        </w:tc>
        <w:tc>
          <w:tcPr>
            <w:tcW w:w="564" w:type="dxa"/>
            <w:shd w:val="clear" w:color="auto" w:fill="E4E4E4"/>
          </w:tcPr>
          <w:p w14:paraId="04B3BEDC" w14:textId="77777777" w:rsidR="00985ADD" w:rsidRDefault="00AD091C">
            <w:pPr>
              <w:pStyle w:val="TableParagraph"/>
              <w:ind w:left="111" w:right="112"/>
              <w:rPr>
                <w:b/>
                <w:sz w:val="20"/>
              </w:rPr>
            </w:pPr>
            <w:r>
              <w:rPr>
                <w:b/>
                <w:sz w:val="20"/>
              </w:rPr>
              <w:t>R-1</w:t>
            </w:r>
          </w:p>
        </w:tc>
        <w:tc>
          <w:tcPr>
            <w:tcW w:w="564" w:type="dxa"/>
            <w:shd w:val="clear" w:color="auto" w:fill="E4E4E4"/>
          </w:tcPr>
          <w:p w14:paraId="7EADAB7A" w14:textId="77777777" w:rsidR="00985ADD" w:rsidRDefault="00AD091C">
            <w:pPr>
              <w:pStyle w:val="TableParagraph"/>
              <w:ind w:left="111" w:right="112"/>
              <w:rPr>
                <w:b/>
                <w:sz w:val="20"/>
              </w:rPr>
            </w:pPr>
            <w:r>
              <w:rPr>
                <w:b/>
                <w:sz w:val="20"/>
              </w:rPr>
              <w:t>R-2</w:t>
            </w:r>
          </w:p>
        </w:tc>
        <w:tc>
          <w:tcPr>
            <w:tcW w:w="564" w:type="dxa"/>
            <w:shd w:val="clear" w:color="auto" w:fill="E4E4E4"/>
          </w:tcPr>
          <w:p w14:paraId="679851F1" w14:textId="77777777" w:rsidR="00985ADD" w:rsidRDefault="00AD091C">
            <w:pPr>
              <w:pStyle w:val="TableParagraph"/>
              <w:ind w:left="110" w:right="112"/>
              <w:rPr>
                <w:b/>
                <w:sz w:val="20"/>
              </w:rPr>
            </w:pPr>
            <w:r>
              <w:rPr>
                <w:b/>
                <w:sz w:val="20"/>
              </w:rPr>
              <w:t>R-3</w:t>
            </w:r>
          </w:p>
        </w:tc>
        <w:tc>
          <w:tcPr>
            <w:tcW w:w="564" w:type="dxa"/>
            <w:shd w:val="clear" w:color="auto" w:fill="E4E4E4"/>
          </w:tcPr>
          <w:p w14:paraId="598C76AC" w14:textId="77777777" w:rsidR="00985ADD" w:rsidRDefault="00AD091C">
            <w:pPr>
              <w:pStyle w:val="TableParagraph"/>
              <w:ind w:left="111" w:right="112"/>
              <w:rPr>
                <w:b/>
                <w:sz w:val="20"/>
              </w:rPr>
            </w:pPr>
            <w:r>
              <w:rPr>
                <w:b/>
                <w:sz w:val="20"/>
              </w:rPr>
              <w:t>B-1</w:t>
            </w:r>
          </w:p>
        </w:tc>
        <w:tc>
          <w:tcPr>
            <w:tcW w:w="564" w:type="dxa"/>
            <w:shd w:val="clear" w:color="auto" w:fill="E4E4E4"/>
          </w:tcPr>
          <w:p w14:paraId="7CB18271" w14:textId="77777777" w:rsidR="00985ADD" w:rsidRDefault="00AD091C">
            <w:pPr>
              <w:pStyle w:val="TableParagraph"/>
              <w:ind w:left="112" w:right="112"/>
              <w:rPr>
                <w:b/>
                <w:sz w:val="20"/>
              </w:rPr>
            </w:pPr>
            <w:r>
              <w:rPr>
                <w:b/>
                <w:sz w:val="20"/>
              </w:rPr>
              <w:t>I-1</w:t>
            </w:r>
          </w:p>
        </w:tc>
        <w:tc>
          <w:tcPr>
            <w:tcW w:w="564" w:type="dxa"/>
            <w:shd w:val="clear" w:color="auto" w:fill="E4E4E4"/>
          </w:tcPr>
          <w:p w14:paraId="40E620B6" w14:textId="77777777" w:rsidR="00985ADD" w:rsidRDefault="00AD091C">
            <w:pPr>
              <w:pStyle w:val="TableParagraph"/>
              <w:ind w:left="111" w:right="112"/>
              <w:rPr>
                <w:b/>
                <w:sz w:val="20"/>
              </w:rPr>
            </w:pPr>
            <w:r>
              <w:rPr>
                <w:b/>
                <w:sz w:val="20"/>
              </w:rPr>
              <w:t>I-2</w:t>
            </w:r>
          </w:p>
        </w:tc>
        <w:tc>
          <w:tcPr>
            <w:tcW w:w="544" w:type="dxa"/>
            <w:shd w:val="clear" w:color="auto" w:fill="E4E4E4"/>
          </w:tcPr>
          <w:p w14:paraId="5781C31A" w14:textId="77777777" w:rsidR="00985ADD" w:rsidRDefault="00AD091C">
            <w:pPr>
              <w:pStyle w:val="TableParagraph"/>
              <w:ind w:left="114" w:right="95"/>
              <w:rPr>
                <w:b/>
                <w:sz w:val="20"/>
              </w:rPr>
            </w:pPr>
            <w:r>
              <w:rPr>
                <w:b/>
                <w:sz w:val="20"/>
              </w:rPr>
              <w:t>C-1</w:t>
            </w:r>
          </w:p>
        </w:tc>
      </w:tr>
      <w:tr w:rsidR="00985ADD" w14:paraId="134EA1EF" w14:textId="77777777">
        <w:trPr>
          <w:trHeight w:val="383"/>
        </w:trPr>
        <w:tc>
          <w:tcPr>
            <w:tcW w:w="5220" w:type="dxa"/>
          </w:tcPr>
          <w:p w14:paraId="6DC484A4" w14:textId="77777777" w:rsidR="00985ADD" w:rsidRDefault="00AD091C">
            <w:pPr>
              <w:pStyle w:val="TableParagraph"/>
              <w:ind w:right="106"/>
              <w:jc w:val="right"/>
              <w:rPr>
                <w:sz w:val="20"/>
              </w:rPr>
            </w:pPr>
            <w:r>
              <w:rPr>
                <w:sz w:val="20"/>
              </w:rPr>
              <w:t>Amusement arcades</w:t>
            </w:r>
          </w:p>
        </w:tc>
        <w:tc>
          <w:tcPr>
            <w:tcW w:w="900" w:type="dxa"/>
          </w:tcPr>
          <w:p w14:paraId="27218BE7" w14:textId="77777777" w:rsidR="00985ADD" w:rsidRDefault="00AD091C">
            <w:pPr>
              <w:pStyle w:val="TableParagraph"/>
              <w:ind w:left="120" w:right="118"/>
              <w:rPr>
                <w:sz w:val="20"/>
              </w:rPr>
            </w:pPr>
            <w:r>
              <w:rPr>
                <w:sz w:val="20"/>
              </w:rPr>
              <w:t>--</w:t>
            </w:r>
          </w:p>
        </w:tc>
        <w:tc>
          <w:tcPr>
            <w:tcW w:w="564" w:type="dxa"/>
          </w:tcPr>
          <w:p w14:paraId="4D00EE5D" w14:textId="77777777" w:rsidR="00985ADD" w:rsidRDefault="00AD091C">
            <w:pPr>
              <w:pStyle w:val="TableParagraph"/>
              <w:ind w:left="4"/>
              <w:rPr>
                <w:sz w:val="20"/>
              </w:rPr>
            </w:pPr>
            <w:r>
              <w:rPr>
                <w:w w:val="99"/>
                <w:sz w:val="20"/>
              </w:rPr>
              <w:t>N</w:t>
            </w:r>
          </w:p>
        </w:tc>
        <w:tc>
          <w:tcPr>
            <w:tcW w:w="564" w:type="dxa"/>
          </w:tcPr>
          <w:p w14:paraId="37C550A2" w14:textId="77777777" w:rsidR="00985ADD" w:rsidRDefault="00AD091C">
            <w:pPr>
              <w:pStyle w:val="TableParagraph"/>
              <w:ind w:left="4"/>
              <w:rPr>
                <w:sz w:val="20"/>
              </w:rPr>
            </w:pPr>
            <w:r>
              <w:rPr>
                <w:w w:val="99"/>
                <w:sz w:val="20"/>
              </w:rPr>
              <w:t>N</w:t>
            </w:r>
          </w:p>
        </w:tc>
        <w:tc>
          <w:tcPr>
            <w:tcW w:w="564" w:type="dxa"/>
          </w:tcPr>
          <w:p w14:paraId="27B33171" w14:textId="77777777" w:rsidR="00985ADD" w:rsidRDefault="00AD091C">
            <w:pPr>
              <w:pStyle w:val="TableParagraph"/>
              <w:ind w:left="4"/>
              <w:rPr>
                <w:sz w:val="20"/>
              </w:rPr>
            </w:pPr>
            <w:r>
              <w:rPr>
                <w:w w:val="99"/>
                <w:sz w:val="20"/>
              </w:rPr>
              <w:t>N</w:t>
            </w:r>
          </w:p>
        </w:tc>
        <w:tc>
          <w:tcPr>
            <w:tcW w:w="564" w:type="dxa"/>
          </w:tcPr>
          <w:p w14:paraId="207C86AE" w14:textId="77777777" w:rsidR="00985ADD" w:rsidRDefault="00AD091C">
            <w:pPr>
              <w:pStyle w:val="TableParagraph"/>
              <w:ind w:left="3"/>
              <w:rPr>
                <w:sz w:val="20"/>
              </w:rPr>
            </w:pPr>
            <w:r>
              <w:rPr>
                <w:w w:val="99"/>
                <w:sz w:val="20"/>
              </w:rPr>
              <w:t>S</w:t>
            </w:r>
          </w:p>
        </w:tc>
        <w:tc>
          <w:tcPr>
            <w:tcW w:w="564" w:type="dxa"/>
          </w:tcPr>
          <w:p w14:paraId="644797C0" w14:textId="77777777" w:rsidR="00985ADD" w:rsidRDefault="00AD091C">
            <w:pPr>
              <w:pStyle w:val="TableParagraph"/>
              <w:ind w:left="4"/>
              <w:rPr>
                <w:sz w:val="20"/>
              </w:rPr>
            </w:pPr>
            <w:r>
              <w:rPr>
                <w:w w:val="99"/>
                <w:sz w:val="20"/>
              </w:rPr>
              <w:t>N</w:t>
            </w:r>
          </w:p>
        </w:tc>
        <w:tc>
          <w:tcPr>
            <w:tcW w:w="564" w:type="dxa"/>
          </w:tcPr>
          <w:p w14:paraId="29959916" w14:textId="77777777" w:rsidR="00985ADD" w:rsidRDefault="00AD091C">
            <w:pPr>
              <w:pStyle w:val="TableParagraph"/>
              <w:ind w:left="5"/>
              <w:rPr>
                <w:sz w:val="20"/>
              </w:rPr>
            </w:pPr>
            <w:r>
              <w:rPr>
                <w:w w:val="99"/>
                <w:sz w:val="20"/>
              </w:rPr>
              <w:t>N</w:t>
            </w:r>
          </w:p>
        </w:tc>
        <w:tc>
          <w:tcPr>
            <w:tcW w:w="544" w:type="dxa"/>
          </w:tcPr>
          <w:p w14:paraId="6B1EAFE4" w14:textId="77777777" w:rsidR="00985ADD" w:rsidRDefault="00AD091C">
            <w:pPr>
              <w:pStyle w:val="TableParagraph"/>
              <w:ind w:left="25"/>
              <w:rPr>
                <w:sz w:val="20"/>
              </w:rPr>
            </w:pPr>
            <w:r>
              <w:rPr>
                <w:w w:val="99"/>
                <w:sz w:val="20"/>
              </w:rPr>
              <w:t>N</w:t>
            </w:r>
          </w:p>
        </w:tc>
      </w:tr>
      <w:tr w:rsidR="00985ADD" w14:paraId="26D972D1" w14:textId="77777777">
        <w:trPr>
          <w:trHeight w:val="383"/>
        </w:trPr>
        <w:tc>
          <w:tcPr>
            <w:tcW w:w="5220" w:type="dxa"/>
          </w:tcPr>
          <w:p w14:paraId="4AA71B13" w14:textId="77777777" w:rsidR="00985ADD" w:rsidRDefault="00AD091C">
            <w:pPr>
              <w:pStyle w:val="TableParagraph"/>
              <w:ind w:right="106"/>
              <w:jc w:val="right"/>
              <w:rPr>
                <w:sz w:val="20"/>
              </w:rPr>
            </w:pPr>
            <w:r>
              <w:rPr>
                <w:sz w:val="20"/>
              </w:rPr>
              <w:t>Archery ranges, outdoor commercial</w:t>
            </w:r>
          </w:p>
        </w:tc>
        <w:tc>
          <w:tcPr>
            <w:tcW w:w="900" w:type="dxa"/>
          </w:tcPr>
          <w:p w14:paraId="07C68C29" w14:textId="77777777" w:rsidR="00985ADD" w:rsidRDefault="00AD091C">
            <w:pPr>
              <w:pStyle w:val="TableParagraph"/>
              <w:ind w:left="120" w:right="118"/>
              <w:rPr>
                <w:sz w:val="20"/>
              </w:rPr>
            </w:pPr>
            <w:r>
              <w:rPr>
                <w:sz w:val="20"/>
              </w:rPr>
              <w:t>844</w:t>
            </w:r>
          </w:p>
        </w:tc>
        <w:tc>
          <w:tcPr>
            <w:tcW w:w="564" w:type="dxa"/>
          </w:tcPr>
          <w:p w14:paraId="66FBB5B8" w14:textId="77777777" w:rsidR="00985ADD" w:rsidRDefault="00AD091C">
            <w:pPr>
              <w:pStyle w:val="TableParagraph"/>
              <w:ind w:left="1"/>
              <w:rPr>
                <w:sz w:val="20"/>
              </w:rPr>
            </w:pPr>
            <w:r>
              <w:rPr>
                <w:w w:val="99"/>
                <w:sz w:val="20"/>
              </w:rPr>
              <w:t>N</w:t>
            </w:r>
          </w:p>
        </w:tc>
        <w:tc>
          <w:tcPr>
            <w:tcW w:w="564" w:type="dxa"/>
          </w:tcPr>
          <w:p w14:paraId="61772FDB" w14:textId="77777777" w:rsidR="00985ADD" w:rsidRDefault="00AD091C">
            <w:pPr>
              <w:pStyle w:val="TableParagraph"/>
              <w:ind w:left="1"/>
              <w:rPr>
                <w:sz w:val="20"/>
              </w:rPr>
            </w:pPr>
            <w:r>
              <w:rPr>
                <w:w w:val="99"/>
                <w:sz w:val="20"/>
              </w:rPr>
              <w:t>N</w:t>
            </w:r>
          </w:p>
        </w:tc>
        <w:tc>
          <w:tcPr>
            <w:tcW w:w="564" w:type="dxa"/>
          </w:tcPr>
          <w:p w14:paraId="3473C07F" w14:textId="77777777" w:rsidR="00985ADD" w:rsidRDefault="00AD091C">
            <w:pPr>
              <w:pStyle w:val="TableParagraph"/>
              <w:ind w:left="2"/>
              <w:rPr>
                <w:sz w:val="20"/>
              </w:rPr>
            </w:pPr>
            <w:r>
              <w:rPr>
                <w:w w:val="99"/>
                <w:sz w:val="20"/>
              </w:rPr>
              <w:t>N</w:t>
            </w:r>
          </w:p>
        </w:tc>
        <w:tc>
          <w:tcPr>
            <w:tcW w:w="564" w:type="dxa"/>
          </w:tcPr>
          <w:p w14:paraId="57AC9D1B" w14:textId="77777777" w:rsidR="00985ADD" w:rsidRDefault="00AD091C">
            <w:pPr>
              <w:pStyle w:val="TableParagraph"/>
              <w:ind w:left="2"/>
              <w:rPr>
                <w:sz w:val="20"/>
              </w:rPr>
            </w:pPr>
            <w:r>
              <w:rPr>
                <w:w w:val="99"/>
                <w:sz w:val="20"/>
              </w:rPr>
              <w:t>N</w:t>
            </w:r>
          </w:p>
        </w:tc>
        <w:tc>
          <w:tcPr>
            <w:tcW w:w="564" w:type="dxa"/>
          </w:tcPr>
          <w:p w14:paraId="1413EDE7" w14:textId="77777777" w:rsidR="00985ADD" w:rsidRDefault="00AD091C">
            <w:pPr>
              <w:pStyle w:val="TableParagraph"/>
              <w:ind w:left="3"/>
              <w:rPr>
                <w:sz w:val="20"/>
              </w:rPr>
            </w:pPr>
            <w:r>
              <w:rPr>
                <w:w w:val="99"/>
                <w:sz w:val="20"/>
              </w:rPr>
              <w:t>N</w:t>
            </w:r>
          </w:p>
        </w:tc>
        <w:tc>
          <w:tcPr>
            <w:tcW w:w="564" w:type="dxa"/>
          </w:tcPr>
          <w:p w14:paraId="5B9A6945" w14:textId="77777777" w:rsidR="00985ADD" w:rsidRDefault="00AD091C">
            <w:pPr>
              <w:pStyle w:val="TableParagraph"/>
              <w:ind w:left="3"/>
              <w:rPr>
                <w:sz w:val="20"/>
              </w:rPr>
            </w:pPr>
            <w:r>
              <w:rPr>
                <w:w w:val="99"/>
                <w:sz w:val="20"/>
              </w:rPr>
              <w:t>N</w:t>
            </w:r>
          </w:p>
        </w:tc>
        <w:tc>
          <w:tcPr>
            <w:tcW w:w="544" w:type="dxa"/>
          </w:tcPr>
          <w:p w14:paraId="4DC5584D" w14:textId="77777777" w:rsidR="00985ADD" w:rsidRDefault="00AD091C">
            <w:pPr>
              <w:pStyle w:val="TableParagraph"/>
              <w:ind w:left="22"/>
              <w:rPr>
                <w:sz w:val="20"/>
              </w:rPr>
            </w:pPr>
            <w:r>
              <w:rPr>
                <w:w w:val="99"/>
                <w:sz w:val="20"/>
              </w:rPr>
              <w:t>S</w:t>
            </w:r>
          </w:p>
        </w:tc>
      </w:tr>
      <w:tr w:rsidR="00985ADD" w14:paraId="54042009" w14:textId="77777777">
        <w:trPr>
          <w:trHeight w:val="383"/>
        </w:trPr>
        <w:tc>
          <w:tcPr>
            <w:tcW w:w="5220" w:type="dxa"/>
          </w:tcPr>
          <w:p w14:paraId="7F168487" w14:textId="77777777" w:rsidR="00985ADD" w:rsidRDefault="00AD091C">
            <w:pPr>
              <w:pStyle w:val="TableParagraph"/>
              <w:ind w:right="107"/>
              <w:jc w:val="right"/>
              <w:rPr>
                <w:sz w:val="20"/>
              </w:rPr>
            </w:pPr>
            <w:r>
              <w:rPr>
                <w:sz w:val="20"/>
              </w:rPr>
              <w:t>Bed and breakfast establishments</w:t>
            </w:r>
          </w:p>
        </w:tc>
        <w:tc>
          <w:tcPr>
            <w:tcW w:w="900" w:type="dxa"/>
          </w:tcPr>
          <w:p w14:paraId="1DE72F9F" w14:textId="77777777" w:rsidR="00985ADD" w:rsidRDefault="00AD091C">
            <w:pPr>
              <w:pStyle w:val="TableParagraph"/>
              <w:ind w:left="120" w:right="119"/>
              <w:rPr>
                <w:sz w:val="20"/>
              </w:rPr>
            </w:pPr>
            <w:r>
              <w:rPr>
                <w:sz w:val="20"/>
              </w:rPr>
              <w:t>610</w:t>
            </w:r>
          </w:p>
        </w:tc>
        <w:tc>
          <w:tcPr>
            <w:tcW w:w="564" w:type="dxa"/>
          </w:tcPr>
          <w:p w14:paraId="491AB4E9" w14:textId="77777777" w:rsidR="00985ADD" w:rsidRDefault="00AD091C">
            <w:pPr>
              <w:pStyle w:val="TableParagraph"/>
              <w:ind w:left="3"/>
              <w:rPr>
                <w:sz w:val="20"/>
              </w:rPr>
            </w:pPr>
            <w:r>
              <w:rPr>
                <w:w w:val="99"/>
                <w:sz w:val="20"/>
              </w:rPr>
              <w:t>N</w:t>
            </w:r>
          </w:p>
        </w:tc>
        <w:tc>
          <w:tcPr>
            <w:tcW w:w="564" w:type="dxa"/>
          </w:tcPr>
          <w:p w14:paraId="209B39CB" w14:textId="77777777" w:rsidR="00985ADD" w:rsidRDefault="00AD091C">
            <w:pPr>
              <w:pStyle w:val="TableParagraph"/>
              <w:ind w:left="2"/>
              <w:rPr>
                <w:sz w:val="20"/>
              </w:rPr>
            </w:pPr>
            <w:r>
              <w:rPr>
                <w:w w:val="99"/>
                <w:sz w:val="20"/>
              </w:rPr>
              <w:t>S</w:t>
            </w:r>
          </w:p>
        </w:tc>
        <w:tc>
          <w:tcPr>
            <w:tcW w:w="564" w:type="dxa"/>
          </w:tcPr>
          <w:p w14:paraId="7E04F0D7" w14:textId="77777777" w:rsidR="00985ADD" w:rsidRDefault="00AD091C">
            <w:pPr>
              <w:pStyle w:val="TableParagraph"/>
              <w:ind w:left="2"/>
              <w:rPr>
                <w:sz w:val="20"/>
              </w:rPr>
            </w:pPr>
            <w:r>
              <w:rPr>
                <w:w w:val="99"/>
                <w:sz w:val="20"/>
              </w:rPr>
              <w:t>S</w:t>
            </w:r>
          </w:p>
        </w:tc>
        <w:tc>
          <w:tcPr>
            <w:tcW w:w="564" w:type="dxa"/>
          </w:tcPr>
          <w:p w14:paraId="1E986EFB" w14:textId="77777777" w:rsidR="00985ADD" w:rsidRDefault="00AD091C">
            <w:pPr>
              <w:pStyle w:val="TableParagraph"/>
              <w:ind w:left="1"/>
              <w:rPr>
                <w:sz w:val="20"/>
              </w:rPr>
            </w:pPr>
            <w:r>
              <w:rPr>
                <w:w w:val="99"/>
                <w:sz w:val="20"/>
              </w:rPr>
              <w:t>P</w:t>
            </w:r>
          </w:p>
        </w:tc>
        <w:tc>
          <w:tcPr>
            <w:tcW w:w="564" w:type="dxa"/>
          </w:tcPr>
          <w:p w14:paraId="58E644DC" w14:textId="77777777" w:rsidR="00985ADD" w:rsidRDefault="00AD091C">
            <w:pPr>
              <w:pStyle w:val="TableParagraph"/>
              <w:ind w:left="3"/>
              <w:rPr>
                <w:sz w:val="20"/>
              </w:rPr>
            </w:pPr>
            <w:r>
              <w:rPr>
                <w:w w:val="99"/>
                <w:sz w:val="20"/>
              </w:rPr>
              <w:t>N</w:t>
            </w:r>
          </w:p>
        </w:tc>
        <w:tc>
          <w:tcPr>
            <w:tcW w:w="564" w:type="dxa"/>
          </w:tcPr>
          <w:p w14:paraId="14EC962C" w14:textId="77777777" w:rsidR="00985ADD" w:rsidRDefault="00AD091C">
            <w:pPr>
              <w:pStyle w:val="TableParagraph"/>
              <w:ind w:left="3"/>
              <w:rPr>
                <w:sz w:val="20"/>
              </w:rPr>
            </w:pPr>
            <w:r>
              <w:rPr>
                <w:w w:val="99"/>
                <w:sz w:val="20"/>
              </w:rPr>
              <w:t>N</w:t>
            </w:r>
          </w:p>
        </w:tc>
        <w:tc>
          <w:tcPr>
            <w:tcW w:w="544" w:type="dxa"/>
          </w:tcPr>
          <w:p w14:paraId="5349DF30" w14:textId="77777777" w:rsidR="00985ADD" w:rsidRDefault="00AD091C">
            <w:pPr>
              <w:pStyle w:val="TableParagraph"/>
              <w:ind w:left="23"/>
              <w:rPr>
                <w:sz w:val="20"/>
              </w:rPr>
            </w:pPr>
            <w:r>
              <w:rPr>
                <w:w w:val="99"/>
                <w:sz w:val="20"/>
              </w:rPr>
              <w:t>N</w:t>
            </w:r>
          </w:p>
        </w:tc>
      </w:tr>
      <w:tr w:rsidR="00985ADD" w14:paraId="2CA0C892" w14:textId="77777777">
        <w:trPr>
          <w:trHeight w:val="383"/>
        </w:trPr>
        <w:tc>
          <w:tcPr>
            <w:tcW w:w="5220" w:type="dxa"/>
          </w:tcPr>
          <w:p w14:paraId="3D4DCCD1" w14:textId="77777777" w:rsidR="00985ADD" w:rsidRDefault="00AD091C">
            <w:pPr>
              <w:pStyle w:val="TableParagraph"/>
              <w:ind w:right="107"/>
              <w:jc w:val="right"/>
              <w:rPr>
                <w:sz w:val="20"/>
              </w:rPr>
            </w:pPr>
            <w:r>
              <w:rPr>
                <w:sz w:val="20"/>
              </w:rPr>
              <w:t>Hotels</w:t>
            </w:r>
          </w:p>
        </w:tc>
        <w:tc>
          <w:tcPr>
            <w:tcW w:w="900" w:type="dxa"/>
          </w:tcPr>
          <w:p w14:paraId="6CB735B4" w14:textId="77777777" w:rsidR="00985ADD" w:rsidRDefault="00AD091C">
            <w:pPr>
              <w:pStyle w:val="TableParagraph"/>
              <w:ind w:left="119" w:right="119"/>
              <w:rPr>
                <w:sz w:val="20"/>
              </w:rPr>
            </w:pPr>
            <w:r>
              <w:rPr>
                <w:sz w:val="20"/>
              </w:rPr>
              <w:t>611</w:t>
            </w:r>
          </w:p>
        </w:tc>
        <w:tc>
          <w:tcPr>
            <w:tcW w:w="564" w:type="dxa"/>
          </w:tcPr>
          <w:p w14:paraId="4B943B0B" w14:textId="77777777" w:rsidR="00985ADD" w:rsidRDefault="00AD091C">
            <w:pPr>
              <w:pStyle w:val="TableParagraph"/>
              <w:ind w:left="2"/>
              <w:rPr>
                <w:sz w:val="20"/>
              </w:rPr>
            </w:pPr>
            <w:r>
              <w:rPr>
                <w:w w:val="99"/>
                <w:sz w:val="20"/>
              </w:rPr>
              <w:t>N</w:t>
            </w:r>
          </w:p>
        </w:tc>
        <w:tc>
          <w:tcPr>
            <w:tcW w:w="564" w:type="dxa"/>
          </w:tcPr>
          <w:p w14:paraId="10A9EA31" w14:textId="77777777" w:rsidR="00985ADD" w:rsidRDefault="00AD091C">
            <w:pPr>
              <w:pStyle w:val="TableParagraph"/>
              <w:ind w:left="2"/>
              <w:rPr>
                <w:sz w:val="20"/>
              </w:rPr>
            </w:pPr>
            <w:r>
              <w:rPr>
                <w:w w:val="99"/>
                <w:sz w:val="20"/>
              </w:rPr>
              <w:t>N</w:t>
            </w:r>
          </w:p>
        </w:tc>
        <w:tc>
          <w:tcPr>
            <w:tcW w:w="564" w:type="dxa"/>
          </w:tcPr>
          <w:p w14:paraId="618A216E" w14:textId="77777777" w:rsidR="00985ADD" w:rsidRDefault="00AD091C">
            <w:pPr>
              <w:pStyle w:val="TableParagraph"/>
              <w:ind w:left="2"/>
              <w:rPr>
                <w:sz w:val="20"/>
              </w:rPr>
            </w:pPr>
            <w:r>
              <w:rPr>
                <w:w w:val="99"/>
                <w:sz w:val="20"/>
              </w:rPr>
              <w:t>N</w:t>
            </w:r>
          </w:p>
        </w:tc>
        <w:tc>
          <w:tcPr>
            <w:tcW w:w="564" w:type="dxa"/>
          </w:tcPr>
          <w:p w14:paraId="0B316BAE" w14:textId="77777777" w:rsidR="00985ADD" w:rsidRDefault="00AD091C">
            <w:pPr>
              <w:pStyle w:val="TableParagraph"/>
              <w:ind w:left="1"/>
              <w:rPr>
                <w:sz w:val="20"/>
              </w:rPr>
            </w:pPr>
            <w:r>
              <w:rPr>
                <w:w w:val="99"/>
                <w:sz w:val="20"/>
              </w:rPr>
              <w:t>P</w:t>
            </w:r>
          </w:p>
        </w:tc>
        <w:tc>
          <w:tcPr>
            <w:tcW w:w="564" w:type="dxa"/>
          </w:tcPr>
          <w:p w14:paraId="01FCA936" w14:textId="77777777" w:rsidR="00985ADD" w:rsidRDefault="00AD091C">
            <w:pPr>
              <w:pStyle w:val="TableParagraph"/>
              <w:ind w:left="3"/>
              <w:rPr>
                <w:sz w:val="20"/>
              </w:rPr>
            </w:pPr>
            <w:r>
              <w:rPr>
                <w:w w:val="99"/>
                <w:sz w:val="20"/>
              </w:rPr>
              <w:t>N</w:t>
            </w:r>
          </w:p>
        </w:tc>
        <w:tc>
          <w:tcPr>
            <w:tcW w:w="564" w:type="dxa"/>
          </w:tcPr>
          <w:p w14:paraId="54F43C88" w14:textId="77777777" w:rsidR="00985ADD" w:rsidRDefault="00AD091C">
            <w:pPr>
              <w:pStyle w:val="TableParagraph"/>
              <w:ind w:left="3"/>
              <w:rPr>
                <w:sz w:val="20"/>
              </w:rPr>
            </w:pPr>
            <w:r>
              <w:rPr>
                <w:w w:val="99"/>
                <w:sz w:val="20"/>
              </w:rPr>
              <w:t>N</w:t>
            </w:r>
          </w:p>
        </w:tc>
        <w:tc>
          <w:tcPr>
            <w:tcW w:w="544" w:type="dxa"/>
          </w:tcPr>
          <w:p w14:paraId="38C304ED" w14:textId="77777777" w:rsidR="00985ADD" w:rsidRDefault="00AD091C">
            <w:pPr>
              <w:pStyle w:val="TableParagraph"/>
              <w:ind w:left="23"/>
              <w:rPr>
                <w:sz w:val="20"/>
              </w:rPr>
            </w:pPr>
            <w:r>
              <w:rPr>
                <w:w w:val="99"/>
                <w:sz w:val="20"/>
              </w:rPr>
              <w:t>N</w:t>
            </w:r>
          </w:p>
        </w:tc>
      </w:tr>
      <w:tr w:rsidR="00985ADD" w14:paraId="644DC081" w14:textId="77777777">
        <w:trPr>
          <w:trHeight w:val="383"/>
        </w:trPr>
        <w:tc>
          <w:tcPr>
            <w:tcW w:w="5220" w:type="dxa"/>
          </w:tcPr>
          <w:p w14:paraId="2F3B6607" w14:textId="77777777" w:rsidR="00985ADD" w:rsidRDefault="00AD091C">
            <w:pPr>
              <w:pStyle w:val="TableParagraph"/>
              <w:ind w:right="108"/>
              <w:jc w:val="right"/>
              <w:rPr>
                <w:sz w:val="20"/>
              </w:rPr>
            </w:pPr>
            <w:r>
              <w:rPr>
                <w:sz w:val="20"/>
              </w:rPr>
              <w:t>Hunting and fishing clubs</w:t>
            </w:r>
          </w:p>
        </w:tc>
        <w:tc>
          <w:tcPr>
            <w:tcW w:w="900" w:type="dxa"/>
          </w:tcPr>
          <w:p w14:paraId="14C5DDFB" w14:textId="77777777" w:rsidR="00985ADD" w:rsidRDefault="00AD091C">
            <w:pPr>
              <w:pStyle w:val="TableParagraph"/>
              <w:ind w:left="118" w:right="119"/>
              <w:rPr>
                <w:sz w:val="20"/>
              </w:rPr>
            </w:pPr>
            <w:r>
              <w:rPr>
                <w:sz w:val="20"/>
              </w:rPr>
              <w:t>--</w:t>
            </w:r>
          </w:p>
        </w:tc>
        <w:tc>
          <w:tcPr>
            <w:tcW w:w="564" w:type="dxa"/>
          </w:tcPr>
          <w:p w14:paraId="05E1ABF2" w14:textId="77777777" w:rsidR="00985ADD" w:rsidRDefault="00AD091C">
            <w:pPr>
              <w:pStyle w:val="TableParagraph"/>
              <w:rPr>
                <w:sz w:val="20"/>
              </w:rPr>
            </w:pPr>
            <w:r>
              <w:rPr>
                <w:w w:val="99"/>
                <w:sz w:val="20"/>
              </w:rPr>
              <w:t>N</w:t>
            </w:r>
          </w:p>
        </w:tc>
        <w:tc>
          <w:tcPr>
            <w:tcW w:w="564" w:type="dxa"/>
          </w:tcPr>
          <w:p w14:paraId="3D8E1A83" w14:textId="77777777" w:rsidR="00985ADD" w:rsidRDefault="00AD091C">
            <w:pPr>
              <w:pStyle w:val="TableParagraph"/>
              <w:rPr>
                <w:sz w:val="20"/>
              </w:rPr>
            </w:pPr>
            <w:r>
              <w:rPr>
                <w:w w:val="99"/>
                <w:sz w:val="20"/>
              </w:rPr>
              <w:t>N</w:t>
            </w:r>
          </w:p>
        </w:tc>
        <w:tc>
          <w:tcPr>
            <w:tcW w:w="564" w:type="dxa"/>
          </w:tcPr>
          <w:p w14:paraId="0F9BE4E4" w14:textId="77777777" w:rsidR="00985ADD" w:rsidRDefault="00AD091C">
            <w:pPr>
              <w:pStyle w:val="TableParagraph"/>
              <w:rPr>
                <w:sz w:val="20"/>
              </w:rPr>
            </w:pPr>
            <w:r>
              <w:rPr>
                <w:w w:val="99"/>
                <w:sz w:val="20"/>
              </w:rPr>
              <w:t>N</w:t>
            </w:r>
          </w:p>
        </w:tc>
        <w:tc>
          <w:tcPr>
            <w:tcW w:w="564" w:type="dxa"/>
          </w:tcPr>
          <w:p w14:paraId="6AA8B560" w14:textId="77777777" w:rsidR="00985ADD" w:rsidRDefault="00AD091C">
            <w:pPr>
              <w:pStyle w:val="TableParagraph"/>
              <w:ind w:left="1"/>
              <w:rPr>
                <w:sz w:val="20"/>
              </w:rPr>
            </w:pPr>
            <w:r>
              <w:rPr>
                <w:w w:val="99"/>
                <w:sz w:val="20"/>
              </w:rPr>
              <w:t>N</w:t>
            </w:r>
          </w:p>
        </w:tc>
        <w:tc>
          <w:tcPr>
            <w:tcW w:w="564" w:type="dxa"/>
          </w:tcPr>
          <w:p w14:paraId="654306B4" w14:textId="77777777" w:rsidR="00985ADD" w:rsidRDefault="00AD091C">
            <w:pPr>
              <w:pStyle w:val="TableParagraph"/>
              <w:ind w:left="1"/>
              <w:rPr>
                <w:sz w:val="20"/>
              </w:rPr>
            </w:pPr>
            <w:r>
              <w:rPr>
                <w:w w:val="99"/>
                <w:sz w:val="20"/>
              </w:rPr>
              <w:t>N</w:t>
            </w:r>
          </w:p>
        </w:tc>
        <w:tc>
          <w:tcPr>
            <w:tcW w:w="564" w:type="dxa"/>
          </w:tcPr>
          <w:p w14:paraId="576517A2" w14:textId="77777777" w:rsidR="00985ADD" w:rsidRDefault="00AD091C">
            <w:pPr>
              <w:pStyle w:val="TableParagraph"/>
              <w:ind w:left="2"/>
              <w:rPr>
                <w:sz w:val="20"/>
              </w:rPr>
            </w:pPr>
            <w:r>
              <w:rPr>
                <w:w w:val="99"/>
                <w:sz w:val="20"/>
              </w:rPr>
              <w:t>N</w:t>
            </w:r>
          </w:p>
        </w:tc>
        <w:tc>
          <w:tcPr>
            <w:tcW w:w="544" w:type="dxa"/>
          </w:tcPr>
          <w:p w14:paraId="5C487F70" w14:textId="77777777" w:rsidR="00985ADD" w:rsidRDefault="00AD091C">
            <w:pPr>
              <w:pStyle w:val="TableParagraph"/>
              <w:ind w:left="20"/>
              <w:rPr>
                <w:sz w:val="20"/>
              </w:rPr>
            </w:pPr>
            <w:r>
              <w:rPr>
                <w:w w:val="99"/>
                <w:sz w:val="20"/>
              </w:rPr>
              <w:t>P</w:t>
            </w:r>
          </w:p>
        </w:tc>
      </w:tr>
      <w:tr w:rsidR="00985ADD" w14:paraId="6058C933" w14:textId="77777777">
        <w:trPr>
          <w:trHeight w:val="383"/>
        </w:trPr>
        <w:tc>
          <w:tcPr>
            <w:tcW w:w="5220" w:type="dxa"/>
          </w:tcPr>
          <w:p w14:paraId="15DF0662" w14:textId="77777777" w:rsidR="00985ADD" w:rsidRDefault="00AD091C">
            <w:pPr>
              <w:pStyle w:val="TableParagraph"/>
              <w:ind w:right="107"/>
              <w:jc w:val="right"/>
              <w:rPr>
                <w:sz w:val="20"/>
              </w:rPr>
            </w:pPr>
            <w:r>
              <w:rPr>
                <w:sz w:val="20"/>
              </w:rPr>
              <w:t>Motels</w:t>
            </w:r>
          </w:p>
        </w:tc>
        <w:tc>
          <w:tcPr>
            <w:tcW w:w="900" w:type="dxa"/>
          </w:tcPr>
          <w:p w14:paraId="28049833" w14:textId="77777777" w:rsidR="00985ADD" w:rsidRDefault="00AD091C">
            <w:pPr>
              <w:pStyle w:val="TableParagraph"/>
              <w:ind w:left="119" w:right="119"/>
              <w:rPr>
                <w:sz w:val="20"/>
              </w:rPr>
            </w:pPr>
            <w:r>
              <w:rPr>
                <w:sz w:val="20"/>
              </w:rPr>
              <w:t>611</w:t>
            </w:r>
          </w:p>
        </w:tc>
        <w:tc>
          <w:tcPr>
            <w:tcW w:w="564" w:type="dxa"/>
          </w:tcPr>
          <w:p w14:paraId="534F91A7" w14:textId="77777777" w:rsidR="00985ADD" w:rsidRDefault="00AD091C">
            <w:pPr>
              <w:pStyle w:val="TableParagraph"/>
              <w:ind w:left="2"/>
              <w:rPr>
                <w:sz w:val="20"/>
              </w:rPr>
            </w:pPr>
            <w:r>
              <w:rPr>
                <w:w w:val="99"/>
                <w:sz w:val="20"/>
              </w:rPr>
              <w:t>N</w:t>
            </w:r>
          </w:p>
        </w:tc>
        <w:tc>
          <w:tcPr>
            <w:tcW w:w="564" w:type="dxa"/>
          </w:tcPr>
          <w:p w14:paraId="2E938531" w14:textId="77777777" w:rsidR="00985ADD" w:rsidRDefault="00AD091C">
            <w:pPr>
              <w:pStyle w:val="TableParagraph"/>
              <w:ind w:left="2"/>
              <w:rPr>
                <w:sz w:val="20"/>
              </w:rPr>
            </w:pPr>
            <w:r>
              <w:rPr>
                <w:w w:val="99"/>
                <w:sz w:val="20"/>
              </w:rPr>
              <w:t>N</w:t>
            </w:r>
          </w:p>
        </w:tc>
        <w:tc>
          <w:tcPr>
            <w:tcW w:w="564" w:type="dxa"/>
          </w:tcPr>
          <w:p w14:paraId="6C697440" w14:textId="77777777" w:rsidR="00985ADD" w:rsidRDefault="00AD091C">
            <w:pPr>
              <w:pStyle w:val="TableParagraph"/>
              <w:ind w:left="2"/>
              <w:rPr>
                <w:sz w:val="20"/>
              </w:rPr>
            </w:pPr>
            <w:r>
              <w:rPr>
                <w:w w:val="99"/>
                <w:sz w:val="20"/>
              </w:rPr>
              <w:t>N</w:t>
            </w:r>
          </w:p>
        </w:tc>
        <w:tc>
          <w:tcPr>
            <w:tcW w:w="564" w:type="dxa"/>
          </w:tcPr>
          <w:p w14:paraId="249DB815" w14:textId="77777777" w:rsidR="00985ADD" w:rsidRDefault="00AD091C">
            <w:pPr>
              <w:pStyle w:val="TableParagraph"/>
              <w:ind w:left="1"/>
              <w:rPr>
                <w:sz w:val="20"/>
              </w:rPr>
            </w:pPr>
            <w:r>
              <w:rPr>
                <w:w w:val="99"/>
                <w:sz w:val="20"/>
              </w:rPr>
              <w:t>P</w:t>
            </w:r>
          </w:p>
        </w:tc>
        <w:tc>
          <w:tcPr>
            <w:tcW w:w="564" w:type="dxa"/>
          </w:tcPr>
          <w:p w14:paraId="51ABC8C8" w14:textId="77777777" w:rsidR="00985ADD" w:rsidRDefault="00AD091C">
            <w:pPr>
              <w:pStyle w:val="TableParagraph"/>
              <w:ind w:left="3"/>
              <w:rPr>
                <w:sz w:val="20"/>
              </w:rPr>
            </w:pPr>
            <w:r>
              <w:rPr>
                <w:w w:val="99"/>
                <w:sz w:val="20"/>
              </w:rPr>
              <w:t>N</w:t>
            </w:r>
          </w:p>
        </w:tc>
        <w:tc>
          <w:tcPr>
            <w:tcW w:w="564" w:type="dxa"/>
          </w:tcPr>
          <w:p w14:paraId="4642819D" w14:textId="77777777" w:rsidR="00985ADD" w:rsidRDefault="00AD091C">
            <w:pPr>
              <w:pStyle w:val="TableParagraph"/>
              <w:ind w:left="3"/>
              <w:rPr>
                <w:sz w:val="20"/>
              </w:rPr>
            </w:pPr>
            <w:r>
              <w:rPr>
                <w:w w:val="99"/>
                <w:sz w:val="20"/>
              </w:rPr>
              <w:t>N</w:t>
            </w:r>
          </w:p>
        </w:tc>
        <w:tc>
          <w:tcPr>
            <w:tcW w:w="544" w:type="dxa"/>
          </w:tcPr>
          <w:p w14:paraId="00733F87" w14:textId="77777777" w:rsidR="00985ADD" w:rsidRDefault="00AD091C">
            <w:pPr>
              <w:pStyle w:val="TableParagraph"/>
              <w:ind w:left="23"/>
              <w:rPr>
                <w:sz w:val="20"/>
              </w:rPr>
            </w:pPr>
            <w:r>
              <w:rPr>
                <w:w w:val="99"/>
                <w:sz w:val="20"/>
              </w:rPr>
              <w:t>N</w:t>
            </w:r>
          </w:p>
        </w:tc>
      </w:tr>
      <w:tr w:rsidR="00985ADD" w14:paraId="3A2F18A5" w14:textId="77777777">
        <w:trPr>
          <w:trHeight w:val="383"/>
        </w:trPr>
        <w:tc>
          <w:tcPr>
            <w:tcW w:w="5220" w:type="dxa"/>
          </w:tcPr>
          <w:p w14:paraId="492B9B58" w14:textId="77777777" w:rsidR="00985ADD" w:rsidRDefault="00AD091C">
            <w:pPr>
              <w:pStyle w:val="TableParagraph"/>
              <w:ind w:right="107"/>
              <w:jc w:val="right"/>
              <w:rPr>
                <w:sz w:val="20"/>
              </w:rPr>
            </w:pPr>
            <w:r>
              <w:rPr>
                <w:sz w:val="20"/>
              </w:rPr>
              <w:t>Outdoor entertainment</w:t>
            </w:r>
          </w:p>
        </w:tc>
        <w:tc>
          <w:tcPr>
            <w:tcW w:w="900" w:type="dxa"/>
          </w:tcPr>
          <w:p w14:paraId="28F360E7" w14:textId="77777777" w:rsidR="00985ADD" w:rsidRDefault="00AD091C">
            <w:pPr>
              <w:pStyle w:val="TableParagraph"/>
              <w:ind w:left="120" w:right="118"/>
              <w:rPr>
                <w:sz w:val="20"/>
              </w:rPr>
            </w:pPr>
            <w:r>
              <w:rPr>
                <w:sz w:val="20"/>
              </w:rPr>
              <w:t>--</w:t>
            </w:r>
          </w:p>
        </w:tc>
        <w:tc>
          <w:tcPr>
            <w:tcW w:w="564" w:type="dxa"/>
          </w:tcPr>
          <w:p w14:paraId="1BD940E8" w14:textId="77777777" w:rsidR="00985ADD" w:rsidRDefault="00AD091C">
            <w:pPr>
              <w:pStyle w:val="TableParagraph"/>
              <w:ind w:left="3"/>
              <w:rPr>
                <w:sz w:val="20"/>
              </w:rPr>
            </w:pPr>
            <w:r>
              <w:rPr>
                <w:w w:val="99"/>
                <w:sz w:val="20"/>
              </w:rPr>
              <w:t>N</w:t>
            </w:r>
          </w:p>
        </w:tc>
        <w:tc>
          <w:tcPr>
            <w:tcW w:w="564" w:type="dxa"/>
          </w:tcPr>
          <w:p w14:paraId="789BC697" w14:textId="77777777" w:rsidR="00985ADD" w:rsidRDefault="00AD091C">
            <w:pPr>
              <w:pStyle w:val="TableParagraph"/>
              <w:ind w:left="3"/>
              <w:rPr>
                <w:sz w:val="20"/>
              </w:rPr>
            </w:pPr>
            <w:r>
              <w:rPr>
                <w:w w:val="99"/>
                <w:sz w:val="20"/>
              </w:rPr>
              <w:t>N</w:t>
            </w:r>
          </w:p>
        </w:tc>
        <w:tc>
          <w:tcPr>
            <w:tcW w:w="564" w:type="dxa"/>
          </w:tcPr>
          <w:p w14:paraId="0B1E858C" w14:textId="77777777" w:rsidR="00985ADD" w:rsidRDefault="00AD091C">
            <w:pPr>
              <w:pStyle w:val="TableParagraph"/>
              <w:ind w:left="4"/>
              <w:rPr>
                <w:sz w:val="20"/>
              </w:rPr>
            </w:pPr>
            <w:r>
              <w:rPr>
                <w:w w:val="99"/>
                <w:sz w:val="20"/>
              </w:rPr>
              <w:t>N</w:t>
            </w:r>
          </w:p>
        </w:tc>
        <w:tc>
          <w:tcPr>
            <w:tcW w:w="564" w:type="dxa"/>
          </w:tcPr>
          <w:p w14:paraId="2CF5F48C" w14:textId="77777777" w:rsidR="00985ADD" w:rsidRDefault="00AD091C">
            <w:pPr>
              <w:pStyle w:val="TableParagraph"/>
              <w:ind w:left="3"/>
              <w:rPr>
                <w:sz w:val="20"/>
              </w:rPr>
            </w:pPr>
            <w:r>
              <w:rPr>
                <w:w w:val="99"/>
                <w:sz w:val="20"/>
              </w:rPr>
              <w:t>S</w:t>
            </w:r>
          </w:p>
        </w:tc>
        <w:tc>
          <w:tcPr>
            <w:tcW w:w="564" w:type="dxa"/>
          </w:tcPr>
          <w:p w14:paraId="72B36A89" w14:textId="77777777" w:rsidR="00985ADD" w:rsidRDefault="00AD091C">
            <w:pPr>
              <w:pStyle w:val="TableParagraph"/>
              <w:ind w:left="3"/>
              <w:rPr>
                <w:sz w:val="20"/>
              </w:rPr>
            </w:pPr>
            <w:r>
              <w:rPr>
                <w:w w:val="99"/>
                <w:sz w:val="20"/>
              </w:rPr>
              <w:t>N</w:t>
            </w:r>
          </w:p>
        </w:tc>
        <w:tc>
          <w:tcPr>
            <w:tcW w:w="564" w:type="dxa"/>
          </w:tcPr>
          <w:p w14:paraId="680AF524" w14:textId="77777777" w:rsidR="00985ADD" w:rsidRDefault="00AD091C">
            <w:pPr>
              <w:pStyle w:val="TableParagraph"/>
              <w:ind w:left="4"/>
              <w:rPr>
                <w:sz w:val="20"/>
              </w:rPr>
            </w:pPr>
            <w:r>
              <w:rPr>
                <w:w w:val="99"/>
                <w:sz w:val="20"/>
              </w:rPr>
              <w:t>N</w:t>
            </w:r>
          </w:p>
        </w:tc>
        <w:tc>
          <w:tcPr>
            <w:tcW w:w="544" w:type="dxa"/>
          </w:tcPr>
          <w:p w14:paraId="076B4B29" w14:textId="77777777" w:rsidR="00985ADD" w:rsidRDefault="00AD091C">
            <w:pPr>
              <w:pStyle w:val="TableParagraph"/>
              <w:ind w:left="24"/>
              <w:rPr>
                <w:sz w:val="20"/>
              </w:rPr>
            </w:pPr>
            <w:r>
              <w:rPr>
                <w:w w:val="99"/>
                <w:sz w:val="20"/>
              </w:rPr>
              <w:t>N</w:t>
            </w:r>
          </w:p>
        </w:tc>
      </w:tr>
      <w:tr w:rsidR="00985ADD" w14:paraId="50F3F6E8" w14:textId="77777777">
        <w:trPr>
          <w:trHeight w:val="383"/>
        </w:trPr>
        <w:tc>
          <w:tcPr>
            <w:tcW w:w="5220" w:type="dxa"/>
          </w:tcPr>
          <w:p w14:paraId="3BD146FC" w14:textId="77777777" w:rsidR="00985ADD" w:rsidRDefault="00AD091C">
            <w:pPr>
              <w:pStyle w:val="TableParagraph"/>
              <w:ind w:right="108"/>
              <w:jc w:val="right"/>
              <w:rPr>
                <w:sz w:val="20"/>
              </w:rPr>
            </w:pPr>
            <w:r>
              <w:rPr>
                <w:sz w:val="20"/>
              </w:rPr>
              <w:t>Race tracks</w:t>
            </w:r>
          </w:p>
        </w:tc>
        <w:tc>
          <w:tcPr>
            <w:tcW w:w="900" w:type="dxa"/>
          </w:tcPr>
          <w:p w14:paraId="669D119A" w14:textId="77777777" w:rsidR="00985ADD" w:rsidRDefault="00AD091C">
            <w:pPr>
              <w:pStyle w:val="TableParagraph"/>
              <w:ind w:left="119" w:right="119"/>
              <w:rPr>
                <w:sz w:val="20"/>
              </w:rPr>
            </w:pPr>
            <w:r>
              <w:rPr>
                <w:sz w:val="20"/>
              </w:rPr>
              <w:t>856.4</w:t>
            </w:r>
          </w:p>
        </w:tc>
        <w:tc>
          <w:tcPr>
            <w:tcW w:w="564" w:type="dxa"/>
          </w:tcPr>
          <w:p w14:paraId="32B93BE7" w14:textId="77777777" w:rsidR="00985ADD" w:rsidRDefault="00AD091C">
            <w:pPr>
              <w:pStyle w:val="TableParagraph"/>
              <w:ind w:left="1"/>
              <w:rPr>
                <w:sz w:val="20"/>
              </w:rPr>
            </w:pPr>
            <w:r>
              <w:rPr>
                <w:w w:val="99"/>
                <w:sz w:val="20"/>
              </w:rPr>
              <w:t>N</w:t>
            </w:r>
          </w:p>
        </w:tc>
        <w:tc>
          <w:tcPr>
            <w:tcW w:w="564" w:type="dxa"/>
          </w:tcPr>
          <w:p w14:paraId="073BE988" w14:textId="77777777" w:rsidR="00985ADD" w:rsidRDefault="00AD091C">
            <w:pPr>
              <w:pStyle w:val="TableParagraph"/>
              <w:ind w:left="1"/>
              <w:rPr>
                <w:sz w:val="20"/>
              </w:rPr>
            </w:pPr>
            <w:r>
              <w:rPr>
                <w:w w:val="99"/>
                <w:sz w:val="20"/>
              </w:rPr>
              <w:t>N</w:t>
            </w:r>
          </w:p>
        </w:tc>
        <w:tc>
          <w:tcPr>
            <w:tcW w:w="564" w:type="dxa"/>
          </w:tcPr>
          <w:p w14:paraId="207ACD5E" w14:textId="77777777" w:rsidR="00985ADD" w:rsidRDefault="00AD091C">
            <w:pPr>
              <w:pStyle w:val="TableParagraph"/>
              <w:ind w:left="2"/>
              <w:rPr>
                <w:sz w:val="20"/>
              </w:rPr>
            </w:pPr>
            <w:r>
              <w:rPr>
                <w:w w:val="99"/>
                <w:sz w:val="20"/>
              </w:rPr>
              <w:t>N</w:t>
            </w:r>
          </w:p>
        </w:tc>
        <w:tc>
          <w:tcPr>
            <w:tcW w:w="564" w:type="dxa"/>
          </w:tcPr>
          <w:p w14:paraId="22254327" w14:textId="77777777" w:rsidR="00985ADD" w:rsidRDefault="00AD091C">
            <w:pPr>
              <w:pStyle w:val="TableParagraph"/>
              <w:ind w:left="2"/>
              <w:rPr>
                <w:sz w:val="20"/>
              </w:rPr>
            </w:pPr>
            <w:r>
              <w:rPr>
                <w:w w:val="99"/>
                <w:sz w:val="20"/>
              </w:rPr>
              <w:t>N</w:t>
            </w:r>
          </w:p>
        </w:tc>
        <w:tc>
          <w:tcPr>
            <w:tcW w:w="564" w:type="dxa"/>
          </w:tcPr>
          <w:p w14:paraId="0A8DE4E5" w14:textId="77777777" w:rsidR="00985ADD" w:rsidRDefault="00AD091C">
            <w:pPr>
              <w:pStyle w:val="TableParagraph"/>
              <w:ind w:left="3"/>
              <w:rPr>
                <w:sz w:val="20"/>
              </w:rPr>
            </w:pPr>
            <w:r>
              <w:rPr>
                <w:w w:val="99"/>
                <w:sz w:val="20"/>
              </w:rPr>
              <w:t>N</w:t>
            </w:r>
          </w:p>
        </w:tc>
        <w:tc>
          <w:tcPr>
            <w:tcW w:w="564" w:type="dxa"/>
          </w:tcPr>
          <w:p w14:paraId="0092E1BD" w14:textId="77777777" w:rsidR="00985ADD" w:rsidRDefault="00AD091C">
            <w:pPr>
              <w:pStyle w:val="TableParagraph"/>
              <w:ind w:left="2"/>
              <w:rPr>
                <w:sz w:val="20"/>
              </w:rPr>
            </w:pPr>
            <w:r>
              <w:rPr>
                <w:w w:val="99"/>
                <w:sz w:val="20"/>
              </w:rPr>
              <w:t>S</w:t>
            </w:r>
          </w:p>
        </w:tc>
        <w:tc>
          <w:tcPr>
            <w:tcW w:w="544" w:type="dxa"/>
          </w:tcPr>
          <w:p w14:paraId="1DEABA26" w14:textId="77777777" w:rsidR="00985ADD" w:rsidRDefault="00AD091C">
            <w:pPr>
              <w:pStyle w:val="TableParagraph"/>
              <w:ind w:left="23"/>
              <w:rPr>
                <w:sz w:val="20"/>
              </w:rPr>
            </w:pPr>
            <w:r>
              <w:rPr>
                <w:w w:val="99"/>
                <w:sz w:val="20"/>
              </w:rPr>
              <w:t>N</w:t>
            </w:r>
          </w:p>
        </w:tc>
      </w:tr>
      <w:tr w:rsidR="00985ADD" w14:paraId="7E499773" w14:textId="77777777">
        <w:trPr>
          <w:trHeight w:val="383"/>
        </w:trPr>
        <w:tc>
          <w:tcPr>
            <w:tcW w:w="5220" w:type="dxa"/>
          </w:tcPr>
          <w:p w14:paraId="3A5402FA" w14:textId="77777777" w:rsidR="00985ADD" w:rsidRDefault="00AD091C">
            <w:pPr>
              <w:pStyle w:val="TableParagraph"/>
              <w:ind w:right="107"/>
              <w:jc w:val="right"/>
              <w:rPr>
                <w:sz w:val="20"/>
              </w:rPr>
            </w:pPr>
            <w:r>
              <w:rPr>
                <w:sz w:val="20"/>
              </w:rPr>
              <w:t>Recreational facilities, commercial</w:t>
            </w:r>
          </w:p>
        </w:tc>
        <w:tc>
          <w:tcPr>
            <w:tcW w:w="900" w:type="dxa"/>
          </w:tcPr>
          <w:p w14:paraId="44030723" w14:textId="77777777" w:rsidR="00985ADD" w:rsidRDefault="00AD091C">
            <w:pPr>
              <w:pStyle w:val="TableParagraph"/>
              <w:ind w:left="119" w:right="119"/>
              <w:rPr>
                <w:sz w:val="20"/>
              </w:rPr>
            </w:pPr>
            <w:r>
              <w:rPr>
                <w:sz w:val="20"/>
              </w:rPr>
              <w:t>--</w:t>
            </w:r>
          </w:p>
        </w:tc>
        <w:tc>
          <w:tcPr>
            <w:tcW w:w="564" w:type="dxa"/>
          </w:tcPr>
          <w:p w14:paraId="4335AD25" w14:textId="77777777" w:rsidR="00985ADD" w:rsidRDefault="00AD091C">
            <w:pPr>
              <w:pStyle w:val="TableParagraph"/>
              <w:rPr>
                <w:sz w:val="20"/>
              </w:rPr>
            </w:pPr>
            <w:r>
              <w:rPr>
                <w:w w:val="99"/>
                <w:sz w:val="20"/>
              </w:rPr>
              <w:t>N</w:t>
            </w:r>
          </w:p>
        </w:tc>
        <w:tc>
          <w:tcPr>
            <w:tcW w:w="564" w:type="dxa"/>
          </w:tcPr>
          <w:p w14:paraId="7D403FB3" w14:textId="77777777" w:rsidR="00985ADD" w:rsidRDefault="00AD091C">
            <w:pPr>
              <w:pStyle w:val="TableParagraph"/>
              <w:ind w:left="1"/>
              <w:rPr>
                <w:sz w:val="20"/>
              </w:rPr>
            </w:pPr>
            <w:r>
              <w:rPr>
                <w:w w:val="99"/>
                <w:sz w:val="20"/>
              </w:rPr>
              <w:t>N</w:t>
            </w:r>
          </w:p>
        </w:tc>
        <w:tc>
          <w:tcPr>
            <w:tcW w:w="564" w:type="dxa"/>
          </w:tcPr>
          <w:p w14:paraId="24D8BF5F" w14:textId="77777777" w:rsidR="00985ADD" w:rsidRDefault="00AD091C">
            <w:pPr>
              <w:pStyle w:val="TableParagraph"/>
              <w:ind w:left="1"/>
              <w:rPr>
                <w:sz w:val="20"/>
              </w:rPr>
            </w:pPr>
            <w:r>
              <w:rPr>
                <w:w w:val="99"/>
                <w:sz w:val="20"/>
              </w:rPr>
              <w:t>N</w:t>
            </w:r>
          </w:p>
        </w:tc>
        <w:tc>
          <w:tcPr>
            <w:tcW w:w="564" w:type="dxa"/>
          </w:tcPr>
          <w:p w14:paraId="2A327767" w14:textId="77777777" w:rsidR="00985ADD" w:rsidRDefault="00AD091C">
            <w:pPr>
              <w:pStyle w:val="TableParagraph"/>
              <w:rPr>
                <w:sz w:val="20"/>
              </w:rPr>
            </w:pPr>
            <w:r>
              <w:rPr>
                <w:w w:val="99"/>
                <w:sz w:val="20"/>
              </w:rPr>
              <w:t>P</w:t>
            </w:r>
          </w:p>
        </w:tc>
        <w:tc>
          <w:tcPr>
            <w:tcW w:w="564" w:type="dxa"/>
          </w:tcPr>
          <w:p w14:paraId="6D1B86BA" w14:textId="77777777" w:rsidR="00985ADD" w:rsidRDefault="00AD091C">
            <w:pPr>
              <w:pStyle w:val="TableParagraph"/>
              <w:rPr>
                <w:sz w:val="20"/>
              </w:rPr>
            </w:pPr>
            <w:r>
              <w:rPr>
                <w:w w:val="99"/>
                <w:sz w:val="20"/>
              </w:rPr>
              <w:t>S</w:t>
            </w:r>
          </w:p>
        </w:tc>
        <w:tc>
          <w:tcPr>
            <w:tcW w:w="564" w:type="dxa"/>
          </w:tcPr>
          <w:p w14:paraId="540C8561" w14:textId="77777777" w:rsidR="00985ADD" w:rsidRDefault="00AD091C">
            <w:pPr>
              <w:pStyle w:val="TableParagraph"/>
              <w:rPr>
                <w:sz w:val="20"/>
              </w:rPr>
            </w:pPr>
            <w:r>
              <w:rPr>
                <w:w w:val="99"/>
                <w:sz w:val="20"/>
              </w:rPr>
              <w:t>S</w:t>
            </w:r>
          </w:p>
        </w:tc>
        <w:tc>
          <w:tcPr>
            <w:tcW w:w="544" w:type="dxa"/>
          </w:tcPr>
          <w:p w14:paraId="7F65C528" w14:textId="77777777" w:rsidR="00985ADD" w:rsidRDefault="00AD091C">
            <w:pPr>
              <w:pStyle w:val="TableParagraph"/>
              <w:ind w:left="21"/>
              <w:rPr>
                <w:sz w:val="20"/>
              </w:rPr>
            </w:pPr>
            <w:r>
              <w:rPr>
                <w:w w:val="99"/>
                <w:sz w:val="20"/>
              </w:rPr>
              <w:t>N</w:t>
            </w:r>
          </w:p>
        </w:tc>
      </w:tr>
      <w:tr w:rsidR="00985ADD" w14:paraId="60E85187" w14:textId="77777777">
        <w:trPr>
          <w:trHeight w:val="383"/>
        </w:trPr>
        <w:tc>
          <w:tcPr>
            <w:tcW w:w="5220" w:type="dxa"/>
          </w:tcPr>
          <w:p w14:paraId="684403CC" w14:textId="77777777" w:rsidR="00985ADD" w:rsidRDefault="00AD091C">
            <w:pPr>
              <w:pStyle w:val="TableParagraph"/>
              <w:ind w:right="109"/>
              <w:jc w:val="right"/>
              <w:rPr>
                <w:sz w:val="20"/>
              </w:rPr>
            </w:pPr>
            <w:r>
              <w:rPr>
                <w:sz w:val="20"/>
              </w:rPr>
              <w:t>Shooting ranges, indoor</w:t>
            </w:r>
          </w:p>
        </w:tc>
        <w:tc>
          <w:tcPr>
            <w:tcW w:w="900" w:type="dxa"/>
          </w:tcPr>
          <w:p w14:paraId="14528E0A" w14:textId="77777777" w:rsidR="00985ADD" w:rsidRDefault="00AD091C">
            <w:pPr>
              <w:pStyle w:val="TableParagraph"/>
              <w:ind w:left="119" w:right="119"/>
              <w:rPr>
                <w:sz w:val="20"/>
              </w:rPr>
            </w:pPr>
            <w:r>
              <w:rPr>
                <w:sz w:val="20"/>
              </w:rPr>
              <w:t>--</w:t>
            </w:r>
          </w:p>
        </w:tc>
        <w:tc>
          <w:tcPr>
            <w:tcW w:w="564" w:type="dxa"/>
          </w:tcPr>
          <w:p w14:paraId="3E1FE2CF" w14:textId="77777777" w:rsidR="00985ADD" w:rsidRDefault="00AD091C">
            <w:pPr>
              <w:pStyle w:val="TableParagraph"/>
              <w:ind w:right="1"/>
              <w:rPr>
                <w:sz w:val="20"/>
              </w:rPr>
            </w:pPr>
            <w:r>
              <w:rPr>
                <w:w w:val="99"/>
                <w:sz w:val="20"/>
              </w:rPr>
              <w:t>N</w:t>
            </w:r>
          </w:p>
        </w:tc>
        <w:tc>
          <w:tcPr>
            <w:tcW w:w="564" w:type="dxa"/>
          </w:tcPr>
          <w:p w14:paraId="684CFC7C" w14:textId="77777777" w:rsidR="00985ADD" w:rsidRDefault="00AD091C">
            <w:pPr>
              <w:pStyle w:val="TableParagraph"/>
              <w:ind w:right="1"/>
              <w:rPr>
                <w:sz w:val="20"/>
              </w:rPr>
            </w:pPr>
            <w:r>
              <w:rPr>
                <w:w w:val="99"/>
                <w:sz w:val="20"/>
              </w:rPr>
              <w:t>N</w:t>
            </w:r>
          </w:p>
        </w:tc>
        <w:tc>
          <w:tcPr>
            <w:tcW w:w="564" w:type="dxa"/>
          </w:tcPr>
          <w:p w14:paraId="6C7F005A" w14:textId="77777777" w:rsidR="00985ADD" w:rsidRDefault="00AD091C">
            <w:pPr>
              <w:pStyle w:val="TableParagraph"/>
              <w:rPr>
                <w:sz w:val="20"/>
              </w:rPr>
            </w:pPr>
            <w:r>
              <w:rPr>
                <w:w w:val="99"/>
                <w:sz w:val="20"/>
              </w:rPr>
              <w:t>N</w:t>
            </w:r>
          </w:p>
        </w:tc>
        <w:tc>
          <w:tcPr>
            <w:tcW w:w="564" w:type="dxa"/>
          </w:tcPr>
          <w:p w14:paraId="5F3D7EB2" w14:textId="77777777" w:rsidR="00985ADD" w:rsidRDefault="00AD091C">
            <w:pPr>
              <w:pStyle w:val="TableParagraph"/>
              <w:ind w:right="1"/>
              <w:rPr>
                <w:sz w:val="20"/>
              </w:rPr>
            </w:pPr>
            <w:r>
              <w:rPr>
                <w:w w:val="99"/>
                <w:sz w:val="20"/>
              </w:rPr>
              <w:t>S</w:t>
            </w:r>
          </w:p>
        </w:tc>
        <w:tc>
          <w:tcPr>
            <w:tcW w:w="564" w:type="dxa"/>
          </w:tcPr>
          <w:p w14:paraId="55325232" w14:textId="77777777" w:rsidR="00985ADD" w:rsidRDefault="00AD091C">
            <w:pPr>
              <w:pStyle w:val="TableParagraph"/>
              <w:rPr>
                <w:sz w:val="20"/>
              </w:rPr>
            </w:pPr>
            <w:r>
              <w:rPr>
                <w:w w:val="99"/>
                <w:sz w:val="20"/>
              </w:rPr>
              <w:t>N</w:t>
            </w:r>
          </w:p>
        </w:tc>
        <w:tc>
          <w:tcPr>
            <w:tcW w:w="564" w:type="dxa"/>
          </w:tcPr>
          <w:p w14:paraId="068838B6" w14:textId="77777777" w:rsidR="00985ADD" w:rsidRDefault="00AD091C">
            <w:pPr>
              <w:pStyle w:val="TableParagraph"/>
              <w:rPr>
                <w:sz w:val="20"/>
              </w:rPr>
            </w:pPr>
            <w:r>
              <w:rPr>
                <w:w w:val="99"/>
                <w:sz w:val="20"/>
              </w:rPr>
              <w:t>N</w:t>
            </w:r>
          </w:p>
        </w:tc>
        <w:tc>
          <w:tcPr>
            <w:tcW w:w="544" w:type="dxa"/>
          </w:tcPr>
          <w:p w14:paraId="32F44ADA" w14:textId="77777777" w:rsidR="00985ADD" w:rsidRDefault="00AD091C">
            <w:pPr>
              <w:pStyle w:val="TableParagraph"/>
              <w:ind w:left="19"/>
              <w:rPr>
                <w:sz w:val="20"/>
              </w:rPr>
            </w:pPr>
            <w:r>
              <w:rPr>
                <w:w w:val="99"/>
                <w:sz w:val="20"/>
              </w:rPr>
              <w:t>N</w:t>
            </w:r>
          </w:p>
        </w:tc>
      </w:tr>
      <w:tr w:rsidR="00985ADD" w14:paraId="230552D4" w14:textId="77777777">
        <w:trPr>
          <w:trHeight w:val="383"/>
        </w:trPr>
        <w:tc>
          <w:tcPr>
            <w:tcW w:w="5220" w:type="dxa"/>
          </w:tcPr>
          <w:p w14:paraId="4B8C9B0F" w14:textId="77777777" w:rsidR="00985ADD" w:rsidRDefault="00AD091C">
            <w:pPr>
              <w:pStyle w:val="TableParagraph"/>
              <w:ind w:right="109"/>
              <w:jc w:val="right"/>
              <w:rPr>
                <w:sz w:val="20"/>
              </w:rPr>
            </w:pPr>
            <w:r>
              <w:rPr>
                <w:sz w:val="20"/>
              </w:rPr>
              <w:t>Shooting ranges, outdoor commercial</w:t>
            </w:r>
          </w:p>
        </w:tc>
        <w:tc>
          <w:tcPr>
            <w:tcW w:w="900" w:type="dxa"/>
          </w:tcPr>
          <w:p w14:paraId="6C256151" w14:textId="77777777" w:rsidR="00985ADD" w:rsidRDefault="00AD091C">
            <w:pPr>
              <w:pStyle w:val="TableParagraph"/>
              <w:ind w:left="119" w:right="119"/>
              <w:rPr>
                <w:sz w:val="20"/>
              </w:rPr>
            </w:pPr>
            <w:r>
              <w:rPr>
                <w:sz w:val="20"/>
              </w:rPr>
              <w:t>844</w:t>
            </w:r>
          </w:p>
        </w:tc>
        <w:tc>
          <w:tcPr>
            <w:tcW w:w="564" w:type="dxa"/>
          </w:tcPr>
          <w:p w14:paraId="71135C94" w14:textId="77777777" w:rsidR="00985ADD" w:rsidRDefault="00AD091C">
            <w:pPr>
              <w:pStyle w:val="TableParagraph"/>
              <w:ind w:left="1"/>
              <w:rPr>
                <w:sz w:val="20"/>
              </w:rPr>
            </w:pPr>
            <w:r>
              <w:rPr>
                <w:w w:val="99"/>
                <w:sz w:val="20"/>
              </w:rPr>
              <w:t>N</w:t>
            </w:r>
          </w:p>
        </w:tc>
        <w:tc>
          <w:tcPr>
            <w:tcW w:w="564" w:type="dxa"/>
          </w:tcPr>
          <w:p w14:paraId="0ED39939" w14:textId="77777777" w:rsidR="00985ADD" w:rsidRDefault="00AD091C">
            <w:pPr>
              <w:pStyle w:val="TableParagraph"/>
              <w:ind w:left="1"/>
              <w:rPr>
                <w:sz w:val="20"/>
              </w:rPr>
            </w:pPr>
            <w:r>
              <w:rPr>
                <w:w w:val="99"/>
                <w:sz w:val="20"/>
              </w:rPr>
              <w:t>N</w:t>
            </w:r>
          </w:p>
        </w:tc>
        <w:tc>
          <w:tcPr>
            <w:tcW w:w="564" w:type="dxa"/>
          </w:tcPr>
          <w:p w14:paraId="66A9D222" w14:textId="77777777" w:rsidR="00985ADD" w:rsidRDefault="00AD091C">
            <w:pPr>
              <w:pStyle w:val="TableParagraph"/>
              <w:ind w:left="1"/>
              <w:rPr>
                <w:sz w:val="20"/>
              </w:rPr>
            </w:pPr>
            <w:r>
              <w:rPr>
                <w:w w:val="99"/>
                <w:sz w:val="20"/>
              </w:rPr>
              <w:t>N</w:t>
            </w:r>
          </w:p>
        </w:tc>
        <w:tc>
          <w:tcPr>
            <w:tcW w:w="564" w:type="dxa"/>
          </w:tcPr>
          <w:p w14:paraId="1BEF458F" w14:textId="77777777" w:rsidR="00985ADD" w:rsidRDefault="00AD091C">
            <w:pPr>
              <w:pStyle w:val="TableParagraph"/>
              <w:ind w:left="2"/>
              <w:rPr>
                <w:sz w:val="20"/>
              </w:rPr>
            </w:pPr>
            <w:r>
              <w:rPr>
                <w:w w:val="99"/>
                <w:sz w:val="20"/>
              </w:rPr>
              <w:t>N</w:t>
            </w:r>
          </w:p>
        </w:tc>
        <w:tc>
          <w:tcPr>
            <w:tcW w:w="564" w:type="dxa"/>
          </w:tcPr>
          <w:p w14:paraId="454C454F" w14:textId="77777777" w:rsidR="00985ADD" w:rsidRDefault="00AD091C">
            <w:pPr>
              <w:pStyle w:val="TableParagraph"/>
              <w:ind w:left="2"/>
              <w:rPr>
                <w:sz w:val="20"/>
              </w:rPr>
            </w:pPr>
            <w:r>
              <w:rPr>
                <w:w w:val="99"/>
                <w:sz w:val="20"/>
              </w:rPr>
              <w:t>N</w:t>
            </w:r>
          </w:p>
        </w:tc>
        <w:tc>
          <w:tcPr>
            <w:tcW w:w="564" w:type="dxa"/>
          </w:tcPr>
          <w:p w14:paraId="1A0BB0AF" w14:textId="77777777" w:rsidR="00985ADD" w:rsidRDefault="00AD091C">
            <w:pPr>
              <w:pStyle w:val="TableParagraph"/>
              <w:ind w:left="3"/>
              <w:rPr>
                <w:sz w:val="20"/>
              </w:rPr>
            </w:pPr>
            <w:r>
              <w:rPr>
                <w:w w:val="99"/>
                <w:sz w:val="20"/>
              </w:rPr>
              <w:t>N</w:t>
            </w:r>
          </w:p>
        </w:tc>
        <w:tc>
          <w:tcPr>
            <w:tcW w:w="544" w:type="dxa"/>
          </w:tcPr>
          <w:p w14:paraId="4D85D9E7" w14:textId="77777777" w:rsidR="00985ADD" w:rsidRDefault="00AD091C">
            <w:pPr>
              <w:pStyle w:val="TableParagraph"/>
              <w:ind w:left="23"/>
              <w:rPr>
                <w:sz w:val="20"/>
              </w:rPr>
            </w:pPr>
            <w:r>
              <w:rPr>
                <w:w w:val="99"/>
                <w:sz w:val="20"/>
              </w:rPr>
              <w:t>N</w:t>
            </w:r>
          </w:p>
        </w:tc>
      </w:tr>
      <w:tr w:rsidR="00985ADD" w14:paraId="6A1B15E7" w14:textId="77777777">
        <w:trPr>
          <w:trHeight w:val="383"/>
        </w:trPr>
        <w:tc>
          <w:tcPr>
            <w:tcW w:w="5220" w:type="dxa"/>
          </w:tcPr>
          <w:p w14:paraId="1E4755AD" w14:textId="77777777" w:rsidR="00985ADD" w:rsidRDefault="00AD091C">
            <w:pPr>
              <w:pStyle w:val="TableParagraph"/>
              <w:ind w:right="108"/>
              <w:jc w:val="right"/>
              <w:rPr>
                <w:sz w:val="20"/>
              </w:rPr>
            </w:pPr>
            <w:r>
              <w:rPr>
                <w:sz w:val="20"/>
              </w:rPr>
              <w:t>Stables, commercial (minimum of fifteen (15) acres)</w:t>
            </w:r>
          </w:p>
        </w:tc>
        <w:tc>
          <w:tcPr>
            <w:tcW w:w="900" w:type="dxa"/>
          </w:tcPr>
          <w:p w14:paraId="31AE8C57" w14:textId="77777777" w:rsidR="00985ADD" w:rsidRDefault="00AD091C">
            <w:pPr>
              <w:pStyle w:val="TableParagraph"/>
              <w:ind w:left="119" w:right="119"/>
              <w:rPr>
                <w:sz w:val="20"/>
              </w:rPr>
            </w:pPr>
            <w:r>
              <w:rPr>
                <w:sz w:val="20"/>
              </w:rPr>
              <w:t>--</w:t>
            </w:r>
          </w:p>
        </w:tc>
        <w:tc>
          <w:tcPr>
            <w:tcW w:w="564" w:type="dxa"/>
          </w:tcPr>
          <w:p w14:paraId="104AABD1" w14:textId="77777777" w:rsidR="00985ADD" w:rsidRDefault="00AD091C">
            <w:pPr>
              <w:pStyle w:val="TableParagraph"/>
              <w:ind w:left="1"/>
              <w:rPr>
                <w:sz w:val="20"/>
              </w:rPr>
            </w:pPr>
            <w:r>
              <w:rPr>
                <w:w w:val="99"/>
                <w:sz w:val="20"/>
              </w:rPr>
              <w:t>N</w:t>
            </w:r>
          </w:p>
        </w:tc>
        <w:tc>
          <w:tcPr>
            <w:tcW w:w="564" w:type="dxa"/>
          </w:tcPr>
          <w:p w14:paraId="1BAE2BF9" w14:textId="77777777" w:rsidR="00985ADD" w:rsidRDefault="00AD091C">
            <w:pPr>
              <w:pStyle w:val="TableParagraph"/>
              <w:ind w:left="1"/>
              <w:rPr>
                <w:sz w:val="20"/>
              </w:rPr>
            </w:pPr>
            <w:r>
              <w:rPr>
                <w:w w:val="99"/>
                <w:sz w:val="20"/>
              </w:rPr>
              <w:t>N</w:t>
            </w:r>
          </w:p>
        </w:tc>
        <w:tc>
          <w:tcPr>
            <w:tcW w:w="564" w:type="dxa"/>
          </w:tcPr>
          <w:p w14:paraId="03D9A808" w14:textId="77777777" w:rsidR="00985ADD" w:rsidRDefault="00AD091C">
            <w:pPr>
              <w:pStyle w:val="TableParagraph"/>
              <w:ind w:left="1"/>
              <w:rPr>
                <w:sz w:val="20"/>
              </w:rPr>
            </w:pPr>
            <w:r>
              <w:rPr>
                <w:w w:val="99"/>
                <w:sz w:val="20"/>
              </w:rPr>
              <w:t>N</w:t>
            </w:r>
          </w:p>
        </w:tc>
        <w:tc>
          <w:tcPr>
            <w:tcW w:w="564" w:type="dxa"/>
          </w:tcPr>
          <w:p w14:paraId="500FF3B4" w14:textId="77777777" w:rsidR="00985ADD" w:rsidRDefault="00AD091C">
            <w:pPr>
              <w:pStyle w:val="TableParagraph"/>
              <w:ind w:left="2"/>
              <w:rPr>
                <w:sz w:val="20"/>
              </w:rPr>
            </w:pPr>
            <w:r>
              <w:rPr>
                <w:w w:val="99"/>
                <w:sz w:val="20"/>
              </w:rPr>
              <w:t>N</w:t>
            </w:r>
          </w:p>
        </w:tc>
        <w:tc>
          <w:tcPr>
            <w:tcW w:w="564" w:type="dxa"/>
          </w:tcPr>
          <w:p w14:paraId="0F050E18" w14:textId="77777777" w:rsidR="00985ADD" w:rsidRDefault="00AD091C">
            <w:pPr>
              <w:pStyle w:val="TableParagraph"/>
              <w:ind w:left="2"/>
              <w:rPr>
                <w:sz w:val="20"/>
              </w:rPr>
            </w:pPr>
            <w:r>
              <w:rPr>
                <w:w w:val="99"/>
                <w:sz w:val="20"/>
              </w:rPr>
              <w:t>N</w:t>
            </w:r>
          </w:p>
        </w:tc>
        <w:tc>
          <w:tcPr>
            <w:tcW w:w="564" w:type="dxa"/>
          </w:tcPr>
          <w:p w14:paraId="4FFA700E" w14:textId="77777777" w:rsidR="00985ADD" w:rsidRDefault="00AD091C">
            <w:pPr>
              <w:pStyle w:val="TableParagraph"/>
              <w:ind w:left="3"/>
              <w:rPr>
                <w:sz w:val="20"/>
              </w:rPr>
            </w:pPr>
            <w:r>
              <w:rPr>
                <w:w w:val="99"/>
                <w:sz w:val="20"/>
              </w:rPr>
              <w:t>N</w:t>
            </w:r>
          </w:p>
        </w:tc>
        <w:tc>
          <w:tcPr>
            <w:tcW w:w="544" w:type="dxa"/>
          </w:tcPr>
          <w:p w14:paraId="55A9B1E9" w14:textId="77777777" w:rsidR="00985ADD" w:rsidRDefault="00AD091C">
            <w:pPr>
              <w:pStyle w:val="TableParagraph"/>
              <w:ind w:left="23"/>
              <w:rPr>
                <w:sz w:val="20"/>
              </w:rPr>
            </w:pPr>
            <w:r>
              <w:rPr>
                <w:w w:val="99"/>
                <w:sz w:val="20"/>
              </w:rPr>
              <w:t>N</w:t>
            </w:r>
          </w:p>
        </w:tc>
      </w:tr>
      <w:tr w:rsidR="00985ADD" w14:paraId="28E7B115" w14:textId="77777777">
        <w:trPr>
          <w:trHeight w:val="383"/>
        </w:trPr>
        <w:tc>
          <w:tcPr>
            <w:tcW w:w="5220" w:type="dxa"/>
          </w:tcPr>
          <w:p w14:paraId="2C242C17" w14:textId="77777777" w:rsidR="00985ADD" w:rsidRDefault="00AD091C">
            <w:pPr>
              <w:pStyle w:val="TableParagraph"/>
              <w:ind w:right="112"/>
              <w:jc w:val="right"/>
              <w:rPr>
                <w:sz w:val="20"/>
              </w:rPr>
            </w:pPr>
            <w:r>
              <w:rPr>
                <w:sz w:val="20"/>
              </w:rPr>
              <w:t>Stables, commercial and horses for hire</w:t>
            </w:r>
          </w:p>
        </w:tc>
        <w:tc>
          <w:tcPr>
            <w:tcW w:w="900" w:type="dxa"/>
          </w:tcPr>
          <w:p w14:paraId="02BC3AC9" w14:textId="77777777" w:rsidR="00985ADD" w:rsidRDefault="00AD091C">
            <w:pPr>
              <w:pStyle w:val="TableParagraph"/>
              <w:ind w:left="115" w:right="119"/>
              <w:rPr>
                <w:sz w:val="20"/>
              </w:rPr>
            </w:pPr>
            <w:r>
              <w:rPr>
                <w:sz w:val="20"/>
              </w:rPr>
              <w:t>806.3</w:t>
            </w:r>
          </w:p>
        </w:tc>
        <w:tc>
          <w:tcPr>
            <w:tcW w:w="564" w:type="dxa"/>
          </w:tcPr>
          <w:p w14:paraId="0A27EEFD" w14:textId="77777777" w:rsidR="00985ADD" w:rsidRDefault="00AD091C">
            <w:pPr>
              <w:pStyle w:val="TableParagraph"/>
              <w:ind w:left="1"/>
              <w:rPr>
                <w:sz w:val="20"/>
              </w:rPr>
            </w:pPr>
            <w:r>
              <w:rPr>
                <w:w w:val="99"/>
                <w:sz w:val="20"/>
              </w:rPr>
              <w:t>N</w:t>
            </w:r>
          </w:p>
        </w:tc>
        <w:tc>
          <w:tcPr>
            <w:tcW w:w="564" w:type="dxa"/>
          </w:tcPr>
          <w:p w14:paraId="39081BB5" w14:textId="77777777" w:rsidR="00985ADD" w:rsidRDefault="00AD091C">
            <w:pPr>
              <w:pStyle w:val="TableParagraph"/>
              <w:ind w:left="1"/>
              <w:rPr>
                <w:sz w:val="20"/>
              </w:rPr>
            </w:pPr>
            <w:r>
              <w:rPr>
                <w:w w:val="99"/>
                <w:sz w:val="20"/>
              </w:rPr>
              <w:t>N</w:t>
            </w:r>
          </w:p>
        </w:tc>
        <w:tc>
          <w:tcPr>
            <w:tcW w:w="564" w:type="dxa"/>
          </w:tcPr>
          <w:p w14:paraId="071BB747" w14:textId="77777777" w:rsidR="00985ADD" w:rsidRDefault="00AD091C">
            <w:pPr>
              <w:pStyle w:val="TableParagraph"/>
              <w:ind w:left="1"/>
              <w:rPr>
                <w:sz w:val="20"/>
              </w:rPr>
            </w:pPr>
            <w:r>
              <w:rPr>
                <w:w w:val="99"/>
                <w:sz w:val="20"/>
              </w:rPr>
              <w:t>N</w:t>
            </w:r>
          </w:p>
        </w:tc>
        <w:tc>
          <w:tcPr>
            <w:tcW w:w="564" w:type="dxa"/>
          </w:tcPr>
          <w:p w14:paraId="4D52E2C1" w14:textId="77777777" w:rsidR="00985ADD" w:rsidRDefault="00AD091C">
            <w:pPr>
              <w:pStyle w:val="TableParagraph"/>
              <w:ind w:left="2"/>
              <w:rPr>
                <w:sz w:val="20"/>
              </w:rPr>
            </w:pPr>
            <w:r>
              <w:rPr>
                <w:w w:val="99"/>
                <w:sz w:val="20"/>
              </w:rPr>
              <w:t>N</w:t>
            </w:r>
          </w:p>
        </w:tc>
        <w:tc>
          <w:tcPr>
            <w:tcW w:w="564" w:type="dxa"/>
          </w:tcPr>
          <w:p w14:paraId="7FD1D648" w14:textId="77777777" w:rsidR="00985ADD" w:rsidRDefault="00AD091C">
            <w:pPr>
              <w:pStyle w:val="TableParagraph"/>
              <w:ind w:left="2"/>
              <w:rPr>
                <w:sz w:val="20"/>
              </w:rPr>
            </w:pPr>
            <w:r>
              <w:rPr>
                <w:w w:val="99"/>
                <w:sz w:val="20"/>
              </w:rPr>
              <w:t>N</w:t>
            </w:r>
          </w:p>
        </w:tc>
        <w:tc>
          <w:tcPr>
            <w:tcW w:w="564" w:type="dxa"/>
          </w:tcPr>
          <w:p w14:paraId="301695FF" w14:textId="77777777" w:rsidR="00985ADD" w:rsidRDefault="00AD091C">
            <w:pPr>
              <w:pStyle w:val="TableParagraph"/>
              <w:ind w:left="3"/>
              <w:rPr>
                <w:sz w:val="20"/>
              </w:rPr>
            </w:pPr>
            <w:r>
              <w:rPr>
                <w:w w:val="99"/>
                <w:sz w:val="20"/>
              </w:rPr>
              <w:t>N</w:t>
            </w:r>
          </w:p>
        </w:tc>
        <w:tc>
          <w:tcPr>
            <w:tcW w:w="544" w:type="dxa"/>
          </w:tcPr>
          <w:p w14:paraId="6D852BA1" w14:textId="77777777" w:rsidR="00985ADD" w:rsidRDefault="00AD091C">
            <w:pPr>
              <w:pStyle w:val="TableParagraph"/>
              <w:ind w:left="22"/>
              <w:rPr>
                <w:sz w:val="20"/>
              </w:rPr>
            </w:pPr>
            <w:r>
              <w:rPr>
                <w:w w:val="99"/>
                <w:sz w:val="20"/>
              </w:rPr>
              <w:t>S</w:t>
            </w:r>
          </w:p>
        </w:tc>
      </w:tr>
      <w:tr w:rsidR="00985ADD" w14:paraId="59121DAB" w14:textId="77777777">
        <w:trPr>
          <w:trHeight w:val="383"/>
        </w:trPr>
        <w:tc>
          <w:tcPr>
            <w:tcW w:w="5220" w:type="dxa"/>
          </w:tcPr>
          <w:p w14:paraId="5B813431" w14:textId="77777777" w:rsidR="00985ADD" w:rsidRDefault="00AD091C">
            <w:pPr>
              <w:pStyle w:val="TableParagraph"/>
              <w:ind w:right="108"/>
              <w:jc w:val="right"/>
              <w:rPr>
                <w:sz w:val="20"/>
              </w:rPr>
            </w:pPr>
            <w:r>
              <w:rPr>
                <w:sz w:val="20"/>
              </w:rPr>
              <w:t>Theaters, indoor</w:t>
            </w:r>
          </w:p>
        </w:tc>
        <w:tc>
          <w:tcPr>
            <w:tcW w:w="900" w:type="dxa"/>
          </w:tcPr>
          <w:p w14:paraId="06BC132C" w14:textId="77777777" w:rsidR="00985ADD" w:rsidRDefault="00AD091C">
            <w:pPr>
              <w:pStyle w:val="TableParagraph"/>
              <w:ind w:left="119" w:right="119"/>
              <w:rPr>
                <w:sz w:val="20"/>
              </w:rPr>
            </w:pPr>
            <w:r>
              <w:rPr>
                <w:sz w:val="20"/>
              </w:rPr>
              <w:t>--</w:t>
            </w:r>
          </w:p>
        </w:tc>
        <w:tc>
          <w:tcPr>
            <w:tcW w:w="564" w:type="dxa"/>
          </w:tcPr>
          <w:p w14:paraId="78382A84" w14:textId="77777777" w:rsidR="00985ADD" w:rsidRDefault="00AD091C">
            <w:pPr>
              <w:pStyle w:val="TableParagraph"/>
              <w:ind w:left="1"/>
              <w:rPr>
                <w:sz w:val="20"/>
              </w:rPr>
            </w:pPr>
            <w:r>
              <w:rPr>
                <w:w w:val="99"/>
                <w:sz w:val="20"/>
              </w:rPr>
              <w:t>N</w:t>
            </w:r>
          </w:p>
        </w:tc>
        <w:tc>
          <w:tcPr>
            <w:tcW w:w="564" w:type="dxa"/>
          </w:tcPr>
          <w:p w14:paraId="1DC3F840" w14:textId="77777777" w:rsidR="00985ADD" w:rsidRDefault="00AD091C">
            <w:pPr>
              <w:pStyle w:val="TableParagraph"/>
              <w:ind w:left="1"/>
              <w:rPr>
                <w:sz w:val="20"/>
              </w:rPr>
            </w:pPr>
            <w:r>
              <w:rPr>
                <w:w w:val="99"/>
                <w:sz w:val="20"/>
              </w:rPr>
              <w:t>N</w:t>
            </w:r>
          </w:p>
        </w:tc>
        <w:tc>
          <w:tcPr>
            <w:tcW w:w="564" w:type="dxa"/>
          </w:tcPr>
          <w:p w14:paraId="0217711E" w14:textId="77777777" w:rsidR="00985ADD" w:rsidRDefault="00AD091C">
            <w:pPr>
              <w:pStyle w:val="TableParagraph"/>
              <w:ind w:left="2"/>
              <w:rPr>
                <w:sz w:val="20"/>
              </w:rPr>
            </w:pPr>
            <w:r>
              <w:rPr>
                <w:w w:val="99"/>
                <w:sz w:val="20"/>
              </w:rPr>
              <w:t>N</w:t>
            </w:r>
          </w:p>
        </w:tc>
        <w:tc>
          <w:tcPr>
            <w:tcW w:w="564" w:type="dxa"/>
          </w:tcPr>
          <w:p w14:paraId="585B3269" w14:textId="77777777" w:rsidR="00985ADD" w:rsidRDefault="00AD091C">
            <w:pPr>
              <w:pStyle w:val="TableParagraph"/>
              <w:rPr>
                <w:sz w:val="20"/>
              </w:rPr>
            </w:pPr>
            <w:r>
              <w:rPr>
                <w:w w:val="99"/>
                <w:sz w:val="20"/>
              </w:rPr>
              <w:t>P</w:t>
            </w:r>
          </w:p>
        </w:tc>
        <w:tc>
          <w:tcPr>
            <w:tcW w:w="564" w:type="dxa"/>
          </w:tcPr>
          <w:p w14:paraId="3DA9CDEC" w14:textId="77777777" w:rsidR="00985ADD" w:rsidRDefault="00AD091C">
            <w:pPr>
              <w:pStyle w:val="TableParagraph"/>
              <w:ind w:left="2"/>
              <w:rPr>
                <w:sz w:val="20"/>
              </w:rPr>
            </w:pPr>
            <w:r>
              <w:rPr>
                <w:w w:val="99"/>
                <w:sz w:val="20"/>
              </w:rPr>
              <w:t>N</w:t>
            </w:r>
          </w:p>
        </w:tc>
        <w:tc>
          <w:tcPr>
            <w:tcW w:w="564" w:type="dxa"/>
          </w:tcPr>
          <w:p w14:paraId="364DB72B" w14:textId="77777777" w:rsidR="00985ADD" w:rsidRDefault="00AD091C">
            <w:pPr>
              <w:pStyle w:val="TableParagraph"/>
              <w:ind w:left="2"/>
              <w:rPr>
                <w:sz w:val="20"/>
              </w:rPr>
            </w:pPr>
            <w:r>
              <w:rPr>
                <w:w w:val="99"/>
                <w:sz w:val="20"/>
              </w:rPr>
              <w:t>N</w:t>
            </w:r>
          </w:p>
        </w:tc>
        <w:tc>
          <w:tcPr>
            <w:tcW w:w="544" w:type="dxa"/>
          </w:tcPr>
          <w:p w14:paraId="5E78BDB1" w14:textId="77777777" w:rsidR="00985ADD" w:rsidRDefault="00AD091C">
            <w:pPr>
              <w:pStyle w:val="TableParagraph"/>
              <w:ind w:left="23"/>
              <w:rPr>
                <w:sz w:val="20"/>
              </w:rPr>
            </w:pPr>
            <w:r>
              <w:rPr>
                <w:w w:val="99"/>
                <w:sz w:val="20"/>
              </w:rPr>
              <w:t>N</w:t>
            </w:r>
          </w:p>
        </w:tc>
      </w:tr>
      <w:tr w:rsidR="00985ADD" w14:paraId="6A71BD30" w14:textId="77777777">
        <w:trPr>
          <w:trHeight w:val="363"/>
        </w:trPr>
        <w:tc>
          <w:tcPr>
            <w:tcW w:w="5220" w:type="dxa"/>
          </w:tcPr>
          <w:p w14:paraId="27091851" w14:textId="77777777" w:rsidR="00985ADD" w:rsidRDefault="00AD091C">
            <w:pPr>
              <w:pStyle w:val="TableParagraph"/>
              <w:ind w:right="109"/>
              <w:jc w:val="right"/>
              <w:rPr>
                <w:sz w:val="20"/>
              </w:rPr>
            </w:pPr>
            <w:r>
              <w:rPr>
                <w:sz w:val="20"/>
              </w:rPr>
              <w:t>Zoos and menageries</w:t>
            </w:r>
          </w:p>
        </w:tc>
        <w:tc>
          <w:tcPr>
            <w:tcW w:w="900" w:type="dxa"/>
          </w:tcPr>
          <w:p w14:paraId="22F6A42F" w14:textId="77777777" w:rsidR="00985ADD" w:rsidRDefault="00AD091C">
            <w:pPr>
              <w:pStyle w:val="TableParagraph"/>
              <w:ind w:left="118" w:right="119"/>
              <w:rPr>
                <w:sz w:val="20"/>
              </w:rPr>
            </w:pPr>
            <w:r>
              <w:rPr>
                <w:sz w:val="20"/>
              </w:rPr>
              <w:t>806.4</w:t>
            </w:r>
          </w:p>
        </w:tc>
        <w:tc>
          <w:tcPr>
            <w:tcW w:w="564" w:type="dxa"/>
          </w:tcPr>
          <w:p w14:paraId="6B0560DC" w14:textId="77777777" w:rsidR="00985ADD" w:rsidRDefault="00AD091C">
            <w:pPr>
              <w:pStyle w:val="TableParagraph"/>
              <w:ind w:left="1"/>
              <w:rPr>
                <w:sz w:val="20"/>
              </w:rPr>
            </w:pPr>
            <w:r>
              <w:rPr>
                <w:w w:val="99"/>
                <w:sz w:val="20"/>
              </w:rPr>
              <w:t>N</w:t>
            </w:r>
          </w:p>
        </w:tc>
        <w:tc>
          <w:tcPr>
            <w:tcW w:w="564" w:type="dxa"/>
          </w:tcPr>
          <w:p w14:paraId="4861C431" w14:textId="77777777" w:rsidR="00985ADD" w:rsidRDefault="00AD091C">
            <w:pPr>
              <w:pStyle w:val="TableParagraph"/>
              <w:ind w:left="1"/>
              <w:rPr>
                <w:sz w:val="20"/>
              </w:rPr>
            </w:pPr>
            <w:r>
              <w:rPr>
                <w:w w:val="99"/>
                <w:sz w:val="20"/>
              </w:rPr>
              <w:t>N</w:t>
            </w:r>
          </w:p>
        </w:tc>
        <w:tc>
          <w:tcPr>
            <w:tcW w:w="564" w:type="dxa"/>
          </w:tcPr>
          <w:p w14:paraId="69B077C5" w14:textId="77777777" w:rsidR="00985ADD" w:rsidRDefault="00AD091C">
            <w:pPr>
              <w:pStyle w:val="TableParagraph"/>
              <w:ind w:left="1"/>
              <w:rPr>
                <w:sz w:val="20"/>
              </w:rPr>
            </w:pPr>
            <w:r>
              <w:rPr>
                <w:w w:val="99"/>
                <w:sz w:val="20"/>
              </w:rPr>
              <w:t>N</w:t>
            </w:r>
          </w:p>
        </w:tc>
        <w:tc>
          <w:tcPr>
            <w:tcW w:w="564" w:type="dxa"/>
          </w:tcPr>
          <w:p w14:paraId="31EFB6F4" w14:textId="77777777" w:rsidR="00985ADD" w:rsidRDefault="00AD091C">
            <w:pPr>
              <w:pStyle w:val="TableParagraph"/>
              <w:ind w:left="2"/>
              <w:rPr>
                <w:sz w:val="20"/>
              </w:rPr>
            </w:pPr>
            <w:r>
              <w:rPr>
                <w:w w:val="99"/>
                <w:sz w:val="20"/>
              </w:rPr>
              <w:t>N</w:t>
            </w:r>
          </w:p>
        </w:tc>
        <w:tc>
          <w:tcPr>
            <w:tcW w:w="564" w:type="dxa"/>
          </w:tcPr>
          <w:p w14:paraId="544A882E" w14:textId="77777777" w:rsidR="00985ADD" w:rsidRDefault="00AD091C">
            <w:pPr>
              <w:pStyle w:val="TableParagraph"/>
              <w:ind w:left="2"/>
              <w:rPr>
                <w:sz w:val="20"/>
              </w:rPr>
            </w:pPr>
            <w:r>
              <w:rPr>
                <w:w w:val="99"/>
                <w:sz w:val="20"/>
              </w:rPr>
              <w:t>N</w:t>
            </w:r>
          </w:p>
        </w:tc>
        <w:tc>
          <w:tcPr>
            <w:tcW w:w="564" w:type="dxa"/>
          </w:tcPr>
          <w:p w14:paraId="4A5728DF" w14:textId="77777777" w:rsidR="00985ADD" w:rsidRDefault="00AD091C">
            <w:pPr>
              <w:pStyle w:val="TableParagraph"/>
              <w:ind w:left="1"/>
              <w:rPr>
                <w:sz w:val="20"/>
              </w:rPr>
            </w:pPr>
            <w:r>
              <w:rPr>
                <w:w w:val="99"/>
                <w:sz w:val="20"/>
              </w:rPr>
              <w:t>S</w:t>
            </w:r>
          </w:p>
        </w:tc>
        <w:tc>
          <w:tcPr>
            <w:tcW w:w="544" w:type="dxa"/>
          </w:tcPr>
          <w:p w14:paraId="0CC7DCE4" w14:textId="77777777" w:rsidR="00985ADD" w:rsidRDefault="00AD091C">
            <w:pPr>
              <w:pStyle w:val="TableParagraph"/>
              <w:ind w:left="22"/>
              <w:rPr>
                <w:sz w:val="20"/>
              </w:rPr>
            </w:pPr>
            <w:r>
              <w:rPr>
                <w:w w:val="99"/>
                <w:sz w:val="20"/>
              </w:rPr>
              <w:t>N</w:t>
            </w:r>
          </w:p>
        </w:tc>
      </w:tr>
    </w:tbl>
    <w:p w14:paraId="2873DAA4" w14:textId="77777777" w:rsidR="00985ADD" w:rsidRDefault="00985ADD">
      <w:pPr>
        <w:rPr>
          <w:sz w:val="20"/>
        </w:rPr>
        <w:sectPr w:rsidR="00985ADD">
          <w:headerReference w:type="default" r:id="rId105"/>
          <w:footerReference w:type="default" r:id="rId106"/>
          <w:pgSz w:w="12240" w:h="15840"/>
          <w:pgMar w:top="980" w:right="760" w:bottom="900" w:left="740" w:header="760" w:footer="703" w:gutter="0"/>
          <w:cols w:space="720"/>
        </w:sectPr>
      </w:pPr>
    </w:p>
    <w:p w14:paraId="7F97973F" w14:textId="77777777" w:rsidR="00985ADD" w:rsidRDefault="00985ADD">
      <w:pPr>
        <w:pStyle w:val="BodyText"/>
        <w:spacing w:before="8"/>
        <w:rPr>
          <w:sz w:val="1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20"/>
        <w:gridCol w:w="900"/>
        <w:gridCol w:w="564"/>
        <w:gridCol w:w="564"/>
        <w:gridCol w:w="564"/>
        <w:gridCol w:w="564"/>
        <w:gridCol w:w="564"/>
        <w:gridCol w:w="564"/>
        <w:gridCol w:w="544"/>
      </w:tblGrid>
      <w:tr w:rsidR="00985ADD" w14:paraId="7BD68C2D" w14:textId="77777777">
        <w:trPr>
          <w:trHeight w:val="383"/>
        </w:trPr>
        <w:tc>
          <w:tcPr>
            <w:tcW w:w="5220" w:type="dxa"/>
            <w:shd w:val="clear" w:color="auto" w:fill="DFDFDF"/>
          </w:tcPr>
          <w:p w14:paraId="75924BA3" w14:textId="77777777" w:rsidR="00985ADD" w:rsidRDefault="00AD091C">
            <w:pPr>
              <w:pStyle w:val="TableParagraph"/>
              <w:ind w:right="110"/>
              <w:jc w:val="right"/>
              <w:rPr>
                <w:b/>
                <w:sz w:val="20"/>
              </w:rPr>
            </w:pPr>
            <w:r>
              <w:rPr>
                <w:b/>
                <w:sz w:val="20"/>
              </w:rPr>
              <w:t>Manufacturing, Warehousing and Similar Uses</w:t>
            </w:r>
          </w:p>
        </w:tc>
        <w:tc>
          <w:tcPr>
            <w:tcW w:w="900" w:type="dxa"/>
            <w:shd w:val="clear" w:color="auto" w:fill="E4E4E4"/>
          </w:tcPr>
          <w:p w14:paraId="086CA0E2" w14:textId="77777777" w:rsidR="00985ADD" w:rsidRDefault="00AD091C">
            <w:pPr>
              <w:pStyle w:val="TableParagraph"/>
              <w:ind w:left="117" w:right="119"/>
              <w:rPr>
                <w:b/>
                <w:sz w:val="20"/>
              </w:rPr>
            </w:pPr>
            <w:r>
              <w:rPr>
                <w:b/>
                <w:sz w:val="20"/>
              </w:rPr>
              <w:t>section</w:t>
            </w:r>
          </w:p>
        </w:tc>
        <w:tc>
          <w:tcPr>
            <w:tcW w:w="564" w:type="dxa"/>
            <w:shd w:val="clear" w:color="auto" w:fill="E4E4E4"/>
          </w:tcPr>
          <w:p w14:paraId="4A64AA89" w14:textId="77777777" w:rsidR="00985ADD" w:rsidRDefault="00AD091C">
            <w:pPr>
              <w:pStyle w:val="TableParagraph"/>
              <w:ind w:left="111" w:right="112"/>
              <w:rPr>
                <w:b/>
                <w:sz w:val="20"/>
              </w:rPr>
            </w:pPr>
            <w:r>
              <w:rPr>
                <w:b/>
                <w:sz w:val="20"/>
              </w:rPr>
              <w:t>R-1</w:t>
            </w:r>
          </w:p>
        </w:tc>
        <w:tc>
          <w:tcPr>
            <w:tcW w:w="564" w:type="dxa"/>
            <w:shd w:val="clear" w:color="auto" w:fill="E4E4E4"/>
          </w:tcPr>
          <w:p w14:paraId="12EF1899" w14:textId="77777777" w:rsidR="00985ADD" w:rsidRDefault="00AD091C">
            <w:pPr>
              <w:pStyle w:val="TableParagraph"/>
              <w:ind w:left="111" w:right="112"/>
              <w:rPr>
                <w:b/>
                <w:sz w:val="20"/>
              </w:rPr>
            </w:pPr>
            <w:r>
              <w:rPr>
                <w:b/>
                <w:sz w:val="20"/>
              </w:rPr>
              <w:t>R-2</w:t>
            </w:r>
          </w:p>
        </w:tc>
        <w:tc>
          <w:tcPr>
            <w:tcW w:w="564" w:type="dxa"/>
            <w:shd w:val="clear" w:color="auto" w:fill="E4E4E4"/>
          </w:tcPr>
          <w:p w14:paraId="798F5C5A" w14:textId="77777777" w:rsidR="00985ADD" w:rsidRDefault="00AD091C">
            <w:pPr>
              <w:pStyle w:val="TableParagraph"/>
              <w:ind w:left="112" w:right="112"/>
              <w:rPr>
                <w:b/>
                <w:sz w:val="20"/>
              </w:rPr>
            </w:pPr>
            <w:r>
              <w:rPr>
                <w:b/>
                <w:sz w:val="20"/>
              </w:rPr>
              <w:t>R-3</w:t>
            </w:r>
          </w:p>
        </w:tc>
        <w:tc>
          <w:tcPr>
            <w:tcW w:w="564" w:type="dxa"/>
            <w:shd w:val="clear" w:color="auto" w:fill="E4E4E4"/>
          </w:tcPr>
          <w:p w14:paraId="0BD6E06F" w14:textId="77777777" w:rsidR="00985ADD" w:rsidRDefault="00AD091C">
            <w:pPr>
              <w:pStyle w:val="TableParagraph"/>
              <w:ind w:left="112" w:right="112"/>
              <w:rPr>
                <w:b/>
                <w:sz w:val="20"/>
              </w:rPr>
            </w:pPr>
            <w:r>
              <w:rPr>
                <w:b/>
                <w:sz w:val="20"/>
              </w:rPr>
              <w:t>B-1</w:t>
            </w:r>
          </w:p>
        </w:tc>
        <w:tc>
          <w:tcPr>
            <w:tcW w:w="564" w:type="dxa"/>
            <w:shd w:val="clear" w:color="auto" w:fill="E4E4E4"/>
          </w:tcPr>
          <w:p w14:paraId="4D6CBFFD" w14:textId="77777777" w:rsidR="00985ADD" w:rsidRDefault="00AD091C">
            <w:pPr>
              <w:pStyle w:val="TableParagraph"/>
              <w:ind w:left="112" w:right="112"/>
              <w:rPr>
                <w:b/>
                <w:sz w:val="20"/>
              </w:rPr>
            </w:pPr>
            <w:r>
              <w:rPr>
                <w:b/>
                <w:sz w:val="20"/>
              </w:rPr>
              <w:t>I-1</w:t>
            </w:r>
          </w:p>
        </w:tc>
        <w:tc>
          <w:tcPr>
            <w:tcW w:w="564" w:type="dxa"/>
            <w:shd w:val="clear" w:color="auto" w:fill="E4E4E4"/>
          </w:tcPr>
          <w:p w14:paraId="600E398E" w14:textId="77777777" w:rsidR="00985ADD" w:rsidRDefault="00AD091C">
            <w:pPr>
              <w:pStyle w:val="TableParagraph"/>
              <w:ind w:left="113" w:right="112"/>
              <w:rPr>
                <w:b/>
                <w:sz w:val="20"/>
              </w:rPr>
            </w:pPr>
            <w:r>
              <w:rPr>
                <w:b/>
                <w:sz w:val="20"/>
              </w:rPr>
              <w:t>I-2</w:t>
            </w:r>
          </w:p>
        </w:tc>
        <w:tc>
          <w:tcPr>
            <w:tcW w:w="544" w:type="dxa"/>
            <w:shd w:val="clear" w:color="auto" w:fill="E4E4E4"/>
          </w:tcPr>
          <w:p w14:paraId="1CC2E4F7" w14:textId="77777777" w:rsidR="00985ADD" w:rsidRDefault="00AD091C">
            <w:pPr>
              <w:pStyle w:val="TableParagraph"/>
              <w:ind w:left="116" w:right="95"/>
              <w:rPr>
                <w:b/>
                <w:sz w:val="20"/>
              </w:rPr>
            </w:pPr>
            <w:r>
              <w:rPr>
                <w:b/>
                <w:sz w:val="20"/>
              </w:rPr>
              <w:t>C-1</w:t>
            </w:r>
          </w:p>
        </w:tc>
      </w:tr>
      <w:tr w:rsidR="00985ADD" w14:paraId="345D6A67" w14:textId="77777777">
        <w:trPr>
          <w:trHeight w:val="383"/>
        </w:trPr>
        <w:tc>
          <w:tcPr>
            <w:tcW w:w="5220" w:type="dxa"/>
          </w:tcPr>
          <w:p w14:paraId="70CCA03E" w14:textId="77777777" w:rsidR="00985ADD" w:rsidRDefault="00AD091C">
            <w:pPr>
              <w:pStyle w:val="TableParagraph"/>
              <w:ind w:right="107"/>
              <w:jc w:val="right"/>
              <w:rPr>
                <w:sz w:val="20"/>
              </w:rPr>
            </w:pPr>
            <w:r>
              <w:rPr>
                <w:sz w:val="20"/>
              </w:rPr>
              <w:t>Agricultural products processing</w:t>
            </w:r>
          </w:p>
        </w:tc>
        <w:tc>
          <w:tcPr>
            <w:tcW w:w="900" w:type="dxa"/>
          </w:tcPr>
          <w:p w14:paraId="752C5B23" w14:textId="77777777" w:rsidR="00985ADD" w:rsidRDefault="00AD091C">
            <w:pPr>
              <w:pStyle w:val="TableParagraph"/>
              <w:ind w:left="119" w:right="119"/>
              <w:rPr>
                <w:sz w:val="20"/>
              </w:rPr>
            </w:pPr>
            <w:r>
              <w:rPr>
                <w:sz w:val="20"/>
              </w:rPr>
              <w:t>--</w:t>
            </w:r>
          </w:p>
        </w:tc>
        <w:tc>
          <w:tcPr>
            <w:tcW w:w="564" w:type="dxa"/>
          </w:tcPr>
          <w:p w14:paraId="41B14E38" w14:textId="77777777" w:rsidR="00985ADD" w:rsidRDefault="00AD091C">
            <w:pPr>
              <w:pStyle w:val="TableParagraph"/>
              <w:ind w:left="1"/>
              <w:rPr>
                <w:sz w:val="20"/>
              </w:rPr>
            </w:pPr>
            <w:r>
              <w:rPr>
                <w:w w:val="99"/>
                <w:sz w:val="20"/>
              </w:rPr>
              <w:t>N</w:t>
            </w:r>
          </w:p>
        </w:tc>
        <w:tc>
          <w:tcPr>
            <w:tcW w:w="564" w:type="dxa"/>
          </w:tcPr>
          <w:p w14:paraId="4A12819A" w14:textId="77777777" w:rsidR="00985ADD" w:rsidRDefault="00AD091C">
            <w:pPr>
              <w:pStyle w:val="TableParagraph"/>
              <w:ind w:left="1"/>
              <w:rPr>
                <w:sz w:val="20"/>
              </w:rPr>
            </w:pPr>
            <w:r>
              <w:rPr>
                <w:w w:val="99"/>
                <w:sz w:val="20"/>
              </w:rPr>
              <w:t>N</w:t>
            </w:r>
          </w:p>
        </w:tc>
        <w:tc>
          <w:tcPr>
            <w:tcW w:w="564" w:type="dxa"/>
          </w:tcPr>
          <w:p w14:paraId="4302C0D2" w14:textId="77777777" w:rsidR="00985ADD" w:rsidRDefault="00AD091C">
            <w:pPr>
              <w:pStyle w:val="TableParagraph"/>
              <w:ind w:left="2"/>
              <w:rPr>
                <w:sz w:val="20"/>
              </w:rPr>
            </w:pPr>
            <w:r>
              <w:rPr>
                <w:w w:val="99"/>
                <w:sz w:val="20"/>
              </w:rPr>
              <w:t>N</w:t>
            </w:r>
          </w:p>
        </w:tc>
        <w:tc>
          <w:tcPr>
            <w:tcW w:w="564" w:type="dxa"/>
          </w:tcPr>
          <w:p w14:paraId="5BAC03E4" w14:textId="77777777" w:rsidR="00985ADD" w:rsidRDefault="00AD091C">
            <w:pPr>
              <w:pStyle w:val="TableParagraph"/>
              <w:ind w:left="2"/>
              <w:rPr>
                <w:sz w:val="20"/>
              </w:rPr>
            </w:pPr>
            <w:r>
              <w:rPr>
                <w:w w:val="99"/>
                <w:sz w:val="20"/>
              </w:rPr>
              <w:t>N</w:t>
            </w:r>
          </w:p>
        </w:tc>
        <w:tc>
          <w:tcPr>
            <w:tcW w:w="564" w:type="dxa"/>
          </w:tcPr>
          <w:p w14:paraId="711E263B" w14:textId="77777777" w:rsidR="00985ADD" w:rsidRDefault="00AD091C">
            <w:pPr>
              <w:pStyle w:val="TableParagraph"/>
              <w:ind w:left="1"/>
              <w:rPr>
                <w:sz w:val="20"/>
              </w:rPr>
            </w:pPr>
            <w:r>
              <w:rPr>
                <w:w w:val="99"/>
                <w:sz w:val="20"/>
              </w:rPr>
              <w:t>S</w:t>
            </w:r>
          </w:p>
        </w:tc>
        <w:tc>
          <w:tcPr>
            <w:tcW w:w="564" w:type="dxa"/>
          </w:tcPr>
          <w:p w14:paraId="2CAD8E8F" w14:textId="77777777" w:rsidR="00985ADD" w:rsidRDefault="00AD091C">
            <w:pPr>
              <w:pStyle w:val="TableParagraph"/>
              <w:ind w:left="1"/>
              <w:rPr>
                <w:sz w:val="20"/>
              </w:rPr>
            </w:pPr>
            <w:r>
              <w:rPr>
                <w:w w:val="99"/>
                <w:sz w:val="20"/>
              </w:rPr>
              <w:t>S</w:t>
            </w:r>
          </w:p>
        </w:tc>
        <w:tc>
          <w:tcPr>
            <w:tcW w:w="544" w:type="dxa"/>
          </w:tcPr>
          <w:p w14:paraId="1942D7CC" w14:textId="77777777" w:rsidR="00985ADD" w:rsidRDefault="00AD091C">
            <w:pPr>
              <w:pStyle w:val="TableParagraph"/>
              <w:ind w:left="22"/>
              <w:rPr>
                <w:sz w:val="20"/>
              </w:rPr>
            </w:pPr>
            <w:r>
              <w:rPr>
                <w:w w:val="99"/>
                <w:sz w:val="20"/>
              </w:rPr>
              <w:t>N</w:t>
            </w:r>
          </w:p>
        </w:tc>
      </w:tr>
      <w:tr w:rsidR="00985ADD" w14:paraId="1BF4D62B" w14:textId="77777777">
        <w:trPr>
          <w:trHeight w:val="383"/>
        </w:trPr>
        <w:tc>
          <w:tcPr>
            <w:tcW w:w="5220" w:type="dxa"/>
          </w:tcPr>
          <w:p w14:paraId="7EC7BB38" w14:textId="77777777" w:rsidR="00985ADD" w:rsidRDefault="00AD091C">
            <w:pPr>
              <w:pStyle w:val="TableParagraph"/>
              <w:ind w:right="108"/>
              <w:jc w:val="right"/>
              <w:rPr>
                <w:sz w:val="20"/>
              </w:rPr>
            </w:pPr>
            <w:r>
              <w:rPr>
                <w:sz w:val="20"/>
              </w:rPr>
              <w:t>Agricultural products processing with 10,000 square feet or</w:t>
            </w:r>
          </w:p>
        </w:tc>
        <w:tc>
          <w:tcPr>
            <w:tcW w:w="900" w:type="dxa"/>
          </w:tcPr>
          <w:p w14:paraId="4F665053" w14:textId="77777777" w:rsidR="00985ADD" w:rsidRDefault="00AD091C">
            <w:pPr>
              <w:pStyle w:val="TableParagraph"/>
              <w:ind w:left="119" w:right="119"/>
              <w:rPr>
                <w:sz w:val="20"/>
              </w:rPr>
            </w:pPr>
            <w:r>
              <w:rPr>
                <w:sz w:val="20"/>
              </w:rPr>
              <w:t>--</w:t>
            </w:r>
          </w:p>
        </w:tc>
        <w:tc>
          <w:tcPr>
            <w:tcW w:w="564" w:type="dxa"/>
          </w:tcPr>
          <w:p w14:paraId="23245918" w14:textId="77777777" w:rsidR="00985ADD" w:rsidRDefault="00AD091C">
            <w:pPr>
              <w:pStyle w:val="TableParagraph"/>
              <w:rPr>
                <w:sz w:val="20"/>
              </w:rPr>
            </w:pPr>
            <w:r>
              <w:rPr>
                <w:w w:val="99"/>
                <w:sz w:val="20"/>
              </w:rPr>
              <w:t>N</w:t>
            </w:r>
          </w:p>
        </w:tc>
        <w:tc>
          <w:tcPr>
            <w:tcW w:w="564" w:type="dxa"/>
          </w:tcPr>
          <w:p w14:paraId="447AB87F" w14:textId="77777777" w:rsidR="00985ADD" w:rsidRDefault="00AD091C">
            <w:pPr>
              <w:pStyle w:val="TableParagraph"/>
              <w:rPr>
                <w:sz w:val="20"/>
              </w:rPr>
            </w:pPr>
            <w:r>
              <w:rPr>
                <w:w w:val="99"/>
                <w:sz w:val="20"/>
              </w:rPr>
              <w:t>N</w:t>
            </w:r>
          </w:p>
        </w:tc>
        <w:tc>
          <w:tcPr>
            <w:tcW w:w="564" w:type="dxa"/>
          </w:tcPr>
          <w:p w14:paraId="3304C49E" w14:textId="77777777" w:rsidR="00985ADD" w:rsidRDefault="00AD091C">
            <w:pPr>
              <w:pStyle w:val="TableParagraph"/>
              <w:ind w:left="1"/>
              <w:rPr>
                <w:sz w:val="20"/>
              </w:rPr>
            </w:pPr>
            <w:r>
              <w:rPr>
                <w:w w:val="99"/>
                <w:sz w:val="20"/>
              </w:rPr>
              <w:t>N</w:t>
            </w:r>
          </w:p>
        </w:tc>
        <w:tc>
          <w:tcPr>
            <w:tcW w:w="564" w:type="dxa"/>
          </w:tcPr>
          <w:p w14:paraId="58F7AB20" w14:textId="77777777" w:rsidR="00985ADD" w:rsidRDefault="00AD091C">
            <w:pPr>
              <w:pStyle w:val="TableParagraph"/>
              <w:ind w:left="1"/>
              <w:rPr>
                <w:sz w:val="20"/>
              </w:rPr>
            </w:pPr>
            <w:r>
              <w:rPr>
                <w:w w:val="99"/>
                <w:sz w:val="20"/>
              </w:rPr>
              <w:t>N</w:t>
            </w:r>
          </w:p>
        </w:tc>
        <w:tc>
          <w:tcPr>
            <w:tcW w:w="564" w:type="dxa"/>
          </w:tcPr>
          <w:p w14:paraId="306CE0A3" w14:textId="77777777" w:rsidR="00985ADD" w:rsidRDefault="00AD091C">
            <w:pPr>
              <w:pStyle w:val="TableParagraph"/>
              <w:ind w:left="2"/>
              <w:rPr>
                <w:sz w:val="20"/>
              </w:rPr>
            </w:pPr>
            <w:r>
              <w:rPr>
                <w:w w:val="99"/>
                <w:sz w:val="20"/>
              </w:rPr>
              <w:t>N</w:t>
            </w:r>
          </w:p>
        </w:tc>
        <w:tc>
          <w:tcPr>
            <w:tcW w:w="564" w:type="dxa"/>
          </w:tcPr>
          <w:p w14:paraId="5BF2AA46" w14:textId="77777777" w:rsidR="00985ADD" w:rsidRDefault="00AD091C">
            <w:pPr>
              <w:pStyle w:val="TableParagraph"/>
              <w:ind w:left="2"/>
              <w:rPr>
                <w:sz w:val="20"/>
              </w:rPr>
            </w:pPr>
            <w:r>
              <w:rPr>
                <w:w w:val="99"/>
                <w:sz w:val="20"/>
              </w:rPr>
              <w:t>N</w:t>
            </w:r>
          </w:p>
        </w:tc>
        <w:tc>
          <w:tcPr>
            <w:tcW w:w="544" w:type="dxa"/>
          </w:tcPr>
          <w:p w14:paraId="077B3033" w14:textId="77777777" w:rsidR="00985ADD" w:rsidRDefault="00AD091C">
            <w:pPr>
              <w:pStyle w:val="TableParagraph"/>
              <w:ind w:left="23"/>
              <w:rPr>
                <w:sz w:val="20"/>
              </w:rPr>
            </w:pPr>
            <w:r>
              <w:rPr>
                <w:w w:val="99"/>
                <w:sz w:val="20"/>
              </w:rPr>
              <w:t>N</w:t>
            </w:r>
          </w:p>
        </w:tc>
      </w:tr>
      <w:tr w:rsidR="00985ADD" w14:paraId="1D03D3C7" w14:textId="77777777">
        <w:trPr>
          <w:trHeight w:val="383"/>
        </w:trPr>
        <w:tc>
          <w:tcPr>
            <w:tcW w:w="5220" w:type="dxa"/>
          </w:tcPr>
          <w:p w14:paraId="1AC8E798" w14:textId="77777777" w:rsidR="00985ADD" w:rsidRDefault="00AD091C">
            <w:pPr>
              <w:pStyle w:val="TableParagraph"/>
              <w:ind w:right="108"/>
              <w:jc w:val="right"/>
              <w:rPr>
                <w:sz w:val="20"/>
              </w:rPr>
            </w:pPr>
            <w:r>
              <w:rPr>
                <w:sz w:val="20"/>
              </w:rPr>
              <w:t>Bulk fuel storage</w:t>
            </w:r>
          </w:p>
        </w:tc>
        <w:tc>
          <w:tcPr>
            <w:tcW w:w="900" w:type="dxa"/>
          </w:tcPr>
          <w:p w14:paraId="28697FFF" w14:textId="77777777" w:rsidR="00985ADD" w:rsidRDefault="00AD091C">
            <w:pPr>
              <w:pStyle w:val="TableParagraph"/>
              <w:ind w:left="119" w:right="119"/>
              <w:rPr>
                <w:sz w:val="20"/>
              </w:rPr>
            </w:pPr>
            <w:r>
              <w:rPr>
                <w:sz w:val="20"/>
              </w:rPr>
              <w:t>808</w:t>
            </w:r>
          </w:p>
        </w:tc>
        <w:tc>
          <w:tcPr>
            <w:tcW w:w="564" w:type="dxa"/>
          </w:tcPr>
          <w:p w14:paraId="726021F1" w14:textId="77777777" w:rsidR="00985ADD" w:rsidRDefault="00AD091C">
            <w:pPr>
              <w:pStyle w:val="TableParagraph"/>
              <w:ind w:left="1"/>
              <w:rPr>
                <w:sz w:val="20"/>
              </w:rPr>
            </w:pPr>
            <w:r>
              <w:rPr>
                <w:w w:val="99"/>
                <w:sz w:val="20"/>
              </w:rPr>
              <w:t>N</w:t>
            </w:r>
          </w:p>
        </w:tc>
        <w:tc>
          <w:tcPr>
            <w:tcW w:w="564" w:type="dxa"/>
          </w:tcPr>
          <w:p w14:paraId="6D02FF41" w14:textId="77777777" w:rsidR="00985ADD" w:rsidRDefault="00AD091C">
            <w:pPr>
              <w:pStyle w:val="TableParagraph"/>
              <w:ind w:left="1"/>
              <w:rPr>
                <w:sz w:val="20"/>
              </w:rPr>
            </w:pPr>
            <w:r>
              <w:rPr>
                <w:w w:val="99"/>
                <w:sz w:val="20"/>
              </w:rPr>
              <w:t>N</w:t>
            </w:r>
          </w:p>
        </w:tc>
        <w:tc>
          <w:tcPr>
            <w:tcW w:w="564" w:type="dxa"/>
          </w:tcPr>
          <w:p w14:paraId="27073F40" w14:textId="77777777" w:rsidR="00985ADD" w:rsidRDefault="00AD091C">
            <w:pPr>
              <w:pStyle w:val="TableParagraph"/>
              <w:ind w:left="2"/>
              <w:rPr>
                <w:sz w:val="20"/>
              </w:rPr>
            </w:pPr>
            <w:r>
              <w:rPr>
                <w:w w:val="99"/>
                <w:sz w:val="20"/>
              </w:rPr>
              <w:t>N</w:t>
            </w:r>
          </w:p>
        </w:tc>
        <w:tc>
          <w:tcPr>
            <w:tcW w:w="564" w:type="dxa"/>
          </w:tcPr>
          <w:p w14:paraId="5C123D9C" w14:textId="77777777" w:rsidR="00985ADD" w:rsidRDefault="00AD091C">
            <w:pPr>
              <w:pStyle w:val="TableParagraph"/>
              <w:ind w:left="2"/>
              <w:rPr>
                <w:sz w:val="20"/>
              </w:rPr>
            </w:pPr>
            <w:r>
              <w:rPr>
                <w:w w:val="99"/>
                <w:sz w:val="20"/>
              </w:rPr>
              <w:t>N</w:t>
            </w:r>
          </w:p>
        </w:tc>
        <w:tc>
          <w:tcPr>
            <w:tcW w:w="564" w:type="dxa"/>
          </w:tcPr>
          <w:p w14:paraId="42D26ED3" w14:textId="77777777" w:rsidR="00985ADD" w:rsidRDefault="00AD091C">
            <w:pPr>
              <w:pStyle w:val="TableParagraph"/>
              <w:ind w:left="2"/>
              <w:rPr>
                <w:sz w:val="20"/>
              </w:rPr>
            </w:pPr>
            <w:r>
              <w:rPr>
                <w:w w:val="99"/>
                <w:sz w:val="20"/>
              </w:rPr>
              <w:t>N</w:t>
            </w:r>
          </w:p>
        </w:tc>
        <w:tc>
          <w:tcPr>
            <w:tcW w:w="564" w:type="dxa"/>
          </w:tcPr>
          <w:p w14:paraId="1DF276BC" w14:textId="77777777" w:rsidR="00985ADD" w:rsidRDefault="00AD091C">
            <w:pPr>
              <w:pStyle w:val="TableParagraph"/>
              <w:ind w:left="1"/>
              <w:rPr>
                <w:sz w:val="20"/>
              </w:rPr>
            </w:pPr>
            <w:r>
              <w:rPr>
                <w:w w:val="99"/>
                <w:sz w:val="20"/>
              </w:rPr>
              <w:t>S</w:t>
            </w:r>
          </w:p>
        </w:tc>
        <w:tc>
          <w:tcPr>
            <w:tcW w:w="544" w:type="dxa"/>
          </w:tcPr>
          <w:p w14:paraId="79C1DB37" w14:textId="77777777" w:rsidR="00985ADD" w:rsidRDefault="00AD091C">
            <w:pPr>
              <w:pStyle w:val="TableParagraph"/>
              <w:ind w:left="22"/>
              <w:rPr>
                <w:sz w:val="20"/>
              </w:rPr>
            </w:pPr>
            <w:r>
              <w:rPr>
                <w:w w:val="99"/>
                <w:sz w:val="20"/>
              </w:rPr>
              <w:t>N</w:t>
            </w:r>
          </w:p>
        </w:tc>
      </w:tr>
      <w:tr w:rsidR="00985ADD" w14:paraId="69607521" w14:textId="77777777">
        <w:trPr>
          <w:trHeight w:val="383"/>
        </w:trPr>
        <w:tc>
          <w:tcPr>
            <w:tcW w:w="5220" w:type="dxa"/>
          </w:tcPr>
          <w:p w14:paraId="36E04A71" w14:textId="77777777" w:rsidR="00985ADD" w:rsidRDefault="00AD091C">
            <w:pPr>
              <w:pStyle w:val="TableParagraph"/>
              <w:ind w:right="107"/>
              <w:jc w:val="right"/>
              <w:rPr>
                <w:sz w:val="20"/>
              </w:rPr>
            </w:pPr>
            <w:r>
              <w:rPr>
                <w:sz w:val="20"/>
              </w:rPr>
              <w:t>Bus terminals</w:t>
            </w:r>
          </w:p>
        </w:tc>
        <w:tc>
          <w:tcPr>
            <w:tcW w:w="900" w:type="dxa"/>
          </w:tcPr>
          <w:p w14:paraId="5594A006" w14:textId="77777777" w:rsidR="00985ADD" w:rsidRDefault="00AD091C">
            <w:pPr>
              <w:pStyle w:val="TableParagraph"/>
              <w:ind w:left="119" w:right="119"/>
              <w:rPr>
                <w:sz w:val="20"/>
              </w:rPr>
            </w:pPr>
            <w:r>
              <w:rPr>
                <w:sz w:val="20"/>
              </w:rPr>
              <w:t>--</w:t>
            </w:r>
          </w:p>
        </w:tc>
        <w:tc>
          <w:tcPr>
            <w:tcW w:w="564" w:type="dxa"/>
          </w:tcPr>
          <w:p w14:paraId="41CBF141" w14:textId="77777777" w:rsidR="00985ADD" w:rsidRDefault="00AD091C">
            <w:pPr>
              <w:pStyle w:val="TableParagraph"/>
              <w:ind w:left="1"/>
              <w:rPr>
                <w:sz w:val="20"/>
              </w:rPr>
            </w:pPr>
            <w:r>
              <w:rPr>
                <w:w w:val="99"/>
                <w:sz w:val="20"/>
              </w:rPr>
              <w:t>N</w:t>
            </w:r>
          </w:p>
        </w:tc>
        <w:tc>
          <w:tcPr>
            <w:tcW w:w="564" w:type="dxa"/>
          </w:tcPr>
          <w:p w14:paraId="47F313BE" w14:textId="77777777" w:rsidR="00985ADD" w:rsidRDefault="00AD091C">
            <w:pPr>
              <w:pStyle w:val="TableParagraph"/>
              <w:ind w:left="1"/>
              <w:rPr>
                <w:sz w:val="20"/>
              </w:rPr>
            </w:pPr>
            <w:r>
              <w:rPr>
                <w:w w:val="99"/>
                <w:sz w:val="20"/>
              </w:rPr>
              <w:t>N</w:t>
            </w:r>
          </w:p>
        </w:tc>
        <w:tc>
          <w:tcPr>
            <w:tcW w:w="564" w:type="dxa"/>
          </w:tcPr>
          <w:p w14:paraId="534944A7" w14:textId="77777777" w:rsidR="00985ADD" w:rsidRDefault="00AD091C">
            <w:pPr>
              <w:pStyle w:val="TableParagraph"/>
              <w:ind w:left="2"/>
              <w:rPr>
                <w:sz w:val="20"/>
              </w:rPr>
            </w:pPr>
            <w:r>
              <w:rPr>
                <w:w w:val="99"/>
                <w:sz w:val="20"/>
              </w:rPr>
              <w:t>N</w:t>
            </w:r>
          </w:p>
        </w:tc>
        <w:tc>
          <w:tcPr>
            <w:tcW w:w="564" w:type="dxa"/>
          </w:tcPr>
          <w:p w14:paraId="3CDB9256" w14:textId="77777777" w:rsidR="00985ADD" w:rsidRDefault="00AD091C">
            <w:pPr>
              <w:pStyle w:val="TableParagraph"/>
              <w:ind w:left="2"/>
              <w:rPr>
                <w:sz w:val="20"/>
              </w:rPr>
            </w:pPr>
            <w:r>
              <w:rPr>
                <w:w w:val="99"/>
                <w:sz w:val="20"/>
              </w:rPr>
              <w:t>N</w:t>
            </w:r>
          </w:p>
        </w:tc>
        <w:tc>
          <w:tcPr>
            <w:tcW w:w="564" w:type="dxa"/>
          </w:tcPr>
          <w:p w14:paraId="4E89B4A6" w14:textId="77777777" w:rsidR="00985ADD" w:rsidRDefault="00AD091C">
            <w:pPr>
              <w:pStyle w:val="TableParagraph"/>
              <w:ind w:left="1"/>
              <w:rPr>
                <w:sz w:val="20"/>
              </w:rPr>
            </w:pPr>
            <w:r>
              <w:rPr>
                <w:w w:val="99"/>
                <w:sz w:val="20"/>
              </w:rPr>
              <w:t>S</w:t>
            </w:r>
          </w:p>
        </w:tc>
        <w:tc>
          <w:tcPr>
            <w:tcW w:w="564" w:type="dxa"/>
          </w:tcPr>
          <w:p w14:paraId="13E4221E" w14:textId="77777777" w:rsidR="00985ADD" w:rsidRDefault="00AD091C">
            <w:pPr>
              <w:pStyle w:val="TableParagraph"/>
              <w:ind w:left="1"/>
              <w:rPr>
                <w:sz w:val="20"/>
              </w:rPr>
            </w:pPr>
            <w:r>
              <w:rPr>
                <w:w w:val="99"/>
                <w:sz w:val="20"/>
              </w:rPr>
              <w:t>S</w:t>
            </w:r>
          </w:p>
        </w:tc>
        <w:tc>
          <w:tcPr>
            <w:tcW w:w="544" w:type="dxa"/>
          </w:tcPr>
          <w:p w14:paraId="31FD9C43" w14:textId="77777777" w:rsidR="00985ADD" w:rsidRDefault="00AD091C">
            <w:pPr>
              <w:pStyle w:val="TableParagraph"/>
              <w:ind w:left="22"/>
              <w:rPr>
                <w:sz w:val="20"/>
              </w:rPr>
            </w:pPr>
            <w:r>
              <w:rPr>
                <w:w w:val="99"/>
                <w:sz w:val="20"/>
              </w:rPr>
              <w:t>N</w:t>
            </w:r>
          </w:p>
        </w:tc>
      </w:tr>
      <w:tr w:rsidR="00985ADD" w14:paraId="6247FE60" w14:textId="77777777">
        <w:trPr>
          <w:trHeight w:val="383"/>
        </w:trPr>
        <w:tc>
          <w:tcPr>
            <w:tcW w:w="5220" w:type="dxa"/>
          </w:tcPr>
          <w:p w14:paraId="347A5512" w14:textId="77777777" w:rsidR="00985ADD" w:rsidRDefault="00AD091C">
            <w:pPr>
              <w:pStyle w:val="TableParagraph"/>
              <w:ind w:right="107"/>
              <w:jc w:val="right"/>
              <w:rPr>
                <w:sz w:val="20"/>
              </w:rPr>
            </w:pPr>
            <w:r>
              <w:rPr>
                <w:sz w:val="20"/>
              </w:rPr>
              <w:t>Contractor’s yards</w:t>
            </w:r>
          </w:p>
        </w:tc>
        <w:tc>
          <w:tcPr>
            <w:tcW w:w="900" w:type="dxa"/>
          </w:tcPr>
          <w:p w14:paraId="541E6476" w14:textId="77777777" w:rsidR="00985ADD" w:rsidRDefault="00AD091C">
            <w:pPr>
              <w:pStyle w:val="TableParagraph"/>
              <w:ind w:left="119" w:right="119"/>
              <w:rPr>
                <w:sz w:val="20"/>
              </w:rPr>
            </w:pPr>
            <w:r>
              <w:rPr>
                <w:sz w:val="20"/>
              </w:rPr>
              <w:t>--</w:t>
            </w:r>
          </w:p>
        </w:tc>
        <w:tc>
          <w:tcPr>
            <w:tcW w:w="564" w:type="dxa"/>
          </w:tcPr>
          <w:p w14:paraId="2D00E34D" w14:textId="77777777" w:rsidR="00985ADD" w:rsidRDefault="00AD091C">
            <w:pPr>
              <w:pStyle w:val="TableParagraph"/>
              <w:ind w:left="1"/>
              <w:rPr>
                <w:sz w:val="20"/>
              </w:rPr>
            </w:pPr>
            <w:r>
              <w:rPr>
                <w:w w:val="99"/>
                <w:sz w:val="20"/>
              </w:rPr>
              <w:t>N</w:t>
            </w:r>
          </w:p>
        </w:tc>
        <w:tc>
          <w:tcPr>
            <w:tcW w:w="564" w:type="dxa"/>
          </w:tcPr>
          <w:p w14:paraId="161CD20C" w14:textId="77777777" w:rsidR="00985ADD" w:rsidRDefault="00AD091C">
            <w:pPr>
              <w:pStyle w:val="TableParagraph"/>
              <w:ind w:left="1"/>
              <w:rPr>
                <w:sz w:val="20"/>
              </w:rPr>
            </w:pPr>
            <w:r>
              <w:rPr>
                <w:w w:val="99"/>
                <w:sz w:val="20"/>
              </w:rPr>
              <w:t>N</w:t>
            </w:r>
          </w:p>
        </w:tc>
        <w:tc>
          <w:tcPr>
            <w:tcW w:w="564" w:type="dxa"/>
          </w:tcPr>
          <w:p w14:paraId="6AB2DE5D" w14:textId="77777777" w:rsidR="00985ADD" w:rsidRDefault="00AD091C">
            <w:pPr>
              <w:pStyle w:val="TableParagraph"/>
              <w:ind w:left="2"/>
              <w:rPr>
                <w:sz w:val="20"/>
              </w:rPr>
            </w:pPr>
            <w:r>
              <w:rPr>
                <w:w w:val="99"/>
                <w:sz w:val="20"/>
              </w:rPr>
              <w:t>N</w:t>
            </w:r>
          </w:p>
        </w:tc>
        <w:tc>
          <w:tcPr>
            <w:tcW w:w="564" w:type="dxa"/>
          </w:tcPr>
          <w:p w14:paraId="6B0984FA" w14:textId="77777777" w:rsidR="00985ADD" w:rsidRDefault="00AD091C">
            <w:pPr>
              <w:pStyle w:val="TableParagraph"/>
              <w:ind w:left="2"/>
              <w:rPr>
                <w:sz w:val="20"/>
              </w:rPr>
            </w:pPr>
            <w:r>
              <w:rPr>
                <w:w w:val="99"/>
                <w:sz w:val="20"/>
              </w:rPr>
              <w:t>N</w:t>
            </w:r>
          </w:p>
        </w:tc>
        <w:tc>
          <w:tcPr>
            <w:tcW w:w="564" w:type="dxa"/>
          </w:tcPr>
          <w:p w14:paraId="673F59F0" w14:textId="77777777" w:rsidR="00985ADD" w:rsidRDefault="00AD091C">
            <w:pPr>
              <w:pStyle w:val="TableParagraph"/>
              <w:rPr>
                <w:sz w:val="20"/>
              </w:rPr>
            </w:pPr>
            <w:r>
              <w:rPr>
                <w:w w:val="99"/>
                <w:sz w:val="20"/>
              </w:rPr>
              <w:t>P</w:t>
            </w:r>
          </w:p>
        </w:tc>
        <w:tc>
          <w:tcPr>
            <w:tcW w:w="564" w:type="dxa"/>
          </w:tcPr>
          <w:p w14:paraId="046A346B" w14:textId="77777777" w:rsidR="00985ADD" w:rsidRDefault="00AD091C">
            <w:pPr>
              <w:pStyle w:val="TableParagraph"/>
              <w:ind w:left="1"/>
              <w:rPr>
                <w:sz w:val="20"/>
              </w:rPr>
            </w:pPr>
            <w:r>
              <w:rPr>
                <w:w w:val="99"/>
                <w:sz w:val="20"/>
              </w:rPr>
              <w:t>P</w:t>
            </w:r>
          </w:p>
        </w:tc>
        <w:tc>
          <w:tcPr>
            <w:tcW w:w="544" w:type="dxa"/>
          </w:tcPr>
          <w:p w14:paraId="79699362" w14:textId="77777777" w:rsidR="00985ADD" w:rsidRDefault="00AD091C">
            <w:pPr>
              <w:pStyle w:val="TableParagraph"/>
              <w:ind w:left="23"/>
              <w:rPr>
                <w:sz w:val="20"/>
              </w:rPr>
            </w:pPr>
            <w:r>
              <w:rPr>
                <w:w w:val="99"/>
                <w:sz w:val="20"/>
              </w:rPr>
              <w:t>N</w:t>
            </w:r>
          </w:p>
        </w:tc>
      </w:tr>
      <w:tr w:rsidR="00985ADD" w14:paraId="1A8AE308" w14:textId="77777777">
        <w:trPr>
          <w:trHeight w:val="383"/>
        </w:trPr>
        <w:tc>
          <w:tcPr>
            <w:tcW w:w="5220" w:type="dxa"/>
          </w:tcPr>
          <w:p w14:paraId="7EF698BD" w14:textId="77777777" w:rsidR="00985ADD" w:rsidRDefault="00AD091C">
            <w:pPr>
              <w:pStyle w:val="TableParagraph"/>
              <w:ind w:right="108"/>
              <w:jc w:val="right"/>
              <w:rPr>
                <w:sz w:val="20"/>
              </w:rPr>
            </w:pPr>
            <w:r>
              <w:rPr>
                <w:sz w:val="20"/>
              </w:rPr>
              <w:t>Fireworks manufacturing and storage</w:t>
            </w:r>
          </w:p>
        </w:tc>
        <w:tc>
          <w:tcPr>
            <w:tcW w:w="900" w:type="dxa"/>
          </w:tcPr>
          <w:p w14:paraId="554E9221" w14:textId="77777777" w:rsidR="00985ADD" w:rsidRDefault="00AD091C">
            <w:pPr>
              <w:pStyle w:val="TableParagraph"/>
              <w:ind w:left="119" w:right="119"/>
              <w:rPr>
                <w:sz w:val="20"/>
              </w:rPr>
            </w:pPr>
            <w:r>
              <w:rPr>
                <w:sz w:val="20"/>
              </w:rPr>
              <w:t>--</w:t>
            </w:r>
          </w:p>
        </w:tc>
        <w:tc>
          <w:tcPr>
            <w:tcW w:w="564" w:type="dxa"/>
          </w:tcPr>
          <w:p w14:paraId="4248E56A" w14:textId="77777777" w:rsidR="00985ADD" w:rsidRDefault="00AD091C">
            <w:pPr>
              <w:pStyle w:val="TableParagraph"/>
              <w:ind w:left="1"/>
              <w:rPr>
                <w:sz w:val="20"/>
              </w:rPr>
            </w:pPr>
            <w:r>
              <w:rPr>
                <w:w w:val="99"/>
                <w:sz w:val="20"/>
              </w:rPr>
              <w:t>N</w:t>
            </w:r>
          </w:p>
        </w:tc>
        <w:tc>
          <w:tcPr>
            <w:tcW w:w="564" w:type="dxa"/>
          </w:tcPr>
          <w:p w14:paraId="0195DCCB" w14:textId="77777777" w:rsidR="00985ADD" w:rsidRDefault="00AD091C">
            <w:pPr>
              <w:pStyle w:val="TableParagraph"/>
              <w:ind w:left="1"/>
              <w:rPr>
                <w:sz w:val="20"/>
              </w:rPr>
            </w:pPr>
            <w:r>
              <w:rPr>
                <w:w w:val="99"/>
                <w:sz w:val="20"/>
              </w:rPr>
              <w:t>N</w:t>
            </w:r>
          </w:p>
        </w:tc>
        <w:tc>
          <w:tcPr>
            <w:tcW w:w="564" w:type="dxa"/>
          </w:tcPr>
          <w:p w14:paraId="6D43FD95" w14:textId="77777777" w:rsidR="00985ADD" w:rsidRDefault="00AD091C">
            <w:pPr>
              <w:pStyle w:val="TableParagraph"/>
              <w:ind w:left="2"/>
              <w:rPr>
                <w:sz w:val="20"/>
              </w:rPr>
            </w:pPr>
            <w:r>
              <w:rPr>
                <w:w w:val="99"/>
                <w:sz w:val="20"/>
              </w:rPr>
              <w:t>N</w:t>
            </w:r>
          </w:p>
        </w:tc>
        <w:tc>
          <w:tcPr>
            <w:tcW w:w="564" w:type="dxa"/>
          </w:tcPr>
          <w:p w14:paraId="646432EA" w14:textId="77777777" w:rsidR="00985ADD" w:rsidRDefault="00AD091C">
            <w:pPr>
              <w:pStyle w:val="TableParagraph"/>
              <w:ind w:left="2"/>
              <w:rPr>
                <w:sz w:val="20"/>
              </w:rPr>
            </w:pPr>
            <w:r>
              <w:rPr>
                <w:w w:val="99"/>
                <w:sz w:val="20"/>
              </w:rPr>
              <w:t>N</w:t>
            </w:r>
          </w:p>
        </w:tc>
        <w:tc>
          <w:tcPr>
            <w:tcW w:w="564" w:type="dxa"/>
          </w:tcPr>
          <w:p w14:paraId="73023510" w14:textId="77777777" w:rsidR="00985ADD" w:rsidRDefault="00AD091C">
            <w:pPr>
              <w:pStyle w:val="TableParagraph"/>
              <w:ind w:left="2"/>
              <w:rPr>
                <w:sz w:val="20"/>
              </w:rPr>
            </w:pPr>
            <w:r>
              <w:rPr>
                <w:w w:val="99"/>
                <w:sz w:val="20"/>
              </w:rPr>
              <w:t>N</w:t>
            </w:r>
          </w:p>
        </w:tc>
        <w:tc>
          <w:tcPr>
            <w:tcW w:w="564" w:type="dxa"/>
          </w:tcPr>
          <w:p w14:paraId="36BAA2E5" w14:textId="77777777" w:rsidR="00985ADD" w:rsidRDefault="00AD091C">
            <w:pPr>
              <w:pStyle w:val="TableParagraph"/>
              <w:ind w:left="3"/>
              <w:rPr>
                <w:sz w:val="20"/>
              </w:rPr>
            </w:pPr>
            <w:r>
              <w:rPr>
                <w:w w:val="99"/>
                <w:sz w:val="20"/>
              </w:rPr>
              <w:t>N</w:t>
            </w:r>
          </w:p>
        </w:tc>
        <w:tc>
          <w:tcPr>
            <w:tcW w:w="544" w:type="dxa"/>
          </w:tcPr>
          <w:p w14:paraId="3107FD3D" w14:textId="77777777" w:rsidR="00985ADD" w:rsidRDefault="00AD091C">
            <w:pPr>
              <w:pStyle w:val="TableParagraph"/>
              <w:ind w:left="23"/>
              <w:rPr>
                <w:sz w:val="20"/>
              </w:rPr>
            </w:pPr>
            <w:r>
              <w:rPr>
                <w:w w:val="99"/>
                <w:sz w:val="20"/>
              </w:rPr>
              <w:t>N</w:t>
            </w:r>
          </w:p>
        </w:tc>
      </w:tr>
      <w:tr w:rsidR="00985ADD" w14:paraId="233F9C83" w14:textId="77777777">
        <w:trPr>
          <w:trHeight w:val="383"/>
        </w:trPr>
        <w:tc>
          <w:tcPr>
            <w:tcW w:w="5220" w:type="dxa"/>
          </w:tcPr>
          <w:p w14:paraId="5D346386" w14:textId="77777777" w:rsidR="00985ADD" w:rsidRDefault="00AD091C">
            <w:pPr>
              <w:pStyle w:val="TableParagraph"/>
              <w:ind w:right="107"/>
              <w:jc w:val="right"/>
              <w:rPr>
                <w:sz w:val="20"/>
              </w:rPr>
            </w:pPr>
            <w:r>
              <w:rPr>
                <w:sz w:val="20"/>
              </w:rPr>
              <w:t>Gas compressor stations</w:t>
            </w:r>
          </w:p>
        </w:tc>
        <w:tc>
          <w:tcPr>
            <w:tcW w:w="900" w:type="dxa"/>
          </w:tcPr>
          <w:p w14:paraId="3DDAFFAB" w14:textId="77777777" w:rsidR="00985ADD" w:rsidRDefault="00AD091C">
            <w:pPr>
              <w:pStyle w:val="TableParagraph"/>
              <w:ind w:left="119" w:right="119"/>
              <w:rPr>
                <w:sz w:val="20"/>
              </w:rPr>
            </w:pPr>
            <w:r>
              <w:rPr>
                <w:sz w:val="20"/>
              </w:rPr>
              <w:t>827</w:t>
            </w:r>
          </w:p>
        </w:tc>
        <w:tc>
          <w:tcPr>
            <w:tcW w:w="564" w:type="dxa"/>
          </w:tcPr>
          <w:p w14:paraId="158F23DB" w14:textId="77777777" w:rsidR="00985ADD" w:rsidRDefault="00AD091C">
            <w:pPr>
              <w:pStyle w:val="TableParagraph"/>
              <w:ind w:left="2"/>
              <w:rPr>
                <w:sz w:val="20"/>
              </w:rPr>
            </w:pPr>
            <w:r>
              <w:rPr>
                <w:w w:val="99"/>
                <w:sz w:val="20"/>
              </w:rPr>
              <w:t>N</w:t>
            </w:r>
          </w:p>
        </w:tc>
        <w:tc>
          <w:tcPr>
            <w:tcW w:w="564" w:type="dxa"/>
          </w:tcPr>
          <w:p w14:paraId="2F5F4F24" w14:textId="77777777" w:rsidR="00985ADD" w:rsidRDefault="00AD091C">
            <w:pPr>
              <w:pStyle w:val="TableParagraph"/>
              <w:ind w:left="2"/>
              <w:rPr>
                <w:sz w:val="20"/>
              </w:rPr>
            </w:pPr>
            <w:r>
              <w:rPr>
                <w:w w:val="99"/>
                <w:sz w:val="20"/>
              </w:rPr>
              <w:t>N</w:t>
            </w:r>
          </w:p>
        </w:tc>
        <w:tc>
          <w:tcPr>
            <w:tcW w:w="564" w:type="dxa"/>
          </w:tcPr>
          <w:p w14:paraId="766BF5F6" w14:textId="77777777" w:rsidR="00985ADD" w:rsidRDefault="00AD091C">
            <w:pPr>
              <w:pStyle w:val="TableParagraph"/>
              <w:ind w:left="2"/>
              <w:rPr>
                <w:sz w:val="20"/>
              </w:rPr>
            </w:pPr>
            <w:r>
              <w:rPr>
                <w:w w:val="99"/>
                <w:sz w:val="20"/>
              </w:rPr>
              <w:t>N</w:t>
            </w:r>
          </w:p>
        </w:tc>
        <w:tc>
          <w:tcPr>
            <w:tcW w:w="564" w:type="dxa"/>
          </w:tcPr>
          <w:p w14:paraId="26C7CF10" w14:textId="77777777" w:rsidR="00985ADD" w:rsidRDefault="00AD091C">
            <w:pPr>
              <w:pStyle w:val="TableParagraph"/>
              <w:ind w:left="3"/>
              <w:rPr>
                <w:sz w:val="20"/>
              </w:rPr>
            </w:pPr>
            <w:r>
              <w:rPr>
                <w:w w:val="99"/>
                <w:sz w:val="20"/>
              </w:rPr>
              <w:t>N</w:t>
            </w:r>
          </w:p>
        </w:tc>
        <w:tc>
          <w:tcPr>
            <w:tcW w:w="564" w:type="dxa"/>
          </w:tcPr>
          <w:p w14:paraId="5A5F537B" w14:textId="77777777" w:rsidR="00985ADD" w:rsidRDefault="00AD091C">
            <w:pPr>
              <w:pStyle w:val="TableParagraph"/>
              <w:ind w:left="2"/>
              <w:rPr>
                <w:sz w:val="20"/>
              </w:rPr>
            </w:pPr>
            <w:r>
              <w:rPr>
                <w:w w:val="99"/>
                <w:sz w:val="20"/>
              </w:rPr>
              <w:t>S</w:t>
            </w:r>
          </w:p>
        </w:tc>
        <w:tc>
          <w:tcPr>
            <w:tcW w:w="564" w:type="dxa"/>
          </w:tcPr>
          <w:p w14:paraId="16127824" w14:textId="77777777" w:rsidR="00985ADD" w:rsidRDefault="00AD091C">
            <w:pPr>
              <w:pStyle w:val="TableParagraph"/>
              <w:ind w:left="3"/>
              <w:rPr>
                <w:sz w:val="20"/>
              </w:rPr>
            </w:pPr>
            <w:r>
              <w:rPr>
                <w:w w:val="99"/>
                <w:sz w:val="20"/>
              </w:rPr>
              <w:t>N</w:t>
            </w:r>
          </w:p>
        </w:tc>
        <w:tc>
          <w:tcPr>
            <w:tcW w:w="544" w:type="dxa"/>
          </w:tcPr>
          <w:p w14:paraId="5D97CA7A" w14:textId="77777777" w:rsidR="00985ADD" w:rsidRDefault="00AD091C">
            <w:pPr>
              <w:pStyle w:val="TableParagraph"/>
              <w:ind w:left="23"/>
              <w:rPr>
                <w:sz w:val="20"/>
              </w:rPr>
            </w:pPr>
            <w:r>
              <w:rPr>
                <w:w w:val="99"/>
                <w:sz w:val="20"/>
              </w:rPr>
              <w:t>N</w:t>
            </w:r>
          </w:p>
        </w:tc>
      </w:tr>
      <w:tr w:rsidR="00985ADD" w14:paraId="27AB69A7" w14:textId="77777777">
        <w:trPr>
          <w:trHeight w:val="383"/>
        </w:trPr>
        <w:tc>
          <w:tcPr>
            <w:tcW w:w="5220" w:type="dxa"/>
          </w:tcPr>
          <w:p w14:paraId="5A642089" w14:textId="77777777" w:rsidR="00985ADD" w:rsidRDefault="00AD091C">
            <w:pPr>
              <w:pStyle w:val="TableParagraph"/>
              <w:ind w:right="108"/>
              <w:jc w:val="right"/>
              <w:rPr>
                <w:sz w:val="20"/>
              </w:rPr>
            </w:pPr>
            <w:r>
              <w:rPr>
                <w:sz w:val="20"/>
              </w:rPr>
              <w:t>Gas metering stations</w:t>
            </w:r>
          </w:p>
        </w:tc>
        <w:tc>
          <w:tcPr>
            <w:tcW w:w="900" w:type="dxa"/>
          </w:tcPr>
          <w:p w14:paraId="4E410488" w14:textId="77777777" w:rsidR="00985ADD" w:rsidRDefault="00AD091C">
            <w:pPr>
              <w:pStyle w:val="TableParagraph"/>
              <w:ind w:left="119" w:right="119"/>
              <w:rPr>
                <w:sz w:val="20"/>
              </w:rPr>
            </w:pPr>
            <w:r>
              <w:rPr>
                <w:sz w:val="20"/>
              </w:rPr>
              <w:t>827</w:t>
            </w:r>
          </w:p>
        </w:tc>
        <w:tc>
          <w:tcPr>
            <w:tcW w:w="564" w:type="dxa"/>
          </w:tcPr>
          <w:p w14:paraId="2F57AA4D" w14:textId="77777777" w:rsidR="00985ADD" w:rsidRDefault="00AD091C">
            <w:pPr>
              <w:pStyle w:val="TableParagraph"/>
              <w:ind w:left="1"/>
              <w:rPr>
                <w:sz w:val="20"/>
              </w:rPr>
            </w:pPr>
            <w:r>
              <w:rPr>
                <w:w w:val="99"/>
                <w:sz w:val="20"/>
              </w:rPr>
              <w:t>N</w:t>
            </w:r>
          </w:p>
        </w:tc>
        <w:tc>
          <w:tcPr>
            <w:tcW w:w="564" w:type="dxa"/>
          </w:tcPr>
          <w:p w14:paraId="512D1E18" w14:textId="77777777" w:rsidR="00985ADD" w:rsidRDefault="00AD091C">
            <w:pPr>
              <w:pStyle w:val="TableParagraph"/>
              <w:ind w:left="1"/>
              <w:rPr>
                <w:sz w:val="20"/>
              </w:rPr>
            </w:pPr>
            <w:r>
              <w:rPr>
                <w:w w:val="99"/>
                <w:sz w:val="20"/>
              </w:rPr>
              <w:t>N</w:t>
            </w:r>
          </w:p>
        </w:tc>
        <w:tc>
          <w:tcPr>
            <w:tcW w:w="564" w:type="dxa"/>
          </w:tcPr>
          <w:p w14:paraId="4AE85B8E" w14:textId="77777777" w:rsidR="00985ADD" w:rsidRDefault="00AD091C">
            <w:pPr>
              <w:pStyle w:val="TableParagraph"/>
              <w:ind w:left="2"/>
              <w:rPr>
                <w:sz w:val="20"/>
              </w:rPr>
            </w:pPr>
            <w:r>
              <w:rPr>
                <w:w w:val="99"/>
                <w:sz w:val="20"/>
              </w:rPr>
              <w:t>N</w:t>
            </w:r>
          </w:p>
        </w:tc>
        <w:tc>
          <w:tcPr>
            <w:tcW w:w="564" w:type="dxa"/>
          </w:tcPr>
          <w:p w14:paraId="4F0D3273" w14:textId="77777777" w:rsidR="00985ADD" w:rsidRDefault="00AD091C">
            <w:pPr>
              <w:pStyle w:val="TableParagraph"/>
              <w:ind w:left="2"/>
              <w:rPr>
                <w:sz w:val="20"/>
              </w:rPr>
            </w:pPr>
            <w:r>
              <w:rPr>
                <w:w w:val="99"/>
                <w:sz w:val="20"/>
              </w:rPr>
              <w:t>N</w:t>
            </w:r>
          </w:p>
        </w:tc>
        <w:tc>
          <w:tcPr>
            <w:tcW w:w="564" w:type="dxa"/>
          </w:tcPr>
          <w:p w14:paraId="485533C7" w14:textId="77777777" w:rsidR="00985ADD" w:rsidRDefault="00AD091C">
            <w:pPr>
              <w:pStyle w:val="TableParagraph"/>
              <w:ind w:left="1"/>
              <w:rPr>
                <w:sz w:val="20"/>
              </w:rPr>
            </w:pPr>
            <w:r>
              <w:rPr>
                <w:w w:val="99"/>
                <w:sz w:val="20"/>
              </w:rPr>
              <w:t>S</w:t>
            </w:r>
          </w:p>
        </w:tc>
        <w:tc>
          <w:tcPr>
            <w:tcW w:w="564" w:type="dxa"/>
          </w:tcPr>
          <w:p w14:paraId="07B03682" w14:textId="77777777" w:rsidR="00985ADD" w:rsidRDefault="00AD091C">
            <w:pPr>
              <w:pStyle w:val="TableParagraph"/>
              <w:ind w:left="2"/>
              <w:rPr>
                <w:sz w:val="20"/>
              </w:rPr>
            </w:pPr>
            <w:r>
              <w:rPr>
                <w:w w:val="99"/>
                <w:sz w:val="20"/>
              </w:rPr>
              <w:t>N</w:t>
            </w:r>
          </w:p>
        </w:tc>
        <w:tc>
          <w:tcPr>
            <w:tcW w:w="544" w:type="dxa"/>
          </w:tcPr>
          <w:p w14:paraId="0E27CB35" w14:textId="77777777" w:rsidR="00985ADD" w:rsidRDefault="00AD091C">
            <w:pPr>
              <w:pStyle w:val="TableParagraph"/>
              <w:ind w:left="22"/>
              <w:rPr>
                <w:sz w:val="20"/>
              </w:rPr>
            </w:pPr>
            <w:r>
              <w:rPr>
                <w:w w:val="99"/>
                <w:sz w:val="20"/>
              </w:rPr>
              <w:t>N</w:t>
            </w:r>
          </w:p>
        </w:tc>
      </w:tr>
      <w:tr w:rsidR="00985ADD" w14:paraId="5F46B0D5" w14:textId="77777777">
        <w:trPr>
          <w:trHeight w:val="383"/>
        </w:trPr>
        <w:tc>
          <w:tcPr>
            <w:tcW w:w="5220" w:type="dxa"/>
          </w:tcPr>
          <w:p w14:paraId="7600E463" w14:textId="77777777" w:rsidR="00985ADD" w:rsidRDefault="00AD091C">
            <w:pPr>
              <w:pStyle w:val="TableParagraph"/>
              <w:ind w:right="108"/>
              <w:jc w:val="right"/>
              <w:rPr>
                <w:sz w:val="20"/>
              </w:rPr>
            </w:pPr>
            <w:r>
              <w:rPr>
                <w:sz w:val="20"/>
              </w:rPr>
              <w:t>Manufacturing, light</w:t>
            </w:r>
          </w:p>
        </w:tc>
        <w:tc>
          <w:tcPr>
            <w:tcW w:w="900" w:type="dxa"/>
          </w:tcPr>
          <w:p w14:paraId="1B469710" w14:textId="77777777" w:rsidR="00985ADD" w:rsidRDefault="00AD091C">
            <w:pPr>
              <w:pStyle w:val="TableParagraph"/>
              <w:ind w:left="119" w:right="119"/>
              <w:rPr>
                <w:sz w:val="20"/>
              </w:rPr>
            </w:pPr>
            <w:r>
              <w:rPr>
                <w:sz w:val="20"/>
              </w:rPr>
              <w:t>--</w:t>
            </w:r>
          </w:p>
        </w:tc>
        <w:tc>
          <w:tcPr>
            <w:tcW w:w="564" w:type="dxa"/>
          </w:tcPr>
          <w:p w14:paraId="7E1E0644" w14:textId="77777777" w:rsidR="00985ADD" w:rsidRDefault="00AD091C">
            <w:pPr>
              <w:pStyle w:val="TableParagraph"/>
              <w:rPr>
                <w:sz w:val="20"/>
              </w:rPr>
            </w:pPr>
            <w:r>
              <w:rPr>
                <w:w w:val="99"/>
                <w:sz w:val="20"/>
              </w:rPr>
              <w:t>N</w:t>
            </w:r>
          </w:p>
        </w:tc>
        <w:tc>
          <w:tcPr>
            <w:tcW w:w="564" w:type="dxa"/>
          </w:tcPr>
          <w:p w14:paraId="60E36D84" w14:textId="77777777" w:rsidR="00985ADD" w:rsidRDefault="00AD091C">
            <w:pPr>
              <w:pStyle w:val="TableParagraph"/>
              <w:ind w:left="1"/>
              <w:rPr>
                <w:sz w:val="20"/>
              </w:rPr>
            </w:pPr>
            <w:r>
              <w:rPr>
                <w:w w:val="99"/>
                <w:sz w:val="20"/>
              </w:rPr>
              <w:t>N</w:t>
            </w:r>
          </w:p>
        </w:tc>
        <w:tc>
          <w:tcPr>
            <w:tcW w:w="564" w:type="dxa"/>
          </w:tcPr>
          <w:p w14:paraId="0FED42E3" w14:textId="77777777" w:rsidR="00985ADD" w:rsidRDefault="00AD091C">
            <w:pPr>
              <w:pStyle w:val="TableParagraph"/>
              <w:ind w:left="1"/>
              <w:rPr>
                <w:sz w:val="20"/>
              </w:rPr>
            </w:pPr>
            <w:r>
              <w:rPr>
                <w:w w:val="99"/>
                <w:sz w:val="20"/>
              </w:rPr>
              <w:t>N</w:t>
            </w:r>
          </w:p>
        </w:tc>
        <w:tc>
          <w:tcPr>
            <w:tcW w:w="564" w:type="dxa"/>
          </w:tcPr>
          <w:p w14:paraId="1C2BC174" w14:textId="77777777" w:rsidR="00985ADD" w:rsidRDefault="00AD091C">
            <w:pPr>
              <w:pStyle w:val="TableParagraph"/>
              <w:ind w:left="2"/>
              <w:rPr>
                <w:sz w:val="20"/>
              </w:rPr>
            </w:pPr>
            <w:r>
              <w:rPr>
                <w:w w:val="99"/>
                <w:sz w:val="20"/>
              </w:rPr>
              <w:t>N</w:t>
            </w:r>
          </w:p>
        </w:tc>
        <w:tc>
          <w:tcPr>
            <w:tcW w:w="564" w:type="dxa"/>
          </w:tcPr>
          <w:p w14:paraId="55A94173" w14:textId="77777777" w:rsidR="00985ADD" w:rsidRDefault="00AD091C">
            <w:pPr>
              <w:pStyle w:val="TableParagraph"/>
              <w:rPr>
                <w:sz w:val="20"/>
              </w:rPr>
            </w:pPr>
            <w:r>
              <w:rPr>
                <w:w w:val="99"/>
                <w:sz w:val="20"/>
              </w:rPr>
              <w:t>P</w:t>
            </w:r>
          </w:p>
        </w:tc>
        <w:tc>
          <w:tcPr>
            <w:tcW w:w="564" w:type="dxa"/>
          </w:tcPr>
          <w:p w14:paraId="5940CF76" w14:textId="77777777" w:rsidR="00985ADD" w:rsidRDefault="00AD091C">
            <w:pPr>
              <w:pStyle w:val="TableParagraph"/>
              <w:rPr>
                <w:sz w:val="20"/>
              </w:rPr>
            </w:pPr>
            <w:r>
              <w:rPr>
                <w:w w:val="99"/>
                <w:sz w:val="20"/>
              </w:rPr>
              <w:t>P</w:t>
            </w:r>
          </w:p>
        </w:tc>
        <w:tc>
          <w:tcPr>
            <w:tcW w:w="544" w:type="dxa"/>
          </w:tcPr>
          <w:p w14:paraId="2663D748" w14:textId="77777777" w:rsidR="00985ADD" w:rsidRDefault="00AD091C">
            <w:pPr>
              <w:pStyle w:val="TableParagraph"/>
              <w:ind w:left="22"/>
              <w:rPr>
                <w:sz w:val="20"/>
              </w:rPr>
            </w:pPr>
            <w:r>
              <w:rPr>
                <w:w w:val="99"/>
                <w:sz w:val="20"/>
              </w:rPr>
              <w:t>N</w:t>
            </w:r>
          </w:p>
        </w:tc>
      </w:tr>
      <w:tr w:rsidR="00985ADD" w14:paraId="528A984A" w14:textId="77777777">
        <w:trPr>
          <w:trHeight w:val="383"/>
        </w:trPr>
        <w:tc>
          <w:tcPr>
            <w:tcW w:w="5220" w:type="dxa"/>
          </w:tcPr>
          <w:p w14:paraId="35FAC6C1" w14:textId="77777777" w:rsidR="00985ADD" w:rsidRDefault="00AD091C">
            <w:pPr>
              <w:pStyle w:val="TableParagraph"/>
              <w:ind w:right="108"/>
              <w:jc w:val="right"/>
              <w:rPr>
                <w:sz w:val="20"/>
              </w:rPr>
            </w:pPr>
            <w:r>
              <w:rPr>
                <w:sz w:val="20"/>
              </w:rPr>
              <w:t>Manufacturing and industry</w:t>
            </w:r>
          </w:p>
        </w:tc>
        <w:tc>
          <w:tcPr>
            <w:tcW w:w="900" w:type="dxa"/>
          </w:tcPr>
          <w:p w14:paraId="70A798C0" w14:textId="77777777" w:rsidR="00985ADD" w:rsidRDefault="00AD091C">
            <w:pPr>
              <w:pStyle w:val="TableParagraph"/>
              <w:ind w:left="118" w:right="119"/>
              <w:rPr>
                <w:sz w:val="20"/>
              </w:rPr>
            </w:pPr>
            <w:r>
              <w:rPr>
                <w:sz w:val="20"/>
              </w:rPr>
              <w:t>--</w:t>
            </w:r>
          </w:p>
        </w:tc>
        <w:tc>
          <w:tcPr>
            <w:tcW w:w="564" w:type="dxa"/>
          </w:tcPr>
          <w:p w14:paraId="689BF841" w14:textId="77777777" w:rsidR="00985ADD" w:rsidRDefault="00AD091C">
            <w:pPr>
              <w:pStyle w:val="TableParagraph"/>
              <w:ind w:left="1"/>
              <w:rPr>
                <w:sz w:val="20"/>
              </w:rPr>
            </w:pPr>
            <w:r>
              <w:rPr>
                <w:w w:val="99"/>
                <w:sz w:val="20"/>
              </w:rPr>
              <w:t>N</w:t>
            </w:r>
          </w:p>
        </w:tc>
        <w:tc>
          <w:tcPr>
            <w:tcW w:w="564" w:type="dxa"/>
          </w:tcPr>
          <w:p w14:paraId="428FD537" w14:textId="77777777" w:rsidR="00985ADD" w:rsidRDefault="00AD091C">
            <w:pPr>
              <w:pStyle w:val="TableParagraph"/>
              <w:ind w:left="1"/>
              <w:rPr>
                <w:sz w:val="20"/>
              </w:rPr>
            </w:pPr>
            <w:r>
              <w:rPr>
                <w:w w:val="99"/>
                <w:sz w:val="20"/>
              </w:rPr>
              <w:t>N</w:t>
            </w:r>
          </w:p>
        </w:tc>
        <w:tc>
          <w:tcPr>
            <w:tcW w:w="564" w:type="dxa"/>
          </w:tcPr>
          <w:p w14:paraId="22F385A2" w14:textId="77777777" w:rsidR="00985ADD" w:rsidRDefault="00AD091C">
            <w:pPr>
              <w:pStyle w:val="TableParagraph"/>
              <w:ind w:left="2"/>
              <w:rPr>
                <w:sz w:val="20"/>
              </w:rPr>
            </w:pPr>
            <w:r>
              <w:rPr>
                <w:w w:val="99"/>
                <w:sz w:val="20"/>
              </w:rPr>
              <w:t>N</w:t>
            </w:r>
          </w:p>
        </w:tc>
        <w:tc>
          <w:tcPr>
            <w:tcW w:w="564" w:type="dxa"/>
          </w:tcPr>
          <w:p w14:paraId="735A6BD8" w14:textId="77777777" w:rsidR="00985ADD" w:rsidRDefault="00AD091C">
            <w:pPr>
              <w:pStyle w:val="TableParagraph"/>
              <w:ind w:left="2"/>
              <w:rPr>
                <w:sz w:val="20"/>
              </w:rPr>
            </w:pPr>
            <w:r>
              <w:rPr>
                <w:w w:val="99"/>
                <w:sz w:val="20"/>
              </w:rPr>
              <w:t>N</w:t>
            </w:r>
          </w:p>
        </w:tc>
        <w:tc>
          <w:tcPr>
            <w:tcW w:w="564" w:type="dxa"/>
          </w:tcPr>
          <w:p w14:paraId="6EE82F0F" w14:textId="77777777" w:rsidR="00985ADD" w:rsidRDefault="00AD091C">
            <w:pPr>
              <w:pStyle w:val="TableParagraph"/>
              <w:ind w:left="1"/>
              <w:rPr>
                <w:sz w:val="20"/>
              </w:rPr>
            </w:pPr>
            <w:r>
              <w:rPr>
                <w:w w:val="99"/>
                <w:sz w:val="20"/>
              </w:rPr>
              <w:t>S</w:t>
            </w:r>
          </w:p>
        </w:tc>
        <w:tc>
          <w:tcPr>
            <w:tcW w:w="564" w:type="dxa"/>
          </w:tcPr>
          <w:p w14:paraId="5C623A60" w14:textId="77777777" w:rsidR="00985ADD" w:rsidRDefault="00AD091C">
            <w:pPr>
              <w:pStyle w:val="TableParagraph"/>
              <w:ind w:left="1"/>
              <w:rPr>
                <w:sz w:val="20"/>
              </w:rPr>
            </w:pPr>
            <w:r>
              <w:rPr>
                <w:w w:val="99"/>
                <w:sz w:val="20"/>
              </w:rPr>
              <w:t>S</w:t>
            </w:r>
          </w:p>
        </w:tc>
        <w:tc>
          <w:tcPr>
            <w:tcW w:w="544" w:type="dxa"/>
          </w:tcPr>
          <w:p w14:paraId="3F664C51" w14:textId="77777777" w:rsidR="00985ADD" w:rsidRDefault="00AD091C">
            <w:pPr>
              <w:pStyle w:val="TableParagraph"/>
              <w:ind w:left="22"/>
              <w:rPr>
                <w:sz w:val="20"/>
              </w:rPr>
            </w:pPr>
            <w:r>
              <w:rPr>
                <w:w w:val="99"/>
                <w:sz w:val="20"/>
              </w:rPr>
              <w:t>N</w:t>
            </w:r>
          </w:p>
        </w:tc>
      </w:tr>
      <w:tr w:rsidR="00985ADD" w14:paraId="65BC2EA5" w14:textId="77777777">
        <w:trPr>
          <w:trHeight w:val="383"/>
        </w:trPr>
        <w:tc>
          <w:tcPr>
            <w:tcW w:w="5220" w:type="dxa"/>
          </w:tcPr>
          <w:p w14:paraId="2A01390F" w14:textId="77777777" w:rsidR="00985ADD" w:rsidRDefault="00AD091C">
            <w:pPr>
              <w:pStyle w:val="TableParagraph"/>
              <w:ind w:right="110"/>
              <w:jc w:val="right"/>
              <w:rPr>
                <w:sz w:val="20"/>
              </w:rPr>
            </w:pPr>
            <w:r>
              <w:rPr>
                <w:sz w:val="20"/>
              </w:rPr>
              <w:t>Recycling collection facilities, large and small</w:t>
            </w:r>
          </w:p>
        </w:tc>
        <w:tc>
          <w:tcPr>
            <w:tcW w:w="900" w:type="dxa"/>
          </w:tcPr>
          <w:p w14:paraId="0BF6B6B0" w14:textId="77777777" w:rsidR="00985ADD" w:rsidRDefault="00AD091C">
            <w:pPr>
              <w:pStyle w:val="TableParagraph"/>
              <w:ind w:left="116" w:right="119"/>
              <w:rPr>
                <w:sz w:val="20"/>
              </w:rPr>
            </w:pPr>
            <w:r>
              <w:rPr>
                <w:sz w:val="20"/>
              </w:rPr>
              <w:t>--</w:t>
            </w:r>
          </w:p>
        </w:tc>
        <w:tc>
          <w:tcPr>
            <w:tcW w:w="564" w:type="dxa"/>
          </w:tcPr>
          <w:p w14:paraId="12CB474C" w14:textId="77777777" w:rsidR="00985ADD" w:rsidRDefault="00AD091C">
            <w:pPr>
              <w:pStyle w:val="TableParagraph"/>
              <w:ind w:left="1"/>
              <w:rPr>
                <w:sz w:val="20"/>
              </w:rPr>
            </w:pPr>
            <w:r>
              <w:rPr>
                <w:w w:val="99"/>
                <w:sz w:val="20"/>
              </w:rPr>
              <w:t>N</w:t>
            </w:r>
          </w:p>
        </w:tc>
        <w:tc>
          <w:tcPr>
            <w:tcW w:w="564" w:type="dxa"/>
          </w:tcPr>
          <w:p w14:paraId="1B7ADB6B" w14:textId="77777777" w:rsidR="00985ADD" w:rsidRDefault="00AD091C">
            <w:pPr>
              <w:pStyle w:val="TableParagraph"/>
              <w:ind w:left="1"/>
              <w:rPr>
                <w:sz w:val="20"/>
              </w:rPr>
            </w:pPr>
            <w:r>
              <w:rPr>
                <w:w w:val="99"/>
                <w:sz w:val="20"/>
              </w:rPr>
              <w:t>N</w:t>
            </w:r>
          </w:p>
        </w:tc>
        <w:tc>
          <w:tcPr>
            <w:tcW w:w="564" w:type="dxa"/>
          </w:tcPr>
          <w:p w14:paraId="5340632C" w14:textId="77777777" w:rsidR="00985ADD" w:rsidRDefault="00AD091C">
            <w:pPr>
              <w:pStyle w:val="TableParagraph"/>
              <w:ind w:left="2"/>
              <w:rPr>
                <w:sz w:val="20"/>
              </w:rPr>
            </w:pPr>
            <w:r>
              <w:rPr>
                <w:w w:val="99"/>
                <w:sz w:val="20"/>
              </w:rPr>
              <w:t>N</w:t>
            </w:r>
          </w:p>
        </w:tc>
        <w:tc>
          <w:tcPr>
            <w:tcW w:w="564" w:type="dxa"/>
          </w:tcPr>
          <w:p w14:paraId="68297DE0" w14:textId="77777777" w:rsidR="00985ADD" w:rsidRDefault="00AD091C">
            <w:pPr>
              <w:pStyle w:val="TableParagraph"/>
              <w:ind w:left="2"/>
              <w:rPr>
                <w:sz w:val="20"/>
              </w:rPr>
            </w:pPr>
            <w:r>
              <w:rPr>
                <w:w w:val="99"/>
                <w:sz w:val="20"/>
              </w:rPr>
              <w:t>N</w:t>
            </w:r>
          </w:p>
        </w:tc>
        <w:tc>
          <w:tcPr>
            <w:tcW w:w="564" w:type="dxa"/>
          </w:tcPr>
          <w:p w14:paraId="1ACEF3FC" w14:textId="77777777" w:rsidR="00985ADD" w:rsidRDefault="00AD091C">
            <w:pPr>
              <w:pStyle w:val="TableParagraph"/>
              <w:rPr>
                <w:sz w:val="20"/>
              </w:rPr>
            </w:pPr>
            <w:r>
              <w:rPr>
                <w:w w:val="99"/>
                <w:sz w:val="20"/>
              </w:rPr>
              <w:t>P</w:t>
            </w:r>
          </w:p>
        </w:tc>
        <w:tc>
          <w:tcPr>
            <w:tcW w:w="564" w:type="dxa"/>
          </w:tcPr>
          <w:p w14:paraId="1072DCD2" w14:textId="77777777" w:rsidR="00985ADD" w:rsidRDefault="00AD091C">
            <w:pPr>
              <w:pStyle w:val="TableParagraph"/>
              <w:ind w:left="1"/>
              <w:rPr>
                <w:sz w:val="20"/>
              </w:rPr>
            </w:pPr>
            <w:r>
              <w:rPr>
                <w:w w:val="99"/>
                <w:sz w:val="20"/>
              </w:rPr>
              <w:t>P</w:t>
            </w:r>
          </w:p>
        </w:tc>
        <w:tc>
          <w:tcPr>
            <w:tcW w:w="544" w:type="dxa"/>
          </w:tcPr>
          <w:p w14:paraId="218E28B3" w14:textId="77777777" w:rsidR="00985ADD" w:rsidRDefault="00AD091C">
            <w:pPr>
              <w:pStyle w:val="TableParagraph"/>
              <w:ind w:left="23"/>
              <w:rPr>
                <w:sz w:val="20"/>
              </w:rPr>
            </w:pPr>
            <w:r>
              <w:rPr>
                <w:w w:val="99"/>
                <w:sz w:val="20"/>
              </w:rPr>
              <w:t>N</w:t>
            </w:r>
          </w:p>
        </w:tc>
      </w:tr>
      <w:tr w:rsidR="00985ADD" w14:paraId="3352F1F8" w14:textId="77777777">
        <w:trPr>
          <w:trHeight w:val="383"/>
        </w:trPr>
        <w:tc>
          <w:tcPr>
            <w:tcW w:w="5220" w:type="dxa"/>
          </w:tcPr>
          <w:p w14:paraId="7F56650D" w14:textId="77777777" w:rsidR="00985ADD" w:rsidRDefault="00AD091C">
            <w:pPr>
              <w:pStyle w:val="TableParagraph"/>
              <w:ind w:right="107"/>
              <w:jc w:val="right"/>
              <w:rPr>
                <w:sz w:val="20"/>
              </w:rPr>
            </w:pPr>
            <w:r>
              <w:rPr>
                <w:sz w:val="20"/>
              </w:rPr>
              <w:t>Retail home heating fuel distributors</w:t>
            </w:r>
          </w:p>
        </w:tc>
        <w:tc>
          <w:tcPr>
            <w:tcW w:w="900" w:type="dxa"/>
          </w:tcPr>
          <w:p w14:paraId="306FA041" w14:textId="77777777" w:rsidR="00985ADD" w:rsidRDefault="00AD091C">
            <w:pPr>
              <w:pStyle w:val="TableParagraph"/>
              <w:ind w:left="119" w:right="119"/>
              <w:rPr>
                <w:sz w:val="20"/>
              </w:rPr>
            </w:pPr>
            <w:r>
              <w:rPr>
                <w:sz w:val="20"/>
              </w:rPr>
              <w:t>--</w:t>
            </w:r>
          </w:p>
        </w:tc>
        <w:tc>
          <w:tcPr>
            <w:tcW w:w="564" w:type="dxa"/>
          </w:tcPr>
          <w:p w14:paraId="4563B342" w14:textId="77777777" w:rsidR="00985ADD" w:rsidRDefault="00AD091C">
            <w:pPr>
              <w:pStyle w:val="TableParagraph"/>
              <w:ind w:left="1"/>
              <w:rPr>
                <w:sz w:val="20"/>
              </w:rPr>
            </w:pPr>
            <w:r>
              <w:rPr>
                <w:w w:val="99"/>
                <w:sz w:val="20"/>
              </w:rPr>
              <w:t>N</w:t>
            </w:r>
          </w:p>
        </w:tc>
        <w:tc>
          <w:tcPr>
            <w:tcW w:w="564" w:type="dxa"/>
          </w:tcPr>
          <w:p w14:paraId="1CE0B60F" w14:textId="77777777" w:rsidR="00985ADD" w:rsidRDefault="00AD091C">
            <w:pPr>
              <w:pStyle w:val="TableParagraph"/>
              <w:ind w:left="1"/>
              <w:rPr>
                <w:sz w:val="20"/>
              </w:rPr>
            </w:pPr>
            <w:r>
              <w:rPr>
                <w:w w:val="99"/>
                <w:sz w:val="20"/>
              </w:rPr>
              <w:t>N</w:t>
            </w:r>
          </w:p>
        </w:tc>
        <w:tc>
          <w:tcPr>
            <w:tcW w:w="564" w:type="dxa"/>
          </w:tcPr>
          <w:p w14:paraId="73B51112" w14:textId="77777777" w:rsidR="00985ADD" w:rsidRDefault="00AD091C">
            <w:pPr>
              <w:pStyle w:val="TableParagraph"/>
              <w:ind w:left="2"/>
              <w:rPr>
                <w:sz w:val="20"/>
              </w:rPr>
            </w:pPr>
            <w:r>
              <w:rPr>
                <w:w w:val="99"/>
                <w:sz w:val="20"/>
              </w:rPr>
              <w:t>N</w:t>
            </w:r>
          </w:p>
        </w:tc>
        <w:tc>
          <w:tcPr>
            <w:tcW w:w="564" w:type="dxa"/>
          </w:tcPr>
          <w:p w14:paraId="045CE584" w14:textId="77777777" w:rsidR="00985ADD" w:rsidRDefault="00AD091C">
            <w:pPr>
              <w:pStyle w:val="TableParagraph"/>
              <w:ind w:left="2"/>
              <w:rPr>
                <w:sz w:val="20"/>
              </w:rPr>
            </w:pPr>
            <w:r>
              <w:rPr>
                <w:w w:val="99"/>
                <w:sz w:val="20"/>
              </w:rPr>
              <w:t>N</w:t>
            </w:r>
          </w:p>
        </w:tc>
        <w:tc>
          <w:tcPr>
            <w:tcW w:w="564" w:type="dxa"/>
          </w:tcPr>
          <w:p w14:paraId="7ADDA3BC" w14:textId="77777777" w:rsidR="00985ADD" w:rsidRDefault="00AD091C">
            <w:pPr>
              <w:pStyle w:val="TableParagraph"/>
              <w:ind w:left="1"/>
              <w:rPr>
                <w:sz w:val="20"/>
              </w:rPr>
            </w:pPr>
            <w:r>
              <w:rPr>
                <w:w w:val="99"/>
                <w:sz w:val="20"/>
              </w:rPr>
              <w:t>P</w:t>
            </w:r>
          </w:p>
        </w:tc>
        <w:tc>
          <w:tcPr>
            <w:tcW w:w="564" w:type="dxa"/>
          </w:tcPr>
          <w:p w14:paraId="23DF58A3" w14:textId="77777777" w:rsidR="00985ADD" w:rsidRDefault="00AD091C">
            <w:pPr>
              <w:pStyle w:val="TableParagraph"/>
              <w:ind w:left="1"/>
              <w:rPr>
                <w:sz w:val="20"/>
              </w:rPr>
            </w:pPr>
            <w:r>
              <w:rPr>
                <w:w w:val="99"/>
                <w:sz w:val="20"/>
              </w:rPr>
              <w:t>P</w:t>
            </w:r>
          </w:p>
        </w:tc>
        <w:tc>
          <w:tcPr>
            <w:tcW w:w="544" w:type="dxa"/>
          </w:tcPr>
          <w:p w14:paraId="4A582A13" w14:textId="77777777" w:rsidR="00985ADD" w:rsidRDefault="00AD091C">
            <w:pPr>
              <w:pStyle w:val="TableParagraph"/>
              <w:ind w:left="23"/>
              <w:rPr>
                <w:sz w:val="20"/>
              </w:rPr>
            </w:pPr>
            <w:r>
              <w:rPr>
                <w:w w:val="99"/>
                <w:sz w:val="20"/>
              </w:rPr>
              <w:t>N</w:t>
            </w:r>
          </w:p>
        </w:tc>
      </w:tr>
      <w:tr w:rsidR="00985ADD" w14:paraId="205E298B" w14:textId="77777777">
        <w:trPr>
          <w:trHeight w:val="383"/>
        </w:trPr>
        <w:tc>
          <w:tcPr>
            <w:tcW w:w="5220" w:type="dxa"/>
          </w:tcPr>
          <w:p w14:paraId="1019937C" w14:textId="77777777" w:rsidR="00985ADD" w:rsidRDefault="00AD091C">
            <w:pPr>
              <w:pStyle w:val="TableParagraph"/>
              <w:ind w:right="108"/>
              <w:jc w:val="right"/>
              <w:rPr>
                <w:sz w:val="20"/>
              </w:rPr>
            </w:pPr>
            <w:r>
              <w:rPr>
                <w:sz w:val="20"/>
              </w:rPr>
              <w:t>Truck terminals/distribution facilities</w:t>
            </w:r>
          </w:p>
        </w:tc>
        <w:tc>
          <w:tcPr>
            <w:tcW w:w="900" w:type="dxa"/>
          </w:tcPr>
          <w:p w14:paraId="403BAE19" w14:textId="77777777" w:rsidR="00985ADD" w:rsidRDefault="00AD091C">
            <w:pPr>
              <w:pStyle w:val="TableParagraph"/>
              <w:ind w:left="118" w:right="119"/>
              <w:rPr>
                <w:sz w:val="20"/>
              </w:rPr>
            </w:pPr>
            <w:r>
              <w:rPr>
                <w:sz w:val="20"/>
              </w:rPr>
              <w:t>--</w:t>
            </w:r>
          </w:p>
        </w:tc>
        <w:tc>
          <w:tcPr>
            <w:tcW w:w="564" w:type="dxa"/>
          </w:tcPr>
          <w:p w14:paraId="4C92DBCF" w14:textId="77777777" w:rsidR="00985ADD" w:rsidRDefault="00AD091C">
            <w:pPr>
              <w:pStyle w:val="TableParagraph"/>
              <w:ind w:left="1"/>
              <w:rPr>
                <w:sz w:val="20"/>
              </w:rPr>
            </w:pPr>
            <w:r>
              <w:rPr>
                <w:w w:val="99"/>
                <w:sz w:val="20"/>
              </w:rPr>
              <w:t>N</w:t>
            </w:r>
          </w:p>
        </w:tc>
        <w:tc>
          <w:tcPr>
            <w:tcW w:w="564" w:type="dxa"/>
          </w:tcPr>
          <w:p w14:paraId="39076F2A" w14:textId="77777777" w:rsidR="00985ADD" w:rsidRDefault="00AD091C">
            <w:pPr>
              <w:pStyle w:val="TableParagraph"/>
              <w:ind w:left="1"/>
              <w:rPr>
                <w:sz w:val="20"/>
              </w:rPr>
            </w:pPr>
            <w:r>
              <w:rPr>
                <w:w w:val="99"/>
                <w:sz w:val="20"/>
              </w:rPr>
              <w:t>N</w:t>
            </w:r>
          </w:p>
        </w:tc>
        <w:tc>
          <w:tcPr>
            <w:tcW w:w="564" w:type="dxa"/>
          </w:tcPr>
          <w:p w14:paraId="6D40655D" w14:textId="77777777" w:rsidR="00985ADD" w:rsidRDefault="00AD091C">
            <w:pPr>
              <w:pStyle w:val="TableParagraph"/>
              <w:ind w:left="2"/>
              <w:rPr>
                <w:sz w:val="20"/>
              </w:rPr>
            </w:pPr>
            <w:r>
              <w:rPr>
                <w:w w:val="99"/>
                <w:sz w:val="20"/>
              </w:rPr>
              <w:t>N</w:t>
            </w:r>
          </w:p>
        </w:tc>
        <w:tc>
          <w:tcPr>
            <w:tcW w:w="564" w:type="dxa"/>
          </w:tcPr>
          <w:p w14:paraId="5A7D8916" w14:textId="77777777" w:rsidR="00985ADD" w:rsidRDefault="00AD091C">
            <w:pPr>
              <w:pStyle w:val="TableParagraph"/>
              <w:ind w:left="2"/>
              <w:rPr>
                <w:sz w:val="20"/>
              </w:rPr>
            </w:pPr>
            <w:r>
              <w:rPr>
                <w:w w:val="99"/>
                <w:sz w:val="20"/>
              </w:rPr>
              <w:t>N</w:t>
            </w:r>
          </w:p>
        </w:tc>
        <w:tc>
          <w:tcPr>
            <w:tcW w:w="564" w:type="dxa"/>
          </w:tcPr>
          <w:p w14:paraId="1D00E4D7" w14:textId="77777777" w:rsidR="00985ADD" w:rsidRDefault="00AD091C">
            <w:pPr>
              <w:pStyle w:val="TableParagraph"/>
              <w:ind w:left="1"/>
              <w:rPr>
                <w:sz w:val="20"/>
              </w:rPr>
            </w:pPr>
            <w:r>
              <w:rPr>
                <w:w w:val="99"/>
                <w:sz w:val="20"/>
              </w:rPr>
              <w:t>S</w:t>
            </w:r>
          </w:p>
        </w:tc>
        <w:tc>
          <w:tcPr>
            <w:tcW w:w="564" w:type="dxa"/>
          </w:tcPr>
          <w:p w14:paraId="4657C966" w14:textId="77777777" w:rsidR="00985ADD" w:rsidRDefault="00AD091C">
            <w:pPr>
              <w:pStyle w:val="TableParagraph"/>
              <w:ind w:left="1"/>
              <w:rPr>
                <w:sz w:val="20"/>
              </w:rPr>
            </w:pPr>
            <w:r>
              <w:rPr>
                <w:w w:val="99"/>
                <w:sz w:val="20"/>
              </w:rPr>
              <w:t>S</w:t>
            </w:r>
          </w:p>
        </w:tc>
        <w:tc>
          <w:tcPr>
            <w:tcW w:w="544" w:type="dxa"/>
          </w:tcPr>
          <w:p w14:paraId="30D617DC" w14:textId="77777777" w:rsidR="00985ADD" w:rsidRDefault="00AD091C">
            <w:pPr>
              <w:pStyle w:val="TableParagraph"/>
              <w:ind w:left="22"/>
              <w:rPr>
                <w:sz w:val="20"/>
              </w:rPr>
            </w:pPr>
            <w:r>
              <w:rPr>
                <w:w w:val="99"/>
                <w:sz w:val="20"/>
              </w:rPr>
              <w:t>N</w:t>
            </w:r>
          </w:p>
        </w:tc>
      </w:tr>
      <w:tr w:rsidR="00985ADD" w14:paraId="65FD8CB5" w14:textId="77777777">
        <w:trPr>
          <w:trHeight w:val="383"/>
        </w:trPr>
        <w:tc>
          <w:tcPr>
            <w:tcW w:w="5220" w:type="dxa"/>
          </w:tcPr>
          <w:p w14:paraId="576C6C12" w14:textId="77777777" w:rsidR="00985ADD" w:rsidRDefault="00AD091C">
            <w:pPr>
              <w:pStyle w:val="TableParagraph"/>
              <w:ind w:right="106"/>
              <w:jc w:val="right"/>
              <w:rPr>
                <w:sz w:val="20"/>
              </w:rPr>
            </w:pPr>
            <w:r>
              <w:rPr>
                <w:w w:val="95"/>
                <w:sz w:val="20"/>
              </w:rPr>
              <w:t>Warehouses</w:t>
            </w:r>
          </w:p>
        </w:tc>
        <w:tc>
          <w:tcPr>
            <w:tcW w:w="900" w:type="dxa"/>
          </w:tcPr>
          <w:p w14:paraId="757ADFAE" w14:textId="77777777" w:rsidR="00985ADD" w:rsidRDefault="00AD091C">
            <w:pPr>
              <w:pStyle w:val="TableParagraph"/>
              <w:ind w:left="120" w:right="119"/>
              <w:rPr>
                <w:sz w:val="20"/>
              </w:rPr>
            </w:pPr>
            <w:r>
              <w:rPr>
                <w:sz w:val="20"/>
              </w:rPr>
              <w:t>--</w:t>
            </w:r>
          </w:p>
        </w:tc>
        <w:tc>
          <w:tcPr>
            <w:tcW w:w="564" w:type="dxa"/>
          </w:tcPr>
          <w:p w14:paraId="05E3FAB2" w14:textId="77777777" w:rsidR="00985ADD" w:rsidRDefault="00AD091C">
            <w:pPr>
              <w:pStyle w:val="TableParagraph"/>
              <w:ind w:left="2"/>
              <w:rPr>
                <w:sz w:val="20"/>
              </w:rPr>
            </w:pPr>
            <w:r>
              <w:rPr>
                <w:w w:val="99"/>
                <w:sz w:val="20"/>
              </w:rPr>
              <w:t>N</w:t>
            </w:r>
          </w:p>
        </w:tc>
        <w:tc>
          <w:tcPr>
            <w:tcW w:w="564" w:type="dxa"/>
          </w:tcPr>
          <w:p w14:paraId="1615221C" w14:textId="77777777" w:rsidR="00985ADD" w:rsidRDefault="00AD091C">
            <w:pPr>
              <w:pStyle w:val="TableParagraph"/>
              <w:ind w:left="2"/>
              <w:rPr>
                <w:sz w:val="20"/>
              </w:rPr>
            </w:pPr>
            <w:r>
              <w:rPr>
                <w:w w:val="99"/>
                <w:sz w:val="20"/>
              </w:rPr>
              <w:t>N</w:t>
            </w:r>
          </w:p>
        </w:tc>
        <w:tc>
          <w:tcPr>
            <w:tcW w:w="564" w:type="dxa"/>
          </w:tcPr>
          <w:p w14:paraId="43CA3C6D" w14:textId="77777777" w:rsidR="00985ADD" w:rsidRDefault="00AD091C">
            <w:pPr>
              <w:pStyle w:val="TableParagraph"/>
              <w:ind w:left="2"/>
              <w:rPr>
                <w:sz w:val="20"/>
              </w:rPr>
            </w:pPr>
            <w:r>
              <w:rPr>
                <w:w w:val="99"/>
                <w:sz w:val="20"/>
              </w:rPr>
              <w:t>N</w:t>
            </w:r>
          </w:p>
        </w:tc>
        <w:tc>
          <w:tcPr>
            <w:tcW w:w="564" w:type="dxa"/>
          </w:tcPr>
          <w:p w14:paraId="407CFA8A" w14:textId="77777777" w:rsidR="00985ADD" w:rsidRDefault="00AD091C">
            <w:pPr>
              <w:pStyle w:val="TableParagraph"/>
              <w:ind w:left="2"/>
              <w:rPr>
                <w:sz w:val="20"/>
              </w:rPr>
            </w:pPr>
            <w:r>
              <w:rPr>
                <w:w w:val="99"/>
                <w:sz w:val="20"/>
              </w:rPr>
              <w:t>S</w:t>
            </w:r>
          </w:p>
        </w:tc>
        <w:tc>
          <w:tcPr>
            <w:tcW w:w="564" w:type="dxa"/>
          </w:tcPr>
          <w:p w14:paraId="15A44AEA" w14:textId="77777777" w:rsidR="00985ADD" w:rsidRDefault="00AD091C">
            <w:pPr>
              <w:pStyle w:val="TableParagraph"/>
              <w:ind w:left="1"/>
              <w:rPr>
                <w:sz w:val="20"/>
              </w:rPr>
            </w:pPr>
            <w:r>
              <w:rPr>
                <w:w w:val="99"/>
                <w:sz w:val="20"/>
              </w:rPr>
              <w:t>P</w:t>
            </w:r>
          </w:p>
        </w:tc>
        <w:tc>
          <w:tcPr>
            <w:tcW w:w="564" w:type="dxa"/>
          </w:tcPr>
          <w:p w14:paraId="5ADAB11F" w14:textId="77777777" w:rsidR="00985ADD" w:rsidRDefault="00AD091C">
            <w:pPr>
              <w:pStyle w:val="TableParagraph"/>
              <w:ind w:left="1"/>
              <w:rPr>
                <w:sz w:val="20"/>
              </w:rPr>
            </w:pPr>
            <w:r>
              <w:rPr>
                <w:w w:val="99"/>
                <w:sz w:val="20"/>
              </w:rPr>
              <w:t>P</w:t>
            </w:r>
          </w:p>
        </w:tc>
        <w:tc>
          <w:tcPr>
            <w:tcW w:w="544" w:type="dxa"/>
          </w:tcPr>
          <w:p w14:paraId="12C9E25C" w14:textId="77777777" w:rsidR="00985ADD" w:rsidRDefault="00AD091C">
            <w:pPr>
              <w:pStyle w:val="TableParagraph"/>
              <w:ind w:left="22"/>
              <w:rPr>
                <w:sz w:val="20"/>
              </w:rPr>
            </w:pPr>
            <w:r>
              <w:rPr>
                <w:w w:val="99"/>
                <w:sz w:val="20"/>
              </w:rPr>
              <w:t>N</w:t>
            </w:r>
          </w:p>
        </w:tc>
      </w:tr>
      <w:tr w:rsidR="00985ADD" w14:paraId="172B3857" w14:textId="77777777">
        <w:trPr>
          <w:trHeight w:val="383"/>
        </w:trPr>
        <w:tc>
          <w:tcPr>
            <w:tcW w:w="5220" w:type="dxa"/>
          </w:tcPr>
          <w:p w14:paraId="4B0BD8D1" w14:textId="77777777" w:rsidR="00985ADD" w:rsidRDefault="00AD091C">
            <w:pPr>
              <w:pStyle w:val="TableParagraph"/>
              <w:ind w:right="107"/>
              <w:jc w:val="right"/>
              <w:rPr>
                <w:sz w:val="20"/>
              </w:rPr>
            </w:pPr>
            <w:r>
              <w:rPr>
                <w:sz w:val="20"/>
              </w:rPr>
              <w:t>Wholesale businesses</w:t>
            </w:r>
          </w:p>
        </w:tc>
        <w:tc>
          <w:tcPr>
            <w:tcW w:w="900" w:type="dxa"/>
          </w:tcPr>
          <w:p w14:paraId="20899455" w14:textId="77777777" w:rsidR="00985ADD" w:rsidRDefault="00AD091C">
            <w:pPr>
              <w:pStyle w:val="TableParagraph"/>
              <w:ind w:left="119" w:right="119"/>
              <w:rPr>
                <w:sz w:val="20"/>
              </w:rPr>
            </w:pPr>
            <w:r>
              <w:rPr>
                <w:sz w:val="20"/>
              </w:rPr>
              <w:t>--</w:t>
            </w:r>
          </w:p>
        </w:tc>
        <w:tc>
          <w:tcPr>
            <w:tcW w:w="564" w:type="dxa"/>
          </w:tcPr>
          <w:p w14:paraId="590C4284" w14:textId="77777777" w:rsidR="00985ADD" w:rsidRDefault="00AD091C">
            <w:pPr>
              <w:pStyle w:val="TableParagraph"/>
              <w:ind w:left="2"/>
              <w:rPr>
                <w:sz w:val="20"/>
              </w:rPr>
            </w:pPr>
            <w:r>
              <w:rPr>
                <w:w w:val="99"/>
                <w:sz w:val="20"/>
              </w:rPr>
              <w:t>N</w:t>
            </w:r>
          </w:p>
        </w:tc>
        <w:tc>
          <w:tcPr>
            <w:tcW w:w="564" w:type="dxa"/>
          </w:tcPr>
          <w:p w14:paraId="4660A04A" w14:textId="77777777" w:rsidR="00985ADD" w:rsidRDefault="00AD091C">
            <w:pPr>
              <w:pStyle w:val="TableParagraph"/>
              <w:ind w:left="2"/>
              <w:rPr>
                <w:sz w:val="20"/>
              </w:rPr>
            </w:pPr>
            <w:r>
              <w:rPr>
                <w:w w:val="99"/>
                <w:sz w:val="20"/>
              </w:rPr>
              <w:t>N</w:t>
            </w:r>
          </w:p>
        </w:tc>
        <w:tc>
          <w:tcPr>
            <w:tcW w:w="564" w:type="dxa"/>
          </w:tcPr>
          <w:p w14:paraId="03F204AA" w14:textId="77777777" w:rsidR="00985ADD" w:rsidRDefault="00AD091C">
            <w:pPr>
              <w:pStyle w:val="TableParagraph"/>
              <w:ind w:left="2"/>
              <w:rPr>
                <w:sz w:val="20"/>
              </w:rPr>
            </w:pPr>
            <w:r>
              <w:rPr>
                <w:w w:val="99"/>
                <w:sz w:val="20"/>
              </w:rPr>
              <w:t>N</w:t>
            </w:r>
          </w:p>
        </w:tc>
        <w:tc>
          <w:tcPr>
            <w:tcW w:w="564" w:type="dxa"/>
          </w:tcPr>
          <w:p w14:paraId="76A98FB3" w14:textId="77777777" w:rsidR="00985ADD" w:rsidRDefault="00AD091C">
            <w:pPr>
              <w:pStyle w:val="TableParagraph"/>
              <w:ind w:left="1"/>
              <w:rPr>
                <w:sz w:val="20"/>
              </w:rPr>
            </w:pPr>
            <w:r>
              <w:rPr>
                <w:w w:val="99"/>
                <w:sz w:val="20"/>
              </w:rPr>
              <w:t>P</w:t>
            </w:r>
          </w:p>
        </w:tc>
        <w:tc>
          <w:tcPr>
            <w:tcW w:w="564" w:type="dxa"/>
          </w:tcPr>
          <w:p w14:paraId="61FAAABB" w14:textId="77777777" w:rsidR="00985ADD" w:rsidRDefault="00AD091C">
            <w:pPr>
              <w:pStyle w:val="TableParagraph"/>
              <w:ind w:left="3"/>
              <w:rPr>
                <w:sz w:val="20"/>
              </w:rPr>
            </w:pPr>
            <w:r>
              <w:rPr>
                <w:w w:val="99"/>
                <w:sz w:val="20"/>
              </w:rPr>
              <w:t>N</w:t>
            </w:r>
          </w:p>
        </w:tc>
        <w:tc>
          <w:tcPr>
            <w:tcW w:w="564" w:type="dxa"/>
          </w:tcPr>
          <w:p w14:paraId="6874A691" w14:textId="77777777" w:rsidR="00985ADD" w:rsidRDefault="00AD091C">
            <w:pPr>
              <w:pStyle w:val="TableParagraph"/>
              <w:ind w:left="3"/>
              <w:rPr>
                <w:sz w:val="20"/>
              </w:rPr>
            </w:pPr>
            <w:r>
              <w:rPr>
                <w:w w:val="99"/>
                <w:sz w:val="20"/>
              </w:rPr>
              <w:t>N</w:t>
            </w:r>
          </w:p>
        </w:tc>
        <w:tc>
          <w:tcPr>
            <w:tcW w:w="544" w:type="dxa"/>
          </w:tcPr>
          <w:p w14:paraId="5E26F253" w14:textId="77777777" w:rsidR="00985ADD" w:rsidRDefault="00AD091C">
            <w:pPr>
              <w:pStyle w:val="TableParagraph"/>
              <w:ind w:left="23"/>
              <w:rPr>
                <w:sz w:val="20"/>
              </w:rPr>
            </w:pPr>
            <w:r>
              <w:rPr>
                <w:w w:val="99"/>
                <w:sz w:val="20"/>
              </w:rPr>
              <w:t>N</w:t>
            </w:r>
          </w:p>
        </w:tc>
      </w:tr>
      <w:tr w:rsidR="00985ADD" w14:paraId="7D378F4B" w14:textId="77777777">
        <w:trPr>
          <w:trHeight w:val="383"/>
        </w:trPr>
        <w:tc>
          <w:tcPr>
            <w:tcW w:w="5220" w:type="dxa"/>
            <w:shd w:val="clear" w:color="auto" w:fill="DFDFDF"/>
          </w:tcPr>
          <w:p w14:paraId="701D2171" w14:textId="77777777" w:rsidR="00985ADD" w:rsidRDefault="00AD091C">
            <w:pPr>
              <w:pStyle w:val="TableParagraph"/>
              <w:ind w:right="106"/>
              <w:jc w:val="right"/>
              <w:rPr>
                <w:b/>
                <w:sz w:val="20"/>
              </w:rPr>
            </w:pPr>
            <w:r>
              <w:rPr>
                <w:b/>
                <w:sz w:val="20"/>
              </w:rPr>
              <w:t>Miscellaneous Uses</w:t>
            </w:r>
          </w:p>
        </w:tc>
        <w:tc>
          <w:tcPr>
            <w:tcW w:w="900" w:type="dxa"/>
            <w:shd w:val="clear" w:color="auto" w:fill="E4E4E4"/>
          </w:tcPr>
          <w:p w14:paraId="2898E2F7" w14:textId="77777777" w:rsidR="00985ADD" w:rsidRDefault="00AD091C">
            <w:pPr>
              <w:pStyle w:val="TableParagraph"/>
              <w:ind w:left="120" w:right="118"/>
              <w:rPr>
                <w:b/>
                <w:sz w:val="20"/>
              </w:rPr>
            </w:pPr>
            <w:r>
              <w:rPr>
                <w:b/>
                <w:sz w:val="20"/>
              </w:rPr>
              <w:t>section</w:t>
            </w:r>
          </w:p>
        </w:tc>
        <w:tc>
          <w:tcPr>
            <w:tcW w:w="564" w:type="dxa"/>
            <w:shd w:val="clear" w:color="auto" w:fill="E4E4E4"/>
          </w:tcPr>
          <w:p w14:paraId="0C47DB66" w14:textId="77777777" w:rsidR="00985ADD" w:rsidRDefault="00AD091C">
            <w:pPr>
              <w:pStyle w:val="TableParagraph"/>
              <w:ind w:left="113" w:right="111"/>
              <w:rPr>
                <w:b/>
                <w:sz w:val="20"/>
              </w:rPr>
            </w:pPr>
            <w:r>
              <w:rPr>
                <w:b/>
                <w:sz w:val="20"/>
              </w:rPr>
              <w:t>R-1</w:t>
            </w:r>
          </w:p>
        </w:tc>
        <w:tc>
          <w:tcPr>
            <w:tcW w:w="564" w:type="dxa"/>
            <w:shd w:val="clear" w:color="auto" w:fill="E4E4E4"/>
          </w:tcPr>
          <w:p w14:paraId="3BB89E57" w14:textId="77777777" w:rsidR="00985ADD" w:rsidRDefault="00AD091C">
            <w:pPr>
              <w:pStyle w:val="TableParagraph"/>
              <w:ind w:left="113" w:right="111"/>
              <w:rPr>
                <w:b/>
                <w:sz w:val="20"/>
              </w:rPr>
            </w:pPr>
            <w:r>
              <w:rPr>
                <w:b/>
                <w:sz w:val="20"/>
              </w:rPr>
              <w:t>R-2</w:t>
            </w:r>
          </w:p>
        </w:tc>
        <w:tc>
          <w:tcPr>
            <w:tcW w:w="564" w:type="dxa"/>
            <w:shd w:val="clear" w:color="auto" w:fill="E4E4E4"/>
          </w:tcPr>
          <w:p w14:paraId="349F319E" w14:textId="77777777" w:rsidR="00985ADD" w:rsidRDefault="00AD091C">
            <w:pPr>
              <w:pStyle w:val="TableParagraph"/>
              <w:ind w:left="113" w:right="110"/>
              <w:rPr>
                <w:b/>
                <w:sz w:val="20"/>
              </w:rPr>
            </w:pPr>
            <w:r>
              <w:rPr>
                <w:b/>
                <w:sz w:val="20"/>
              </w:rPr>
              <w:t>R-3</w:t>
            </w:r>
          </w:p>
        </w:tc>
        <w:tc>
          <w:tcPr>
            <w:tcW w:w="564" w:type="dxa"/>
            <w:shd w:val="clear" w:color="auto" w:fill="E4E4E4"/>
          </w:tcPr>
          <w:p w14:paraId="5A3F5536" w14:textId="77777777" w:rsidR="00985ADD" w:rsidRDefault="00AD091C">
            <w:pPr>
              <w:pStyle w:val="TableParagraph"/>
              <w:ind w:left="113" w:right="110"/>
              <w:rPr>
                <w:b/>
                <w:sz w:val="20"/>
              </w:rPr>
            </w:pPr>
            <w:r>
              <w:rPr>
                <w:b/>
                <w:sz w:val="20"/>
              </w:rPr>
              <w:t>B-1</w:t>
            </w:r>
          </w:p>
        </w:tc>
        <w:tc>
          <w:tcPr>
            <w:tcW w:w="564" w:type="dxa"/>
            <w:shd w:val="clear" w:color="auto" w:fill="E4E4E4"/>
          </w:tcPr>
          <w:p w14:paraId="4AB4D827" w14:textId="77777777" w:rsidR="00985ADD" w:rsidRDefault="00AD091C">
            <w:pPr>
              <w:pStyle w:val="TableParagraph"/>
              <w:ind w:left="113" w:right="109"/>
              <w:rPr>
                <w:b/>
                <w:sz w:val="20"/>
              </w:rPr>
            </w:pPr>
            <w:r>
              <w:rPr>
                <w:b/>
                <w:sz w:val="20"/>
              </w:rPr>
              <w:t>I-1</w:t>
            </w:r>
          </w:p>
        </w:tc>
        <w:tc>
          <w:tcPr>
            <w:tcW w:w="564" w:type="dxa"/>
            <w:shd w:val="clear" w:color="auto" w:fill="E4E4E4"/>
          </w:tcPr>
          <w:p w14:paraId="16D51A5A" w14:textId="77777777" w:rsidR="00985ADD" w:rsidRDefault="00AD091C">
            <w:pPr>
              <w:pStyle w:val="TableParagraph"/>
              <w:ind w:left="113" w:right="108"/>
              <w:rPr>
                <w:b/>
                <w:sz w:val="20"/>
              </w:rPr>
            </w:pPr>
            <w:r>
              <w:rPr>
                <w:b/>
                <w:sz w:val="20"/>
              </w:rPr>
              <w:t>I-2</w:t>
            </w:r>
          </w:p>
        </w:tc>
        <w:tc>
          <w:tcPr>
            <w:tcW w:w="544" w:type="dxa"/>
            <w:shd w:val="clear" w:color="auto" w:fill="E4E4E4"/>
          </w:tcPr>
          <w:p w14:paraId="08609B6E" w14:textId="77777777" w:rsidR="00985ADD" w:rsidRDefault="00AD091C">
            <w:pPr>
              <w:pStyle w:val="TableParagraph"/>
              <w:ind w:left="117" w:right="92"/>
              <w:rPr>
                <w:b/>
                <w:sz w:val="20"/>
              </w:rPr>
            </w:pPr>
            <w:r>
              <w:rPr>
                <w:b/>
                <w:sz w:val="20"/>
              </w:rPr>
              <w:t>C-1</w:t>
            </w:r>
          </w:p>
        </w:tc>
      </w:tr>
      <w:tr w:rsidR="00985ADD" w14:paraId="636FB13A" w14:textId="77777777">
        <w:trPr>
          <w:trHeight w:val="383"/>
        </w:trPr>
        <w:tc>
          <w:tcPr>
            <w:tcW w:w="5220" w:type="dxa"/>
          </w:tcPr>
          <w:p w14:paraId="57812343" w14:textId="77777777" w:rsidR="00985ADD" w:rsidRDefault="00AD091C">
            <w:pPr>
              <w:pStyle w:val="TableParagraph"/>
              <w:ind w:right="107"/>
              <w:jc w:val="right"/>
              <w:rPr>
                <w:sz w:val="20"/>
              </w:rPr>
            </w:pPr>
            <w:r>
              <w:rPr>
                <w:sz w:val="20"/>
              </w:rPr>
              <w:t>Adult businesses</w:t>
            </w:r>
          </w:p>
        </w:tc>
        <w:tc>
          <w:tcPr>
            <w:tcW w:w="900" w:type="dxa"/>
          </w:tcPr>
          <w:p w14:paraId="1032944A" w14:textId="77777777" w:rsidR="00985ADD" w:rsidRDefault="00AD091C">
            <w:pPr>
              <w:pStyle w:val="TableParagraph"/>
              <w:ind w:left="119" w:right="119"/>
              <w:rPr>
                <w:sz w:val="20"/>
              </w:rPr>
            </w:pPr>
            <w:r>
              <w:rPr>
                <w:sz w:val="20"/>
              </w:rPr>
              <w:t>801</w:t>
            </w:r>
          </w:p>
        </w:tc>
        <w:tc>
          <w:tcPr>
            <w:tcW w:w="564" w:type="dxa"/>
          </w:tcPr>
          <w:p w14:paraId="7F6F9147" w14:textId="77777777" w:rsidR="00985ADD" w:rsidRDefault="00AD091C">
            <w:pPr>
              <w:pStyle w:val="TableParagraph"/>
              <w:ind w:left="1"/>
              <w:rPr>
                <w:sz w:val="20"/>
              </w:rPr>
            </w:pPr>
            <w:r>
              <w:rPr>
                <w:w w:val="99"/>
                <w:sz w:val="20"/>
              </w:rPr>
              <w:t>N</w:t>
            </w:r>
          </w:p>
        </w:tc>
        <w:tc>
          <w:tcPr>
            <w:tcW w:w="564" w:type="dxa"/>
          </w:tcPr>
          <w:p w14:paraId="76254C0C" w14:textId="77777777" w:rsidR="00985ADD" w:rsidRDefault="00AD091C">
            <w:pPr>
              <w:pStyle w:val="TableParagraph"/>
              <w:ind w:left="2"/>
              <w:rPr>
                <w:sz w:val="20"/>
              </w:rPr>
            </w:pPr>
            <w:r>
              <w:rPr>
                <w:w w:val="99"/>
                <w:sz w:val="20"/>
              </w:rPr>
              <w:t>N</w:t>
            </w:r>
          </w:p>
        </w:tc>
        <w:tc>
          <w:tcPr>
            <w:tcW w:w="564" w:type="dxa"/>
          </w:tcPr>
          <w:p w14:paraId="0FE360EC" w14:textId="77777777" w:rsidR="00985ADD" w:rsidRDefault="00AD091C">
            <w:pPr>
              <w:pStyle w:val="TableParagraph"/>
              <w:ind w:left="2"/>
              <w:rPr>
                <w:sz w:val="20"/>
              </w:rPr>
            </w:pPr>
            <w:r>
              <w:rPr>
                <w:w w:val="99"/>
                <w:sz w:val="20"/>
              </w:rPr>
              <w:t>N</w:t>
            </w:r>
          </w:p>
        </w:tc>
        <w:tc>
          <w:tcPr>
            <w:tcW w:w="564" w:type="dxa"/>
          </w:tcPr>
          <w:p w14:paraId="2109FB41" w14:textId="77777777" w:rsidR="00985ADD" w:rsidRDefault="00AD091C">
            <w:pPr>
              <w:pStyle w:val="TableParagraph"/>
              <w:ind w:left="3"/>
              <w:rPr>
                <w:sz w:val="20"/>
              </w:rPr>
            </w:pPr>
            <w:r>
              <w:rPr>
                <w:w w:val="99"/>
                <w:sz w:val="20"/>
              </w:rPr>
              <w:t>N</w:t>
            </w:r>
          </w:p>
        </w:tc>
        <w:tc>
          <w:tcPr>
            <w:tcW w:w="564" w:type="dxa"/>
          </w:tcPr>
          <w:p w14:paraId="16F8A4F6" w14:textId="77777777" w:rsidR="00985ADD" w:rsidRDefault="00AD091C">
            <w:pPr>
              <w:pStyle w:val="TableParagraph"/>
              <w:ind w:left="3"/>
              <w:rPr>
                <w:sz w:val="20"/>
              </w:rPr>
            </w:pPr>
            <w:r>
              <w:rPr>
                <w:w w:val="99"/>
                <w:sz w:val="20"/>
              </w:rPr>
              <w:t>N</w:t>
            </w:r>
          </w:p>
        </w:tc>
        <w:tc>
          <w:tcPr>
            <w:tcW w:w="564" w:type="dxa"/>
          </w:tcPr>
          <w:p w14:paraId="5BDD3B9F" w14:textId="77777777" w:rsidR="00985ADD" w:rsidRDefault="00AD091C">
            <w:pPr>
              <w:pStyle w:val="TableParagraph"/>
              <w:ind w:left="2"/>
              <w:rPr>
                <w:sz w:val="20"/>
              </w:rPr>
            </w:pPr>
            <w:r>
              <w:rPr>
                <w:w w:val="99"/>
                <w:sz w:val="20"/>
              </w:rPr>
              <w:t>S</w:t>
            </w:r>
          </w:p>
        </w:tc>
        <w:tc>
          <w:tcPr>
            <w:tcW w:w="544" w:type="dxa"/>
          </w:tcPr>
          <w:p w14:paraId="51451CD3" w14:textId="77777777" w:rsidR="00985ADD" w:rsidRDefault="00AD091C">
            <w:pPr>
              <w:pStyle w:val="TableParagraph"/>
              <w:ind w:left="23"/>
              <w:rPr>
                <w:sz w:val="20"/>
              </w:rPr>
            </w:pPr>
            <w:r>
              <w:rPr>
                <w:w w:val="99"/>
                <w:sz w:val="20"/>
              </w:rPr>
              <w:t>N</w:t>
            </w:r>
          </w:p>
        </w:tc>
      </w:tr>
      <w:tr w:rsidR="00985ADD" w14:paraId="637A778F" w14:textId="77777777">
        <w:trPr>
          <w:trHeight w:val="383"/>
        </w:trPr>
        <w:tc>
          <w:tcPr>
            <w:tcW w:w="5220" w:type="dxa"/>
          </w:tcPr>
          <w:p w14:paraId="4EEEF176" w14:textId="77777777" w:rsidR="00985ADD" w:rsidRDefault="00AD091C">
            <w:pPr>
              <w:pStyle w:val="TableParagraph"/>
              <w:ind w:right="107"/>
              <w:jc w:val="right"/>
              <w:rPr>
                <w:sz w:val="20"/>
              </w:rPr>
            </w:pPr>
            <w:r>
              <w:rPr>
                <w:sz w:val="20"/>
              </w:rPr>
              <w:t>Aircraft sales, repair or modification</w:t>
            </w:r>
          </w:p>
        </w:tc>
        <w:tc>
          <w:tcPr>
            <w:tcW w:w="900" w:type="dxa"/>
          </w:tcPr>
          <w:p w14:paraId="3FB20B37" w14:textId="77777777" w:rsidR="00985ADD" w:rsidRDefault="00AD091C">
            <w:pPr>
              <w:pStyle w:val="TableParagraph"/>
              <w:ind w:left="119" w:right="119"/>
              <w:rPr>
                <w:sz w:val="20"/>
              </w:rPr>
            </w:pPr>
            <w:r>
              <w:rPr>
                <w:sz w:val="20"/>
              </w:rPr>
              <w:t>--</w:t>
            </w:r>
          </w:p>
        </w:tc>
        <w:tc>
          <w:tcPr>
            <w:tcW w:w="564" w:type="dxa"/>
          </w:tcPr>
          <w:p w14:paraId="2C652488" w14:textId="77777777" w:rsidR="00985ADD" w:rsidRDefault="00AD091C">
            <w:pPr>
              <w:pStyle w:val="TableParagraph"/>
              <w:ind w:left="2"/>
              <w:rPr>
                <w:sz w:val="20"/>
              </w:rPr>
            </w:pPr>
            <w:r>
              <w:rPr>
                <w:w w:val="99"/>
                <w:sz w:val="20"/>
              </w:rPr>
              <w:t>N</w:t>
            </w:r>
          </w:p>
        </w:tc>
        <w:tc>
          <w:tcPr>
            <w:tcW w:w="564" w:type="dxa"/>
          </w:tcPr>
          <w:p w14:paraId="3F37504B" w14:textId="77777777" w:rsidR="00985ADD" w:rsidRDefault="00AD091C">
            <w:pPr>
              <w:pStyle w:val="TableParagraph"/>
              <w:ind w:left="2"/>
              <w:rPr>
                <w:sz w:val="20"/>
              </w:rPr>
            </w:pPr>
            <w:r>
              <w:rPr>
                <w:w w:val="99"/>
                <w:sz w:val="20"/>
              </w:rPr>
              <w:t>N</w:t>
            </w:r>
          </w:p>
        </w:tc>
        <w:tc>
          <w:tcPr>
            <w:tcW w:w="564" w:type="dxa"/>
          </w:tcPr>
          <w:p w14:paraId="481033BF" w14:textId="77777777" w:rsidR="00985ADD" w:rsidRDefault="00AD091C">
            <w:pPr>
              <w:pStyle w:val="TableParagraph"/>
              <w:ind w:left="2"/>
              <w:rPr>
                <w:sz w:val="20"/>
              </w:rPr>
            </w:pPr>
            <w:r>
              <w:rPr>
                <w:w w:val="99"/>
                <w:sz w:val="20"/>
              </w:rPr>
              <w:t>N</w:t>
            </w:r>
          </w:p>
        </w:tc>
        <w:tc>
          <w:tcPr>
            <w:tcW w:w="564" w:type="dxa"/>
          </w:tcPr>
          <w:p w14:paraId="309E12CF" w14:textId="77777777" w:rsidR="00985ADD" w:rsidRDefault="00AD091C">
            <w:pPr>
              <w:pStyle w:val="TableParagraph"/>
              <w:ind w:left="3"/>
              <w:rPr>
                <w:sz w:val="20"/>
              </w:rPr>
            </w:pPr>
            <w:r>
              <w:rPr>
                <w:w w:val="99"/>
                <w:sz w:val="20"/>
              </w:rPr>
              <w:t>N</w:t>
            </w:r>
          </w:p>
        </w:tc>
        <w:tc>
          <w:tcPr>
            <w:tcW w:w="564" w:type="dxa"/>
          </w:tcPr>
          <w:p w14:paraId="3B4462AC" w14:textId="77777777" w:rsidR="00985ADD" w:rsidRDefault="00AD091C">
            <w:pPr>
              <w:pStyle w:val="TableParagraph"/>
              <w:ind w:left="3"/>
              <w:rPr>
                <w:sz w:val="20"/>
              </w:rPr>
            </w:pPr>
            <w:r>
              <w:rPr>
                <w:w w:val="99"/>
                <w:sz w:val="20"/>
              </w:rPr>
              <w:t>N</w:t>
            </w:r>
          </w:p>
        </w:tc>
        <w:tc>
          <w:tcPr>
            <w:tcW w:w="564" w:type="dxa"/>
          </w:tcPr>
          <w:p w14:paraId="498A214C" w14:textId="77777777" w:rsidR="00985ADD" w:rsidRDefault="00AD091C">
            <w:pPr>
              <w:pStyle w:val="TableParagraph"/>
              <w:ind w:left="2"/>
              <w:rPr>
                <w:sz w:val="20"/>
              </w:rPr>
            </w:pPr>
            <w:r>
              <w:rPr>
                <w:w w:val="99"/>
                <w:sz w:val="20"/>
              </w:rPr>
              <w:t>S</w:t>
            </w:r>
          </w:p>
        </w:tc>
        <w:tc>
          <w:tcPr>
            <w:tcW w:w="544" w:type="dxa"/>
          </w:tcPr>
          <w:p w14:paraId="532C3F05" w14:textId="77777777" w:rsidR="00985ADD" w:rsidRDefault="00AD091C">
            <w:pPr>
              <w:pStyle w:val="TableParagraph"/>
              <w:ind w:left="23"/>
              <w:rPr>
                <w:sz w:val="20"/>
              </w:rPr>
            </w:pPr>
            <w:r>
              <w:rPr>
                <w:w w:val="99"/>
                <w:sz w:val="20"/>
              </w:rPr>
              <w:t>N</w:t>
            </w:r>
          </w:p>
        </w:tc>
      </w:tr>
      <w:tr w:rsidR="00985ADD" w14:paraId="71F88CA7" w14:textId="77777777">
        <w:trPr>
          <w:trHeight w:val="383"/>
        </w:trPr>
        <w:tc>
          <w:tcPr>
            <w:tcW w:w="5220" w:type="dxa"/>
          </w:tcPr>
          <w:p w14:paraId="6C49937F" w14:textId="77777777" w:rsidR="00985ADD" w:rsidRDefault="00AD091C">
            <w:pPr>
              <w:pStyle w:val="TableParagraph"/>
              <w:ind w:right="107"/>
              <w:jc w:val="right"/>
              <w:rPr>
                <w:sz w:val="20"/>
              </w:rPr>
            </w:pPr>
            <w:r>
              <w:rPr>
                <w:sz w:val="20"/>
              </w:rPr>
              <w:t>Airports, private and public</w:t>
            </w:r>
          </w:p>
        </w:tc>
        <w:tc>
          <w:tcPr>
            <w:tcW w:w="900" w:type="dxa"/>
          </w:tcPr>
          <w:p w14:paraId="5DAC5437" w14:textId="77777777" w:rsidR="00985ADD" w:rsidRDefault="00AD091C">
            <w:pPr>
              <w:pStyle w:val="TableParagraph"/>
              <w:ind w:left="119" w:right="119"/>
              <w:rPr>
                <w:sz w:val="20"/>
              </w:rPr>
            </w:pPr>
            <w:r>
              <w:rPr>
                <w:sz w:val="20"/>
              </w:rPr>
              <w:t>--</w:t>
            </w:r>
          </w:p>
        </w:tc>
        <w:tc>
          <w:tcPr>
            <w:tcW w:w="564" w:type="dxa"/>
          </w:tcPr>
          <w:p w14:paraId="37279D2B" w14:textId="77777777" w:rsidR="00985ADD" w:rsidRDefault="00AD091C">
            <w:pPr>
              <w:pStyle w:val="TableParagraph"/>
              <w:ind w:left="1"/>
              <w:rPr>
                <w:sz w:val="20"/>
              </w:rPr>
            </w:pPr>
            <w:r>
              <w:rPr>
                <w:w w:val="99"/>
                <w:sz w:val="20"/>
              </w:rPr>
              <w:t>N</w:t>
            </w:r>
          </w:p>
        </w:tc>
        <w:tc>
          <w:tcPr>
            <w:tcW w:w="564" w:type="dxa"/>
          </w:tcPr>
          <w:p w14:paraId="05C556A3" w14:textId="77777777" w:rsidR="00985ADD" w:rsidRDefault="00AD091C">
            <w:pPr>
              <w:pStyle w:val="TableParagraph"/>
              <w:ind w:left="1"/>
              <w:rPr>
                <w:sz w:val="20"/>
              </w:rPr>
            </w:pPr>
            <w:r>
              <w:rPr>
                <w:w w:val="99"/>
                <w:sz w:val="20"/>
              </w:rPr>
              <w:t>N</w:t>
            </w:r>
          </w:p>
        </w:tc>
        <w:tc>
          <w:tcPr>
            <w:tcW w:w="564" w:type="dxa"/>
          </w:tcPr>
          <w:p w14:paraId="7E9960C9" w14:textId="77777777" w:rsidR="00985ADD" w:rsidRDefault="00AD091C">
            <w:pPr>
              <w:pStyle w:val="TableParagraph"/>
              <w:ind w:left="2"/>
              <w:rPr>
                <w:sz w:val="20"/>
              </w:rPr>
            </w:pPr>
            <w:r>
              <w:rPr>
                <w:w w:val="99"/>
                <w:sz w:val="20"/>
              </w:rPr>
              <w:t>N</w:t>
            </w:r>
          </w:p>
        </w:tc>
        <w:tc>
          <w:tcPr>
            <w:tcW w:w="564" w:type="dxa"/>
          </w:tcPr>
          <w:p w14:paraId="5D22FA5A" w14:textId="77777777" w:rsidR="00985ADD" w:rsidRDefault="00AD091C">
            <w:pPr>
              <w:pStyle w:val="TableParagraph"/>
              <w:ind w:left="2"/>
              <w:rPr>
                <w:sz w:val="20"/>
              </w:rPr>
            </w:pPr>
            <w:r>
              <w:rPr>
                <w:w w:val="99"/>
                <w:sz w:val="20"/>
              </w:rPr>
              <w:t>N</w:t>
            </w:r>
          </w:p>
        </w:tc>
        <w:tc>
          <w:tcPr>
            <w:tcW w:w="564" w:type="dxa"/>
          </w:tcPr>
          <w:p w14:paraId="21EB27F0" w14:textId="77777777" w:rsidR="00985ADD" w:rsidRDefault="00AD091C">
            <w:pPr>
              <w:pStyle w:val="TableParagraph"/>
              <w:ind w:left="2"/>
              <w:rPr>
                <w:sz w:val="20"/>
              </w:rPr>
            </w:pPr>
            <w:r>
              <w:rPr>
                <w:w w:val="99"/>
                <w:sz w:val="20"/>
              </w:rPr>
              <w:t>N</w:t>
            </w:r>
          </w:p>
        </w:tc>
        <w:tc>
          <w:tcPr>
            <w:tcW w:w="564" w:type="dxa"/>
          </w:tcPr>
          <w:p w14:paraId="5567E27A" w14:textId="77777777" w:rsidR="00985ADD" w:rsidRDefault="00AD091C">
            <w:pPr>
              <w:pStyle w:val="TableParagraph"/>
              <w:ind w:left="1"/>
              <w:rPr>
                <w:sz w:val="20"/>
              </w:rPr>
            </w:pPr>
            <w:r>
              <w:rPr>
                <w:w w:val="99"/>
                <w:sz w:val="20"/>
              </w:rPr>
              <w:t>S</w:t>
            </w:r>
          </w:p>
        </w:tc>
        <w:tc>
          <w:tcPr>
            <w:tcW w:w="544" w:type="dxa"/>
          </w:tcPr>
          <w:p w14:paraId="0D683651" w14:textId="77777777" w:rsidR="00985ADD" w:rsidRDefault="00AD091C">
            <w:pPr>
              <w:pStyle w:val="TableParagraph"/>
              <w:ind w:left="22"/>
              <w:rPr>
                <w:sz w:val="20"/>
              </w:rPr>
            </w:pPr>
            <w:r>
              <w:rPr>
                <w:w w:val="99"/>
                <w:sz w:val="20"/>
              </w:rPr>
              <w:t>N</w:t>
            </w:r>
          </w:p>
        </w:tc>
      </w:tr>
      <w:tr w:rsidR="00985ADD" w14:paraId="6EA6998C" w14:textId="77777777">
        <w:trPr>
          <w:trHeight w:val="383"/>
        </w:trPr>
        <w:tc>
          <w:tcPr>
            <w:tcW w:w="5220" w:type="dxa"/>
          </w:tcPr>
          <w:p w14:paraId="6738CA97" w14:textId="77777777" w:rsidR="00985ADD" w:rsidRDefault="00AD091C">
            <w:pPr>
              <w:pStyle w:val="TableParagraph"/>
              <w:ind w:right="107"/>
              <w:jc w:val="right"/>
              <w:rPr>
                <w:sz w:val="20"/>
              </w:rPr>
            </w:pPr>
            <w:r>
              <w:rPr>
                <w:sz w:val="20"/>
              </w:rPr>
              <w:t>Art studios</w:t>
            </w:r>
          </w:p>
        </w:tc>
        <w:tc>
          <w:tcPr>
            <w:tcW w:w="900" w:type="dxa"/>
          </w:tcPr>
          <w:p w14:paraId="08C100AA" w14:textId="77777777" w:rsidR="00985ADD" w:rsidRDefault="00AD091C">
            <w:pPr>
              <w:pStyle w:val="TableParagraph"/>
              <w:ind w:left="119" w:right="119"/>
              <w:rPr>
                <w:sz w:val="20"/>
              </w:rPr>
            </w:pPr>
            <w:r>
              <w:rPr>
                <w:sz w:val="20"/>
              </w:rPr>
              <w:t>--</w:t>
            </w:r>
          </w:p>
        </w:tc>
        <w:tc>
          <w:tcPr>
            <w:tcW w:w="564" w:type="dxa"/>
          </w:tcPr>
          <w:p w14:paraId="6F432C42" w14:textId="77777777" w:rsidR="00985ADD" w:rsidRDefault="00AD091C">
            <w:pPr>
              <w:pStyle w:val="TableParagraph"/>
              <w:ind w:left="1"/>
              <w:rPr>
                <w:sz w:val="20"/>
              </w:rPr>
            </w:pPr>
            <w:r>
              <w:rPr>
                <w:w w:val="99"/>
                <w:sz w:val="20"/>
              </w:rPr>
              <w:t>N</w:t>
            </w:r>
          </w:p>
        </w:tc>
        <w:tc>
          <w:tcPr>
            <w:tcW w:w="564" w:type="dxa"/>
          </w:tcPr>
          <w:p w14:paraId="7F05CA25" w14:textId="77777777" w:rsidR="00985ADD" w:rsidRDefault="00AD091C">
            <w:pPr>
              <w:pStyle w:val="TableParagraph"/>
              <w:ind w:left="1"/>
              <w:rPr>
                <w:sz w:val="20"/>
              </w:rPr>
            </w:pPr>
            <w:r>
              <w:rPr>
                <w:w w:val="99"/>
                <w:sz w:val="20"/>
              </w:rPr>
              <w:t>N</w:t>
            </w:r>
          </w:p>
        </w:tc>
        <w:tc>
          <w:tcPr>
            <w:tcW w:w="564" w:type="dxa"/>
          </w:tcPr>
          <w:p w14:paraId="1C28FC7B" w14:textId="77777777" w:rsidR="00985ADD" w:rsidRDefault="00AD091C">
            <w:pPr>
              <w:pStyle w:val="TableParagraph"/>
              <w:ind w:left="2"/>
              <w:rPr>
                <w:sz w:val="20"/>
              </w:rPr>
            </w:pPr>
            <w:r>
              <w:rPr>
                <w:w w:val="99"/>
                <w:sz w:val="20"/>
              </w:rPr>
              <w:t>N</w:t>
            </w:r>
          </w:p>
        </w:tc>
        <w:tc>
          <w:tcPr>
            <w:tcW w:w="564" w:type="dxa"/>
          </w:tcPr>
          <w:p w14:paraId="6B6ACB14" w14:textId="77777777" w:rsidR="00985ADD" w:rsidRDefault="00AD091C">
            <w:pPr>
              <w:pStyle w:val="TableParagraph"/>
              <w:rPr>
                <w:sz w:val="20"/>
              </w:rPr>
            </w:pPr>
            <w:r>
              <w:rPr>
                <w:w w:val="99"/>
                <w:sz w:val="20"/>
              </w:rPr>
              <w:t>P</w:t>
            </w:r>
          </w:p>
        </w:tc>
        <w:tc>
          <w:tcPr>
            <w:tcW w:w="564" w:type="dxa"/>
          </w:tcPr>
          <w:p w14:paraId="7AFDBAA5" w14:textId="77777777" w:rsidR="00985ADD" w:rsidRDefault="00AD091C">
            <w:pPr>
              <w:pStyle w:val="TableParagraph"/>
              <w:ind w:left="2"/>
              <w:rPr>
                <w:sz w:val="20"/>
              </w:rPr>
            </w:pPr>
            <w:r>
              <w:rPr>
                <w:w w:val="99"/>
                <w:sz w:val="20"/>
              </w:rPr>
              <w:t>N</w:t>
            </w:r>
          </w:p>
        </w:tc>
        <w:tc>
          <w:tcPr>
            <w:tcW w:w="564" w:type="dxa"/>
          </w:tcPr>
          <w:p w14:paraId="72EE39DC" w14:textId="77777777" w:rsidR="00985ADD" w:rsidRDefault="00AD091C">
            <w:pPr>
              <w:pStyle w:val="TableParagraph"/>
              <w:ind w:left="3"/>
              <w:rPr>
                <w:sz w:val="20"/>
              </w:rPr>
            </w:pPr>
            <w:r>
              <w:rPr>
                <w:w w:val="99"/>
                <w:sz w:val="20"/>
              </w:rPr>
              <w:t>N</w:t>
            </w:r>
          </w:p>
        </w:tc>
        <w:tc>
          <w:tcPr>
            <w:tcW w:w="544" w:type="dxa"/>
          </w:tcPr>
          <w:p w14:paraId="382E98BF" w14:textId="77777777" w:rsidR="00985ADD" w:rsidRDefault="00AD091C">
            <w:pPr>
              <w:pStyle w:val="TableParagraph"/>
              <w:ind w:left="23"/>
              <w:rPr>
                <w:sz w:val="20"/>
              </w:rPr>
            </w:pPr>
            <w:r>
              <w:rPr>
                <w:w w:val="99"/>
                <w:sz w:val="20"/>
              </w:rPr>
              <w:t>N</w:t>
            </w:r>
          </w:p>
        </w:tc>
      </w:tr>
      <w:tr w:rsidR="00985ADD" w14:paraId="3F6A3A30" w14:textId="77777777">
        <w:trPr>
          <w:trHeight w:val="383"/>
        </w:trPr>
        <w:tc>
          <w:tcPr>
            <w:tcW w:w="5220" w:type="dxa"/>
          </w:tcPr>
          <w:p w14:paraId="085D789D" w14:textId="77777777" w:rsidR="00985ADD" w:rsidRDefault="00AD091C">
            <w:pPr>
              <w:pStyle w:val="TableParagraph"/>
              <w:ind w:right="107"/>
              <w:jc w:val="right"/>
              <w:rPr>
                <w:sz w:val="20"/>
              </w:rPr>
            </w:pPr>
            <w:r>
              <w:rPr>
                <w:sz w:val="20"/>
              </w:rPr>
              <w:t>Betting and gambling uses</w:t>
            </w:r>
          </w:p>
        </w:tc>
        <w:tc>
          <w:tcPr>
            <w:tcW w:w="900" w:type="dxa"/>
          </w:tcPr>
          <w:p w14:paraId="04E8D01E" w14:textId="77777777" w:rsidR="00985ADD" w:rsidRDefault="00AD091C">
            <w:pPr>
              <w:pStyle w:val="TableParagraph"/>
              <w:ind w:left="120" w:right="118"/>
              <w:rPr>
                <w:sz w:val="20"/>
              </w:rPr>
            </w:pPr>
            <w:r>
              <w:rPr>
                <w:sz w:val="20"/>
              </w:rPr>
              <w:t>817</w:t>
            </w:r>
          </w:p>
        </w:tc>
        <w:tc>
          <w:tcPr>
            <w:tcW w:w="564" w:type="dxa"/>
          </w:tcPr>
          <w:p w14:paraId="7284C166" w14:textId="77777777" w:rsidR="00985ADD" w:rsidRDefault="00AD091C">
            <w:pPr>
              <w:pStyle w:val="TableParagraph"/>
              <w:ind w:left="1"/>
              <w:rPr>
                <w:sz w:val="20"/>
              </w:rPr>
            </w:pPr>
            <w:r>
              <w:rPr>
                <w:w w:val="99"/>
                <w:sz w:val="20"/>
              </w:rPr>
              <w:t>N</w:t>
            </w:r>
          </w:p>
        </w:tc>
        <w:tc>
          <w:tcPr>
            <w:tcW w:w="564" w:type="dxa"/>
          </w:tcPr>
          <w:p w14:paraId="69FC503A" w14:textId="77777777" w:rsidR="00985ADD" w:rsidRDefault="00AD091C">
            <w:pPr>
              <w:pStyle w:val="TableParagraph"/>
              <w:ind w:left="2"/>
              <w:rPr>
                <w:sz w:val="20"/>
              </w:rPr>
            </w:pPr>
            <w:r>
              <w:rPr>
                <w:w w:val="99"/>
                <w:sz w:val="20"/>
              </w:rPr>
              <w:t>N</w:t>
            </w:r>
          </w:p>
        </w:tc>
        <w:tc>
          <w:tcPr>
            <w:tcW w:w="564" w:type="dxa"/>
          </w:tcPr>
          <w:p w14:paraId="0F9EA9C0" w14:textId="77777777" w:rsidR="00985ADD" w:rsidRDefault="00AD091C">
            <w:pPr>
              <w:pStyle w:val="TableParagraph"/>
              <w:ind w:left="2"/>
              <w:rPr>
                <w:sz w:val="20"/>
              </w:rPr>
            </w:pPr>
            <w:r>
              <w:rPr>
                <w:w w:val="99"/>
                <w:sz w:val="20"/>
              </w:rPr>
              <w:t>N</w:t>
            </w:r>
          </w:p>
        </w:tc>
        <w:tc>
          <w:tcPr>
            <w:tcW w:w="564" w:type="dxa"/>
          </w:tcPr>
          <w:p w14:paraId="54E2D4B5" w14:textId="77777777" w:rsidR="00985ADD" w:rsidRDefault="00AD091C">
            <w:pPr>
              <w:pStyle w:val="TableParagraph"/>
              <w:ind w:left="2"/>
              <w:rPr>
                <w:sz w:val="20"/>
              </w:rPr>
            </w:pPr>
            <w:r>
              <w:rPr>
                <w:w w:val="99"/>
                <w:sz w:val="20"/>
              </w:rPr>
              <w:t>N</w:t>
            </w:r>
          </w:p>
        </w:tc>
        <w:tc>
          <w:tcPr>
            <w:tcW w:w="564" w:type="dxa"/>
          </w:tcPr>
          <w:p w14:paraId="1D07192B" w14:textId="77777777" w:rsidR="00985ADD" w:rsidRDefault="00AD091C">
            <w:pPr>
              <w:pStyle w:val="TableParagraph"/>
              <w:ind w:left="1"/>
              <w:rPr>
                <w:sz w:val="20"/>
              </w:rPr>
            </w:pPr>
            <w:r>
              <w:rPr>
                <w:w w:val="99"/>
                <w:sz w:val="20"/>
              </w:rPr>
              <w:t>S</w:t>
            </w:r>
          </w:p>
        </w:tc>
        <w:tc>
          <w:tcPr>
            <w:tcW w:w="564" w:type="dxa"/>
          </w:tcPr>
          <w:p w14:paraId="345D524D" w14:textId="77777777" w:rsidR="00985ADD" w:rsidRDefault="00AD091C">
            <w:pPr>
              <w:pStyle w:val="TableParagraph"/>
              <w:ind w:left="1"/>
              <w:rPr>
                <w:sz w:val="20"/>
              </w:rPr>
            </w:pPr>
            <w:r>
              <w:rPr>
                <w:w w:val="99"/>
                <w:sz w:val="20"/>
              </w:rPr>
              <w:t>S</w:t>
            </w:r>
          </w:p>
        </w:tc>
        <w:tc>
          <w:tcPr>
            <w:tcW w:w="544" w:type="dxa"/>
          </w:tcPr>
          <w:p w14:paraId="7B2B18FA" w14:textId="77777777" w:rsidR="00985ADD" w:rsidRDefault="00AD091C">
            <w:pPr>
              <w:pStyle w:val="TableParagraph"/>
              <w:ind w:left="22"/>
              <w:rPr>
                <w:sz w:val="20"/>
              </w:rPr>
            </w:pPr>
            <w:r>
              <w:rPr>
                <w:w w:val="99"/>
                <w:sz w:val="20"/>
              </w:rPr>
              <w:t>N</w:t>
            </w:r>
          </w:p>
        </w:tc>
      </w:tr>
      <w:tr w:rsidR="00985ADD" w14:paraId="13769F3D" w14:textId="77777777">
        <w:trPr>
          <w:trHeight w:val="383"/>
        </w:trPr>
        <w:tc>
          <w:tcPr>
            <w:tcW w:w="5220" w:type="dxa"/>
          </w:tcPr>
          <w:p w14:paraId="69471794" w14:textId="77777777" w:rsidR="00985ADD" w:rsidRDefault="00AD091C">
            <w:pPr>
              <w:pStyle w:val="TableParagraph"/>
              <w:ind w:right="109"/>
              <w:jc w:val="right"/>
              <w:rPr>
                <w:sz w:val="20"/>
              </w:rPr>
            </w:pPr>
            <w:r>
              <w:rPr>
                <w:sz w:val="20"/>
              </w:rPr>
              <w:t>Commercial communication device sites</w:t>
            </w:r>
          </w:p>
        </w:tc>
        <w:tc>
          <w:tcPr>
            <w:tcW w:w="900" w:type="dxa"/>
          </w:tcPr>
          <w:p w14:paraId="6760884B" w14:textId="77777777" w:rsidR="00985ADD" w:rsidRDefault="00AD091C">
            <w:pPr>
              <w:pStyle w:val="TableParagraph"/>
              <w:ind w:left="119" w:right="119"/>
              <w:rPr>
                <w:sz w:val="20"/>
              </w:rPr>
            </w:pPr>
            <w:r>
              <w:rPr>
                <w:sz w:val="20"/>
              </w:rPr>
              <w:t>809</w:t>
            </w:r>
          </w:p>
        </w:tc>
        <w:tc>
          <w:tcPr>
            <w:tcW w:w="564" w:type="dxa"/>
          </w:tcPr>
          <w:p w14:paraId="7D5984ED" w14:textId="77777777" w:rsidR="00985ADD" w:rsidRDefault="00AD091C">
            <w:pPr>
              <w:pStyle w:val="TableParagraph"/>
              <w:ind w:left="1"/>
              <w:rPr>
                <w:sz w:val="20"/>
              </w:rPr>
            </w:pPr>
            <w:r>
              <w:rPr>
                <w:w w:val="99"/>
                <w:sz w:val="20"/>
              </w:rPr>
              <w:t>N</w:t>
            </w:r>
          </w:p>
        </w:tc>
        <w:tc>
          <w:tcPr>
            <w:tcW w:w="564" w:type="dxa"/>
          </w:tcPr>
          <w:p w14:paraId="6E4D7693" w14:textId="77777777" w:rsidR="00985ADD" w:rsidRDefault="00AD091C">
            <w:pPr>
              <w:pStyle w:val="TableParagraph"/>
              <w:ind w:left="2"/>
              <w:rPr>
                <w:sz w:val="20"/>
              </w:rPr>
            </w:pPr>
            <w:r>
              <w:rPr>
                <w:w w:val="99"/>
                <w:sz w:val="20"/>
              </w:rPr>
              <w:t>N</w:t>
            </w:r>
          </w:p>
        </w:tc>
        <w:tc>
          <w:tcPr>
            <w:tcW w:w="564" w:type="dxa"/>
          </w:tcPr>
          <w:p w14:paraId="2CCAD69F" w14:textId="77777777" w:rsidR="00985ADD" w:rsidRDefault="00AD091C">
            <w:pPr>
              <w:pStyle w:val="TableParagraph"/>
              <w:ind w:left="2"/>
              <w:rPr>
                <w:sz w:val="20"/>
              </w:rPr>
            </w:pPr>
            <w:r>
              <w:rPr>
                <w:w w:val="99"/>
                <w:sz w:val="20"/>
              </w:rPr>
              <w:t>N</w:t>
            </w:r>
          </w:p>
        </w:tc>
        <w:tc>
          <w:tcPr>
            <w:tcW w:w="564" w:type="dxa"/>
          </w:tcPr>
          <w:p w14:paraId="7C9856EB" w14:textId="77777777" w:rsidR="00985ADD" w:rsidRDefault="00AD091C">
            <w:pPr>
              <w:pStyle w:val="TableParagraph"/>
              <w:ind w:left="2"/>
              <w:rPr>
                <w:sz w:val="20"/>
              </w:rPr>
            </w:pPr>
            <w:r>
              <w:rPr>
                <w:w w:val="99"/>
                <w:sz w:val="20"/>
              </w:rPr>
              <w:t>N</w:t>
            </w:r>
          </w:p>
        </w:tc>
        <w:tc>
          <w:tcPr>
            <w:tcW w:w="564" w:type="dxa"/>
          </w:tcPr>
          <w:p w14:paraId="7B4B684F" w14:textId="77777777" w:rsidR="00985ADD" w:rsidRDefault="00AD091C">
            <w:pPr>
              <w:pStyle w:val="TableParagraph"/>
              <w:ind w:left="1"/>
              <w:rPr>
                <w:sz w:val="20"/>
              </w:rPr>
            </w:pPr>
            <w:r>
              <w:rPr>
                <w:w w:val="99"/>
                <w:sz w:val="20"/>
              </w:rPr>
              <w:t>S</w:t>
            </w:r>
          </w:p>
        </w:tc>
        <w:tc>
          <w:tcPr>
            <w:tcW w:w="564" w:type="dxa"/>
          </w:tcPr>
          <w:p w14:paraId="16ED911E" w14:textId="77777777" w:rsidR="00985ADD" w:rsidRDefault="00AD091C">
            <w:pPr>
              <w:pStyle w:val="TableParagraph"/>
              <w:ind w:left="1"/>
              <w:rPr>
                <w:sz w:val="20"/>
              </w:rPr>
            </w:pPr>
            <w:r>
              <w:rPr>
                <w:w w:val="99"/>
                <w:sz w:val="20"/>
              </w:rPr>
              <w:t>S</w:t>
            </w:r>
          </w:p>
        </w:tc>
        <w:tc>
          <w:tcPr>
            <w:tcW w:w="544" w:type="dxa"/>
          </w:tcPr>
          <w:p w14:paraId="32E4ED76" w14:textId="77777777" w:rsidR="00985ADD" w:rsidRDefault="00AD091C">
            <w:pPr>
              <w:pStyle w:val="TableParagraph"/>
              <w:ind w:left="22"/>
              <w:rPr>
                <w:sz w:val="20"/>
              </w:rPr>
            </w:pPr>
            <w:r>
              <w:rPr>
                <w:w w:val="99"/>
                <w:sz w:val="20"/>
              </w:rPr>
              <w:t>N</w:t>
            </w:r>
          </w:p>
        </w:tc>
      </w:tr>
      <w:tr w:rsidR="00985ADD" w14:paraId="5344CB3E" w14:textId="77777777">
        <w:trPr>
          <w:trHeight w:val="383"/>
        </w:trPr>
        <w:tc>
          <w:tcPr>
            <w:tcW w:w="5220" w:type="dxa"/>
          </w:tcPr>
          <w:p w14:paraId="48C792B1" w14:textId="77777777" w:rsidR="00985ADD" w:rsidRDefault="00AD091C">
            <w:pPr>
              <w:pStyle w:val="TableParagraph"/>
              <w:ind w:right="107"/>
              <w:jc w:val="right"/>
              <w:rPr>
                <w:sz w:val="20"/>
              </w:rPr>
            </w:pPr>
            <w:r>
              <w:rPr>
                <w:sz w:val="20"/>
              </w:rPr>
              <w:t>Crematoria</w:t>
            </w:r>
          </w:p>
        </w:tc>
        <w:tc>
          <w:tcPr>
            <w:tcW w:w="900" w:type="dxa"/>
          </w:tcPr>
          <w:p w14:paraId="2B537E99" w14:textId="77777777" w:rsidR="00985ADD" w:rsidRDefault="00AD091C">
            <w:pPr>
              <w:pStyle w:val="TableParagraph"/>
              <w:ind w:left="119" w:right="119"/>
              <w:rPr>
                <w:sz w:val="20"/>
              </w:rPr>
            </w:pPr>
            <w:r>
              <w:rPr>
                <w:sz w:val="20"/>
              </w:rPr>
              <w:t>--</w:t>
            </w:r>
          </w:p>
        </w:tc>
        <w:tc>
          <w:tcPr>
            <w:tcW w:w="564" w:type="dxa"/>
          </w:tcPr>
          <w:p w14:paraId="3D2C7572" w14:textId="77777777" w:rsidR="00985ADD" w:rsidRDefault="00AD091C">
            <w:pPr>
              <w:pStyle w:val="TableParagraph"/>
              <w:ind w:left="2"/>
              <w:rPr>
                <w:sz w:val="20"/>
              </w:rPr>
            </w:pPr>
            <w:r>
              <w:rPr>
                <w:w w:val="99"/>
                <w:sz w:val="20"/>
              </w:rPr>
              <w:t>N</w:t>
            </w:r>
          </w:p>
        </w:tc>
        <w:tc>
          <w:tcPr>
            <w:tcW w:w="564" w:type="dxa"/>
          </w:tcPr>
          <w:p w14:paraId="6DA2634A" w14:textId="77777777" w:rsidR="00985ADD" w:rsidRDefault="00AD091C">
            <w:pPr>
              <w:pStyle w:val="TableParagraph"/>
              <w:ind w:left="2"/>
              <w:rPr>
                <w:sz w:val="20"/>
              </w:rPr>
            </w:pPr>
            <w:r>
              <w:rPr>
                <w:w w:val="99"/>
                <w:sz w:val="20"/>
              </w:rPr>
              <w:t>N</w:t>
            </w:r>
          </w:p>
        </w:tc>
        <w:tc>
          <w:tcPr>
            <w:tcW w:w="564" w:type="dxa"/>
          </w:tcPr>
          <w:p w14:paraId="09C7F5AA" w14:textId="77777777" w:rsidR="00985ADD" w:rsidRDefault="00AD091C">
            <w:pPr>
              <w:pStyle w:val="TableParagraph"/>
              <w:ind w:left="2"/>
              <w:rPr>
                <w:sz w:val="20"/>
              </w:rPr>
            </w:pPr>
            <w:r>
              <w:rPr>
                <w:w w:val="99"/>
                <w:sz w:val="20"/>
              </w:rPr>
              <w:t>N</w:t>
            </w:r>
          </w:p>
        </w:tc>
        <w:tc>
          <w:tcPr>
            <w:tcW w:w="564" w:type="dxa"/>
          </w:tcPr>
          <w:p w14:paraId="57281DE6" w14:textId="77777777" w:rsidR="00985ADD" w:rsidRDefault="00AD091C">
            <w:pPr>
              <w:pStyle w:val="TableParagraph"/>
              <w:ind w:left="3"/>
              <w:rPr>
                <w:sz w:val="20"/>
              </w:rPr>
            </w:pPr>
            <w:r>
              <w:rPr>
                <w:w w:val="99"/>
                <w:sz w:val="20"/>
              </w:rPr>
              <w:t>N</w:t>
            </w:r>
          </w:p>
        </w:tc>
        <w:tc>
          <w:tcPr>
            <w:tcW w:w="564" w:type="dxa"/>
          </w:tcPr>
          <w:p w14:paraId="390FE1AA" w14:textId="77777777" w:rsidR="00985ADD" w:rsidRDefault="00AD091C">
            <w:pPr>
              <w:pStyle w:val="TableParagraph"/>
              <w:ind w:left="2"/>
              <w:rPr>
                <w:sz w:val="20"/>
              </w:rPr>
            </w:pPr>
            <w:r>
              <w:rPr>
                <w:w w:val="99"/>
                <w:sz w:val="20"/>
              </w:rPr>
              <w:t>S</w:t>
            </w:r>
          </w:p>
        </w:tc>
        <w:tc>
          <w:tcPr>
            <w:tcW w:w="564" w:type="dxa"/>
          </w:tcPr>
          <w:p w14:paraId="3150F9D2" w14:textId="77777777" w:rsidR="00985ADD" w:rsidRDefault="00AD091C">
            <w:pPr>
              <w:pStyle w:val="TableParagraph"/>
              <w:ind w:left="1"/>
              <w:rPr>
                <w:sz w:val="20"/>
              </w:rPr>
            </w:pPr>
            <w:r>
              <w:rPr>
                <w:w w:val="99"/>
                <w:sz w:val="20"/>
              </w:rPr>
              <w:t>S</w:t>
            </w:r>
          </w:p>
        </w:tc>
        <w:tc>
          <w:tcPr>
            <w:tcW w:w="544" w:type="dxa"/>
          </w:tcPr>
          <w:p w14:paraId="0A8CB693" w14:textId="77777777" w:rsidR="00985ADD" w:rsidRDefault="00AD091C">
            <w:pPr>
              <w:pStyle w:val="TableParagraph"/>
              <w:ind w:left="22"/>
              <w:rPr>
                <w:sz w:val="20"/>
              </w:rPr>
            </w:pPr>
            <w:r>
              <w:rPr>
                <w:w w:val="99"/>
                <w:sz w:val="20"/>
              </w:rPr>
              <w:t>N</w:t>
            </w:r>
          </w:p>
        </w:tc>
      </w:tr>
      <w:tr w:rsidR="00985ADD" w14:paraId="1BD48B02" w14:textId="77777777">
        <w:trPr>
          <w:trHeight w:val="383"/>
        </w:trPr>
        <w:tc>
          <w:tcPr>
            <w:tcW w:w="5220" w:type="dxa"/>
          </w:tcPr>
          <w:p w14:paraId="1135D8F3" w14:textId="77777777" w:rsidR="00985ADD" w:rsidRDefault="00AD091C">
            <w:pPr>
              <w:pStyle w:val="TableParagraph"/>
              <w:ind w:right="109"/>
              <w:jc w:val="right"/>
              <w:rPr>
                <w:sz w:val="20"/>
              </w:rPr>
            </w:pPr>
            <w:r>
              <w:rPr>
                <w:sz w:val="20"/>
              </w:rPr>
              <w:t>Detention facilities</w:t>
            </w:r>
          </w:p>
        </w:tc>
        <w:tc>
          <w:tcPr>
            <w:tcW w:w="900" w:type="dxa"/>
          </w:tcPr>
          <w:p w14:paraId="59D0AA6F" w14:textId="77777777" w:rsidR="00985ADD" w:rsidRDefault="00AD091C">
            <w:pPr>
              <w:pStyle w:val="TableParagraph"/>
              <w:ind w:left="119" w:right="119"/>
              <w:rPr>
                <w:sz w:val="20"/>
              </w:rPr>
            </w:pPr>
            <w:r>
              <w:rPr>
                <w:sz w:val="20"/>
              </w:rPr>
              <w:t>813</w:t>
            </w:r>
          </w:p>
        </w:tc>
        <w:tc>
          <w:tcPr>
            <w:tcW w:w="564" w:type="dxa"/>
          </w:tcPr>
          <w:p w14:paraId="35273B18" w14:textId="77777777" w:rsidR="00985ADD" w:rsidRDefault="00AD091C">
            <w:pPr>
              <w:pStyle w:val="TableParagraph"/>
              <w:ind w:left="2"/>
              <w:rPr>
                <w:sz w:val="20"/>
              </w:rPr>
            </w:pPr>
            <w:r>
              <w:rPr>
                <w:w w:val="99"/>
                <w:sz w:val="20"/>
              </w:rPr>
              <w:t>N</w:t>
            </w:r>
          </w:p>
        </w:tc>
        <w:tc>
          <w:tcPr>
            <w:tcW w:w="564" w:type="dxa"/>
          </w:tcPr>
          <w:p w14:paraId="3D12C83C" w14:textId="77777777" w:rsidR="00985ADD" w:rsidRDefault="00AD091C">
            <w:pPr>
              <w:pStyle w:val="TableParagraph"/>
              <w:ind w:left="2"/>
              <w:rPr>
                <w:sz w:val="20"/>
              </w:rPr>
            </w:pPr>
            <w:r>
              <w:rPr>
                <w:w w:val="99"/>
                <w:sz w:val="20"/>
              </w:rPr>
              <w:t>N</w:t>
            </w:r>
          </w:p>
        </w:tc>
        <w:tc>
          <w:tcPr>
            <w:tcW w:w="564" w:type="dxa"/>
          </w:tcPr>
          <w:p w14:paraId="14986856" w14:textId="77777777" w:rsidR="00985ADD" w:rsidRDefault="00AD091C">
            <w:pPr>
              <w:pStyle w:val="TableParagraph"/>
              <w:ind w:left="2"/>
              <w:rPr>
                <w:sz w:val="20"/>
              </w:rPr>
            </w:pPr>
            <w:r>
              <w:rPr>
                <w:w w:val="99"/>
                <w:sz w:val="20"/>
              </w:rPr>
              <w:t>N</w:t>
            </w:r>
          </w:p>
        </w:tc>
        <w:tc>
          <w:tcPr>
            <w:tcW w:w="564" w:type="dxa"/>
          </w:tcPr>
          <w:p w14:paraId="35E76A1C" w14:textId="77777777" w:rsidR="00985ADD" w:rsidRDefault="00AD091C">
            <w:pPr>
              <w:pStyle w:val="TableParagraph"/>
              <w:ind w:left="3"/>
              <w:rPr>
                <w:sz w:val="20"/>
              </w:rPr>
            </w:pPr>
            <w:r>
              <w:rPr>
                <w:w w:val="99"/>
                <w:sz w:val="20"/>
              </w:rPr>
              <w:t>N</w:t>
            </w:r>
          </w:p>
        </w:tc>
        <w:tc>
          <w:tcPr>
            <w:tcW w:w="564" w:type="dxa"/>
          </w:tcPr>
          <w:p w14:paraId="09DE76DD" w14:textId="77777777" w:rsidR="00985ADD" w:rsidRDefault="00AD091C">
            <w:pPr>
              <w:pStyle w:val="TableParagraph"/>
              <w:ind w:left="3"/>
              <w:rPr>
                <w:sz w:val="20"/>
              </w:rPr>
            </w:pPr>
            <w:r>
              <w:rPr>
                <w:w w:val="99"/>
                <w:sz w:val="20"/>
              </w:rPr>
              <w:t>N</w:t>
            </w:r>
          </w:p>
        </w:tc>
        <w:tc>
          <w:tcPr>
            <w:tcW w:w="564" w:type="dxa"/>
          </w:tcPr>
          <w:p w14:paraId="3682A2B9" w14:textId="77777777" w:rsidR="00985ADD" w:rsidRDefault="00AD091C">
            <w:pPr>
              <w:pStyle w:val="TableParagraph"/>
              <w:ind w:left="2"/>
              <w:rPr>
                <w:sz w:val="20"/>
              </w:rPr>
            </w:pPr>
            <w:r>
              <w:rPr>
                <w:w w:val="99"/>
                <w:sz w:val="20"/>
              </w:rPr>
              <w:t>S</w:t>
            </w:r>
          </w:p>
        </w:tc>
        <w:tc>
          <w:tcPr>
            <w:tcW w:w="544" w:type="dxa"/>
          </w:tcPr>
          <w:p w14:paraId="4CA97404" w14:textId="77777777" w:rsidR="00985ADD" w:rsidRDefault="00AD091C">
            <w:pPr>
              <w:pStyle w:val="TableParagraph"/>
              <w:ind w:left="23"/>
              <w:rPr>
                <w:sz w:val="20"/>
              </w:rPr>
            </w:pPr>
            <w:r>
              <w:rPr>
                <w:w w:val="99"/>
                <w:sz w:val="20"/>
              </w:rPr>
              <w:t>N</w:t>
            </w:r>
          </w:p>
        </w:tc>
      </w:tr>
      <w:tr w:rsidR="00985ADD" w14:paraId="67148497" w14:textId="77777777">
        <w:trPr>
          <w:trHeight w:val="383"/>
        </w:trPr>
        <w:tc>
          <w:tcPr>
            <w:tcW w:w="5220" w:type="dxa"/>
          </w:tcPr>
          <w:p w14:paraId="43E57F21" w14:textId="77777777" w:rsidR="00985ADD" w:rsidRDefault="00AD091C">
            <w:pPr>
              <w:pStyle w:val="TableParagraph"/>
              <w:ind w:right="108"/>
              <w:jc w:val="right"/>
              <w:rPr>
                <w:sz w:val="20"/>
              </w:rPr>
            </w:pPr>
            <w:r>
              <w:rPr>
                <w:sz w:val="20"/>
              </w:rPr>
              <w:t>Heliports, accessory</w:t>
            </w:r>
          </w:p>
        </w:tc>
        <w:tc>
          <w:tcPr>
            <w:tcW w:w="900" w:type="dxa"/>
          </w:tcPr>
          <w:p w14:paraId="564ADFB1" w14:textId="77777777" w:rsidR="00985ADD" w:rsidRDefault="00AD091C">
            <w:pPr>
              <w:pStyle w:val="TableParagraph"/>
              <w:ind w:left="119" w:right="119"/>
              <w:rPr>
                <w:sz w:val="20"/>
              </w:rPr>
            </w:pPr>
            <w:r>
              <w:rPr>
                <w:sz w:val="20"/>
              </w:rPr>
              <w:t>503.9</w:t>
            </w:r>
          </w:p>
        </w:tc>
        <w:tc>
          <w:tcPr>
            <w:tcW w:w="564" w:type="dxa"/>
          </w:tcPr>
          <w:p w14:paraId="117466D1" w14:textId="77777777" w:rsidR="00985ADD" w:rsidRDefault="00AD091C">
            <w:pPr>
              <w:pStyle w:val="TableParagraph"/>
              <w:ind w:left="2"/>
              <w:rPr>
                <w:sz w:val="20"/>
              </w:rPr>
            </w:pPr>
            <w:r>
              <w:rPr>
                <w:w w:val="99"/>
                <w:sz w:val="20"/>
              </w:rPr>
              <w:t>N</w:t>
            </w:r>
          </w:p>
        </w:tc>
        <w:tc>
          <w:tcPr>
            <w:tcW w:w="564" w:type="dxa"/>
          </w:tcPr>
          <w:p w14:paraId="3999076A" w14:textId="77777777" w:rsidR="00985ADD" w:rsidRDefault="00AD091C">
            <w:pPr>
              <w:pStyle w:val="TableParagraph"/>
              <w:ind w:left="2"/>
              <w:rPr>
                <w:sz w:val="20"/>
              </w:rPr>
            </w:pPr>
            <w:r>
              <w:rPr>
                <w:w w:val="99"/>
                <w:sz w:val="20"/>
              </w:rPr>
              <w:t>N</w:t>
            </w:r>
          </w:p>
        </w:tc>
        <w:tc>
          <w:tcPr>
            <w:tcW w:w="564" w:type="dxa"/>
          </w:tcPr>
          <w:p w14:paraId="3EBE3CC8" w14:textId="77777777" w:rsidR="00985ADD" w:rsidRDefault="00AD091C">
            <w:pPr>
              <w:pStyle w:val="TableParagraph"/>
              <w:ind w:left="2"/>
              <w:rPr>
                <w:sz w:val="20"/>
              </w:rPr>
            </w:pPr>
            <w:r>
              <w:rPr>
                <w:w w:val="99"/>
                <w:sz w:val="20"/>
              </w:rPr>
              <w:t>N</w:t>
            </w:r>
          </w:p>
        </w:tc>
        <w:tc>
          <w:tcPr>
            <w:tcW w:w="564" w:type="dxa"/>
          </w:tcPr>
          <w:p w14:paraId="232EA53E" w14:textId="77777777" w:rsidR="00985ADD" w:rsidRDefault="00AD091C">
            <w:pPr>
              <w:pStyle w:val="TableParagraph"/>
              <w:ind w:left="3"/>
              <w:rPr>
                <w:sz w:val="20"/>
              </w:rPr>
            </w:pPr>
            <w:r>
              <w:rPr>
                <w:w w:val="99"/>
                <w:sz w:val="20"/>
              </w:rPr>
              <w:t>N</w:t>
            </w:r>
          </w:p>
        </w:tc>
        <w:tc>
          <w:tcPr>
            <w:tcW w:w="564" w:type="dxa"/>
          </w:tcPr>
          <w:p w14:paraId="4F85F42B" w14:textId="77777777" w:rsidR="00985ADD" w:rsidRDefault="00AD091C">
            <w:pPr>
              <w:pStyle w:val="TableParagraph"/>
              <w:ind w:left="3"/>
              <w:rPr>
                <w:sz w:val="20"/>
              </w:rPr>
            </w:pPr>
            <w:r>
              <w:rPr>
                <w:w w:val="99"/>
                <w:sz w:val="20"/>
              </w:rPr>
              <w:t>N</w:t>
            </w:r>
          </w:p>
        </w:tc>
        <w:tc>
          <w:tcPr>
            <w:tcW w:w="564" w:type="dxa"/>
          </w:tcPr>
          <w:p w14:paraId="60F4FBBF" w14:textId="77777777" w:rsidR="00985ADD" w:rsidRDefault="00AD091C">
            <w:pPr>
              <w:pStyle w:val="TableParagraph"/>
              <w:ind w:left="4"/>
              <w:rPr>
                <w:sz w:val="20"/>
              </w:rPr>
            </w:pPr>
            <w:r>
              <w:rPr>
                <w:w w:val="99"/>
                <w:sz w:val="20"/>
              </w:rPr>
              <w:t>N</w:t>
            </w:r>
          </w:p>
        </w:tc>
        <w:tc>
          <w:tcPr>
            <w:tcW w:w="544" w:type="dxa"/>
          </w:tcPr>
          <w:p w14:paraId="316ABE55" w14:textId="77777777" w:rsidR="00985ADD" w:rsidRDefault="00AD091C">
            <w:pPr>
              <w:pStyle w:val="TableParagraph"/>
              <w:ind w:left="24"/>
              <w:rPr>
                <w:sz w:val="20"/>
              </w:rPr>
            </w:pPr>
            <w:r>
              <w:rPr>
                <w:w w:val="99"/>
                <w:sz w:val="20"/>
              </w:rPr>
              <w:t>N</w:t>
            </w:r>
          </w:p>
        </w:tc>
      </w:tr>
      <w:tr w:rsidR="00985ADD" w14:paraId="7B844653" w14:textId="77777777">
        <w:trPr>
          <w:trHeight w:val="383"/>
        </w:trPr>
        <w:tc>
          <w:tcPr>
            <w:tcW w:w="5220" w:type="dxa"/>
          </w:tcPr>
          <w:p w14:paraId="192F7A29" w14:textId="77777777" w:rsidR="00985ADD" w:rsidRDefault="00AD091C">
            <w:pPr>
              <w:pStyle w:val="TableParagraph"/>
              <w:ind w:right="106"/>
              <w:jc w:val="right"/>
              <w:rPr>
                <w:sz w:val="20"/>
              </w:rPr>
            </w:pPr>
            <w:r>
              <w:rPr>
                <w:sz w:val="20"/>
              </w:rPr>
              <w:t>Heliports, commercial</w:t>
            </w:r>
          </w:p>
        </w:tc>
        <w:tc>
          <w:tcPr>
            <w:tcW w:w="900" w:type="dxa"/>
          </w:tcPr>
          <w:p w14:paraId="4D6E408C" w14:textId="77777777" w:rsidR="00985ADD" w:rsidRDefault="00AD091C">
            <w:pPr>
              <w:pStyle w:val="TableParagraph"/>
              <w:ind w:left="120" w:right="118"/>
              <w:rPr>
                <w:sz w:val="20"/>
              </w:rPr>
            </w:pPr>
            <w:r>
              <w:rPr>
                <w:sz w:val="20"/>
              </w:rPr>
              <w:t>--</w:t>
            </w:r>
          </w:p>
        </w:tc>
        <w:tc>
          <w:tcPr>
            <w:tcW w:w="564" w:type="dxa"/>
          </w:tcPr>
          <w:p w14:paraId="19AF29E8" w14:textId="77777777" w:rsidR="00985ADD" w:rsidRDefault="00AD091C">
            <w:pPr>
              <w:pStyle w:val="TableParagraph"/>
              <w:ind w:left="2"/>
              <w:rPr>
                <w:sz w:val="20"/>
              </w:rPr>
            </w:pPr>
            <w:r>
              <w:rPr>
                <w:w w:val="99"/>
                <w:sz w:val="20"/>
              </w:rPr>
              <w:t>N</w:t>
            </w:r>
          </w:p>
        </w:tc>
        <w:tc>
          <w:tcPr>
            <w:tcW w:w="564" w:type="dxa"/>
          </w:tcPr>
          <w:p w14:paraId="6FE76419" w14:textId="77777777" w:rsidR="00985ADD" w:rsidRDefault="00AD091C">
            <w:pPr>
              <w:pStyle w:val="TableParagraph"/>
              <w:ind w:left="2"/>
              <w:rPr>
                <w:sz w:val="20"/>
              </w:rPr>
            </w:pPr>
            <w:r>
              <w:rPr>
                <w:w w:val="99"/>
                <w:sz w:val="20"/>
              </w:rPr>
              <w:t>N</w:t>
            </w:r>
          </w:p>
        </w:tc>
        <w:tc>
          <w:tcPr>
            <w:tcW w:w="564" w:type="dxa"/>
          </w:tcPr>
          <w:p w14:paraId="1AF8037A" w14:textId="77777777" w:rsidR="00985ADD" w:rsidRDefault="00AD091C">
            <w:pPr>
              <w:pStyle w:val="TableParagraph"/>
              <w:ind w:left="2"/>
              <w:rPr>
                <w:sz w:val="20"/>
              </w:rPr>
            </w:pPr>
            <w:r>
              <w:rPr>
                <w:w w:val="99"/>
                <w:sz w:val="20"/>
              </w:rPr>
              <w:t>N</w:t>
            </w:r>
          </w:p>
        </w:tc>
        <w:tc>
          <w:tcPr>
            <w:tcW w:w="564" w:type="dxa"/>
          </w:tcPr>
          <w:p w14:paraId="37AA247B" w14:textId="77777777" w:rsidR="00985ADD" w:rsidRDefault="00AD091C">
            <w:pPr>
              <w:pStyle w:val="TableParagraph"/>
              <w:ind w:left="3"/>
              <w:rPr>
                <w:sz w:val="20"/>
              </w:rPr>
            </w:pPr>
            <w:r>
              <w:rPr>
                <w:w w:val="99"/>
                <w:sz w:val="20"/>
              </w:rPr>
              <w:t>N</w:t>
            </w:r>
          </w:p>
        </w:tc>
        <w:tc>
          <w:tcPr>
            <w:tcW w:w="564" w:type="dxa"/>
          </w:tcPr>
          <w:p w14:paraId="15464F43" w14:textId="77777777" w:rsidR="00985ADD" w:rsidRDefault="00AD091C">
            <w:pPr>
              <w:pStyle w:val="TableParagraph"/>
              <w:ind w:left="3"/>
              <w:rPr>
                <w:sz w:val="20"/>
              </w:rPr>
            </w:pPr>
            <w:r>
              <w:rPr>
                <w:w w:val="99"/>
                <w:sz w:val="20"/>
              </w:rPr>
              <w:t>N</w:t>
            </w:r>
          </w:p>
        </w:tc>
        <w:tc>
          <w:tcPr>
            <w:tcW w:w="564" w:type="dxa"/>
          </w:tcPr>
          <w:p w14:paraId="455B893E" w14:textId="77777777" w:rsidR="00985ADD" w:rsidRDefault="00AD091C">
            <w:pPr>
              <w:pStyle w:val="TableParagraph"/>
              <w:ind w:left="4"/>
              <w:rPr>
                <w:sz w:val="20"/>
              </w:rPr>
            </w:pPr>
            <w:r>
              <w:rPr>
                <w:w w:val="99"/>
                <w:sz w:val="20"/>
              </w:rPr>
              <w:t>N</w:t>
            </w:r>
          </w:p>
        </w:tc>
        <w:tc>
          <w:tcPr>
            <w:tcW w:w="544" w:type="dxa"/>
          </w:tcPr>
          <w:p w14:paraId="63ACE96F" w14:textId="77777777" w:rsidR="00985ADD" w:rsidRDefault="00AD091C">
            <w:pPr>
              <w:pStyle w:val="TableParagraph"/>
              <w:ind w:left="24"/>
              <w:rPr>
                <w:sz w:val="20"/>
              </w:rPr>
            </w:pPr>
            <w:r>
              <w:rPr>
                <w:w w:val="99"/>
                <w:sz w:val="20"/>
              </w:rPr>
              <w:t>N</w:t>
            </w:r>
          </w:p>
        </w:tc>
      </w:tr>
      <w:tr w:rsidR="00985ADD" w14:paraId="4C7601B4" w14:textId="77777777">
        <w:trPr>
          <w:trHeight w:val="383"/>
        </w:trPr>
        <w:tc>
          <w:tcPr>
            <w:tcW w:w="5220" w:type="dxa"/>
          </w:tcPr>
          <w:p w14:paraId="1C8AD9C9" w14:textId="77777777" w:rsidR="00985ADD" w:rsidRDefault="00AD091C">
            <w:pPr>
              <w:pStyle w:val="TableParagraph"/>
              <w:ind w:right="107"/>
              <w:jc w:val="right"/>
              <w:rPr>
                <w:sz w:val="20"/>
              </w:rPr>
            </w:pPr>
            <w:r>
              <w:rPr>
                <w:sz w:val="20"/>
              </w:rPr>
              <w:t>Home based businesses</w:t>
            </w:r>
          </w:p>
        </w:tc>
        <w:tc>
          <w:tcPr>
            <w:tcW w:w="900" w:type="dxa"/>
          </w:tcPr>
          <w:p w14:paraId="15D1C2C6" w14:textId="77777777" w:rsidR="00985ADD" w:rsidRDefault="00AD091C">
            <w:pPr>
              <w:pStyle w:val="TableParagraph"/>
              <w:ind w:left="120" w:right="119"/>
              <w:rPr>
                <w:sz w:val="20"/>
              </w:rPr>
            </w:pPr>
            <w:r>
              <w:rPr>
                <w:sz w:val="20"/>
              </w:rPr>
              <w:t>--</w:t>
            </w:r>
          </w:p>
        </w:tc>
        <w:tc>
          <w:tcPr>
            <w:tcW w:w="564" w:type="dxa"/>
          </w:tcPr>
          <w:p w14:paraId="2B29D5BC" w14:textId="77777777" w:rsidR="00985ADD" w:rsidRDefault="00AD091C">
            <w:pPr>
              <w:pStyle w:val="TableParagraph"/>
              <w:ind w:left="2"/>
              <w:rPr>
                <w:sz w:val="20"/>
              </w:rPr>
            </w:pPr>
            <w:r>
              <w:rPr>
                <w:w w:val="99"/>
                <w:sz w:val="20"/>
              </w:rPr>
              <w:t>N</w:t>
            </w:r>
          </w:p>
        </w:tc>
        <w:tc>
          <w:tcPr>
            <w:tcW w:w="564" w:type="dxa"/>
          </w:tcPr>
          <w:p w14:paraId="7EF962C9" w14:textId="77777777" w:rsidR="00985ADD" w:rsidRDefault="00AD091C">
            <w:pPr>
              <w:pStyle w:val="TableParagraph"/>
              <w:ind w:left="3"/>
              <w:rPr>
                <w:sz w:val="20"/>
              </w:rPr>
            </w:pPr>
            <w:r>
              <w:rPr>
                <w:w w:val="99"/>
                <w:sz w:val="20"/>
              </w:rPr>
              <w:t>N</w:t>
            </w:r>
          </w:p>
        </w:tc>
        <w:tc>
          <w:tcPr>
            <w:tcW w:w="564" w:type="dxa"/>
          </w:tcPr>
          <w:p w14:paraId="404FC2E3" w14:textId="77777777" w:rsidR="00985ADD" w:rsidRDefault="00AD091C">
            <w:pPr>
              <w:pStyle w:val="TableParagraph"/>
              <w:ind w:left="3"/>
              <w:rPr>
                <w:sz w:val="20"/>
              </w:rPr>
            </w:pPr>
            <w:r>
              <w:rPr>
                <w:w w:val="99"/>
                <w:sz w:val="20"/>
              </w:rPr>
              <w:t>N</w:t>
            </w:r>
          </w:p>
        </w:tc>
        <w:tc>
          <w:tcPr>
            <w:tcW w:w="564" w:type="dxa"/>
          </w:tcPr>
          <w:p w14:paraId="4EF460B2" w14:textId="77777777" w:rsidR="00985ADD" w:rsidRDefault="00AD091C">
            <w:pPr>
              <w:pStyle w:val="TableParagraph"/>
              <w:ind w:left="3"/>
              <w:rPr>
                <w:sz w:val="20"/>
              </w:rPr>
            </w:pPr>
            <w:r>
              <w:rPr>
                <w:w w:val="99"/>
                <w:sz w:val="20"/>
              </w:rPr>
              <w:t>N</w:t>
            </w:r>
          </w:p>
        </w:tc>
        <w:tc>
          <w:tcPr>
            <w:tcW w:w="564" w:type="dxa"/>
          </w:tcPr>
          <w:p w14:paraId="102E6B87" w14:textId="77777777" w:rsidR="00985ADD" w:rsidRDefault="00AD091C">
            <w:pPr>
              <w:pStyle w:val="TableParagraph"/>
              <w:ind w:left="4"/>
              <w:rPr>
                <w:sz w:val="20"/>
              </w:rPr>
            </w:pPr>
            <w:r>
              <w:rPr>
                <w:w w:val="99"/>
                <w:sz w:val="20"/>
              </w:rPr>
              <w:t>N</w:t>
            </w:r>
          </w:p>
        </w:tc>
        <w:tc>
          <w:tcPr>
            <w:tcW w:w="564" w:type="dxa"/>
          </w:tcPr>
          <w:p w14:paraId="5FDFCBDE" w14:textId="77777777" w:rsidR="00985ADD" w:rsidRDefault="00AD091C">
            <w:pPr>
              <w:pStyle w:val="TableParagraph"/>
              <w:ind w:left="4"/>
              <w:rPr>
                <w:sz w:val="20"/>
              </w:rPr>
            </w:pPr>
            <w:r>
              <w:rPr>
                <w:w w:val="99"/>
                <w:sz w:val="20"/>
              </w:rPr>
              <w:t>N</w:t>
            </w:r>
          </w:p>
        </w:tc>
        <w:tc>
          <w:tcPr>
            <w:tcW w:w="544" w:type="dxa"/>
          </w:tcPr>
          <w:p w14:paraId="279CFBD6" w14:textId="77777777" w:rsidR="00985ADD" w:rsidRDefault="00AD091C">
            <w:pPr>
              <w:pStyle w:val="TableParagraph"/>
              <w:ind w:left="25"/>
              <w:rPr>
                <w:sz w:val="20"/>
              </w:rPr>
            </w:pPr>
            <w:r>
              <w:rPr>
                <w:w w:val="99"/>
                <w:sz w:val="20"/>
              </w:rPr>
              <w:t>N</w:t>
            </w:r>
          </w:p>
        </w:tc>
      </w:tr>
      <w:tr w:rsidR="00985ADD" w14:paraId="493032E9" w14:textId="77777777">
        <w:trPr>
          <w:trHeight w:val="383"/>
        </w:trPr>
        <w:tc>
          <w:tcPr>
            <w:tcW w:w="5220" w:type="dxa"/>
          </w:tcPr>
          <w:p w14:paraId="662C42BC" w14:textId="77777777" w:rsidR="00985ADD" w:rsidRDefault="00AD091C">
            <w:pPr>
              <w:pStyle w:val="TableParagraph"/>
              <w:ind w:right="108"/>
              <w:jc w:val="right"/>
              <w:rPr>
                <w:sz w:val="20"/>
              </w:rPr>
            </w:pPr>
            <w:r>
              <w:rPr>
                <w:sz w:val="20"/>
              </w:rPr>
              <w:t>Home based business if not a principal permitted use</w:t>
            </w:r>
          </w:p>
        </w:tc>
        <w:tc>
          <w:tcPr>
            <w:tcW w:w="900" w:type="dxa"/>
          </w:tcPr>
          <w:p w14:paraId="4B091929" w14:textId="77777777" w:rsidR="00985ADD" w:rsidRDefault="00AD091C">
            <w:pPr>
              <w:pStyle w:val="TableParagraph"/>
              <w:ind w:left="119" w:right="119"/>
              <w:rPr>
                <w:sz w:val="20"/>
              </w:rPr>
            </w:pPr>
            <w:r>
              <w:rPr>
                <w:sz w:val="20"/>
              </w:rPr>
              <w:t>--</w:t>
            </w:r>
          </w:p>
        </w:tc>
        <w:tc>
          <w:tcPr>
            <w:tcW w:w="564" w:type="dxa"/>
          </w:tcPr>
          <w:p w14:paraId="37172531" w14:textId="77777777" w:rsidR="00985ADD" w:rsidRDefault="00AD091C">
            <w:pPr>
              <w:pStyle w:val="TableParagraph"/>
              <w:rPr>
                <w:sz w:val="20"/>
              </w:rPr>
            </w:pPr>
            <w:r>
              <w:rPr>
                <w:w w:val="99"/>
                <w:sz w:val="20"/>
              </w:rPr>
              <w:t>N</w:t>
            </w:r>
          </w:p>
        </w:tc>
        <w:tc>
          <w:tcPr>
            <w:tcW w:w="564" w:type="dxa"/>
          </w:tcPr>
          <w:p w14:paraId="0DFAA6D7" w14:textId="77777777" w:rsidR="00985ADD" w:rsidRDefault="00AD091C">
            <w:pPr>
              <w:pStyle w:val="TableParagraph"/>
              <w:rPr>
                <w:sz w:val="20"/>
              </w:rPr>
            </w:pPr>
            <w:r>
              <w:rPr>
                <w:w w:val="99"/>
                <w:sz w:val="20"/>
              </w:rPr>
              <w:t>N</w:t>
            </w:r>
          </w:p>
        </w:tc>
        <w:tc>
          <w:tcPr>
            <w:tcW w:w="564" w:type="dxa"/>
          </w:tcPr>
          <w:p w14:paraId="63DF3801" w14:textId="77777777" w:rsidR="00985ADD" w:rsidRDefault="00AD091C">
            <w:pPr>
              <w:pStyle w:val="TableParagraph"/>
              <w:ind w:left="1"/>
              <w:rPr>
                <w:sz w:val="20"/>
              </w:rPr>
            </w:pPr>
            <w:r>
              <w:rPr>
                <w:w w:val="99"/>
                <w:sz w:val="20"/>
              </w:rPr>
              <w:t>N</w:t>
            </w:r>
          </w:p>
        </w:tc>
        <w:tc>
          <w:tcPr>
            <w:tcW w:w="564" w:type="dxa"/>
          </w:tcPr>
          <w:p w14:paraId="05747D85" w14:textId="77777777" w:rsidR="00985ADD" w:rsidRDefault="00AD091C">
            <w:pPr>
              <w:pStyle w:val="TableParagraph"/>
              <w:rPr>
                <w:sz w:val="20"/>
              </w:rPr>
            </w:pPr>
            <w:r>
              <w:rPr>
                <w:w w:val="99"/>
                <w:sz w:val="20"/>
              </w:rPr>
              <w:t>S</w:t>
            </w:r>
          </w:p>
        </w:tc>
        <w:tc>
          <w:tcPr>
            <w:tcW w:w="564" w:type="dxa"/>
          </w:tcPr>
          <w:p w14:paraId="61001428" w14:textId="77777777" w:rsidR="00985ADD" w:rsidRDefault="00AD091C">
            <w:pPr>
              <w:pStyle w:val="TableParagraph"/>
              <w:ind w:left="1"/>
              <w:rPr>
                <w:sz w:val="20"/>
              </w:rPr>
            </w:pPr>
            <w:r>
              <w:rPr>
                <w:w w:val="99"/>
                <w:sz w:val="20"/>
              </w:rPr>
              <w:t>N</w:t>
            </w:r>
          </w:p>
        </w:tc>
        <w:tc>
          <w:tcPr>
            <w:tcW w:w="564" w:type="dxa"/>
          </w:tcPr>
          <w:p w14:paraId="5B122F40" w14:textId="77777777" w:rsidR="00985ADD" w:rsidRDefault="00AD091C">
            <w:pPr>
              <w:pStyle w:val="TableParagraph"/>
              <w:ind w:left="1"/>
              <w:rPr>
                <w:sz w:val="20"/>
              </w:rPr>
            </w:pPr>
            <w:r>
              <w:rPr>
                <w:w w:val="99"/>
                <w:sz w:val="20"/>
              </w:rPr>
              <w:t>N</w:t>
            </w:r>
          </w:p>
        </w:tc>
        <w:tc>
          <w:tcPr>
            <w:tcW w:w="544" w:type="dxa"/>
          </w:tcPr>
          <w:p w14:paraId="63AB9997" w14:textId="77777777" w:rsidR="00985ADD" w:rsidRDefault="00AD091C">
            <w:pPr>
              <w:pStyle w:val="TableParagraph"/>
              <w:ind w:left="21"/>
              <w:rPr>
                <w:sz w:val="20"/>
              </w:rPr>
            </w:pPr>
            <w:r>
              <w:rPr>
                <w:w w:val="99"/>
                <w:sz w:val="20"/>
              </w:rPr>
              <w:t>N</w:t>
            </w:r>
          </w:p>
        </w:tc>
      </w:tr>
      <w:tr w:rsidR="00985ADD" w14:paraId="7E5E9A09" w14:textId="77777777">
        <w:trPr>
          <w:trHeight w:val="383"/>
        </w:trPr>
        <w:tc>
          <w:tcPr>
            <w:tcW w:w="5220" w:type="dxa"/>
          </w:tcPr>
          <w:p w14:paraId="591DF48D" w14:textId="77777777" w:rsidR="00985ADD" w:rsidRDefault="00AD091C">
            <w:pPr>
              <w:pStyle w:val="TableParagraph"/>
              <w:ind w:right="108"/>
              <w:jc w:val="right"/>
              <w:rPr>
                <w:sz w:val="20"/>
              </w:rPr>
            </w:pPr>
            <w:r>
              <w:rPr>
                <w:sz w:val="20"/>
              </w:rPr>
              <w:t>Home occupations</w:t>
            </w:r>
          </w:p>
        </w:tc>
        <w:tc>
          <w:tcPr>
            <w:tcW w:w="900" w:type="dxa"/>
          </w:tcPr>
          <w:p w14:paraId="6D3BB23E" w14:textId="77777777" w:rsidR="00985ADD" w:rsidRDefault="00AD091C">
            <w:pPr>
              <w:pStyle w:val="TableParagraph"/>
              <w:ind w:left="119" w:right="119"/>
              <w:rPr>
                <w:sz w:val="20"/>
              </w:rPr>
            </w:pPr>
            <w:r>
              <w:rPr>
                <w:sz w:val="20"/>
              </w:rPr>
              <w:t>503</w:t>
            </w:r>
          </w:p>
        </w:tc>
        <w:tc>
          <w:tcPr>
            <w:tcW w:w="564" w:type="dxa"/>
          </w:tcPr>
          <w:p w14:paraId="2631D961" w14:textId="77777777" w:rsidR="00985ADD" w:rsidRDefault="00AD091C">
            <w:pPr>
              <w:pStyle w:val="TableParagraph"/>
              <w:rPr>
                <w:sz w:val="20"/>
              </w:rPr>
            </w:pPr>
            <w:r>
              <w:rPr>
                <w:w w:val="99"/>
                <w:sz w:val="20"/>
              </w:rPr>
              <w:t>S</w:t>
            </w:r>
          </w:p>
        </w:tc>
        <w:tc>
          <w:tcPr>
            <w:tcW w:w="564" w:type="dxa"/>
          </w:tcPr>
          <w:p w14:paraId="616D2498" w14:textId="77777777" w:rsidR="00985ADD" w:rsidRDefault="00AD091C">
            <w:pPr>
              <w:pStyle w:val="TableParagraph"/>
              <w:rPr>
                <w:sz w:val="20"/>
              </w:rPr>
            </w:pPr>
            <w:r>
              <w:rPr>
                <w:w w:val="99"/>
                <w:sz w:val="20"/>
              </w:rPr>
              <w:t>S</w:t>
            </w:r>
          </w:p>
        </w:tc>
        <w:tc>
          <w:tcPr>
            <w:tcW w:w="564" w:type="dxa"/>
          </w:tcPr>
          <w:p w14:paraId="3321CA90" w14:textId="77777777" w:rsidR="00985ADD" w:rsidRDefault="00AD091C">
            <w:pPr>
              <w:pStyle w:val="TableParagraph"/>
              <w:ind w:right="1"/>
              <w:rPr>
                <w:sz w:val="20"/>
              </w:rPr>
            </w:pPr>
            <w:r>
              <w:rPr>
                <w:w w:val="99"/>
                <w:sz w:val="20"/>
              </w:rPr>
              <w:t>S</w:t>
            </w:r>
          </w:p>
        </w:tc>
        <w:tc>
          <w:tcPr>
            <w:tcW w:w="564" w:type="dxa"/>
          </w:tcPr>
          <w:p w14:paraId="3264CD01" w14:textId="77777777" w:rsidR="00985ADD" w:rsidRDefault="00AD091C">
            <w:pPr>
              <w:pStyle w:val="TableParagraph"/>
              <w:ind w:right="1"/>
              <w:rPr>
                <w:sz w:val="20"/>
              </w:rPr>
            </w:pPr>
            <w:r>
              <w:rPr>
                <w:w w:val="99"/>
                <w:sz w:val="20"/>
              </w:rPr>
              <w:t>S</w:t>
            </w:r>
          </w:p>
        </w:tc>
        <w:tc>
          <w:tcPr>
            <w:tcW w:w="564" w:type="dxa"/>
          </w:tcPr>
          <w:p w14:paraId="60197F45" w14:textId="77777777" w:rsidR="00985ADD" w:rsidRDefault="00AD091C">
            <w:pPr>
              <w:pStyle w:val="TableParagraph"/>
              <w:ind w:right="1"/>
              <w:rPr>
                <w:sz w:val="20"/>
              </w:rPr>
            </w:pPr>
            <w:r>
              <w:rPr>
                <w:w w:val="99"/>
                <w:sz w:val="20"/>
              </w:rPr>
              <w:t>S</w:t>
            </w:r>
          </w:p>
        </w:tc>
        <w:tc>
          <w:tcPr>
            <w:tcW w:w="564" w:type="dxa"/>
          </w:tcPr>
          <w:p w14:paraId="4D346716" w14:textId="77777777" w:rsidR="00985ADD" w:rsidRDefault="00AD091C">
            <w:pPr>
              <w:pStyle w:val="TableParagraph"/>
              <w:rPr>
                <w:sz w:val="20"/>
              </w:rPr>
            </w:pPr>
            <w:r>
              <w:rPr>
                <w:w w:val="99"/>
                <w:sz w:val="20"/>
              </w:rPr>
              <w:t>S</w:t>
            </w:r>
          </w:p>
        </w:tc>
        <w:tc>
          <w:tcPr>
            <w:tcW w:w="544" w:type="dxa"/>
          </w:tcPr>
          <w:p w14:paraId="6E639BD8" w14:textId="77777777" w:rsidR="00985ADD" w:rsidRDefault="00AD091C">
            <w:pPr>
              <w:pStyle w:val="TableParagraph"/>
              <w:ind w:left="17"/>
              <w:rPr>
                <w:sz w:val="20"/>
              </w:rPr>
            </w:pPr>
            <w:r>
              <w:rPr>
                <w:w w:val="99"/>
                <w:sz w:val="20"/>
              </w:rPr>
              <w:t>S</w:t>
            </w:r>
          </w:p>
        </w:tc>
      </w:tr>
      <w:tr w:rsidR="00985ADD" w14:paraId="401E650C" w14:textId="77777777">
        <w:trPr>
          <w:trHeight w:val="383"/>
        </w:trPr>
        <w:tc>
          <w:tcPr>
            <w:tcW w:w="5220" w:type="dxa"/>
          </w:tcPr>
          <w:p w14:paraId="0E48531E" w14:textId="77777777" w:rsidR="00985ADD" w:rsidRDefault="00AD091C">
            <w:pPr>
              <w:pStyle w:val="TableParagraph"/>
              <w:ind w:right="107"/>
              <w:jc w:val="right"/>
              <w:rPr>
                <w:sz w:val="20"/>
              </w:rPr>
            </w:pPr>
            <w:r>
              <w:rPr>
                <w:sz w:val="20"/>
              </w:rPr>
              <w:t>Junk yards</w:t>
            </w:r>
          </w:p>
        </w:tc>
        <w:tc>
          <w:tcPr>
            <w:tcW w:w="900" w:type="dxa"/>
          </w:tcPr>
          <w:p w14:paraId="07A96584" w14:textId="77777777" w:rsidR="00985ADD" w:rsidRDefault="00AD091C">
            <w:pPr>
              <w:pStyle w:val="TableParagraph"/>
              <w:ind w:left="119" w:right="119"/>
              <w:rPr>
                <w:sz w:val="20"/>
              </w:rPr>
            </w:pPr>
            <w:r>
              <w:rPr>
                <w:sz w:val="20"/>
              </w:rPr>
              <w:t>820</w:t>
            </w:r>
          </w:p>
        </w:tc>
        <w:tc>
          <w:tcPr>
            <w:tcW w:w="564" w:type="dxa"/>
          </w:tcPr>
          <w:p w14:paraId="08A8349A" w14:textId="77777777" w:rsidR="00985ADD" w:rsidRDefault="00AD091C">
            <w:pPr>
              <w:pStyle w:val="TableParagraph"/>
              <w:ind w:left="1"/>
              <w:rPr>
                <w:sz w:val="20"/>
              </w:rPr>
            </w:pPr>
            <w:r>
              <w:rPr>
                <w:w w:val="99"/>
                <w:sz w:val="20"/>
              </w:rPr>
              <w:t>N</w:t>
            </w:r>
          </w:p>
        </w:tc>
        <w:tc>
          <w:tcPr>
            <w:tcW w:w="564" w:type="dxa"/>
          </w:tcPr>
          <w:p w14:paraId="37F69B89" w14:textId="77777777" w:rsidR="00985ADD" w:rsidRDefault="00AD091C">
            <w:pPr>
              <w:pStyle w:val="TableParagraph"/>
              <w:ind w:left="1"/>
              <w:rPr>
                <w:sz w:val="20"/>
              </w:rPr>
            </w:pPr>
            <w:r>
              <w:rPr>
                <w:w w:val="99"/>
                <w:sz w:val="20"/>
              </w:rPr>
              <w:t>N</w:t>
            </w:r>
          </w:p>
        </w:tc>
        <w:tc>
          <w:tcPr>
            <w:tcW w:w="564" w:type="dxa"/>
          </w:tcPr>
          <w:p w14:paraId="0AB9BB54" w14:textId="77777777" w:rsidR="00985ADD" w:rsidRDefault="00AD091C">
            <w:pPr>
              <w:pStyle w:val="TableParagraph"/>
              <w:ind w:left="2"/>
              <w:rPr>
                <w:sz w:val="20"/>
              </w:rPr>
            </w:pPr>
            <w:r>
              <w:rPr>
                <w:w w:val="99"/>
                <w:sz w:val="20"/>
              </w:rPr>
              <w:t>N</w:t>
            </w:r>
          </w:p>
        </w:tc>
        <w:tc>
          <w:tcPr>
            <w:tcW w:w="564" w:type="dxa"/>
          </w:tcPr>
          <w:p w14:paraId="12542FDA" w14:textId="77777777" w:rsidR="00985ADD" w:rsidRDefault="00AD091C">
            <w:pPr>
              <w:pStyle w:val="TableParagraph"/>
              <w:ind w:left="2"/>
              <w:rPr>
                <w:sz w:val="20"/>
              </w:rPr>
            </w:pPr>
            <w:r>
              <w:rPr>
                <w:w w:val="99"/>
                <w:sz w:val="20"/>
              </w:rPr>
              <w:t>N</w:t>
            </w:r>
          </w:p>
        </w:tc>
        <w:tc>
          <w:tcPr>
            <w:tcW w:w="564" w:type="dxa"/>
          </w:tcPr>
          <w:p w14:paraId="42BC89B9" w14:textId="77777777" w:rsidR="00985ADD" w:rsidRDefault="00AD091C">
            <w:pPr>
              <w:pStyle w:val="TableParagraph"/>
              <w:ind w:left="3"/>
              <w:rPr>
                <w:sz w:val="20"/>
              </w:rPr>
            </w:pPr>
            <w:r>
              <w:rPr>
                <w:w w:val="99"/>
                <w:sz w:val="20"/>
              </w:rPr>
              <w:t>N</w:t>
            </w:r>
          </w:p>
        </w:tc>
        <w:tc>
          <w:tcPr>
            <w:tcW w:w="564" w:type="dxa"/>
          </w:tcPr>
          <w:p w14:paraId="55FC5BA4" w14:textId="77777777" w:rsidR="00985ADD" w:rsidRDefault="00AD091C">
            <w:pPr>
              <w:pStyle w:val="TableParagraph"/>
              <w:ind w:left="3"/>
              <w:rPr>
                <w:sz w:val="20"/>
              </w:rPr>
            </w:pPr>
            <w:r>
              <w:rPr>
                <w:w w:val="99"/>
                <w:sz w:val="20"/>
              </w:rPr>
              <w:t>N</w:t>
            </w:r>
          </w:p>
        </w:tc>
        <w:tc>
          <w:tcPr>
            <w:tcW w:w="544" w:type="dxa"/>
          </w:tcPr>
          <w:p w14:paraId="4D548FD3" w14:textId="77777777" w:rsidR="00985ADD" w:rsidRDefault="00AD091C">
            <w:pPr>
              <w:pStyle w:val="TableParagraph"/>
              <w:ind w:left="23"/>
              <w:rPr>
                <w:sz w:val="20"/>
              </w:rPr>
            </w:pPr>
            <w:r>
              <w:rPr>
                <w:w w:val="99"/>
                <w:sz w:val="20"/>
              </w:rPr>
              <w:t>N</w:t>
            </w:r>
          </w:p>
        </w:tc>
      </w:tr>
      <w:tr w:rsidR="00985ADD" w14:paraId="42B614FD" w14:textId="77777777">
        <w:trPr>
          <w:trHeight w:val="383"/>
        </w:trPr>
        <w:tc>
          <w:tcPr>
            <w:tcW w:w="5220" w:type="dxa"/>
          </w:tcPr>
          <w:p w14:paraId="69175D91" w14:textId="77777777" w:rsidR="00985ADD" w:rsidRDefault="00AD091C">
            <w:pPr>
              <w:pStyle w:val="TableParagraph"/>
              <w:ind w:right="108"/>
              <w:jc w:val="right"/>
              <w:rPr>
                <w:sz w:val="20"/>
              </w:rPr>
            </w:pPr>
            <w:r>
              <w:rPr>
                <w:sz w:val="20"/>
              </w:rPr>
              <w:t>Solid waste facilities and staging areas</w:t>
            </w:r>
          </w:p>
        </w:tc>
        <w:tc>
          <w:tcPr>
            <w:tcW w:w="900" w:type="dxa"/>
          </w:tcPr>
          <w:p w14:paraId="406D6635" w14:textId="77777777" w:rsidR="00985ADD" w:rsidRDefault="00AD091C">
            <w:pPr>
              <w:pStyle w:val="TableParagraph"/>
              <w:ind w:left="119" w:right="119"/>
              <w:rPr>
                <w:sz w:val="20"/>
              </w:rPr>
            </w:pPr>
            <w:r>
              <w:rPr>
                <w:sz w:val="20"/>
              </w:rPr>
              <w:t>848</w:t>
            </w:r>
          </w:p>
        </w:tc>
        <w:tc>
          <w:tcPr>
            <w:tcW w:w="564" w:type="dxa"/>
          </w:tcPr>
          <w:p w14:paraId="3FF6D3A0" w14:textId="77777777" w:rsidR="00985ADD" w:rsidRDefault="00AD091C">
            <w:pPr>
              <w:pStyle w:val="TableParagraph"/>
              <w:ind w:left="1"/>
              <w:rPr>
                <w:sz w:val="20"/>
              </w:rPr>
            </w:pPr>
            <w:r>
              <w:rPr>
                <w:w w:val="99"/>
                <w:sz w:val="20"/>
              </w:rPr>
              <w:t>N</w:t>
            </w:r>
          </w:p>
        </w:tc>
        <w:tc>
          <w:tcPr>
            <w:tcW w:w="564" w:type="dxa"/>
          </w:tcPr>
          <w:p w14:paraId="7B2168D4" w14:textId="77777777" w:rsidR="00985ADD" w:rsidRDefault="00AD091C">
            <w:pPr>
              <w:pStyle w:val="TableParagraph"/>
              <w:ind w:left="2"/>
              <w:rPr>
                <w:sz w:val="20"/>
              </w:rPr>
            </w:pPr>
            <w:r>
              <w:rPr>
                <w:w w:val="99"/>
                <w:sz w:val="20"/>
              </w:rPr>
              <w:t>N</w:t>
            </w:r>
          </w:p>
        </w:tc>
        <w:tc>
          <w:tcPr>
            <w:tcW w:w="564" w:type="dxa"/>
          </w:tcPr>
          <w:p w14:paraId="4BBF86B3" w14:textId="77777777" w:rsidR="00985ADD" w:rsidRDefault="00AD091C">
            <w:pPr>
              <w:pStyle w:val="TableParagraph"/>
              <w:ind w:left="2"/>
              <w:rPr>
                <w:sz w:val="20"/>
              </w:rPr>
            </w:pPr>
            <w:r>
              <w:rPr>
                <w:w w:val="99"/>
                <w:sz w:val="20"/>
              </w:rPr>
              <w:t>N</w:t>
            </w:r>
          </w:p>
        </w:tc>
        <w:tc>
          <w:tcPr>
            <w:tcW w:w="564" w:type="dxa"/>
          </w:tcPr>
          <w:p w14:paraId="0D9F5A45" w14:textId="77777777" w:rsidR="00985ADD" w:rsidRDefault="00AD091C">
            <w:pPr>
              <w:pStyle w:val="TableParagraph"/>
              <w:ind w:left="2"/>
              <w:rPr>
                <w:sz w:val="20"/>
              </w:rPr>
            </w:pPr>
            <w:r>
              <w:rPr>
                <w:w w:val="99"/>
                <w:sz w:val="20"/>
              </w:rPr>
              <w:t>N</w:t>
            </w:r>
          </w:p>
        </w:tc>
        <w:tc>
          <w:tcPr>
            <w:tcW w:w="564" w:type="dxa"/>
          </w:tcPr>
          <w:p w14:paraId="3556C95B" w14:textId="77777777" w:rsidR="00985ADD" w:rsidRDefault="00AD091C">
            <w:pPr>
              <w:pStyle w:val="TableParagraph"/>
              <w:ind w:left="3"/>
              <w:rPr>
                <w:sz w:val="20"/>
              </w:rPr>
            </w:pPr>
            <w:r>
              <w:rPr>
                <w:w w:val="99"/>
                <w:sz w:val="20"/>
              </w:rPr>
              <w:t>N</w:t>
            </w:r>
          </w:p>
        </w:tc>
        <w:tc>
          <w:tcPr>
            <w:tcW w:w="564" w:type="dxa"/>
          </w:tcPr>
          <w:p w14:paraId="5D777C0D" w14:textId="77777777" w:rsidR="00985ADD" w:rsidRDefault="00AD091C">
            <w:pPr>
              <w:pStyle w:val="TableParagraph"/>
              <w:ind w:left="3"/>
              <w:rPr>
                <w:sz w:val="20"/>
              </w:rPr>
            </w:pPr>
            <w:r>
              <w:rPr>
                <w:w w:val="99"/>
                <w:sz w:val="20"/>
              </w:rPr>
              <w:t>N</w:t>
            </w:r>
          </w:p>
        </w:tc>
        <w:tc>
          <w:tcPr>
            <w:tcW w:w="544" w:type="dxa"/>
          </w:tcPr>
          <w:p w14:paraId="4BDEF050" w14:textId="77777777" w:rsidR="00985ADD" w:rsidRDefault="00AD091C">
            <w:pPr>
              <w:pStyle w:val="TableParagraph"/>
              <w:ind w:left="24"/>
              <w:rPr>
                <w:sz w:val="20"/>
              </w:rPr>
            </w:pPr>
            <w:r>
              <w:rPr>
                <w:w w:val="99"/>
                <w:sz w:val="20"/>
              </w:rPr>
              <w:t>N</w:t>
            </w:r>
          </w:p>
        </w:tc>
      </w:tr>
    </w:tbl>
    <w:p w14:paraId="5E500546" w14:textId="77777777" w:rsidR="00985ADD" w:rsidRDefault="00985ADD">
      <w:pPr>
        <w:rPr>
          <w:sz w:val="20"/>
        </w:rPr>
        <w:sectPr w:rsidR="00985ADD">
          <w:headerReference w:type="default" r:id="rId107"/>
          <w:footerReference w:type="default" r:id="rId108"/>
          <w:pgSz w:w="12240" w:h="15840"/>
          <w:pgMar w:top="980" w:right="760" w:bottom="900" w:left="740" w:header="760" w:footer="703" w:gutter="0"/>
          <w:cols w:space="720"/>
        </w:sectPr>
      </w:pPr>
    </w:p>
    <w:p w14:paraId="3EE746B1" w14:textId="77777777" w:rsidR="00985ADD" w:rsidRDefault="00985ADD">
      <w:pPr>
        <w:pStyle w:val="BodyText"/>
        <w:spacing w:before="8"/>
        <w:rPr>
          <w:sz w:val="1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20"/>
        <w:gridCol w:w="900"/>
        <w:gridCol w:w="564"/>
        <w:gridCol w:w="564"/>
        <w:gridCol w:w="564"/>
        <w:gridCol w:w="564"/>
        <w:gridCol w:w="564"/>
        <w:gridCol w:w="564"/>
        <w:gridCol w:w="544"/>
      </w:tblGrid>
      <w:tr w:rsidR="00985ADD" w14:paraId="7C1376A1" w14:textId="77777777">
        <w:trPr>
          <w:trHeight w:val="401"/>
        </w:trPr>
        <w:tc>
          <w:tcPr>
            <w:tcW w:w="5220" w:type="dxa"/>
            <w:shd w:val="clear" w:color="auto" w:fill="E4E4E4"/>
          </w:tcPr>
          <w:p w14:paraId="498FBC3B" w14:textId="77777777" w:rsidR="00985ADD" w:rsidRDefault="00AD091C">
            <w:pPr>
              <w:pStyle w:val="TableParagraph"/>
              <w:ind w:left="110"/>
              <w:jc w:val="left"/>
              <w:rPr>
                <w:b/>
                <w:sz w:val="20"/>
              </w:rPr>
            </w:pPr>
            <w:r>
              <w:rPr>
                <w:b/>
                <w:sz w:val="20"/>
              </w:rPr>
              <w:t>PUBLIC, SEMI-PUBLIC, COMMUNITY RELATED USES</w:t>
            </w:r>
          </w:p>
        </w:tc>
        <w:tc>
          <w:tcPr>
            <w:tcW w:w="900" w:type="dxa"/>
            <w:shd w:val="clear" w:color="auto" w:fill="E4E4E4"/>
          </w:tcPr>
          <w:p w14:paraId="2A350BA9" w14:textId="77777777" w:rsidR="00985ADD" w:rsidRDefault="00AD091C">
            <w:pPr>
              <w:pStyle w:val="TableParagraph"/>
              <w:ind w:left="119" w:right="119"/>
              <w:rPr>
                <w:b/>
                <w:sz w:val="20"/>
              </w:rPr>
            </w:pPr>
            <w:r>
              <w:rPr>
                <w:b/>
                <w:sz w:val="20"/>
              </w:rPr>
              <w:t>section</w:t>
            </w:r>
          </w:p>
        </w:tc>
        <w:tc>
          <w:tcPr>
            <w:tcW w:w="564" w:type="dxa"/>
            <w:shd w:val="clear" w:color="auto" w:fill="E4E4E4"/>
          </w:tcPr>
          <w:p w14:paraId="500D1F45" w14:textId="77777777" w:rsidR="00985ADD" w:rsidRDefault="00AD091C">
            <w:pPr>
              <w:pStyle w:val="TableParagraph"/>
              <w:ind w:left="112" w:right="112"/>
              <w:rPr>
                <w:b/>
                <w:sz w:val="20"/>
              </w:rPr>
            </w:pPr>
            <w:r>
              <w:rPr>
                <w:b/>
                <w:sz w:val="20"/>
              </w:rPr>
              <w:t>R-1</w:t>
            </w:r>
          </w:p>
        </w:tc>
        <w:tc>
          <w:tcPr>
            <w:tcW w:w="564" w:type="dxa"/>
            <w:shd w:val="clear" w:color="auto" w:fill="E4E4E4"/>
          </w:tcPr>
          <w:p w14:paraId="227581D8" w14:textId="77777777" w:rsidR="00985ADD" w:rsidRDefault="00AD091C">
            <w:pPr>
              <w:pStyle w:val="TableParagraph"/>
              <w:ind w:left="112" w:right="112"/>
              <w:rPr>
                <w:b/>
                <w:sz w:val="20"/>
              </w:rPr>
            </w:pPr>
            <w:r>
              <w:rPr>
                <w:b/>
                <w:sz w:val="20"/>
              </w:rPr>
              <w:t>R-2</w:t>
            </w:r>
          </w:p>
        </w:tc>
        <w:tc>
          <w:tcPr>
            <w:tcW w:w="564" w:type="dxa"/>
            <w:shd w:val="clear" w:color="auto" w:fill="E4E4E4"/>
          </w:tcPr>
          <w:p w14:paraId="110304E7" w14:textId="77777777" w:rsidR="00985ADD" w:rsidRDefault="00AD091C">
            <w:pPr>
              <w:pStyle w:val="TableParagraph"/>
              <w:ind w:left="112" w:right="112"/>
              <w:rPr>
                <w:b/>
                <w:sz w:val="20"/>
              </w:rPr>
            </w:pPr>
            <w:r>
              <w:rPr>
                <w:b/>
                <w:sz w:val="20"/>
              </w:rPr>
              <w:t>R-3</w:t>
            </w:r>
          </w:p>
        </w:tc>
        <w:tc>
          <w:tcPr>
            <w:tcW w:w="564" w:type="dxa"/>
            <w:shd w:val="clear" w:color="auto" w:fill="E4E4E4"/>
          </w:tcPr>
          <w:p w14:paraId="3BDFC5B2" w14:textId="77777777" w:rsidR="00985ADD" w:rsidRDefault="00AD091C">
            <w:pPr>
              <w:pStyle w:val="TableParagraph"/>
              <w:ind w:left="113" w:right="112"/>
              <w:rPr>
                <w:b/>
                <w:sz w:val="20"/>
              </w:rPr>
            </w:pPr>
            <w:r>
              <w:rPr>
                <w:b/>
                <w:sz w:val="20"/>
              </w:rPr>
              <w:t>B-1</w:t>
            </w:r>
          </w:p>
        </w:tc>
        <w:tc>
          <w:tcPr>
            <w:tcW w:w="564" w:type="dxa"/>
            <w:shd w:val="clear" w:color="auto" w:fill="E4E4E4"/>
          </w:tcPr>
          <w:p w14:paraId="12B004D9" w14:textId="77777777" w:rsidR="00985ADD" w:rsidRDefault="00AD091C">
            <w:pPr>
              <w:pStyle w:val="TableParagraph"/>
              <w:ind w:left="113" w:right="112"/>
              <w:rPr>
                <w:b/>
                <w:sz w:val="20"/>
              </w:rPr>
            </w:pPr>
            <w:r>
              <w:rPr>
                <w:b/>
                <w:sz w:val="20"/>
              </w:rPr>
              <w:t>I-1</w:t>
            </w:r>
          </w:p>
        </w:tc>
        <w:tc>
          <w:tcPr>
            <w:tcW w:w="564" w:type="dxa"/>
            <w:shd w:val="clear" w:color="auto" w:fill="E4E4E4"/>
          </w:tcPr>
          <w:p w14:paraId="05B6C1BE" w14:textId="77777777" w:rsidR="00985ADD" w:rsidRDefault="00AD091C">
            <w:pPr>
              <w:pStyle w:val="TableParagraph"/>
              <w:ind w:left="113" w:right="112"/>
              <w:rPr>
                <w:b/>
                <w:sz w:val="20"/>
              </w:rPr>
            </w:pPr>
            <w:r>
              <w:rPr>
                <w:b/>
                <w:sz w:val="20"/>
              </w:rPr>
              <w:t>I-2</w:t>
            </w:r>
          </w:p>
        </w:tc>
        <w:tc>
          <w:tcPr>
            <w:tcW w:w="544" w:type="dxa"/>
            <w:shd w:val="clear" w:color="auto" w:fill="E4E4E4"/>
          </w:tcPr>
          <w:p w14:paraId="4F333F62" w14:textId="77777777" w:rsidR="00985ADD" w:rsidRDefault="00AD091C">
            <w:pPr>
              <w:pStyle w:val="TableParagraph"/>
              <w:ind w:left="117" w:right="95"/>
              <w:rPr>
                <w:b/>
                <w:sz w:val="20"/>
              </w:rPr>
            </w:pPr>
            <w:r>
              <w:rPr>
                <w:b/>
                <w:sz w:val="20"/>
              </w:rPr>
              <w:t>C-1</w:t>
            </w:r>
          </w:p>
        </w:tc>
      </w:tr>
      <w:tr w:rsidR="00985ADD" w14:paraId="5EA31C9D" w14:textId="77777777">
        <w:trPr>
          <w:trHeight w:val="383"/>
        </w:trPr>
        <w:tc>
          <w:tcPr>
            <w:tcW w:w="5220" w:type="dxa"/>
          </w:tcPr>
          <w:p w14:paraId="11BAEB23" w14:textId="77777777" w:rsidR="00985ADD" w:rsidRDefault="00AD091C">
            <w:pPr>
              <w:pStyle w:val="TableParagraph"/>
              <w:ind w:right="109"/>
              <w:jc w:val="right"/>
              <w:rPr>
                <w:sz w:val="20"/>
              </w:rPr>
            </w:pPr>
            <w:r>
              <w:rPr>
                <w:sz w:val="20"/>
              </w:rPr>
              <w:t>Borough buildings and uses</w:t>
            </w:r>
          </w:p>
        </w:tc>
        <w:tc>
          <w:tcPr>
            <w:tcW w:w="900" w:type="dxa"/>
          </w:tcPr>
          <w:p w14:paraId="4ADB5FE0" w14:textId="77777777" w:rsidR="00985ADD" w:rsidRDefault="00AD091C">
            <w:pPr>
              <w:pStyle w:val="TableParagraph"/>
              <w:ind w:left="119" w:right="119"/>
              <w:rPr>
                <w:sz w:val="20"/>
              </w:rPr>
            </w:pPr>
            <w:r>
              <w:rPr>
                <w:sz w:val="20"/>
              </w:rPr>
              <w:t>--</w:t>
            </w:r>
          </w:p>
        </w:tc>
        <w:tc>
          <w:tcPr>
            <w:tcW w:w="564" w:type="dxa"/>
          </w:tcPr>
          <w:p w14:paraId="5CF9FD20" w14:textId="77777777" w:rsidR="00985ADD" w:rsidRDefault="00AD091C">
            <w:pPr>
              <w:pStyle w:val="TableParagraph"/>
              <w:rPr>
                <w:sz w:val="20"/>
              </w:rPr>
            </w:pPr>
            <w:r>
              <w:rPr>
                <w:w w:val="99"/>
                <w:sz w:val="20"/>
              </w:rPr>
              <w:t>P</w:t>
            </w:r>
          </w:p>
        </w:tc>
        <w:tc>
          <w:tcPr>
            <w:tcW w:w="564" w:type="dxa"/>
          </w:tcPr>
          <w:p w14:paraId="7D708BEA" w14:textId="77777777" w:rsidR="00985ADD" w:rsidRDefault="00AD091C">
            <w:pPr>
              <w:pStyle w:val="TableParagraph"/>
              <w:rPr>
                <w:sz w:val="20"/>
              </w:rPr>
            </w:pPr>
            <w:r>
              <w:rPr>
                <w:w w:val="99"/>
                <w:sz w:val="20"/>
              </w:rPr>
              <w:t>P</w:t>
            </w:r>
          </w:p>
        </w:tc>
        <w:tc>
          <w:tcPr>
            <w:tcW w:w="564" w:type="dxa"/>
          </w:tcPr>
          <w:p w14:paraId="61B4814C" w14:textId="77777777" w:rsidR="00985ADD" w:rsidRDefault="00AD091C">
            <w:pPr>
              <w:pStyle w:val="TableParagraph"/>
              <w:ind w:right="1"/>
              <w:rPr>
                <w:sz w:val="20"/>
              </w:rPr>
            </w:pPr>
            <w:r>
              <w:rPr>
                <w:w w:val="99"/>
                <w:sz w:val="20"/>
              </w:rPr>
              <w:t>P</w:t>
            </w:r>
          </w:p>
        </w:tc>
        <w:tc>
          <w:tcPr>
            <w:tcW w:w="564" w:type="dxa"/>
          </w:tcPr>
          <w:p w14:paraId="64D13306" w14:textId="77777777" w:rsidR="00985ADD" w:rsidRDefault="00AD091C">
            <w:pPr>
              <w:pStyle w:val="TableParagraph"/>
              <w:ind w:right="1"/>
              <w:rPr>
                <w:sz w:val="20"/>
              </w:rPr>
            </w:pPr>
            <w:r>
              <w:rPr>
                <w:w w:val="99"/>
                <w:sz w:val="20"/>
              </w:rPr>
              <w:t>P</w:t>
            </w:r>
          </w:p>
        </w:tc>
        <w:tc>
          <w:tcPr>
            <w:tcW w:w="564" w:type="dxa"/>
          </w:tcPr>
          <w:p w14:paraId="489F5508" w14:textId="77777777" w:rsidR="00985ADD" w:rsidRDefault="00AD091C">
            <w:pPr>
              <w:pStyle w:val="TableParagraph"/>
              <w:rPr>
                <w:sz w:val="20"/>
              </w:rPr>
            </w:pPr>
            <w:r>
              <w:rPr>
                <w:w w:val="99"/>
                <w:sz w:val="20"/>
              </w:rPr>
              <w:t>N</w:t>
            </w:r>
          </w:p>
        </w:tc>
        <w:tc>
          <w:tcPr>
            <w:tcW w:w="564" w:type="dxa"/>
          </w:tcPr>
          <w:p w14:paraId="238DE44E" w14:textId="77777777" w:rsidR="00985ADD" w:rsidRDefault="00AD091C">
            <w:pPr>
              <w:pStyle w:val="TableParagraph"/>
              <w:rPr>
                <w:sz w:val="20"/>
              </w:rPr>
            </w:pPr>
            <w:r>
              <w:rPr>
                <w:w w:val="99"/>
                <w:sz w:val="20"/>
              </w:rPr>
              <w:t>N</w:t>
            </w:r>
          </w:p>
        </w:tc>
        <w:tc>
          <w:tcPr>
            <w:tcW w:w="544" w:type="dxa"/>
          </w:tcPr>
          <w:p w14:paraId="157C5A5B" w14:textId="77777777" w:rsidR="00985ADD" w:rsidRDefault="00AD091C">
            <w:pPr>
              <w:pStyle w:val="TableParagraph"/>
              <w:ind w:left="18"/>
              <w:rPr>
                <w:sz w:val="20"/>
              </w:rPr>
            </w:pPr>
            <w:r>
              <w:rPr>
                <w:w w:val="99"/>
                <w:sz w:val="20"/>
              </w:rPr>
              <w:t>P</w:t>
            </w:r>
          </w:p>
        </w:tc>
      </w:tr>
      <w:tr w:rsidR="00985ADD" w14:paraId="411B4695" w14:textId="77777777">
        <w:trPr>
          <w:trHeight w:val="383"/>
        </w:trPr>
        <w:tc>
          <w:tcPr>
            <w:tcW w:w="5220" w:type="dxa"/>
          </w:tcPr>
          <w:p w14:paraId="328D9EC8" w14:textId="77777777" w:rsidR="00985ADD" w:rsidRDefault="00AD091C">
            <w:pPr>
              <w:pStyle w:val="TableParagraph"/>
              <w:ind w:right="108"/>
              <w:jc w:val="right"/>
              <w:rPr>
                <w:sz w:val="20"/>
              </w:rPr>
            </w:pPr>
            <w:r>
              <w:rPr>
                <w:sz w:val="20"/>
              </w:rPr>
              <w:t>Cemeteries</w:t>
            </w:r>
          </w:p>
        </w:tc>
        <w:tc>
          <w:tcPr>
            <w:tcW w:w="900" w:type="dxa"/>
          </w:tcPr>
          <w:p w14:paraId="7E114022" w14:textId="77777777" w:rsidR="00985ADD" w:rsidRDefault="00AD091C">
            <w:pPr>
              <w:pStyle w:val="TableParagraph"/>
              <w:ind w:left="119" w:right="119"/>
              <w:rPr>
                <w:sz w:val="20"/>
              </w:rPr>
            </w:pPr>
            <w:r>
              <w:rPr>
                <w:sz w:val="20"/>
              </w:rPr>
              <w:t>--</w:t>
            </w:r>
          </w:p>
        </w:tc>
        <w:tc>
          <w:tcPr>
            <w:tcW w:w="564" w:type="dxa"/>
          </w:tcPr>
          <w:p w14:paraId="76D6649D" w14:textId="77777777" w:rsidR="00985ADD" w:rsidRDefault="00AD091C">
            <w:pPr>
              <w:pStyle w:val="TableParagraph"/>
              <w:ind w:left="1"/>
              <w:rPr>
                <w:sz w:val="20"/>
              </w:rPr>
            </w:pPr>
            <w:r>
              <w:rPr>
                <w:w w:val="99"/>
                <w:sz w:val="20"/>
              </w:rPr>
              <w:t>N</w:t>
            </w:r>
          </w:p>
        </w:tc>
        <w:tc>
          <w:tcPr>
            <w:tcW w:w="564" w:type="dxa"/>
          </w:tcPr>
          <w:p w14:paraId="19DEDC70" w14:textId="77777777" w:rsidR="00985ADD" w:rsidRDefault="00AD091C">
            <w:pPr>
              <w:pStyle w:val="TableParagraph"/>
              <w:ind w:left="2"/>
              <w:rPr>
                <w:sz w:val="20"/>
              </w:rPr>
            </w:pPr>
            <w:r>
              <w:rPr>
                <w:w w:val="99"/>
                <w:sz w:val="20"/>
              </w:rPr>
              <w:t>N</w:t>
            </w:r>
          </w:p>
        </w:tc>
        <w:tc>
          <w:tcPr>
            <w:tcW w:w="564" w:type="dxa"/>
          </w:tcPr>
          <w:p w14:paraId="15BB82D7" w14:textId="77777777" w:rsidR="00985ADD" w:rsidRDefault="00AD091C">
            <w:pPr>
              <w:pStyle w:val="TableParagraph"/>
              <w:ind w:left="2"/>
              <w:rPr>
                <w:sz w:val="20"/>
              </w:rPr>
            </w:pPr>
            <w:r>
              <w:rPr>
                <w:w w:val="99"/>
                <w:sz w:val="20"/>
              </w:rPr>
              <w:t>N</w:t>
            </w:r>
          </w:p>
        </w:tc>
        <w:tc>
          <w:tcPr>
            <w:tcW w:w="564" w:type="dxa"/>
          </w:tcPr>
          <w:p w14:paraId="559736E3" w14:textId="77777777" w:rsidR="00985ADD" w:rsidRDefault="00AD091C">
            <w:pPr>
              <w:pStyle w:val="TableParagraph"/>
              <w:ind w:left="2"/>
              <w:rPr>
                <w:sz w:val="20"/>
              </w:rPr>
            </w:pPr>
            <w:r>
              <w:rPr>
                <w:w w:val="99"/>
                <w:sz w:val="20"/>
              </w:rPr>
              <w:t>N</w:t>
            </w:r>
          </w:p>
        </w:tc>
        <w:tc>
          <w:tcPr>
            <w:tcW w:w="564" w:type="dxa"/>
          </w:tcPr>
          <w:p w14:paraId="252198EE" w14:textId="77777777" w:rsidR="00985ADD" w:rsidRDefault="00AD091C">
            <w:pPr>
              <w:pStyle w:val="TableParagraph"/>
              <w:ind w:left="3"/>
              <w:rPr>
                <w:sz w:val="20"/>
              </w:rPr>
            </w:pPr>
            <w:r>
              <w:rPr>
                <w:w w:val="99"/>
                <w:sz w:val="20"/>
              </w:rPr>
              <w:t>N</w:t>
            </w:r>
          </w:p>
        </w:tc>
        <w:tc>
          <w:tcPr>
            <w:tcW w:w="564" w:type="dxa"/>
          </w:tcPr>
          <w:p w14:paraId="14F49C9C" w14:textId="77777777" w:rsidR="00985ADD" w:rsidRDefault="00AD091C">
            <w:pPr>
              <w:pStyle w:val="TableParagraph"/>
              <w:ind w:left="3"/>
              <w:rPr>
                <w:sz w:val="20"/>
              </w:rPr>
            </w:pPr>
            <w:r>
              <w:rPr>
                <w:w w:val="99"/>
                <w:sz w:val="20"/>
              </w:rPr>
              <w:t>N</w:t>
            </w:r>
          </w:p>
        </w:tc>
        <w:tc>
          <w:tcPr>
            <w:tcW w:w="544" w:type="dxa"/>
          </w:tcPr>
          <w:p w14:paraId="0728BE5A" w14:textId="77777777" w:rsidR="00985ADD" w:rsidRDefault="00AD091C">
            <w:pPr>
              <w:pStyle w:val="TableParagraph"/>
              <w:ind w:left="24"/>
              <w:rPr>
                <w:sz w:val="20"/>
              </w:rPr>
            </w:pPr>
            <w:r>
              <w:rPr>
                <w:w w:val="99"/>
                <w:sz w:val="20"/>
              </w:rPr>
              <w:t>N</w:t>
            </w:r>
          </w:p>
        </w:tc>
      </w:tr>
      <w:tr w:rsidR="00985ADD" w14:paraId="0C4B2AF9" w14:textId="77777777">
        <w:trPr>
          <w:trHeight w:val="383"/>
        </w:trPr>
        <w:tc>
          <w:tcPr>
            <w:tcW w:w="5220" w:type="dxa"/>
          </w:tcPr>
          <w:p w14:paraId="4E6F8B55" w14:textId="77777777" w:rsidR="00985ADD" w:rsidRDefault="00AD091C">
            <w:pPr>
              <w:pStyle w:val="TableParagraph"/>
              <w:ind w:right="108"/>
              <w:jc w:val="right"/>
              <w:rPr>
                <w:sz w:val="20"/>
              </w:rPr>
            </w:pPr>
            <w:r>
              <w:rPr>
                <w:sz w:val="20"/>
              </w:rPr>
              <w:t>Clubs/lodges, private</w:t>
            </w:r>
          </w:p>
        </w:tc>
        <w:tc>
          <w:tcPr>
            <w:tcW w:w="900" w:type="dxa"/>
          </w:tcPr>
          <w:p w14:paraId="2841277A" w14:textId="77777777" w:rsidR="00985ADD" w:rsidRDefault="00AD091C">
            <w:pPr>
              <w:pStyle w:val="TableParagraph"/>
              <w:ind w:left="119" w:right="119"/>
              <w:rPr>
                <w:sz w:val="20"/>
              </w:rPr>
            </w:pPr>
            <w:r>
              <w:rPr>
                <w:sz w:val="20"/>
              </w:rPr>
              <w:t>--</w:t>
            </w:r>
          </w:p>
        </w:tc>
        <w:tc>
          <w:tcPr>
            <w:tcW w:w="564" w:type="dxa"/>
          </w:tcPr>
          <w:p w14:paraId="669446DD" w14:textId="77777777" w:rsidR="00985ADD" w:rsidRDefault="00AD091C">
            <w:pPr>
              <w:pStyle w:val="TableParagraph"/>
              <w:ind w:left="1"/>
              <w:rPr>
                <w:sz w:val="20"/>
              </w:rPr>
            </w:pPr>
            <w:r>
              <w:rPr>
                <w:w w:val="99"/>
                <w:sz w:val="20"/>
              </w:rPr>
              <w:t>N</w:t>
            </w:r>
          </w:p>
        </w:tc>
        <w:tc>
          <w:tcPr>
            <w:tcW w:w="564" w:type="dxa"/>
          </w:tcPr>
          <w:p w14:paraId="616F7A6E" w14:textId="77777777" w:rsidR="00985ADD" w:rsidRDefault="00AD091C">
            <w:pPr>
              <w:pStyle w:val="TableParagraph"/>
              <w:ind w:left="1"/>
              <w:rPr>
                <w:sz w:val="20"/>
              </w:rPr>
            </w:pPr>
            <w:r>
              <w:rPr>
                <w:w w:val="99"/>
                <w:sz w:val="20"/>
              </w:rPr>
              <w:t>N</w:t>
            </w:r>
          </w:p>
        </w:tc>
        <w:tc>
          <w:tcPr>
            <w:tcW w:w="564" w:type="dxa"/>
          </w:tcPr>
          <w:p w14:paraId="0CB8A841" w14:textId="77777777" w:rsidR="00985ADD" w:rsidRDefault="00AD091C">
            <w:pPr>
              <w:pStyle w:val="TableParagraph"/>
              <w:ind w:left="2"/>
              <w:rPr>
                <w:sz w:val="20"/>
              </w:rPr>
            </w:pPr>
            <w:r>
              <w:rPr>
                <w:w w:val="99"/>
                <w:sz w:val="20"/>
              </w:rPr>
              <w:t>N</w:t>
            </w:r>
          </w:p>
        </w:tc>
        <w:tc>
          <w:tcPr>
            <w:tcW w:w="564" w:type="dxa"/>
          </w:tcPr>
          <w:p w14:paraId="231B745F" w14:textId="77777777" w:rsidR="00985ADD" w:rsidRDefault="00AD091C">
            <w:pPr>
              <w:pStyle w:val="TableParagraph"/>
              <w:rPr>
                <w:sz w:val="20"/>
              </w:rPr>
            </w:pPr>
            <w:r>
              <w:rPr>
                <w:w w:val="99"/>
                <w:sz w:val="20"/>
              </w:rPr>
              <w:t>P</w:t>
            </w:r>
          </w:p>
        </w:tc>
        <w:tc>
          <w:tcPr>
            <w:tcW w:w="564" w:type="dxa"/>
          </w:tcPr>
          <w:p w14:paraId="6F4C212C" w14:textId="77777777" w:rsidR="00985ADD" w:rsidRDefault="00AD091C">
            <w:pPr>
              <w:pStyle w:val="TableParagraph"/>
              <w:ind w:left="2"/>
              <w:rPr>
                <w:sz w:val="20"/>
              </w:rPr>
            </w:pPr>
            <w:r>
              <w:rPr>
                <w:w w:val="99"/>
                <w:sz w:val="20"/>
              </w:rPr>
              <w:t>N</w:t>
            </w:r>
          </w:p>
        </w:tc>
        <w:tc>
          <w:tcPr>
            <w:tcW w:w="564" w:type="dxa"/>
          </w:tcPr>
          <w:p w14:paraId="56A18BD2" w14:textId="77777777" w:rsidR="00985ADD" w:rsidRDefault="00AD091C">
            <w:pPr>
              <w:pStyle w:val="TableParagraph"/>
              <w:ind w:left="3"/>
              <w:rPr>
                <w:sz w:val="20"/>
              </w:rPr>
            </w:pPr>
            <w:r>
              <w:rPr>
                <w:w w:val="99"/>
                <w:sz w:val="20"/>
              </w:rPr>
              <w:t>N</w:t>
            </w:r>
          </w:p>
        </w:tc>
        <w:tc>
          <w:tcPr>
            <w:tcW w:w="544" w:type="dxa"/>
          </w:tcPr>
          <w:p w14:paraId="0E7DD46E" w14:textId="77777777" w:rsidR="00985ADD" w:rsidRDefault="00AD091C">
            <w:pPr>
              <w:pStyle w:val="TableParagraph"/>
              <w:ind w:left="23"/>
              <w:rPr>
                <w:sz w:val="20"/>
              </w:rPr>
            </w:pPr>
            <w:r>
              <w:rPr>
                <w:w w:val="99"/>
                <w:sz w:val="20"/>
              </w:rPr>
              <w:t>N</w:t>
            </w:r>
          </w:p>
        </w:tc>
      </w:tr>
      <w:tr w:rsidR="00985ADD" w14:paraId="16246A15" w14:textId="77777777">
        <w:trPr>
          <w:trHeight w:val="383"/>
        </w:trPr>
        <w:tc>
          <w:tcPr>
            <w:tcW w:w="5220" w:type="dxa"/>
          </w:tcPr>
          <w:p w14:paraId="3ABC4FF9" w14:textId="77777777" w:rsidR="00985ADD" w:rsidRDefault="00AD091C">
            <w:pPr>
              <w:pStyle w:val="TableParagraph"/>
              <w:ind w:right="107"/>
              <w:jc w:val="right"/>
              <w:rPr>
                <w:sz w:val="20"/>
              </w:rPr>
            </w:pPr>
            <w:r>
              <w:rPr>
                <w:sz w:val="20"/>
              </w:rPr>
              <w:t>Colleges and universities</w:t>
            </w:r>
          </w:p>
        </w:tc>
        <w:tc>
          <w:tcPr>
            <w:tcW w:w="900" w:type="dxa"/>
          </w:tcPr>
          <w:p w14:paraId="6554E22A" w14:textId="77777777" w:rsidR="00985ADD" w:rsidRDefault="00AD091C">
            <w:pPr>
              <w:pStyle w:val="TableParagraph"/>
              <w:ind w:left="119" w:right="119"/>
              <w:rPr>
                <w:sz w:val="20"/>
              </w:rPr>
            </w:pPr>
            <w:r>
              <w:rPr>
                <w:sz w:val="20"/>
              </w:rPr>
              <w:t>--</w:t>
            </w:r>
          </w:p>
        </w:tc>
        <w:tc>
          <w:tcPr>
            <w:tcW w:w="564" w:type="dxa"/>
          </w:tcPr>
          <w:p w14:paraId="047555E1" w14:textId="77777777" w:rsidR="00985ADD" w:rsidRDefault="00AD091C">
            <w:pPr>
              <w:pStyle w:val="TableParagraph"/>
              <w:ind w:left="2"/>
              <w:rPr>
                <w:sz w:val="20"/>
              </w:rPr>
            </w:pPr>
            <w:r>
              <w:rPr>
                <w:w w:val="99"/>
                <w:sz w:val="20"/>
              </w:rPr>
              <w:t>N</w:t>
            </w:r>
          </w:p>
        </w:tc>
        <w:tc>
          <w:tcPr>
            <w:tcW w:w="564" w:type="dxa"/>
          </w:tcPr>
          <w:p w14:paraId="246C4C71" w14:textId="77777777" w:rsidR="00985ADD" w:rsidRDefault="00AD091C">
            <w:pPr>
              <w:pStyle w:val="TableParagraph"/>
              <w:ind w:left="2"/>
              <w:rPr>
                <w:sz w:val="20"/>
              </w:rPr>
            </w:pPr>
            <w:r>
              <w:rPr>
                <w:w w:val="99"/>
                <w:sz w:val="20"/>
              </w:rPr>
              <w:t>N</w:t>
            </w:r>
          </w:p>
        </w:tc>
        <w:tc>
          <w:tcPr>
            <w:tcW w:w="564" w:type="dxa"/>
          </w:tcPr>
          <w:p w14:paraId="69BD4B43" w14:textId="77777777" w:rsidR="00985ADD" w:rsidRDefault="00AD091C">
            <w:pPr>
              <w:pStyle w:val="TableParagraph"/>
              <w:ind w:left="1"/>
              <w:rPr>
                <w:sz w:val="20"/>
              </w:rPr>
            </w:pPr>
            <w:r>
              <w:rPr>
                <w:w w:val="99"/>
                <w:sz w:val="20"/>
              </w:rPr>
              <w:t>S</w:t>
            </w:r>
          </w:p>
        </w:tc>
        <w:tc>
          <w:tcPr>
            <w:tcW w:w="564" w:type="dxa"/>
          </w:tcPr>
          <w:p w14:paraId="1DFD3CBB" w14:textId="77777777" w:rsidR="00985ADD" w:rsidRDefault="00AD091C">
            <w:pPr>
              <w:pStyle w:val="TableParagraph"/>
              <w:ind w:left="2"/>
              <w:rPr>
                <w:sz w:val="20"/>
              </w:rPr>
            </w:pPr>
            <w:r>
              <w:rPr>
                <w:w w:val="99"/>
                <w:sz w:val="20"/>
              </w:rPr>
              <w:t>N</w:t>
            </w:r>
          </w:p>
        </w:tc>
        <w:tc>
          <w:tcPr>
            <w:tcW w:w="564" w:type="dxa"/>
          </w:tcPr>
          <w:p w14:paraId="170FA149" w14:textId="77777777" w:rsidR="00985ADD" w:rsidRDefault="00AD091C">
            <w:pPr>
              <w:pStyle w:val="TableParagraph"/>
              <w:ind w:left="2"/>
              <w:rPr>
                <w:sz w:val="20"/>
              </w:rPr>
            </w:pPr>
            <w:r>
              <w:rPr>
                <w:w w:val="99"/>
                <w:sz w:val="20"/>
              </w:rPr>
              <w:t>N</w:t>
            </w:r>
          </w:p>
        </w:tc>
        <w:tc>
          <w:tcPr>
            <w:tcW w:w="564" w:type="dxa"/>
          </w:tcPr>
          <w:p w14:paraId="4DAB2EB5" w14:textId="77777777" w:rsidR="00985ADD" w:rsidRDefault="00AD091C">
            <w:pPr>
              <w:pStyle w:val="TableParagraph"/>
              <w:ind w:left="3"/>
              <w:rPr>
                <w:sz w:val="20"/>
              </w:rPr>
            </w:pPr>
            <w:r>
              <w:rPr>
                <w:w w:val="99"/>
                <w:sz w:val="20"/>
              </w:rPr>
              <w:t>N</w:t>
            </w:r>
          </w:p>
        </w:tc>
        <w:tc>
          <w:tcPr>
            <w:tcW w:w="544" w:type="dxa"/>
          </w:tcPr>
          <w:p w14:paraId="3B2BB0A4" w14:textId="77777777" w:rsidR="00985ADD" w:rsidRDefault="00AD091C">
            <w:pPr>
              <w:pStyle w:val="TableParagraph"/>
              <w:ind w:left="23"/>
              <w:rPr>
                <w:sz w:val="20"/>
              </w:rPr>
            </w:pPr>
            <w:r>
              <w:rPr>
                <w:w w:val="99"/>
                <w:sz w:val="20"/>
              </w:rPr>
              <w:t>N</w:t>
            </w:r>
          </w:p>
        </w:tc>
      </w:tr>
      <w:tr w:rsidR="00985ADD" w14:paraId="39EE58A7" w14:textId="77777777">
        <w:trPr>
          <w:trHeight w:val="383"/>
        </w:trPr>
        <w:tc>
          <w:tcPr>
            <w:tcW w:w="5220" w:type="dxa"/>
          </w:tcPr>
          <w:p w14:paraId="0E066DB1" w14:textId="77777777" w:rsidR="00985ADD" w:rsidRDefault="00AD091C">
            <w:pPr>
              <w:pStyle w:val="TableParagraph"/>
              <w:ind w:right="106"/>
              <w:jc w:val="right"/>
              <w:rPr>
                <w:sz w:val="20"/>
              </w:rPr>
            </w:pPr>
            <w:r>
              <w:rPr>
                <w:sz w:val="20"/>
              </w:rPr>
              <w:t>Places of worship</w:t>
            </w:r>
          </w:p>
        </w:tc>
        <w:tc>
          <w:tcPr>
            <w:tcW w:w="900" w:type="dxa"/>
          </w:tcPr>
          <w:p w14:paraId="27AACC69" w14:textId="77777777" w:rsidR="00985ADD" w:rsidRDefault="00AD091C">
            <w:pPr>
              <w:pStyle w:val="TableParagraph"/>
              <w:ind w:left="120" w:right="119"/>
              <w:rPr>
                <w:sz w:val="20"/>
              </w:rPr>
            </w:pPr>
            <w:r>
              <w:rPr>
                <w:sz w:val="20"/>
              </w:rPr>
              <w:t>--</w:t>
            </w:r>
          </w:p>
        </w:tc>
        <w:tc>
          <w:tcPr>
            <w:tcW w:w="564" w:type="dxa"/>
          </w:tcPr>
          <w:p w14:paraId="5E7098F5" w14:textId="77777777" w:rsidR="00985ADD" w:rsidRDefault="00AD091C">
            <w:pPr>
              <w:pStyle w:val="TableParagraph"/>
              <w:ind w:left="1"/>
              <w:rPr>
                <w:sz w:val="20"/>
              </w:rPr>
            </w:pPr>
            <w:r>
              <w:rPr>
                <w:w w:val="99"/>
                <w:sz w:val="20"/>
              </w:rPr>
              <w:t>S</w:t>
            </w:r>
          </w:p>
        </w:tc>
        <w:tc>
          <w:tcPr>
            <w:tcW w:w="564" w:type="dxa"/>
          </w:tcPr>
          <w:p w14:paraId="20A8CD6A" w14:textId="77777777" w:rsidR="00985ADD" w:rsidRDefault="00AD091C">
            <w:pPr>
              <w:pStyle w:val="TableParagraph"/>
              <w:ind w:left="1"/>
              <w:rPr>
                <w:sz w:val="20"/>
              </w:rPr>
            </w:pPr>
            <w:r>
              <w:rPr>
                <w:w w:val="99"/>
                <w:sz w:val="20"/>
              </w:rPr>
              <w:t>S</w:t>
            </w:r>
          </w:p>
        </w:tc>
        <w:tc>
          <w:tcPr>
            <w:tcW w:w="564" w:type="dxa"/>
          </w:tcPr>
          <w:p w14:paraId="06DD3041" w14:textId="77777777" w:rsidR="00985ADD" w:rsidRDefault="00AD091C">
            <w:pPr>
              <w:pStyle w:val="TableParagraph"/>
              <w:ind w:left="1"/>
              <w:rPr>
                <w:sz w:val="20"/>
              </w:rPr>
            </w:pPr>
            <w:r>
              <w:rPr>
                <w:w w:val="99"/>
                <w:sz w:val="20"/>
              </w:rPr>
              <w:t>S</w:t>
            </w:r>
          </w:p>
        </w:tc>
        <w:tc>
          <w:tcPr>
            <w:tcW w:w="564" w:type="dxa"/>
          </w:tcPr>
          <w:p w14:paraId="6E90F1CC" w14:textId="77777777" w:rsidR="00985ADD" w:rsidRDefault="00AD091C">
            <w:pPr>
              <w:pStyle w:val="TableParagraph"/>
              <w:rPr>
                <w:sz w:val="20"/>
              </w:rPr>
            </w:pPr>
            <w:r>
              <w:rPr>
                <w:w w:val="99"/>
                <w:sz w:val="20"/>
              </w:rPr>
              <w:t>P</w:t>
            </w:r>
          </w:p>
        </w:tc>
        <w:tc>
          <w:tcPr>
            <w:tcW w:w="564" w:type="dxa"/>
          </w:tcPr>
          <w:p w14:paraId="49990430" w14:textId="77777777" w:rsidR="00985ADD" w:rsidRDefault="00AD091C">
            <w:pPr>
              <w:pStyle w:val="TableParagraph"/>
              <w:ind w:left="2"/>
              <w:rPr>
                <w:sz w:val="20"/>
              </w:rPr>
            </w:pPr>
            <w:r>
              <w:rPr>
                <w:w w:val="99"/>
                <w:sz w:val="20"/>
              </w:rPr>
              <w:t>N</w:t>
            </w:r>
          </w:p>
        </w:tc>
        <w:tc>
          <w:tcPr>
            <w:tcW w:w="564" w:type="dxa"/>
          </w:tcPr>
          <w:p w14:paraId="0E4280A1" w14:textId="77777777" w:rsidR="00985ADD" w:rsidRDefault="00AD091C">
            <w:pPr>
              <w:pStyle w:val="TableParagraph"/>
              <w:ind w:left="2"/>
              <w:rPr>
                <w:sz w:val="20"/>
              </w:rPr>
            </w:pPr>
            <w:r>
              <w:rPr>
                <w:w w:val="99"/>
                <w:sz w:val="20"/>
              </w:rPr>
              <w:t>N</w:t>
            </w:r>
          </w:p>
        </w:tc>
        <w:tc>
          <w:tcPr>
            <w:tcW w:w="544" w:type="dxa"/>
          </w:tcPr>
          <w:p w14:paraId="284D5624" w14:textId="77777777" w:rsidR="00985ADD" w:rsidRDefault="00AD091C">
            <w:pPr>
              <w:pStyle w:val="TableParagraph"/>
              <w:ind w:left="22"/>
              <w:rPr>
                <w:sz w:val="20"/>
              </w:rPr>
            </w:pPr>
            <w:r>
              <w:rPr>
                <w:w w:val="99"/>
                <w:sz w:val="20"/>
              </w:rPr>
              <w:t>N</w:t>
            </w:r>
          </w:p>
        </w:tc>
      </w:tr>
      <w:tr w:rsidR="00985ADD" w14:paraId="18BCFFFE" w14:textId="77777777">
        <w:trPr>
          <w:trHeight w:val="383"/>
        </w:trPr>
        <w:tc>
          <w:tcPr>
            <w:tcW w:w="5220" w:type="dxa"/>
          </w:tcPr>
          <w:p w14:paraId="07CBD3A4" w14:textId="77777777" w:rsidR="00985ADD" w:rsidRDefault="00AD091C">
            <w:pPr>
              <w:pStyle w:val="TableParagraph"/>
              <w:ind w:right="108"/>
              <w:jc w:val="right"/>
              <w:rPr>
                <w:sz w:val="20"/>
              </w:rPr>
            </w:pPr>
            <w:r>
              <w:rPr>
                <w:sz w:val="20"/>
              </w:rPr>
              <w:t>Public and semi-public buildings and uses</w:t>
            </w:r>
          </w:p>
        </w:tc>
        <w:tc>
          <w:tcPr>
            <w:tcW w:w="900" w:type="dxa"/>
          </w:tcPr>
          <w:p w14:paraId="3182ED4E" w14:textId="77777777" w:rsidR="00985ADD" w:rsidRDefault="00AD091C">
            <w:pPr>
              <w:pStyle w:val="TableParagraph"/>
              <w:ind w:left="118" w:right="119"/>
              <w:rPr>
                <w:sz w:val="20"/>
              </w:rPr>
            </w:pPr>
            <w:r>
              <w:rPr>
                <w:sz w:val="20"/>
              </w:rPr>
              <w:t>--</w:t>
            </w:r>
          </w:p>
        </w:tc>
        <w:tc>
          <w:tcPr>
            <w:tcW w:w="564" w:type="dxa"/>
          </w:tcPr>
          <w:p w14:paraId="06D6A20E" w14:textId="77777777" w:rsidR="00985ADD" w:rsidRDefault="00AD091C">
            <w:pPr>
              <w:pStyle w:val="TableParagraph"/>
              <w:ind w:right="1"/>
              <w:rPr>
                <w:sz w:val="20"/>
              </w:rPr>
            </w:pPr>
            <w:r>
              <w:rPr>
                <w:w w:val="99"/>
                <w:sz w:val="20"/>
              </w:rPr>
              <w:t>S</w:t>
            </w:r>
          </w:p>
        </w:tc>
        <w:tc>
          <w:tcPr>
            <w:tcW w:w="564" w:type="dxa"/>
          </w:tcPr>
          <w:p w14:paraId="7313A8F5" w14:textId="77777777" w:rsidR="00985ADD" w:rsidRDefault="00AD091C">
            <w:pPr>
              <w:pStyle w:val="TableParagraph"/>
              <w:ind w:right="1"/>
              <w:rPr>
                <w:sz w:val="20"/>
              </w:rPr>
            </w:pPr>
            <w:r>
              <w:rPr>
                <w:w w:val="99"/>
                <w:sz w:val="20"/>
              </w:rPr>
              <w:t>S</w:t>
            </w:r>
          </w:p>
        </w:tc>
        <w:tc>
          <w:tcPr>
            <w:tcW w:w="564" w:type="dxa"/>
          </w:tcPr>
          <w:p w14:paraId="5445AFD8" w14:textId="77777777" w:rsidR="00985ADD" w:rsidRDefault="00AD091C">
            <w:pPr>
              <w:pStyle w:val="TableParagraph"/>
              <w:ind w:right="1"/>
              <w:rPr>
                <w:sz w:val="20"/>
              </w:rPr>
            </w:pPr>
            <w:r>
              <w:rPr>
                <w:w w:val="99"/>
                <w:sz w:val="20"/>
              </w:rPr>
              <w:t>S</w:t>
            </w:r>
          </w:p>
        </w:tc>
        <w:tc>
          <w:tcPr>
            <w:tcW w:w="564" w:type="dxa"/>
          </w:tcPr>
          <w:p w14:paraId="1077E097" w14:textId="77777777" w:rsidR="00985ADD" w:rsidRDefault="00AD091C">
            <w:pPr>
              <w:pStyle w:val="TableParagraph"/>
              <w:rPr>
                <w:sz w:val="20"/>
              </w:rPr>
            </w:pPr>
            <w:r>
              <w:rPr>
                <w:w w:val="99"/>
                <w:sz w:val="20"/>
              </w:rPr>
              <w:t>P</w:t>
            </w:r>
          </w:p>
        </w:tc>
        <w:tc>
          <w:tcPr>
            <w:tcW w:w="564" w:type="dxa"/>
          </w:tcPr>
          <w:p w14:paraId="61EFC2A4" w14:textId="77777777" w:rsidR="00985ADD" w:rsidRDefault="00AD091C">
            <w:pPr>
              <w:pStyle w:val="TableParagraph"/>
              <w:ind w:right="1"/>
              <w:rPr>
                <w:sz w:val="20"/>
              </w:rPr>
            </w:pPr>
            <w:r>
              <w:rPr>
                <w:w w:val="99"/>
                <w:sz w:val="20"/>
              </w:rPr>
              <w:t>N</w:t>
            </w:r>
          </w:p>
        </w:tc>
        <w:tc>
          <w:tcPr>
            <w:tcW w:w="564" w:type="dxa"/>
          </w:tcPr>
          <w:p w14:paraId="460AF9D9" w14:textId="77777777" w:rsidR="00985ADD" w:rsidRDefault="00AD091C">
            <w:pPr>
              <w:pStyle w:val="TableParagraph"/>
              <w:rPr>
                <w:sz w:val="20"/>
              </w:rPr>
            </w:pPr>
            <w:r>
              <w:rPr>
                <w:w w:val="99"/>
                <w:sz w:val="20"/>
              </w:rPr>
              <w:t>N</w:t>
            </w:r>
          </w:p>
        </w:tc>
        <w:tc>
          <w:tcPr>
            <w:tcW w:w="544" w:type="dxa"/>
          </w:tcPr>
          <w:p w14:paraId="2E1FE5BB" w14:textId="77777777" w:rsidR="00985ADD" w:rsidRDefault="00AD091C">
            <w:pPr>
              <w:pStyle w:val="TableParagraph"/>
              <w:ind w:left="18"/>
              <w:rPr>
                <w:sz w:val="20"/>
              </w:rPr>
            </w:pPr>
            <w:r>
              <w:rPr>
                <w:w w:val="99"/>
                <w:sz w:val="20"/>
              </w:rPr>
              <w:t>S</w:t>
            </w:r>
          </w:p>
        </w:tc>
      </w:tr>
      <w:tr w:rsidR="00985ADD" w14:paraId="30C2C907" w14:textId="77777777">
        <w:trPr>
          <w:trHeight w:val="383"/>
        </w:trPr>
        <w:tc>
          <w:tcPr>
            <w:tcW w:w="5220" w:type="dxa"/>
          </w:tcPr>
          <w:p w14:paraId="25B56A93" w14:textId="77777777" w:rsidR="00985ADD" w:rsidRDefault="00AD091C">
            <w:pPr>
              <w:pStyle w:val="TableParagraph"/>
              <w:ind w:right="108"/>
              <w:jc w:val="right"/>
              <w:rPr>
                <w:sz w:val="20"/>
              </w:rPr>
            </w:pPr>
            <w:r>
              <w:rPr>
                <w:sz w:val="20"/>
              </w:rPr>
              <w:t>Public parks and playgrounds</w:t>
            </w:r>
          </w:p>
        </w:tc>
        <w:tc>
          <w:tcPr>
            <w:tcW w:w="900" w:type="dxa"/>
          </w:tcPr>
          <w:p w14:paraId="3BC63ED4" w14:textId="77777777" w:rsidR="00985ADD" w:rsidRDefault="00AD091C">
            <w:pPr>
              <w:pStyle w:val="TableParagraph"/>
              <w:ind w:left="118" w:right="119"/>
              <w:rPr>
                <w:sz w:val="20"/>
              </w:rPr>
            </w:pPr>
            <w:r>
              <w:rPr>
                <w:sz w:val="20"/>
              </w:rPr>
              <w:t>--</w:t>
            </w:r>
          </w:p>
        </w:tc>
        <w:tc>
          <w:tcPr>
            <w:tcW w:w="564" w:type="dxa"/>
          </w:tcPr>
          <w:p w14:paraId="3F65120C" w14:textId="77777777" w:rsidR="00985ADD" w:rsidRDefault="00AD091C">
            <w:pPr>
              <w:pStyle w:val="TableParagraph"/>
              <w:ind w:right="1"/>
              <w:rPr>
                <w:sz w:val="20"/>
              </w:rPr>
            </w:pPr>
            <w:r>
              <w:rPr>
                <w:w w:val="99"/>
                <w:sz w:val="20"/>
              </w:rPr>
              <w:t>S</w:t>
            </w:r>
          </w:p>
        </w:tc>
        <w:tc>
          <w:tcPr>
            <w:tcW w:w="564" w:type="dxa"/>
          </w:tcPr>
          <w:p w14:paraId="237237B1" w14:textId="77777777" w:rsidR="00985ADD" w:rsidRDefault="00AD091C">
            <w:pPr>
              <w:pStyle w:val="TableParagraph"/>
              <w:ind w:right="1"/>
              <w:rPr>
                <w:sz w:val="20"/>
              </w:rPr>
            </w:pPr>
            <w:r>
              <w:rPr>
                <w:w w:val="99"/>
                <w:sz w:val="20"/>
              </w:rPr>
              <w:t>S</w:t>
            </w:r>
          </w:p>
        </w:tc>
        <w:tc>
          <w:tcPr>
            <w:tcW w:w="564" w:type="dxa"/>
          </w:tcPr>
          <w:p w14:paraId="6FCF5944" w14:textId="77777777" w:rsidR="00985ADD" w:rsidRDefault="00AD091C">
            <w:pPr>
              <w:pStyle w:val="TableParagraph"/>
              <w:ind w:right="1"/>
              <w:rPr>
                <w:sz w:val="20"/>
              </w:rPr>
            </w:pPr>
            <w:r>
              <w:rPr>
                <w:w w:val="99"/>
                <w:sz w:val="20"/>
              </w:rPr>
              <w:t>S</w:t>
            </w:r>
          </w:p>
        </w:tc>
        <w:tc>
          <w:tcPr>
            <w:tcW w:w="564" w:type="dxa"/>
          </w:tcPr>
          <w:p w14:paraId="00A068FD" w14:textId="77777777" w:rsidR="00985ADD" w:rsidRDefault="00AD091C">
            <w:pPr>
              <w:pStyle w:val="TableParagraph"/>
              <w:rPr>
                <w:sz w:val="20"/>
              </w:rPr>
            </w:pPr>
            <w:r>
              <w:rPr>
                <w:w w:val="99"/>
                <w:sz w:val="20"/>
              </w:rPr>
              <w:t>P</w:t>
            </w:r>
          </w:p>
        </w:tc>
        <w:tc>
          <w:tcPr>
            <w:tcW w:w="564" w:type="dxa"/>
          </w:tcPr>
          <w:p w14:paraId="24E858F3" w14:textId="77777777" w:rsidR="00985ADD" w:rsidRDefault="00AD091C">
            <w:pPr>
              <w:pStyle w:val="TableParagraph"/>
              <w:rPr>
                <w:sz w:val="20"/>
              </w:rPr>
            </w:pPr>
            <w:r>
              <w:rPr>
                <w:w w:val="99"/>
                <w:sz w:val="20"/>
              </w:rPr>
              <w:t>N</w:t>
            </w:r>
          </w:p>
        </w:tc>
        <w:tc>
          <w:tcPr>
            <w:tcW w:w="564" w:type="dxa"/>
          </w:tcPr>
          <w:p w14:paraId="00A92E1C" w14:textId="77777777" w:rsidR="00985ADD" w:rsidRDefault="00AD091C">
            <w:pPr>
              <w:pStyle w:val="TableParagraph"/>
              <w:rPr>
                <w:sz w:val="20"/>
              </w:rPr>
            </w:pPr>
            <w:r>
              <w:rPr>
                <w:w w:val="99"/>
                <w:sz w:val="20"/>
              </w:rPr>
              <w:t>N</w:t>
            </w:r>
          </w:p>
        </w:tc>
        <w:tc>
          <w:tcPr>
            <w:tcW w:w="544" w:type="dxa"/>
          </w:tcPr>
          <w:p w14:paraId="755AA041" w14:textId="77777777" w:rsidR="00985ADD" w:rsidRDefault="00AD091C">
            <w:pPr>
              <w:pStyle w:val="TableParagraph"/>
              <w:ind w:left="19"/>
              <w:rPr>
                <w:sz w:val="20"/>
              </w:rPr>
            </w:pPr>
            <w:r>
              <w:rPr>
                <w:w w:val="99"/>
                <w:sz w:val="20"/>
              </w:rPr>
              <w:t>S</w:t>
            </w:r>
          </w:p>
        </w:tc>
      </w:tr>
      <w:tr w:rsidR="00985ADD" w14:paraId="563394CE" w14:textId="77777777">
        <w:trPr>
          <w:trHeight w:val="383"/>
        </w:trPr>
        <w:tc>
          <w:tcPr>
            <w:tcW w:w="5220" w:type="dxa"/>
          </w:tcPr>
          <w:p w14:paraId="3BA6CC10" w14:textId="77777777" w:rsidR="00985ADD" w:rsidRDefault="00AD091C">
            <w:pPr>
              <w:pStyle w:val="TableParagraph"/>
              <w:ind w:right="108"/>
              <w:jc w:val="right"/>
              <w:rPr>
                <w:sz w:val="20"/>
              </w:rPr>
            </w:pPr>
            <w:r>
              <w:rPr>
                <w:sz w:val="20"/>
              </w:rPr>
              <w:t>Recreational facilities, public</w:t>
            </w:r>
          </w:p>
        </w:tc>
        <w:tc>
          <w:tcPr>
            <w:tcW w:w="900" w:type="dxa"/>
          </w:tcPr>
          <w:p w14:paraId="08EF5656" w14:textId="77777777" w:rsidR="00985ADD" w:rsidRDefault="00AD091C">
            <w:pPr>
              <w:pStyle w:val="TableParagraph"/>
              <w:ind w:left="118" w:right="119"/>
              <w:rPr>
                <w:sz w:val="20"/>
              </w:rPr>
            </w:pPr>
            <w:r>
              <w:rPr>
                <w:sz w:val="20"/>
              </w:rPr>
              <w:t>--</w:t>
            </w:r>
          </w:p>
        </w:tc>
        <w:tc>
          <w:tcPr>
            <w:tcW w:w="564" w:type="dxa"/>
          </w:tcPr>
          <w:p w14:paraId="60CFD085" w14:textId="77777777" w:rsidR="00985ADD" w:rsidRDefault="00AD091C">
            <w:pPr>
              <w:pStyle w:val="TableParagraph"/>
              <w:ind w:right="1"/>
              <w:rPr>
                <w:sz w:val="20"/>
              </w:rPr>
            </w:pPr>
            <w:r>
              <w:rPr>
                <w:w w:val="99"/>
                <w:sz w:val="20"/>
              </w:rPr>
              <w:t>S</w:t>
            </w:r>
          </w:p>
        </w:tc>
        <w:tc>
          <w:tcPr>
            <w:tcW w:w="564" w:type="dxa"/>
          </w:tcPr>
          <w:p w14:paraId="1F7F6FC3" w14:textId="77777777" w:rsidR="00985ADD" w:rsidRDefault="00AD091C">
            <w:pPr>
              <w:pStyle w:val="TableParagraph"/>
              <w:ind w:right="1"/>
              <w:rPr>
                <w:sz w:val="20"/>
              </w:rPr>
            </w:pPr>
            <w:r>
              <w:rPr>
                <w:w w:val="99"/>
                <w:sz w:val="20"/>
              </w:rPr>
              <w:t>S</w:t>
            </w:r>
          </w:p>
        </w:tc>
        <w:tc>
          <w:tcPr>
            <w:tcW w:w="564" w:type="dxa"/>
          </w:tcPr>
          <w:p w14:paraId="76EF3F76" w14:textId="77777777" w:rsidR="00985ADD" w:rsidRDefault="00AD091C">
            <w:pPr>
              <w:pStyle w:val="TableParagraph"/>
              <w:rPr>
                <w:sz w:val="20"/>
              </w:rPr>
            </w:pPr>
            <w:r>
              <w:rPr>
                <w:w w:val="99"/>
                <w:sz w:val="20"/>
              </w:rPr>
              <w:t>S</w:t>
            </w:r>
          </w:p>
        </w:tc>
        <w:tc>
          <w:tcPr>
            <w:tcW w:w="564" w:type="dxa"/>
          </w:tcPr>
          <w:p w14:paraId="536297D7" w14:textId="77777777" w:rsidR="00985ADD" w:rsidRDefault="00AD091C">
            <w:pPr>
              <w:pStyle w:val="TableParagraph"/>
              <w:rPr>
                <w:sz w:val="20"/>
              </w:rPr>
            </w:pPr>
            <w:r>
              <w:rPr>
                <w:w w:val="99"/>
                <w:sz w:val="20"/>
              </w:rPr>
              <w:t>P</w:t>
            </w:r>
          </w:p>
        </w:tc>
        <w:tc>
          <w:tcPr>
            <w:tcW w:w="564" w:type="dxa"/>
          </w:tcPr>
          <w:p w14:paraId="0867E442" w14:textId="77777777" w:rsidR="00985ADD" w:rsidRDefault="00AD091C">
            <w:pPr>
              <w:pStyle w:val="TableParagraph"/>
              <w:ind w:right="1"/>
              <w:rPr>
                <w:sz w:val="20"/>
              </w:rPr>
            </w:pPr>
            <w:r>
              <w:rPr>
                <w:w w:val="99"/>
                <w:sz w:val="20"/>
              </w:rPr>
              <w:t>N</w:t>
            </w:r>
          </w:p>
        </w:tc>
        <w:tc>
          <w:tcPr>
            <w:tcW w:w="564" w:type="dxa"/>
          </w:tcPr>
          <w:p w14:paraId="14AC6097" w14:textId="77777777" w:rsidR="00985ADD" w:rsidRDefault="00AD091C">
            <w:pPr>
              <w:pStyle w:val="TableParagraph"/>
              <w:rPr>
                <w:sz w:val="20"/>
              </w:rPr>
            </w:pPr>
            <w:r>
              <w:rPr>
                <w:w w:val="99"/>
                <w:sz w:val="20"/>
              </w:rPr>
              <w:t>N</w:t>
            </w:r>
          </w:p>
        </w:tc>
        <w:tc>
          <w:tcPr>
            <w:tcW w:w="544" w:type="dxa"/>
          </w:tcPr>
          <w:p w14:paraId="34024591" w14:textId="77777777" w:rsidR="00985ADD" w:rsidRDefault="00AD091C">
            <w:pPr>
              <w:pStyle w:val="TableParagraph"/>
              <w:ind w:left="18"/>
              <w:rPr>
                <w:sz w:val="20"/>
              </w:rPr>
            </w:pPr>
            <w:r>
              <w:rPr>
                <w:w w:val="99"/>
                <w:sz w:val="20"/>
              </w:rPr>
              <w:t>S</w:t>
            </w:r>
          </w:p>
        </w:tc>
      </w:tr>
      <w:tr w:rsidR="00985ADD" w14:paraId="3A93F19C" w14:textId="77777777">
        <w:trPr>
          <w:trHeight w:val="383"/>
        </w:trPr>
        <w:tc>
          <w:tcPr>
            <w:tcW w:w="5220" w:type="dxa"/>
          </w:tcPr>
          <w:p w14:paraId="13E08778" w14:textId="77777777" w:rsidR="00985ADD" w:rsidRDefault="00AD091C">
            <w:pPr>
              <w:pStyle w:val="TableParagraph"/>
              <w:ind w:right="111"/>
              <w:jc w:val="right"/>
              <w:rPr>
                <w:sz w:val="20"/>
              </w:rPr>
            </w:pPr>
            <w:r>
              <w:rPr>
                <w:sz w:val="20"/>
              </w:rPr>
              <w:t>Schools, public or private primary or secondary</w:t>
            </w:r>
          </w:p>
        </w:tc>
        <w:tc>
          <w:tcPr>
            <w:tcW w:w="900" w:type="dxa"/>
          </w:tcPr>
          <w:p w14:paraId="27B9B7E6" w14:textId="77777777" w:rsidR="00985ADD" w:rsidRDefault="00AD091C">
            <w:pPr>
              <w:pStyle w:val="TableParagraph"/>
              <w:ind w:left="113" w:right="119"/>
              <w:rPr>
                <w:sz w:val="20"/>
              </w:rPr>
            </w:pPr>
            <w:r>
              <w:rPr>
                <w:sz w:val="20"/>
              </w:rPr>
              <w:t>--</w:t>
            </w:r>
          </w:p>
        </w:tc>
        <w:tc>
          <w:tcPr>
            <w:tcW w:w="564" w:type="dxa"/>
          </w:tcPr>
          <w:p w14:paraId="1AD0B9F7" w14:textId="77777777" w:rsidR="00985ADD" w:rsidRDefault="00AD091C">
            <w:pPr>
              <w:pStyle w:val="TableParagraph"/>
              <w:ind w:right="6"/>
              <w:rPr>
                <w:sz w:val="20"/>
              </w:rPr>
            </w:pPr>
            <w:r>
              <w:rPr>
                <w:w w:val="99"/>
                <w:sz w:val="20"/>
              </w:rPr>
              <w:t>S</w:t>
            </w:r>
          </w:p>
        </w:tc>
        <w:tc>
          <w:tcPr>
            <w:tcW w:w="564" w:type="dxa"/>
          </w:tcPr>
          <w:p w14:paraId="547AF02D" w14:textId="77777777" w:rsidR="00985ADD" w:rsidRDefault="00AD091C">
            <w:pPr>
              <w:pStyle w:val="TableParagraph"/>
              <w:ind w:right="6"/>
              <w:rPr>
                <w:sz w:val="20"/>
              </w:rPr>
            </w:pPr>
            <w:r>
              <w:rPr>
                <w:w w:val="99"/>
                <w:sz w:val="20"/>
              </w:rPr>
              <w:t>S</w:t>
            </w:r>
          </w:p>
        </w:tc>
        <w:tc>
          <w:tcPr>
            <w:tcW w:w="564" w:type="dxa"/>
          </w:tcPr>
          <w:p w14:paraId="0B5CD813" w14:textId="77777777" w:rsidR="00985ADD" w:rsidRDefault="00AD091C">
            <w:pPr>
              <w:pStyle w:val="TableParagraph"/>
              <w:ind w:right="6"/>
              <w:rPr>
                <w:sz w:val="20"/>
              </w:rPr>
            </w:pPr>
            <w:r>
              <w:rPr>
                <w:w w:val="99"/>
                <w:sz w:val="20"/>
              </w:rPr>
              <w:t>S</w:t>
            </w:r>
          </w:p>
        </w:tc>
        <w:tc>
          <w:tcPr>
            <w:tcW w:w="564" w:type="dxa"/>
          </w:tcPr>
          <w:p w14:paraId="03DA0FB2" w14:textId="77777777" w:rsidR="00985ADD" w:rsidRDefault="00AD091C">
            <w:pPr>
              <w:pStyle w:val="TableParagraph"/>
              <w:ind w:right="7"/>
              <w:rPr>
                <w:sz w:val="20"/>
              </w:rPr>
            </w:pPr>
            <w:r>
              <w:rPr>
                <w:w w:val="99"/>
                <w:sz w:val="20"/>
              </w:rPr>
              <w:t>P</w:t>
            </w:r>
          </w:p>
        </w:tc>
        <w:tc>
          <w:tcPr>
            <w:tcW w:w="564" w:type="dxa"/>
          </w:tcPr>
          <w:p w14:paraId="5F98DB61" w14:textId="77777777" w:rsidR="00985ADD" w:rsidRDefault="00AD091C">
            <w:pPr>
              <w:pStyle w:val="TableParagraph"/>
              <w:ind w:right="5"/>
              <w:rPr>
                <w:sz w:val="20"/>
              </w:rPr>
            </w:pPr>
            <w:r>
              <w:rPr>
                <w:w w:val="99"/>
                <w:sz w:val="20"/>
              </w:rPr>
              <w:t>N</w:t>
            </w:r>
          </w:p>
        </w:tc>
        <w:tc>
          <w:tcPr>
            <w:tcW w:w="564" w:type="dxa"/>
          </w:tcPr>
          <w:p w14:paraId="06250F87" w14:textId="77777777" w:rsidR="00985ADD" w:rsidRDefault="00AD091C">
            <w:pPr>
              <w:pStyle w:val="TableParagraph"/>
              <w:ind w:right="5"/>
              <w:rPr>
                <w:sz w:val="20"/>
              </w:rPr>
            </w:pPr>
            <w:r>
              <w:rPr>
                <w:w w:val="99"/>
                <w:sz w:val="20"/>
              </w:rPr>
              <w:t>N</w:t>
            </w:r>
          </w:p>
        </w:tc>
        <w:tc>
          <w:tcPr>
            <w:tcW w:w="544" w:type="dxa"/>
          </w:tcPr>
          <w:p w14:paraId="56D1681D" w14:textId="77777777" w:rsidR="00985ADD" w:rsidRDefault="00AD091C">
            <w:pPr>
              <w:pStyle w:val="TableParagraph"/>
              <w:ind w:left="12"/>
              <w:rPr>
                <w:sz w:val="20"/>
              </w:rPr>
            </w:pPr>
            <w:r>
              <w:rPr>
                <w:w w:val="99"/>
                <w:sz w:val="20"/>
              </w:rPr>
              <w:t>N</w:t>
            </w:r>
          </w:p>
        </w:tc>
      </w:tr>
      <w:tr w:rsidR="00985ADD" w14:paraId="2C837F54" w14:textId="77777777">
        <w:trPr>
          <w:trHeight w:val="383"/>
        </w:trPr>
        <w:tc>
          <w:tcPr>
            <w:tcW w:w="5220" w:type="dxa"/>
          </w:tcPr>
          <w:p w14:paraId="58A8B5AD" w14:textId="77777777" w:rsidR="00985ADD" w:rsidRDefault="00AD091C">
            <w:pPr>
              <w:pStyle w:val="TableParagraph"/>
              <w:ind w:right="107"/>
              <w:jc w:val="right"/>
              <w:rPr>
                <w:sz w:val="20"/>
              </w:rPr>
            </w:pPr>
            <w:r>
              <w:rPr>
                <w:sz w:val="20"/>
              </w:rPr>
              <w:t>Trade schools</w:t>
            </w:r>
          </w:p>
        </w:tc>
        <w:tc>
          <w:tcPr>
            <w:tcW w:w="900" w:type="dxa"/>
          </w:tcPr>
          <w:p w14:paraId="5B4E9D0A" w14:textId="77777777" w:rsidR="00985ADD" w:rsidRDefault="00AD091C">
            <w:pPr>
              <w:pStyle w:val="TableParagraph"/>
              <w:ind w:left="119" w:right="119"/>
              <w:rPr>
                <w:sz w:val="20"/>
              </w:rPr>
            </w:pPr>
            <w:r>
              <w:rPr>
                <w:sz w:val="20"/>
              </w:rPr>
              <w:t>--</w:t>
            </w:r>
          </w:p>
        </w:tc>
        <w:tc>
          <w:tcPr>
            <w:tcW w:w="564" w:type="dxa"/>
          </w:tcPr>
          <w:p w14:paraId="71EB77C0" w14:textId="77777777" w:rsidR="00985ADD" w:rsidRDefault="00AD091C">
            <w:pPr>
              <w:pStyle w:val="TableParagraph"/>
              <w:ind w:left="1"/>
              <w:rPr>
                <w:sz w:val="20"/>
              </w:rPr>
            </w:pPr>
            <w:r>
              <w:rPr>
                <w:w w:val="99"/>
                <w:sz w:val="20"/>
              </w:rPr>
              <w:t>N</w:t>
            </w:r>
          </w:p>
        </w:tc>
        <w:tc>
          <w:tcPr>
            <w:tcW w:w="564" w:type="dxa"/>
          </w:tcPr>
          <w:p w14:paraId="715DE8E6" w14:textId="77777777" w:rsidR="00985ADD" w:rsidRDefault="00AD091C">
            <w:pPr>
              <w:pStyle w:val="TableParagraph"/>
              <w:ind w:left="1"/>
              <w:rPr>
                <w:sz w:val="20"/>
              </w:rPr>
            </w:pPr>
            <w:r>
              <w:rPr>
                <w:w w:val="99"/>
                <w:sz w:val="20"/>
              </w:rPr>
              <w:t>N</w:t>
            </w:r>
          </w:p>
        </w:tc>
        <w:tc>
          <w:tcPr>
            <w:tcW w:w="564" w:type="dxa"/>
          </w:tcPr>
          <w:p w14:paraId="3ABCABFA" w14:textId="77777777" w:rsidR="00985ADD" w:rsidRDefault="00AD091C">
            <w:pPr>
              <w:pStyle w:val="TableParagraph"/>
              <w:ind w:left="2"/>
              <w:rPr>
                <w:sz w:val="20"/>
              </w:rPr>
            </w:pPr>
            <w:r>
              <w:rPr>
                <w:w w:val="99"/>
                <w:sz w:val="20"/>
              </w:rPr>
              <w:t>N</w:t>
            </w:r>
          </w:p>
        </w:tc>
        <w:tc>
          <w:tcPr>
            <w:tcW w:w="564" w:type="dxa"/>
          </w:tcPr>
          <w:p w14:paraId="731E695D" w14:textId="77777777" w:rsidR="00985ADD" w:rsidRDefault="00AD091C">
            <w:pPr>
              <w:pStyle w:val="TableParagraph"/>
              <w:rPr>
                <w:sz w:val="20"/>
              </w:rPr>
            </w:pPr>
            <w:r>
              <w:rPr>
                <w:w w:val="99"/>
                <w:sz w:val="20"/>
              </w:rPr>
              <w:t>P</w:t>
            </w:r>
          </w:p>
        </w:tc>
        <w:tc>
          <w:tcPr>
            <w:tcW w:w="564" w:type="dxa"/>
          </w:tcPr>
          <w:p w14:paraId="70BD02ED" w14:textId="77777777" w:rsidR="00985ADD" w:rsidRDefault="00AD091C">
            <w:pPr>
              <w:pStyle w:val="TableParagraph"/>
              <w:ind w:left="2"/>
              <w:rPr>
                <w:sz w:val="20"/>
              </w:rPr>
            </w:pPr>
            <w:r>
              <w:rPr>
                <w:w w:val="99"/>
                <w:sz w:val="20"/>
              </w:rPr>
              <w:t>N</w:t>
            </w:r>
          </w:p>
        </w:tc>
        <w:tc>
          <w:tcPr>
            <w:tcW w:w="564" w:type="dxa"/>
          </w:tcPr>
          <w:p w14:paraId="1E263EE7" w14:textId="77777777" w:rsidR="00985ADD" w:rsidRDefault="00AD091C">
            <w:pPr>
              <w:pStyle w:val="TableParagraph"/>
              <w:ind w:left="2"/>
              <w:rPr>
                <w:sz w:val="20"/>
              </w:rPr>
            </w:pPr>
            <w:r>
              <w:rPr>
                <w:w w:val="99"/>
                <w:sz w:val="20"/>
              </w:rPr>
              <w:t>N</w:t>
            </w:r>
          </w:p>
        </w:tc>
        <w:tc>
          <w:tcPr>
            <w:tcW w:w="544" w:type="dxa"/>
          </w:tcPr>
          <w:p w14:paraId="3C47E0AF" w14:textId="77777777" w:rsidR="00985ADD" w:rsidRDefault="00AD091C">
            <w:pPr>
              <w:pStyle w:val="TableParagraph"/>
              <w:ind w:left="23"/>
              <w:rPr>
                <w:sz w:val="20"/>
              </w:rPr>
            </w:pPr>
            <w:r>
              <w:rPr>
                <w:w w:val="99"/>
                <w:sz w:val="20"/>
              </w:rPr>
              <w:t>N</w:t>
            </w:r>
          </w:p>
        </w:tc>
      </w:tr>
      <w:tr w:rsidR="00985ADD" w14:paraId="35E6CD88" w14:textId="77777777">
        <w:trPr>
          <w:trHeight w:val="383"/>
        </w:trPr>
        <w:tc>
          <w:tcPr>
            <w:tcW w:w="5220" w:type="dxa"/>
            <w:shd w:val="clear" w:color="auto" w:fill="E4E4E4"/>
          </w:tcPr>
          <w:p w14:paraId="4BB8869E" w14:textId="77777777" w:rsidR="00985ADD" w:rsidRDefault="00AD091C">
            <w:pPr>
              <w:pStyle w:val="TableParagraph"/>
              <w:ind w:left="110"/>
              <w:jc w:val="left"/>
              <w:rPr>
                <w:b/>
                <w:sz w:val="20"/>
              </w:rPr>
            </w:pPr>
            <w:r>
              <w:rPr>
                <w:b/>
                <w:sz w:val="20"/>
              </w:rPr>
              <w:t>AGRICULTURAL AND NATURAL RESOURCE USES</w:t>
            </w:r>
          </w:p>
        </w:tc>
        <w:tc>
          <w:tcPr>
            <w:tcW w:w="900" w:type="dxa"/>
            <w:shd w:val="clear" w:color="auto" w:fill="E4E4E4"/>
          </w:tcPr>
          <w:p w14:paraId="011131B8" w14:textId="77777777" w:rsidR="00985ADD" w:rsidRDefault="00AD091C">
            <w:pPr>
              <w:pStyle w:val="TableParagraph"/>
              <w:ind w:left="120" w:right="119"/>
              <w:rPr>
                <w:b/>
                <w:sz w:val="20"/>
              </w:rPr>
            </w:pPr>
            <w:r>
              <w:rPr>
                <w:b/>
                <w:sz w:val="20"/>
              </w:rPr>
              <w:t>section</w:t>
            </w:r>
          </w:p>
        </w:tc>
        <w:tc>
          <w:tcPr>
            <w:tcW w:w="564" w:type="dxa"/>
            <w:shd w:val="clear" w:color="auto" w:fill="E4E4E4"/>
          </w:tcPr>
          <w:p w14:paraId="0BAD1CEA" w14:textId="77777777" w:rsidR="00985ADD" w:rsidRDefault="00AD091C">
            <w:pPr>
              <w:pStyle w:val="TableParagraph"/>
              <w:ind w:left="112" w:right="112"/>
              <w:rPr>
                <w:b/>
                <w:sz w:val="20"/>
              </w:rPr>
            </w:pPr>
            <w:r>
              <w:rPr>
                <w:b/>
                <w:sz w:val="20"/>
              </w:rPr>
              <w:t>R-1</w:t>
            </w:r>
          </w:p>
        </w:tc>
        <w:tc>
          <w:tcPr>
            <w:tcW w:w="564" w:type="dxa"/>
            <w:shd w:val="clear" w:color="auto" w:fill="E4E4E4"/>
          </w:tcPr>
          <w:p w14:paraId="0B3AF1E9" w14:textId="77777777" w:rsidR="00985ADD" w:rsidRDefault="00AD091C">
            <w:pPr>
              <w:pStyle w:val="TableParagraph"/>
              <w:ind w:left="112" w:right="112"/>
              <w:rPr>
                <w:b/>
                <w:sz w:val="20"/>
              </w:rPr>
            </w:pPr>
            <w:r>
              <w:rPr>
                <w:b/>
                <w:sz w:val="20"/>
              </w:rPr>
              <w:t>R-2</w:t>
            </w:r>
          </w:p>
        </w:tc>
        <w:tc>
          <w:tcPr>
            <w:tcW w:w="564" w:type="dxa"/>
            <w:shd w:val="clear" w:color="auto" w:fill="E4E4E4"/>
          </w:tcPr>
          <w:p w14:paraId="6F5F3FC3" w14:textId="77777777" w:rsidR="00985ADD" w:rsidRDefault="00AD091C">
            <w:pPr>
              <w:pStyle w:val="TableParagraph"/>
              <w:ind w:left="112" w:right="112"/>
              <w:rPr>
                <w:b/>
                <w:sz w:val="20"/>
              </w:rPr>
            </w:pPr>
            <w:r>
              <w:rPr>
                <w:b/>
                <w:sz w:val="20"/>
              </w:rPr>
              <w:t>R-3</w:t>
            </w:r>
          </w:p>
        </w:tc>
        <w:tc>
          <w:tcPr>
            <w:tcW w:w="564" w:type="dxa"/>
            <w:shd w:val="clear" w:color="auto" w:fill="E4E4E4"/>
          </w:tcPr>
          <w:p w14:paraId="341E024E" w14:textId="77777777" w:rsidR="00985ADD" w:rsidRDefault="00AD091C">
            <w:pPr>
              <w:pStyle w:val="TableParagraph"/>
              <w:ind w:left="112" w:right="112"/>
              <w:rPr>
                <w:b/>
                <w:sz w:val="20"/>
              </w:rPr>
            </w:pPr>
            <w:r>
              <w:rPr>
                <w:b/>
                <w:sz w:val="20"/>
              </w:rPr>
              <w:t>B-1</w:t>
            </w:r>
          </w:p>
        </w:tc>
        <w:tc>
          <w:tcPr>
            <w:tcW w:w="564" w:type="dxa"/>
            <w:shd w:val="clear" w:color="auto" w:fill="E4E4E4"/>
          </w:tcPr>
          <w:p w14:paraId="7E4B4020" w14:textId="77777777" w:rsidR="00985ADD" w:rsidRDefault="00AD091C">
            <w:pPr>
              <w:pStyle w:val="TableParagraph"/>
              <w:ind w:left="113" w:right="112"/>
              <w:rPr>
                <w:b/>
                <w:sz w:val="20"/>
              </w:rPr>
            </w:pPr>
            <w:r>
              <w:rPr>
                <w:b/>
                <w:sz w:val="20"/>
              </w:rPr>
              <w:t>I-1</w:t>
            </w:r>
          </w:p>
        </w:tc>
        <w:tc>
          <w:tcPr>
            <w:tcW w:w="564" w:type="dxa"/>
            <w:shd w:val="clear" w:color="auto" w:fill="E4E4E4"/>
          </w:tcPr>
          <w:p w14:paraId="27E80B01" w14:textId="77777777" w:rsidR="00985ADD" w:rsidRDefault="00AD091C">
            <w:pPr>
              <w:pStyle w:val="TableParagraph"/>
              <w:ind w:left="113" w:right="112"/>
              <w:rPr>
                <w:b/>
                <w:sz w:val="20"/>
              </w:rPr>
            </w:pPr>
            <w:r>
              <w:rPr>
                <w:b/>
                <w:sz w:val="20"/>
              </w:rPr>
              <w:t>I-2</w:t>
            </w:r>
          </w:p>
        </w:tc>
        <w:tc>
          <w:tcPr>
            <w:tcW w:w="544" w:type="dxa"/>
            <w:shd w:val="clear" w:color="auto" w:fill="E4E4E4"/>
          </w:tcPr>
          <w:p w14:paraId="0BFAF71D" w14:textId="77777777" w:rsidR="00985ADD" w:rsidRDefault="00AD091C">
            <w:pPr>
              <w:pStyle w:val="TableParagraph"/>
              <w:ind w:left="116" w:right="95"/>
              <w:rPr>
                <w:b/>
                <w:sz w:val="20"/>
              </w:rPr>
            </w:pPr>
            <w:r>
              <w:rPr>
                <w:b/>
                <w:sz w:val="20"/>
              </w:rPr>
              <w:t>C-1</w:t>
            </w:r>
          </w:p>
        </w:tc>
      </w:tr>
      <w:tr w:rsidR="00985ADD" w14:paraId="393A896A" w14:textId="77777777">
        <w:trPr>
          <w:trHeight w:val="383"/>
        </w:trPr>
        <w:tc>
          <w:tcPr>
            <w:tcW w:w="5220" w:type="dxa"/>
          </w:tcPr>
          <w:p w14:paraId="7267A482" w14:textId="77777777" w:rsidR="00985ADD" w:rsidRDefault="00AD091C">
            <w:pPr>
              <w:pStyle w:val="TableParagraph"/>
              <w:ind w:right="107"/>
              <w:jc w:val="right"/>
              <w:rPr>
                <w:sz w:val="20"/>
              </w:rPr>
            </w:pPr>
            <w:r>
              <w:rPr>
                <w:sz w:val="20"/>
              </w:rPr>
              <w:t>Agriculture related entertainment</w:t>
            </w:r>
          </w:p>
        </w:tc>
        <w:tc>
          <w:tcPr>
            <w:tcW w:w="900" w:type="dxa"/>
          </w:tcPr>
          <w:p w14:paraId="0D1F01B8" w14:textId="77777777" w:rsidR="00985ADD" w:rsidRDefault="00AD091C">
            <w:pPr>
              <w:pStyle w:val="TableParagraph"/>
              <w:ind w:left="120" w:right="118"/>
              <w:rPr>
                <w:sz w:val="20"/>
              </w:rPr>
            </w:pPr>
            <w:r>
              <w:rPr>
                <w:sz w:val="20"/>
              </w:rPr>
              <w:t>--</w:t>
            </w:r>
          </w:p>
        </w:tc>
        <w:tc>
          <w:tcPr>
            <w:tcW w:w="564" w:type="dxa"/>
          </w:tcPr>
          <w:p w14:paraId="7991B84C" w14:textId="77777777" w:rsidR="00985ADD" w:rsidRDefault="00AD091C">
            <w:pPr>
              <w:pStyle w:val="TableParagraph"/>
              <w:ind w:left="3"/>
              <w:rPr>
                <w:sz w:val="20"/>
              </w:rPr>
            </w:pPr>
            <w:r>
              <w:rPr>
                <w:w w:val="99"/>
                <w:sz w:val="20"/>
              </w:rPr>
              <w:t>N</w:t>
            </w:r>
          </w:p>
        </w:tc>
        <w:tc>
          <w:tcPr>
            <w:tcW w:w="564" w:type="dxa"/>
          </w:tcPr>
          <w:p w14:paraId="66582E3F" w14:textId="77777777" w:rsidR="00985ADD" w:rsidRDefault="00AD091C">
            <w:pPr>
              <w:pStyle w:val="TableParagraph"/>
              <w:ind w:left="4"/>
              <w:rPr>
                <w:sz w:val="20"/>
              </w:rPr>
            </w:pPr>
            <w:r>
              <w:rPr>
                <w:w w:val="99"/>
                <w:sz w:val="20"/>
              </w:rPr>
              <w:t>N</w:t>
            </w:r>
          </w:p>
        </w:tc>
        <w:tc>
          <w:tcPr>
            <w:tcW w:w="564" w:type="dxa"/>
          </w:tcPr>
          <w:p w14:paraId="5FF323CA" w14:textId="77777777" w:rsidR="00985ADD" w:rsidRDefault="00AD091C">
            <w:pPr>
              <w:pStyle w:val="TableParagraph"/>
              <w:ind w:left="4"/>
              <w:rPr>
                <w:sz w:val="20"/>
              </w:rPr>
            </w:pPr>
            <w:r>
              <w:rPr>
                <w:w w:val="99"/>
                <w:sz w:val="20"/>
              </w:rPr>
              <w:t>N</w:t>
            </w:r>
          </w:p>
        </w:tc>
        <w:tc>
          <w:tcPr>
            <w:tcW w:w="564" w:type="dxa"/>
          </w:tcPr>
          <w:p w14:paraId="0DB0F4B9" w14:textId="77777777" w:rsidR="00985ADD" w:rsidRDefault="00AD091C">
            <w:pPr>
              <w:pStyle w:val="TableParagraph"/>
              <w:ind w:left="4"/>
              <w:rPr>
                <w:sz w:val="20"/>
              </w:rPr>
            </w:pPr>
            <w:r>
              <w:rPr>
                <w:w w:val="99"/>
                <w:sz w:val="20"/>
              </w:rPr>
              <w:t>N</w:t>
            </w:r>
          </w:p>
        </w:tc>
        <w:tc>
          <w:tcPr>
            <w:tcW w:w="564" w:type="dxa"/>
          </w:tcPr>
          <w:p w14:paraId="58A905BE" w14:textId="77777777" w:rsidR="00985ADD" w:rsidRDefault="00AD091C">
            <w:pPr>
              <w:pStyle w:val="TableParagraph"/>
              <w:ind w:left="5"/>
              <w:rPr>
                <w:sz w:val="20"/>
              </w:rPr>
            </w:pPr>
            <w:r>
              <w:rPr>
                <w:w w:val="99"/>
                <w:sz w:val="20"/>
              </w:rPr>
              <w:t>N</w:t>
            </w:r>
          </w:p>
        </w:tc>
        <w:tc>
          <w:tcPr>
            <w:tcW w:w="564" w:type="dxa"/>
          </w:tcPr>
          <w:p w14:paraId="674E2E20" w14:textId="77777777" w:rsidR="00985ADD" w:rsidRDefault="00AD091C">
            <w:pPr>
              <w:pStyle w:val="TableParagraph"/>
              <w:ind w:left="5"/>
              <w:rPr>
                <w:sz w:val="20"/>
              </w:rPr>
            </w:pPr>
            <w:r>
              <w:rPr>
                <w:w w:val="99"/>
                <w:sz w:val="20"/>
              </w:rPr>
              <w:t>N</w:t>
            </w:r>
          </w:p>
        </w:tc>
        <w:tc>
          <w:tcPr>
            <w:tcW w:w="544" w:type="dxa"/>
          </w:tcPr>
          <w:p w14:paraId="3D4C753D" w14:textId="77777777" w:rsidR="00985ADD" w:rsidRDefault="00AD091C">
            <w:pPr>
              <w:pStyle w:val="TableParagraph"/>
              <w:ind w:left="26"/>
              <w:rPr>
                <w:sz w:val="20"/>
              </w:rPr>
            </w:pPr>
            <w:r>
              <w:rPr>
                <w:w w:val="99"/>
                <w:sz w:val="20"/>
              </w:rPr>
              <w:t>N</w:t>
            </w:r>
          </w:p>
        </w:tc>
      </w:tr>
      <w:tr w:rsidR="00985ADD" w14:paraId="0D0FB5B2" w14:textId="77777777">
        <w:trPr>
          <w:trHeight w:val="383"/>
        </w:trPr>
        <w:tc>
          <w:tcPr>
            <w:tcW w:w="5220" w:type="dxa"/>
          </w:tcPr>
          <w:p w14:paraId="15B682B3" w14:textId="77777777" w:rsidR="00985ADD" w:rsidRDefault="00AD091C">
            <w:pPr>
              <w:pStyle w:val="TableParagraph"/>
              <w:ind w:right="107"/>
              <w:jc w:val="right"/>
              <w:rPr>
                <w:sz w:val="20"/>
              </w:rPr>
            </w:pPr>
            <w:r>
              <w:rPr>
                <w:sz w:val="20"/>
              </w:rPr>
              <w:t>Commercial greenhouses and nurseries</w:t>
            </w:r>
          </w:p>
        </w:tc>
        <w:tc>
          <w:tcPr>
            <w:tcW w:w="900" w:type="dxa"/>
          </w:tcPr>
          <w:p w14:paraId="15C0C2AE" w14:textId="77777777" w:rsidR="00985ADD" w:rsidRDefault="00AD091C">
            <w:pPr>
              <w:pStyle w:val="TableParagraph"/>
              <w:ind w:left="119" w:right="119"/>
              <w:rPr>
                <w:sz w:val="20"/>
              </w:rPr>
            </w:pPr>
            <w:r>
              <w:rPr>
                <w:sz w:val="20"/>
              </w:rPr>
              <w:t>--</w:t>
            </w:r>
          </w:p>
        </w:tc>
        <w:tc>
          <w:tcPr>
            <w:tcW w:w="564" w:type="dxa"/>
          </w:tcPr>
          <w:p w14:paraId="1EF942C9" w14:textId="77777777" w:rsidR="00985ADD" w:rsidRDefault="00AD091C">
            <w:pPr>
              <w:pStyle w:val="TableParagraph"/>
              <w:ind w:left="1"/>
              <w:rPr>
                <w:sz w:val="20"/>
              </w:rPr>
            </w:pPr>
            <w:r>
              <w:rPr>
                <w:w w:val="99"/>
                <w:sz w:val="20"/>
              </w:rPr>
              <w:t>N</w:t>
            </w:r>
          </w:p>
        </w:tc>
        <w:tc>
          <w:tcPr>
            <w:tcW w:w="564" w:type="dxa"/>
          </w:tcPr>
          <w:p w14:paraId="5B83EDFD" w14:textId="77777777" w:rsidR="00985ADD" w:rsidRDefault="00AD091C">
            <w:pPr>
              <w:pStyle w:val="TableParagraph"/>
              <w:ind w:left="1"/>
              <w:rPr>
                <w:sz w:val="20"/>
              </w:rPr>
            </w:pPr>
            <w:r>
              <w:rPr>
                <w:w w:val="99"/>
                <w:sz w:val="20"/>
              </w:rPr>
              <w:t>N</w:t>
            </w:r>
          </w:p>
        </w:tc>
        <w:tc>
          <w:tcPr>
            <w:tcW w:w="564" w:type="dxa"/>
          </w:tcPr>
          <w:p w14:paraId="6F4DDBFF" w14:textId="77777777" w:rsidR="00985ADD" w:rsidRDefault="00AD091C">
            <w:pPr>
              <w:pStyle w:val="TableParagraph"/>
              <w:ind w:left="2"/>
              <w:rPr>
                <w:sz w:val="20"/>
              </w:rPr>
            </w:pPr>
            <w:r>
              <w:rPr>
                <w:w w:val="99"/>
                <w:sz w:val="20"/>
              </w:rPr>
              <w:t>N</w:t>
            </w:r>
          </w:p>
        </w:tc>
        <w:tc>
          <w:tcPr>
            <w:tcW w:w="564" w:type="dxa"/>
          </w:tcPr>
          <w:p w14:paraId="18FDC4B8" w14:textId="77777777" w:rsidR="00985ADD" w:rsidRDefault="00AD091C">
            <w:pPr>
              <w:pStyle w:val="TableParagraph"/>
              <w:ind w:left="2"/>
              <w:rPr>
                <w:sz w:val="20"/>
              </w:rPr>
            </w:pPr>
            <w:r>
              <w:rPr>
                <w:w w:val="99"/>
                <w:sz w:val="20"/>
              </w:rPr>
              <w:t>N</w:t>
            </w:r>
          </w:p>
        </w:tc>
        <w:tc>
          <w:tcPr>
            <w:tcW w:w="564" w:type="dxa"/>
          </w:tcPr>
          <w:p w14:paraId="5A707CB7" w14:textId="77777777" w:rsidR="00985ADD" w:rsidRDefault="00AD091C">
            <w:pPr>
              <w:pStyle w:val="TableParagraph"/>
              <w:ind w:left="2"/>
              <w:rPr>
                <w:sz w:val="20"/>
              </w:rPr>
            </w:pPr>
            <w:r>
              <w:rPr>
                <w:w w:val="99"/>
                <w:sz w:val="20"/>
              </w:rPr>
              <w:t>N</w:t>
            </w:r>
          </w:p>
        </w:tc>
        <w:tc>
          <w:tcPr>
            <w:tcW w:w="564" w:type="dxa"/>
          </w:tcPr>
          <w:p w14:paraId="286D6953" w14:textId="77777777" w:rsidR="00985ADD" w:rsidRDefault="00AD091C">
            <w:pPr>
              <w:pStyle w:val="TableParagraph"/>
              <w:ind w:left="3"/>
              <w:rPr>
                <w:sz w:val="20"/>
              </w:rPr>
            </w:pPr>
            <w:r>
              <w:rPr>
                <w:w w:val="99"/>
                <w:sz w:val="20"/>
              </w:rPr>
              <w:t>N</w:t>
            </w:r>
          </w:p>
        </w:tc>
        <w:tc>
          <w:tcPr>
            <w:tcW w:w="544" w:type="dxa"/>
          </w:tcPr>
          <w:p w14:paraId="086E5DC3" w14:textId="77777777" w:rsidR="00985ADD" w:rsidRDefault="00AD091C">
            <w:pPr>
              <w:pStyle w:val="TableParagraph"/>
              <w:ind w:left="23"/>
              <w:rPr>
                <w:sz w:val="20"/>
              </w:rPr>
            </w:pPr>
            <w:r>
              <w:rPr>
                <w:w w:val="99"/>
                <w:sz w:val="20"/>
              </w:rPr>
              <w:t>N</w:t>
            </w:r>
          </w:p>
        </w:tc>
      </w:tr>
      <w:tr w:rsidR="00985ADD" w14:paraId="74494916" w14:textId="77777777">
        <w:trPr>
          <w:trHeight w:val="383"/>
        </w:trPr>
        <w:tc>
          <w:tcPr>
            <w:tcW w:w="5220" w:type="dxa"/>
          </w:tcPr>
          <w:p w14:paraId="2EBA1574" w14:textId="77777777" w:rsidR="00985ADD" w:rsidRDefault="00AD091C">
            <w:pPr>
              <w:pStyle w:val="TableParagraph"/>
              <w:ind w:right="108"/>
              <w:jc w:val="right"/>
              <w:rPr>
                <w:sz w:val="20"/>
              </w:rPr>
            </w:pPr>
            <w:r>
              <w:rPr>
                <w:sz w:val="20"/>
              </w:rPr>
              <w:t>Concentrated animal feeding operations (CAFO’s)</w:t>
            </w:r>
          </w:p>
        </w:tc>
        <w:tc>
          <w:tcPr>
            <w:tcW w:w="900" w:type="dxa"/>
          </w:tcPr>
          <w:p w14:paraId="33D5C7ED" w14:textId="77777777" w:rsidR="00985ADD" w:rsidRDefault="00AD091C">
            <w:pPr>
              <w:pStyle w:val="TableParagraph"/>
              <w:ind w:left="119" w:right="119"/>
              <w:rPr>
                <w:sz w:val="20"/>
              </w:rPr>
            </w:pPr>
            <w:r>
              <w:rPr>
                <w:sz w:val="20"/>
              </w:rPr>
              <w:t>--</w:t>
            </w:r>
          </w:p>
        </w:tc>
        <w:tc>
          <w:tcPr>
            <w:tcW w:w="564" w:type="dxa"/>
          </w:tcPr>
          <w:p w14:paraId="2B639F33" w14:textId="77777777" w:rsidR="00985ADD" w:rsidRDefault="00AD091C">
            <w:pPr>
              <w:pStyle w:val="TableParagraph"/>
              <w:ind w:left="1"/>
              <w:rPr>
                <w:sz w:val="20"/>
              </w:rPr>
            </w:pPr>
            <w:r>
              <w:rPr>
                <w:w w:val="99"/>
                <w:sz w:val="20"/>
              </w:rPr>
              <w:t>N</w:t>
            </w:r>
          </w:p>
        </w:tc>
        <w:tc>
          <w:tcPr>
            <w:tcW w:w="564" w:type="dxa"/>
          </w:tcPr>
          <w:p w14:paraId="27DF21AC" w14:textId="77777777" w:rsidR="00985ADD" w:rsidRDefault="00AD091C">
            <w:pPr>
              <w:pStyle w:val="TableParagraph"/>
              <w:ind w:left="2"/>
              <w:rPr>
                <w:sz w:val="20"/>
              </w:rPr>
            </w:pPr>
            <w:r>
              <w:rPr>
                <w:w w:val="99"/>
                <w:sz w:val="20"/>
              </w:rPr>
              <w:t>N</w:t>
            </w:r>
          </w:p>
        </w:tc>
        <w:tc>
          <w:tcPr>
            <w:tcW w:w="564" w:type="dxa"/>
          </w:tcPr>
          <w:p w14:paraId="361B9B87" w14:textId="77777777" w:rsidR="00985ADD" w:rsidRDefault="00AD091C">
            <w:pPr>
              <w:pStyle w:val="TableParagraph"/>
              <w:ind w:left="2"/>
              <w:rPr>
                <w:sz w:val="20"/>
              </w:rPr>
            </w:pPr>
            <w:r>
              <w:rPr>
                <w:w w:val="99"/>
                <w:sz w:val="20"/>
              </w:rPr>
              <w:t>N</w:t>
            </w:r>
          </w:p>
        </w:tc>
        <w:tc>
          <w:tcPr>
            <w:tcW w:w="564" w:type="dxa"/>
          </w:tcPr>
          <w:p w14:paraId="5C2A4DED" w14:textId="77777777" w:rsidR="00985ADD" w:rsidRDefault="00AD091C">
            <w:pPr>
              <w:pStyle w:val="TableParagraph"/>
              <w:ind w:left="3"/>
              <w:rPr>
                <w:sz w:val="20"/>
              </w:rPr>
            </w:pPr>
            <w:r>
              <w:rPr>
                <w:w w:val="99"/>
                <w:sz w:val="20"/>
              </w:rPr>
              <w:t>N</w:t>
            </w:r>
          </w:p>
        </w:tc>
        <w:tc>
          <w:tcPr>
            <w:tcW w:w="564" w:type="dxa"/>
          </w:tcPr>
          <w:p w14:paraId="5DFC6CAA" w14:textId="77777777" w:rsidR="00985ADD" w:rsidRDefault="00AD091C">
            <w:pPr>
              <w:pStyle w:val="TableParagraph"/>
              <w:ind w:left="3"/>
              <w:rPr>
                <w:sz w:val="20"/>
              </w:rPr>
            </w:pPr>
            <w:r>
              <w:rPr>
                <w:w w:val="99"/>
                <w:sz w:val="20"/>
              </w:rPr>
              <w:t>N</w:t>
            </w:r>
          </w:p>
        </w:tc>
        <w:tc>
          <w:tcPr>
            <w:tcW w:w="564" w:type="dxa"/>
          </w:tcPr>
          <w:p w14:paraId="37E1A15B" w14:textId="77777777" w:rsidR="00985ADD" w:rsidRDefault="00AD091C">
            <w:pPr>
              <w:pStyle w:val="TableParagraph"/>
              <w:ind w:left="3"/>
              <w:rPr>
                <w:sz w:val="20"/>
              </w:rPr>
            </w:pPr>
            <w:r>
              <w:rPr>
                <w:w w:val="99"/>
                <w:sz w:val="20"/>
              </w:rPr>
              <w:t>N</w:t>
            </w:r>
          </w:p>
        </w:tc>
        <w:tc>
          <w:tcPr>
            <w:tcW w:w="544" w:type="dxa"/>
          </w:tcPr>
          <w:p w14:paraId="65F7F39A" w14:textId="77777777" w:rsidR="00985ADD" w:rsidRDefault="00AD091C">
            <w:pPr>
              <w:pStyle w:val="TableParagraph"/>
              <w:ind w:left="24"/>
              <w:rPr>
                <w:sz w:val="20"/>
              </w:rPr>
            </w:pPr>
            <w:r>
              <w:rPr>
                <w:w w:val="99"/>
                <w:sz w:val="20"/>
              </w:rPr>
              <w:t>N</w:t>
            </w:r>
          </w:p>
        </w:tc>
      </w:tr>
      <w:tr w:rsidR="00985ADD" w14:paraId="29D4DABE" w14:textId="77777777">
        <w:trPr>
          <w:trHeight w:val="383"/>
        </w:trPr>
        <w:tc>
          <w:tcPr>
            <w:tcW w:w="5220" w:type="dxa"/>
          </w:tcPr>
          <w:p w14:paraId="3A85D1A5" w14:textId="77777777" w:rsidR="00985ADD" w:rsidRDefault="00AD091C">
            <w:pPr>
              <w:pStyle w:val="TableParagraph"/>
              <w:ind w:right="109"/>
              <w:jc w:val="right"/>
              <w:rPr>
                <w:sz w:val="20"/>
              </w:rPr>
            </w:pPr>
            <w:r>
              <w:rPr>
                <w:sz w:val="20"/>
              </w:rPr>
              <w:t>Crop production</w:t>
            </w:r>
          </w:p>
        </w:tc>
        <w:tc>
          <w:tcPr>
            <w:tcW w:w="900" w:type="dxa"/>
          </w:tcPr>
          <w:p w14:paraId="3AC87C23" w14:textId="77777777" w:rsidR="00985ADD" w:rsidRDefault="00AD091C">
            <w:pPr>
              <w:pStyle w:val="TableParagraph"/>
              <w:ind w:left="118" w:right="119"/>
              <w:rPr>
                <w:sz w:val="20"/>
              </w:rPr>
            </w:pPr>
            <w:r>
              <w:rPr>
                <w:sz w:val="20"/>
              </w:rPr>
              <w:t>803.1</w:t>
            </w:r>
          </w:p>
        </w:tc>
        <w:tc>
          <w:tcPr>
            <w:tcW w:w="564" w:type="dxa"/>
          </w:tcPr>
          <w:p w14:paraId="384F1259" w14:textId="77777777" w:rsidR="00985ADD" w:rsidRDefault="00AD091C">
            <w:pPr>
              <w:pStyle w:val="TableParagraph"/>
              <w:ind w:right="1"/>
              <w:rPr>
                <w:sz w:val="20"/>
              </w:rPr>
            </w:pPr>
            <w:r>
              <w:rPr>
                <w:w w:val="99"/>
                <w:sz w:val="20"/>
              </w:rPr>
              <w:t>P</w:t>
            </w:r>
          </w:p>
        </w:tc>
        <w:tc>
          <w:tcPr>
            <w:tcW w:w="564" w:type="dxa"/>
          </w:tcPr>
          <w:p w14:paraId="4C7FACAF" w14:textId="77777777" w:rsidR="00985ADD" w:rsidRDefault="00AD091C">
            <w:pPr>
              <w:pStyle w:val="TableParagraph"/>
              <w:ind w:right="1"/>
              <w:rPr>
                <w:sz w:val="20"/>
              </w:rPr>
            </w:pPr>
            <w:r>
              <w:rPr>
                <w:w w:val="99"/>
                <w:sz w:val="20"/>
              </w:rPr>
              <w:t>P</w:t>
            </w:r>
          </w:p>
        </w:tc>
        <w:tc>
          <w:tcPr>
            <w:tcW w:w="564" w:type="dxa"/>
          </w:tcPr>
          <w:p w14:paraId="591092EF" w14:textId="77777777" w:rsidR="00985ADD" w:rsidRDefault="00AD091C">
            <w:pPr>
              <w:pStyle w:val="TableParagraph"/>
              <w:rPr>
                <w:sz w:val="20"/>
              </w:rPr>
            </w:pPr>
            <w:r>
              <w:rPr>
                <w:w w:val="99"/>
                <w:sz w:val="20"/>
              </w:rPr>
              <w:t>P</w:t>
            </w:r>
          </w:p>
        </w:tc>
        <w:tc>
          <w:tcPr>
            <w:tcW w:w="564" w:type="dxa"/>
          </w:tcPr>
          <w:p w14:paraId="6BE1C119" w14:textId="77777777" w:rsidR="00985ADD" w:rsidRDefault="00AD091C">
            <w:pPr>
              <w:pStyle w:val="TableParagraph"/>
              <w:rPr>
                <w:sz w:val="20"/>
              </w:rPr>
            </w:pPr>
            <w:r>
              <w:rPr>
                <w:w w:val="99"/>
                <w:sz w:val="20"/>
              </w:rPr>
              <w:t>N</w:t>
            </w:r>
          </w:p>
        </w:tc>
        <w:tc>
          <w:tcPr>
            <w:tcW w:w="564" w:type="dxa"/>
          </w:tcPr>
          <w:p w14:paraId="4EB9D9F6" w14:textId="77777777" w:rsidR="00985ADD" w:rsidRDefault="00AD091C">
            <w:pPr>
              <w:pStyle w:val="TableParagraph"/>
              <w:ind w:left="1"/>
              <w:rPr>
                <w:sz w:val="20"/>
              </w:rPr>
            </w:pPr>
            <w:r>
              <w:rPr>
                <w:w w:val="99"/>
                <w:sz w:val="20"/>
              </w:rPr>
              <w:t>N</w:t>
            </w:r>
          </w:p>
        </w:tc>
        <w:tc>
          <w:tcPr>
            <w:tcW w:w="564" w:type="dxa"/>
          </w:tcPr>
          <w:p w14:paraId="4AEB9233" w14:textId="77777777" w:rsidR="00985ADD" w:rsidRDefault="00AD091C">
            <w:pPr>
              <w:pStyle w:val="TableParagraph"/>
              <w:ind w:left="1"/>
              <w:rPr>
                <w:sz w:val="20"/>
              </w:rPr>
            </w:pPr>
            <w:r>
              <w:rPr>
                <w:w w:val="99"/>
                <w:sz w:val="20"/>
              </w:rPr>
              <w:t>N</w:t>
            </w:r>
          </w:p>
        </w:tc>
        <w:tc>
          <w:tcPr>
            <w:tcW w:w="544" w:type="dxa"/>
          </w:tcPr>
          <w:p w14:paraId="4A549494" w14:textId="77777777" w:rsidR="00985ADD" w:rsidRDefault="00AD091C">
            <w:pPr>
              <w:pStyle w:val="TableParagraph"/>
              <w:ind w:left="19"/>
              <w:rPr>
                <w:sz w:val="20"/>
              </w:rPr>
            </w:pPr>
            <w:r>
              <w:rPr>
                <w:w w:val="99"/>
                <w:sz w:val="20"/>
              </w:rPr>
              <w:t>P</w:t>
            </w:r>
          </w:p>
        </w:tc>
      </w:tr>
      <w:tr w:rsidR="00985ADD" w14:paraId="21BB29A7" w14:textId="77777777">
        <w:trPr>
          <w:trHeight w:val="383"/>
        </w:trPr>
        <w:tc>
          <w:tcPr>
            <w:tcW w:w="5220" w:type="dxa"/>
          </w:tcPr>
          <w:p w14:paraId="65D870DB" w14:textId="77777777" w:rsidR="00985ADD" w:rsidRDefault="00AD091C">
            <w:pPr>
              <w:pStyle w:val="TableParagraph"/>
              <w:ind w:right="107"/>
              <w:jc w:val="right"/>
              <w:rPr>
                <w:sz w:val="20"/>
              </w:rPr>
            </w:pPr>
            <w:r>
              <w:rPr>
                <w:sz w:val="20"/>
              </w:rPr>
              <w:t>Forestry enterprises</w:t>
            </w:r>
          </w:p>
        </w:tc>
        <w:tc>
          <w:tcPr>
            <w:tcW w:w="900" w:type="dxa"/>
          </w:tcPr>
          <w:p w14:paraId="3B6E667D" w14:textId="77777777" w:rsidR="00985ADD" w:rsidRDefault="00AD091C">
            <w:pPr>
              <w:pStyle w:val="TableParagraph"/>
              <w:ind w:left="120" w:right="119"/>
              <w:rPr>
                <w:sz w:val="20"/>
              </w:rPr>
            </w:pPr>
            <w:r>
              <w:rPr>
                <w:sz w:val="20"/>
              </w:rPr>
              <w:t>--</w:t>
            </w:r>
          </w:p>
        </w:tc>
        <w:tc>
          <w:tcPr>
            <w:tcW w:w="564" w:type="dxa"/>
          </w:tcPr>
          <w:p w14:paraId="155E9697" w14:textId="77777777" w:rsidR="00985ADD" w:rsidRDefault="00AD091C">
            <w:pPr>
              <w:pStyle w:val="TableParagraph"/>
              <w:ind w:left="1"/>
              <w:rPr>
                <w:sz w:val="20"/>
              </w:rPr>
            </w:pPr>
            <w:r>
              <w:rPr>
                <w:w w:val="99"/>
                <w:sz w:val="20"/>
              </w:rPr>
              <w:t>P</w:t>
            </w:r>
          </w:p>
        </w:tc>
        <w:tc>
          <w:tcPr>
            <w:tcW w:w="564" w:type="dxa"/>
          </w:tcPr>
          <w:p w14:paraId="68C3D5C7" w14:textId="77777777" w:rsidR="00985ADD" w:rsidRDefault="00AD091C">
            <w:pPr>
              <w:pStyle w:val="TableParagraph"/>
              <w:ind w:left="1"/>
              <w:rPr>
                <w:sz w:val="20"/>
              </w:rPr>
            </w:pPr>
            <w:r>
              <w:rPr>
                <w:w w:val="99"/>
                <w:sz w:val="20"/>
              </w:rPr>
              <w:t>P</w:t>
            </w:r>
          </w:p>
        </w:tc>
        <w:tc>
          <w:tcPr>
            <w:tcW w:w="564" w:type="dxa"/>
          </w:tcPr>
          <w:p w14:paraId="3BED129A" w14:textId="77777777" w:rsidR="00985ADD" w:rsidRDefault="00AD091C">
            <w:pPr>
              <w:pStyle w:val="TableParagraph"/>
              <w:ind w:left="1"/>
              <w:rPr>
                <w:sz w:val="20"/>
              </w:rPr>
            </w:pPr>
            <w:r>
              <w:rPr>
                <w:w w:val="99"/>
                <w:sz w:val="20"/>
              </w:rPr>
              <w:t>P</w:t>
            </w:r>
          </w:p>
        </w:tc>
        <w:tc>
          <w:tcPr>
            <w:tcW w:w="564" w:type="dxa"/>
          </w:tcPr>
          <w:p w14:paraId="10EF7996" w14:textId="77777777" w:rsidR="00985ADD" w:rsidRDefault="00AD091C">
            <w:pPr>
              <w:pStyle w:val="TableParagraph"/>
              <w:ind w:left="1"/>
              <w:rPr>
                <w:sz w:val="20"/>
              </w:rPr>
            </w:pPr>
            <w:r>
              <w:rPr>
                <w:w w:val="99"/>
                <w:sz w:val="20"/>
              </w:rPr>
              <w:t>P</w:t>
            </w:r>
          </w:p>
        </w:tc>
        <w:tc>
          <w:tcPr>
            <w:tcW w:w="564" w:type="dxa"/>
          </w:tcPr>
          <w:p w14:paraId="4E182896" w14:textId="77777777" w:rsidR="00985ADD" w:rsidRDefault="00AD091C">
            <w:pPr>
              <w:pStyle w:val="TableParagraph"/>
              <w:ind w:left="3"/>
              <w:rPr>
                <w:sz w:val="20"/>
              </w:rPr>
            </w:pPr>
            <w:r>
              <w:rPr>
                <w:w w:val="99"/>
                <w:sz w:val="20"/>
              </w:rPr>
              <w:t>N</w:t>
            </w:r>
          </w:p>
        </w:tc>
        <w:tc>
          <w:tcPr>
            <w:tcW w:w="564" w:type="dxa"/>
          </w:tcPr>
          <w:p w14:paraId="0FD9EC12" w14:textId="77777777" w:rsidR="00985ADD" w:rsidRDefault="00AD091C">
            <w:pPr>
              <w:pStyle w:val="TableParagraph"/>
              <w:ind w:left="4"/>
              <w:rPr>
                <w:sz w:val="20"/>
              </w:rPr>
            </w:pPr>
            <w:r>
              <w:rPr>
                <w:w w:val="99"/>
                <w:sz w:val="20"/>
              </w:rPr>
              <w:t>N</w:t>
            </w:r>
          </w:p>
        </w:tc>
        <w:tc>
          <w:tcPr>
            <w:tcW w:w="544" w:type="dxa"/>
          </w:tcPr>
          <w:p w14:paraId="36421F65" w14:textId="77777777" w:rsidR="00985ADD" w:rsidRDefault="00AD091C">
            <w:pPr>
              <w:pStyle w:val="TableParagraph"/>
              <w:ind w:left="22"/>
              <w:rPr>
                <w:sz w:val="20"/>
              </w:rPr>
            </w:pPr>
            <w:r>
              <w:rPr>
                <w:w w:val="99"/>
                <w:sz w:val="20"/>
              </w:rPr>
              <w:t>P</w:t>
            </w:r>
          </w:p>
        </w:tc>
      </w:tr>
      <w:tr w:rsidR="00985ADD" w14:paraId="29ECEBD3" w14:textId="77777777">
        <w:trPr>
          <w:trHeight w:val="383"/>
        </w:trPr>
        <w:tc>
          <w:tcPr>
            <w:tcW w:w="5220" w:type="dxa"/>
          </w:tcPr>
          <w:p w14:paraId="2439BBD8" w14:textId="77777777" w:rsidR="00985ADD" w:rsidRDefault="00AD091C">
            <w:pPr>
              <w:pStyle w:val="TableParagraph"/>
              <w:ind w:right="111"/>
              <w:jc w:val="right"/>
              <w:rPr>
                <w:sz w:val="20"/>
              </w:rPr>
            </w:pPr>
            <w:r>
              <w:rPr>
                <w:sz w:val="20"/>
              </w:rPr>
              <w:t>Livestock operations</w:t>
            </w:r>
          </w:p>
        </w:tc>
        <w:tc>
          <w:tcPr>
            <w:tcW w:w="900" w:type="dxa"/>
          </w:tcPr>
          <w:p w14:paraId="55E80E95" w14:textId="77777777" w:rsidR="00985ADD" w:rsidRDefault="00AD091C">
            <w:pPr>
              <w:pStyle w:val="TableParagraph"/>
              <w:ind w:left="116" w:right="119"/>
              <w:rPr>
                <w:sz w:val="20"/>
              </w:rPr>
            </w:pPr>
            <w:r>
              <w:rPr>
                <w:sz w:val="20"/>
              </w:rPr>
              <w:t>803.2</w:t>
            </w:r>
          </w:p>
        </w:tc>
        <w:tc>
          <w:tcPr>
            <w:tcW w:w="564" w:type="dxa"/>
          </w:tcPr>
          <w:p w14:paraId="42843E0C" w14:textId="77777777" w:rsidR="00985ADD" w:rsidRDefault="00AD091C">
            <w:pPr>
              <w:pStyle w:val="TableParagraph"/>
              <w:ind w:left="1"/>
              <w:rPr>
                <w:sz w:val="20"/>
              </w:rPr>
            </w:pPr>
            <w:r>
              <w:rPr>
                <w:w w:val="99"/>
                <w:sz w:val="20"/>
              </w:rPr>
              <w:t>N</w:t>
            </w:r>
          </w:p>
        </w:tc>
        <w:tc>
          <w:tcPr>
            <w:tcW w:w="564" w:type="dxa"/>
          </w:tcPr>
          <w:p w14:paraId="664D3CFB" w14:textId="77777777" w:rsidR="00985ADD" w:rsidRDefault="00AD091C">
            <w:pPr>
              <w:pStyle w:val="TableParagraph"/>
              <w:ind w:left="1"/>
              <w:rPr>
                <w:sz w:val="20"/>
              </w:rPr>
            </w:pPr>
            <w:r>
              <w:rPr>
                <w:w w:val="99"/>
                <w:sz w:val="20"/>
              </w:rPr>
              <w:t>N</w:t>
            </w:r>
          </w:p>
        </w:tc>
        <w:tc>
          <w:tcPr>
            <w:tcW w:w="564" w:type="dxa"/>
          </w:tcPr>
          <w:p w14:paraId="3C29553B" w14:textId="77777777" w:rsidR="00985ADD" w:rsidRDefault="00AD091C">
            <w:pPr>
              <w:pStyle w:val="TableParagraph"/>
              <w:ind w:left="2"/>
              <w:rPr>
                <w:sz w:val="20"/>
              </w:rPr>
            </w:pPr>
            <w:r>
              <w:rPr>
                <w:w w:val="99"/>
                <w:sz w:val="20"/>
              </w:rPr>
              <w:t>N</w:t>
            </w:r>
          </w:p>
        </w:tc>
        <w:tc>
          <w:tcPr>
            <w:tcW w:w="564" w:type="dxa"/>
          </w:tcPr>
          <w:p w14:paraId="18B78F6E" w14:textId="77777777" w:rsidR="00985ADD" w:rsidRDefault="00AD091C">
            <w:pPr>
              <w:pStyle w:val="TableParagraph"/>
              <w:ind w:left="2"/>
              <w:rPr>
                <w:sz w:val="20"/>
              </w:rPr>
            </w:pPr>
            <w:r>
              <w:rPr>
                <w:w w:val="99"/>
                <w:sz w:val="20"/>
              </w:rPr>
              <w:t>N</w:t>
            </w:r>
          </w:p>
        </w:tc>
        <w:tc>
          <w:tcPr>
            <w:tcW w:w="564" w:type="dxa"/>
          </w:tcPr>
          <w:p w14:paraId="55061E04" w14:textId="77777777" w:rsidR="00985ADD" w:rsidRDefault="00AD091C">
            <w:pPr>
              <w:pStyle w:val="TableParagraph"/>
              <w:ind w:left="2"/>
              <w:rPr>
                <w:sz w:val="20"/>
              </w:rPr>
            </w:pPr>
            <w:r>
              <w:rPr>
                <w:w w:val="99"/>
                <w:sz w:val="20"/>
              </w:rPr>
              <w:t>N</w:t>
            </w:r>
          </w:p>
        </w:tc>
        <w:tc>
          <w:tcPr>
            <w:tcW w:w="564" w:type="dxa"/>
          </w:tcPr>
          <w:p w14:paraId="66BA5BFD" w14:textId="77777777" w:rsidR="00985ADD" w:rsidRDefault="00AD091C">
            <w:pPr>
              <w:pStyle w:val="TableParagraph"/>
              <w:ind w:left="3"/>
              <w:rPr>
                <w:sz w:val="20"/>
              </w:rPr>
            </w:pPr>
            <w:r>
              <w:rPr>
                <w:w w:val="99"/>
                <w:sz w:val="20"/>
              </w:rPr>
              <w:t>N</w:t>
            </w:r>
          </w:p>
        </w:tc>
        <w:tc>
          <w:tcPr>
            <w:tcW w:w="544" w:type="dxa"/>
          </w:tcPr>
          <w:p w14:paraId="1667DF44" w14:textId="77777777" w:rsidR="00985ADD" w:rsidRDefault="00AD091C">
            <w:pPr>
              <w:pStyle w:val="TableParagraph"/>
              <w:ind w:left="21"/>
              <w:rPr>
                <w:sz w:val="20"/>
              </w:rPr>
            </w:pPr>
            <w:r>
              <w:rPr>
                <w:w w:val="99"/>
                <w:sz w:val="20"/>
              </w:rPr>
              <w:t>P</w:t>
            </w:r>
          </w:p>
        </w:tc>
      </w:tr>
      <w:tr w:rsidR="00985ADD" w14:paraId="097A8188" w14:textId="77777777">
        <w:trPr>
          <w:trHeight w:val="383"/>
        </w:trPr>
        <w:tc>
          <w:tcPr>
            <w:tcW w:w="5220" w:type="dxa"/>
          </w:tcPr>
          <w:p w14:paraId="011FD95E" w14:textId="77777777" w:rsidR="00985ADD" w:rsidRDefault="00AD091C">
            <w:pPr>
              <w:pStyle w:val="TableParagraph"/>
              <w:ind w:right="107"/>
              <w:jc w:val="right"/>
              <w:rPr>
                <w:sz w:val="20"/>
              </w:rPr>
            </w:pPr>
            <w:r>
              <w:rPr>
                <w:sz w:val="20"/>
              </w:rPr>
              <w:t>Mineral extraction</w:t>
            </w:r>
          </w:p>
        </w:tc>
        <w:tc>
          <w:tcPr>
            <w:tcW w:w="900" w:type="dxa"/>
          </w:tcPr>
          <w:p w14:paraId="3DE2AB36" w14:textId="77777777" w:rsidR="00985ADD" w:rsidRDefault="00AD091C">
            <w:pPr>
              <w:pStyle w:val="TableParagraph"/>
              <w:ind w:left="119" w:right="119"/>
              <w:rPr>
                <w:sz w:val="20"/>
              </w:rPr>
            </w:pPr>
            <w:r>
              <w:rPr>
                <w:sz w:val="20"/>
              </w:rPr>
              <w:t>825</w:t>
            </w:r>
          </w:p>
        </w:tc>
        <w:tc>
          <w:tcPr>
            <w:tcW w:w="564" w:type="dxa"/>
          </w:tcPr>
          <w:p w14:paraId="3BCF1C12" w14:textId="77777777" w:rsidR="00985ADD" w:rsidRDefault="00AD091C">
            <w:pPr>
              <w:pStyle w:val="TableParagraph"/>
              <w:ind w:left="2"/>
              <w:rPr>
                <w:sz w:val="20"/>
              </w:rPr>
            </w:pPr>
            <w:r>
              <w:rPr>
                <w:w w:val="99"/>
                <w:sz w:val="20"/>
              </w:rPr>
              <w:t>N</w:t>
            </w:r>
          </w:p>
        </w:tc>
        <w:tc>
          <w:tcPr>
            <w:tcW w:w="564" w:type="dxa"/>
          </w:tcPr>
          <w:p w14:paraId="1374C199" w14:textId="77777777" w:rsidR="00985ADD" w:rsidRDefault="00AD091C">
            <w:pPr>
              <w:pStyle w:val="TableParagraph"/>
              <w:ind w:left="2"/>
              <w:rPr>
                <w:sz w:val="20"/>
              </w:rPr>
            </w:pPr>
            <w:r>
              <w:rPr>
                <w:w w:val="99"/>
                <w:sz w:val="20"/>
              </w:rPr>
              <w:t>N</w:t>
            </w:r>
          </w:p>
        </w:tc>
        <w:tc>
          <w:tcPr>
            <w:tcW w:w="564" w:type="dxa"/>
          </w:tcPr>
          <w:p w14:paraId="0133C302" w14:textId="77777777" w:rsidR="00985ADD" w:rsidRDefault="00AD091C">
            <w:pPr>
              <w:pStyle w:val="TableParagraph"/>
              <w:ind w:left="2"/>
              <w:rPr>
                <w:sz w:val="20"/>
              </w:rPr>
            </w:pPr>
            <w:r>
              <w:rPr>
                <w:w w:val="99"/>
                <w:sz w:val="20"/>
              </w:rPr>
              <w:t>N</w:t>
            </w:r>
          </w:p>
        </w:tc>
        <w:tc>
          <w:tcPr>
            <w:tcW w:w="564" w:type="dxa"/>
          </w:tcPr>
          <w:p w14:paraId="39CCCE96" w14:textId="77777777" w:rsidR="00985ADD" w:rsidRDefault="00AD091C">
            <w:pPr>
              <w:pStyle w:val="TableParagraph"/>
              <w:ind w:left="3"/>
              <w:rPr>
                <w:sz w:val="20"/>
              </w:rPr>
            </w:pPr>
            <w:r>
              <w:rPr>
                <w:w w:val="99"/>
                <w:sz w:val="20"/>
              </w:rPr>
              <w:t>N</w:t>
            </w:r>
          </w:p>
        </w:tc>
        <w:tc>
          <w:tcPr>
            <w:tcW w:w="564" w:type="dxa"/>
          </w:tcPr>
          <w:p w14:paraId="011E2671" w14:textId="77777777" w:rsidR="00985ADD" w:rsidRDefault="00AD091C">
            <w:pPr>
              <w:pStyle w:val="TableParagraph"/>
              <w:ind w:left="3"/>
              <w:rPr>
                <w:sz w:val="20"/>
              </w:rPr>
            </w:pPr>
            <w:r>
              <w:rPr>
                <w:w w:val="99"/>
                <w:sz w:val="20"/>
              </w:rPr>
              <w:t>N</w:t>
            </w:r>
          </w:p>
        </w:tc>
        <w:tc>
          <w:tcPr>
            <w:tcW w:w="564" w:type="dxa"/>
          </w:tcPr>
          <w:p w14:paraId="7CB562BD" w14:textId="77777777" w:rsidR="00985ADD" w:rsidRDefault="00AD091C">
            <w:pPr>
              <w:pStyle w:val="TableParagraph"/>
              <w:ind w:left="4"/>
              <w:rPr>
                <w:sz w:val="20"/>
              </w:rPr>
            </w:pPr>
            <w:r>
              <w:rPr>
                <w:w w:val="99"/>
                <w:sz w:val="20"/>
              </w:rPr>
              <w:t>N</w:t>
            </w:r>
          </w:p>
        </w:tc>
        <w:tc>
          <w:tcPr>
            <w:tcW w:w="544" w:type="dxa"/>
          </w:tcPr>
          <w:p w14:paraId="5599D483" w14:textId="77777777" w:rsidR="00985ADD" w:rsidRDefault="00AD091C">
            <w:pPr>
              <w:pStyle w:val="TableParagraph"/>
              <w:ind w:left="24"/>
              <w:rPr>
                <w:sz w:val="20"/>
              </w:rPr>
            </w:pPr>
            <w:r>
              <w:rPr>
                <w:w w:val="99"/>
                <w:sz w:val="20"/>
              </w:rPr>
              <w:t>N</w:t>
            </w:r>
          </w:p>
        </w:tc>
      </w:tr>
      <w:tr w:rsidR="00985ADD" w14:paraId="1BC79500" w14:textId="77777777">
        <w:trPr>
          <w:trHeight w:val="383"/>
        </w:trPr>
        <w:tc>
          <w:tcPr>
            <w:tcW w:w="5220" w:type="dxa"/>
          </w:tcPr>
          <w:p w14:paraId="3BC7ED03" w14:textId="77777777" w:rsidR="00985ADD" w:rsidRDefault="00AD091C">
            <w:pPr>
              <w:pStyle w:val="TableParagraph"/>
              <w:ind w:right="107"/>
              <w:jc w:val="right"/>
              <w:rPr>
                <w:sz w:val="20"/>
              </w:rPr>
            </w:pPr>
            <w:r>
              <w:rPr>
                <w:sz w:val="20"/>
              </w:rPr>
              <w:t>Mineral processing</w:t>
            </w:r>
          </w:p>
        </w:tc>
        <w:tc>
          <w:tcPr>
            <w:tcW w:w="900" w:type="dxa"/>
          </w:tcPr>
          <w:p w14:paraId="7FDC652D" w14:textId="77777777" w:rsidR="00985ADD" w:rsidRDefault="00AD091C">
            <w:pPr>
              <w:pStyle w:val="TableParagraph"/>
              <w:ind w:left="119" w:right="119"/>
              <w:rPr>
                <w:sz w:val="20"/>
              </w:rPr>
            </w:pPr>
            <w:r>
              <w:rPr>
                <w:sz w:val="20"/>
              </w:rPr>
              <w:t>--</w:t>
            </w:r>
          </w:p>
        </w:tc>
        <w:tc>
          <w:tcPr>
            <w:tcW w:w="564" w:type="dxa"/>
          </w:tcPr>
          <w:p w14:paraId="45226E6D" w14:textId="77777777" w:rsidR="00985ADD" w:rsidRDefault="00AD091C">
            <w:pPr>
              <w:pStyle w:val="TableParagraph"/>
              <w:ind w:left="1"/>
              <w:rPr>
                <w:sz w:val="20"/>
              </w:rPr>
            </w:pPr>
            <w:r>
              <w:rPr>
                <w:w w:val="99"/>
                <w:sz w:val="20"/>
              </w:rPr>
              <w:t>N</w:t>
            </w:r>
          </w:p>
        </w:tc>
        <w:tc>
          <w:tcPr>
            <w:tcW w:w="564" w:type="dxa"/>
          </w:tcPr>
          <w:p w14:paraId="54F327D5" w14:textId="77777777" w:rsidR="00985ADD" w:rsidRDefault="00AD091C">
            <w:pPr>
              <w:pStyle w:val="TableParagraph"/>
              <w:ind w:left="2"/>
              <w:rPr>
                <w:sz w:val="20"/>
              </w:rPr>
            </w:pPr>
            <w:r>
              <w:rPr>
                <w:w w:val="99"/>
                <w:sz w:val="20"/>
              </w:rPr>
              <w:t>N</w:t>
            </w:r>
          </w:p>
        </w:tc>
        <w:tc>
          <w:tcPr>
            <w:tcW w:w="564" w:type="dxa"/>
          </w:tcPr>
          <w:p w14:paraId="0F4C0739" w14:textId="77777777" w:rsidR="00985ADD" w:rsidRDefault="00AD091C">
            <w:pPr>
              <w:pStyle w:val="TableParagraph"/>
              <w:ind w:left="2"/>
              <w:rPr>
                <w:sz w:val="20"/>
              </w:rPr>
            </w:pPr>
            <w:r>
              <w:rPr>
                <w:w w:val="99"/>
                <w:sz w:val="20"/>
              </w:rPr>
              <w:t>N</w:t>
            </w:r>
          </w:p>
        </w:tc>
        <w:tc>
          <w:tcPr>
            <w:tcW w:w="564" w:type="dxa"/>
          </w:tcPr>
          <w:p w14:paraId="72BDDE4F" w14:textId="77777777" w:rsidR="00985ADD" w:rsidRDefault="00AD091C">
            <w:pPr>
              <w:pStyle w:val="TableParagraph"/>
              <w:ind w:left="2"/>
              <w:rPr>
                <w:sz w:val="20"/>
              </w:rPr>
            </w:pPr>
            <w:r>
              <w:rPr>
                <w:w w:val="99"/>
                <w:sz w:val="20"/>
              </w:rPr>
              <w:t>N</w:t>
            </w:r>
          </w:p>
        </w:tc>
        <w:tc>
          <w:tcPr>
            <w:tcW w:w="564" w:type="dxa"/>
          </w:tcPr>
          <w:p w14:paraId="79067D46" w14:textId="77777777" w:rsidR="00985ADD" w:rsidRDefault="00AD091C">
            <w:pPr>
              <w:pStyle w:val="TableParagraph"/>
              <w:ind w:left="3"/>
              <w:rPr>
                <w:sz w:val="20"/>
              </w:rPr>
            </w:pPr>
            <w:r>
              <w:rPr>
                <w:w w:val="99"/>
                <w:sz w:val="20"/>
              </w:rPr>
              <w:t>N</w:t>
            </w:r>
          </w:p>
        </w:tc>
        <w:tc>
          <w:tcPr>
            <w:tcW w:w="564" w:type="dxa"/>
          </w:tcPr>
          <w:p w14:paraId="0900DAF2" w14:textId="77777777" w:rsidR="00985ADD" w:rsidRDefault="00AD091C">
            <w:pPr>
              <w:pStyle w:val="TableParagraph"/>
              <w:ind w:left="3"/>
              <w:rPr>
                <w:sz w:val="20"/>
              </w:rPr>
            </w:pPr>
            <w:r>
              <w:rPr>
                <w:w w:val="99"/>
                <w:sz w:val="20"/>
              </w:rPr>
              <w:t>N</w:t>
            </w:r>
          </w:p>
        </w:tc>
        <w:tc>
          <w:tcPr>
            <w:tcW w:w="544" w:type="dxa"/>
          </w:tcPr>
          <w:p w14:paraId="00DC3AC7" w14:textId="77777777" w:rsidR="00985ADD" w:rsidRDefault="00AD091C">
            <w:pPr>
              <w:pStyle w:val="TableParagraph"/>
              <w:ind w:left="24"/>
              <w:rPr>
                <w:sz w:val="20"/>
              </w:rPr>
            </w:pPr>
            <w:r>
              <w:rPr>
                <w:w w:val="99"/>
                <w:sz w:val="20"/>
              </w:rPr>
              <w:t>N</w:t>
            </w:r>
          </w:p>
        </w:tc>
      </w:tr>
      <w:tr w:rsidR="00985ADD" w14:paraId="32489FEB" w14:textId="77777777">
        <w:trPr>
          <w:trHeight w:val="383"/>
        </w:trPr>
        <w:tc>
          <w:tcPr>
            <w:tcW w:w="5220" w:type="dxa"/>
          </w:tcPr>
          <w:p w14:paraId="52ABD706" w14:textId="77777777" w:rsidR="00985ADD" w:rsidRDefault="00AD091C">
            <w:pPr>
              <w:pStyle w:val="TableParagraph"/>
              <w:ind w:right="107"/>
              <w:jc w:val="right"/>
              <w:rPr>
                <w:sz w:val="20"/>
              </w:rPr>
            </w:pPr>
            <w:r>
              <w:rPr>
                <w:sz w:val="20"/>
              </w:rPr>
              <w:t>Mineral processing in association with mineral extraction</w:t>
            </w:r>
          </w:p>
        </w:tc>
        <w:tc>
          <w:tcPr>
            <w:tcW w:w="900" w:type="dxa"/>
          </w:tcPr>
          <w:p w14:paraId="2564E519" w14:textId="77777777" w:rsidR="00985ADD" w:rsidRDefault="00AD091C">
            <w:pPr>
              <w:pStyle w:val="TableParagraph"/>
              <w:ind w:left="119" w:right="119"/>
              <w:rPr>
                <w:sz w:val="20"/>
              </w:rPr>
            </w:pPr>
            <w:r>
              <w:rPr>
                <w:sz w:val="20"/>
              </w:rPr>
              <w:t>--</w:t>
            </w:r>
          </w:p>
        </w:tc>
        <w:tc>
          <w:tcPr>
            <w:tcW w:w="564" w:type="dxa"/>
          </w:tcPr>
          <w:p w14:paraId="2AB5BF0F" w14:textId="77777777" w:rsidR="00985ADD" w:rsidRDefault="00AD091C">
            <w:pPr>
              <w:pStyle w:val="TableParagraph"/>
              <w:ind w:left="1"/>
              <w:rPr>
                <w:sz w:val="20"/>
              </w:rPr>
            </w:pPr>
            <w:r>
              <w:rPr>
                <w:w w:val="99"/>
                <w:sz w:val="20"/>
              </w:rPr>
              <w:t>N</w:t>
            </w:r>
          </w:p>
        </w:tc>
        <w:tc>
          <w:tcPr>
            <w:tcW w:w="564" w:type="dxa"/>
          </w:tcPr>
          <w:p w14:paraId="196F6729" w14:textId="77777777" w:rsidR="00985ADD" w:rsidRDefault="00AD091C">
            <w:pPr>
              <w:pStyle w:val="TableParagraph"/>
              <w:ind w:left="2"/>
              <w:rPr>
                <w:sz w:val="20"/>
              </w:rPr>
            </w:pPr>
            <w:r>
              <w:rPr>
                <w:w w:val="99"/>
                <w:sz w:val="20"/>
              </w:rPr>
              <w:t>N</w:t>
            </w:r>
          </w:p>
        </w:tc>
        <w:tc>
          <w:tcPr>
            <w:tcW w:w="564" w:type="dxa"/>
          </w:tcPr>
          <w:p w14:paraId="61D55906" w14:textId="77777777" w:rsidR="00985ADD" w:rsidRDefault="00AD091C">
            <w:pPr>
              <w:pStyle w:val="TableParagraph"/>
              <w:ind w:left="2"/>
              <w:rPr>
                <w:sz w:val="20"/>
              </w:rPr>
            </w:pPr>
            <w:r>
              <w:rPr>
                <w:w w:val="99"/>
                <w:sz w:val="20"/>
              </w:rPr>
              <w:t>N</w:t>
            </w:r>
          </w:p>
        </w:tc>
        <w:tc>
          <w:tcPr>
            <w:tcW w:w="564" w:type="dxa"/>
          </w:tcPr>
          <w:p w14:paraId="50C51FCF" w14:textId="77777777" w:rsidR="00985ADD" w:rsidRDefault="00AD091C">
            <w:pPr>
              <w:pStyle w:val="TableParagraph"/>
              <w:ind w:left="3"/>
              <w:rPr>
                <w:sz w:val="20"/>
              </w:rPr>
            </w:pPr>
            <w:r>
              <w:rPr>
                <w:w w:val="99"/>
                <w:sz w:val="20"/>
              </w:rPr>
              <w:t>N</w:t>
            </w:r>
          </w:p>
        </w:tc>
        <w:tc>
          <w:tcPr>
            <w:tcW w:w="564" w:type="dxa"/>
          </w:tcPr>
          <w:p w14:paraId="35621FDE" w14:textId="77777777" w:rsidR="00985ADD" w:rsidRDefault="00AD091C">
            <w:pPr>
              <w:pStyle w:val="TableParagraph"/>
              <w:ind w:left="4"/>
              <w:rPr>
                <w:sz w:val="20"/>
              </w:rPr>
            </w:pPr>
            <w:r>
              <w:rPr>
                <w:w w:val="99"/>
                <w:sz w:val="20"/>
              </w:rPr>
              <w:t>N</w:t>
            </w:r>
          </w:p>
        </w:tc>
        <w:tc>
          <w:tcPr>
            <w:tcW w:w="564" w:type="dxa"/>
          </w:tcPr>
          <w:p w14:paraId="106D4F0F" w14:textId="77777777" w:rsidR="00985ADD" w:rsidRDefault="00AD091C">
            <w:pPr>
              <w:pStyle w:val="TableParagraph"/>
              <w:ind w:left="5"/>
              <w:rPr>
                <w:sz w:val="20"/>
              </w:rPr>
            </w:pPr>
            <w:r>
              <w:rPr>
                <w:w w:val="99"/>
                <w:sz w:val="20"/>
              </w:rPr>
              <w:t>N</w:t>
            </w:r>
          </w:p>
        </w:tc>
        <w:tc>
          <w:tcPr>
            <w:tcW w:w="544" w:type="dxa"/>
          </w:tcPr>
          <w:p w14:paraId="4C7EA9E5" w14:textId="77777777" w:rsidR="00985ADD" w:rsidRDefault="00AD091C">
            <w:pPr>
              <w:pStyle w:val="TableParagraph"/>
              <w:ind w:left="25"/>
              <w:rPr>
                <w:sz w:val="20"/>
              </w:rPr>
            </w:pPr>
            <w:r>
              <w:rPr>
                <w:w w:val="99"/>
                <w:sz w:val="20"/>
              </w:rPr>
              <w:t>N</w:t>
            </w:r>
          </w:p>
        </w:tc>
      </w:tr>
      <w:tr w:rsidR="00985ADD" w14:paraId="1063AB93" w14:textId="77777777">
        <w:trPr>
          <w:trHeight w:val="383"/>
        </w:trPr>
        <w:tc>
          <w:tcPr>
            <w:tcW w:w="5220" w:type="dxa"/>
          </w:tcPr>
          <w:p w14:paraId="272BB92A" w14:textId="77777777" w:rsidR="00985ADD" w:rsidRDefault="00AD091C">
            <w:pPr>
              <w:pStyle w:val="TableParagraph"/>
              <w:ind w:right="107"/>
              <w:jc w:val="right"/>
              <w:rPr>
                <w:sz w:val="20"/>
              </w:rPr>
            </w:pPr>
            <w:r>
              <w:rPr>
                <w:sz w:val="20"/>
              </w:rPr>
              <w:t>Oil and gas wells (minimum 15-acre parcel required)</w:t>
            </w:r>
          </w:p>
        </w:tc>
        <w:tc>
          <w:tcPr>
            <w:tcW w:w="900" w:type="dxa"/>
          </w:tcPr>
          <w:p w14:paraId="536B3BFA" w14:textId="77777777" w:rsidR="00985ADD" w:rsidRDefault="00AD091C">
            <w:pPr>
              <w:pStyle w:val="TableParagraph"/>
              <w:ind w:left="120" w:right="119"/>
              <w:rPr>
                <w:sz w:val="20"/>
              </w:rPr>
            </w:pPr>
            <w:r>
              <w:rPr>
                <w:sz w:val="20"/>
              </w:rPr>
              <w:t>825</w:t>
            </w:r>
          </w:p>
        </w:tc>
        <w:tc>
          <w:tcPr>
            <w:tcW w:w="564" w:type="dxa"/>
          </w:tcPr>
          <w:p w14:paraId="53E8B6BE" w14:textId="77777777" w:rsidR="00985ADD" w:rsidRDefault="00AD091C">
            <w:pPr>
              <w:pStyle w:val="TableParagraph"/>
              <w:ind w:left="2"/>
              <w:rPr>
                <w:sz w:val="20"/>
              </w:rPr>
            </w:pPr>
            <w:r>
              <w:rPr>
                <w:w w:val="99"/>
                <w:sz w:val="20"/>
              </w:rPr>
              <w:t>N</w:t>
            </w:r>
          </w:p>
        </w:tc>
        <w:tc>
          <w:tcPr>
            <w:tcW w:w="564" w:type="dxa"/>
          </w:tcPr>
          <w:p w14:paraId="21B77775" w14:textId="77777777" w:rsidR="00985ADD" w:rsidRDefault="00AD091C">
            <w:pPr>
              <w:pStyle w:val="TableParagraph"/>
              <w:ind w:left="2"/>
              <w:rPr>
                <w:sz w:val="20"/>
              </w:rPr>
            </w:pPr>
            <w:r>
              <w:rPr>
                <w:w w:val="99"/>
                <w:sz w:val="20"/>
              </w:rPr>
              <w:t>N</w:t>
            </w:r>
          </w:p>
        </w:tc>
        <w:tc>
          <w:tcPr>
            <w:tcW w:w="564" w:type="dxa"/>
          </w:tcPr>
          <w:p w14:paraId="166E9494" w14:textId="77777777" w:rsidR="00985ADD" w:rsidRDefault="00AD091C">
            <w:pPr>
              <w:pStyle w:val="TableParagraph"/>
              <w:ind w:left="3"/>
              <w:rPr>
                <w:sz w:val="20"/>
              </w:rPr>
            </w:pPr>
            <w:r>
              <w:rPr>
                <w:w w:val="99"/>
                <w:sz w:val="20"/>
              </w:rPr>
              <w:t>N</w:t>
            </w:r>
          </w:p>
        </w:tc>
        <w:tc>
          <w:tcPr>
            <w:tcW w:w="564" w:type="dxa"/>
          </w:tcPr>
          <w:p w14:paraId="2B46B9C6" w14:textId="77777777" w:rsidR="00985ADD" w:rsidRDefault="00AD091C">
            <w:pPr>
              <w:pStyle w:val="TableParagraph"/>
              <w:ind w:left="3"/>
              <w:rPr>
                <w:sz w:val="20"/>
              </w:rPr>
            </w:pPr>
            <w:r>
              <w:rPr>
                <w:w w:val="99"/>
                <w:sz w:val="20"/>
              </w:rPr>
              <w:t>N</w:t>
            </w:r>
          </w:p>
        </w:tc>
        <w:tc>
          <w:tcPr>
            <w:tcW w:w="564" w:type="dxa"/>
          </w:tcPr>
          <w:p w14:paraId="5351A9C2" w14:textId="77777777" w:rsidR="00985ADD" w:rsidRDefault="00AD091C">
            <w:pPr>
              <w:pStyle w:val="TableParagraph"/>
              <w:ind w:left="3"/>
              <w:rPr>
                <w:sz w:val="20"/>
              </w:rPr>
            </w:pPr>
            <w:r>
              <w:rPr>
                <w:w w:val="99"/>
                <w:sz w:val="20"/>
              </w:rPr>
              <w:t>N</w:t>
            </w:r>
          </w:p>
        </w:tc>
        <w:tc>
          <w:tcPr>
            <w:tcW w:w="564" w:type="dxa"/>
          </w:tcPr>
          <w:p w14:paraId="7EEA6697" w14:textId="77777777" w:rsidR="00985ADD" w:rsidRDefault="00AD091C">
            <w:pPr>
              <w:pStyle w:val="TableParagraph"/>
              <w:ind w:left="4"/>
              <w:rPr>
                <w:sz w:val="20"/>
              </w:rPr>
            </w:pPr>
            <w:r>
              <w:rPr>
                <w:w w:val="99"/>
                <w:sz w:val="20"/>
              </w:rPr>
              <w:t>N</w:t>
            </w:r>
          </w:p>
        </w:tc>
        <w:tc>
          <w:tcPr>
            <w:tcW w:w="544" w:type="dxa"/>
          </w:tcPr>
          <w:p w14:paraId="016EBD60" w14:textId="77777777" w:rsidR="00985ADD" w:rsidRDefault="00AD091C">
            <w:pPr>
              <w:pStyle w:val="TableParagraph"/>
              <w:ind w:left="22"/>
              <w:rPr>
                <w:sz w:val="20"/>
              </w:rPr>
            </w:pPr>
            <w:r>
              <w:rPr>
                <w:w w:val="99"/>
                <w:sz w:val="20"/>
              </w:rPr>
              <w:t>P</w:t>
            </w:r>
          </w:p>
        </w:tc>
      </w:tr>
      <w:tr w:rsidR="00985ADD" w14:paraId="5C750A7F" w14:textId="77777777">
        <w:trPr>
          <w:trHeight w:val="383"/>
        </w:trPr>
        <w:tc>
          <w:tcPr>
            <w:tcW w:w="5220" w:type="dxa"/>
          </w:tcPr>
          <w:p w14:paraId="5AB9D382" w14:textId="77777777" w:rsidR="00985ADD" w:rsidRDefault="00AD091C">
            <w:pPr>
              <w:pStyle w:val="TableParagraph"/>
              <w:ind w:right="108"/>
              <w:jc w:val="right"/>
              <w:rPr>
                <w:sz w:val="20"/>
              </w:rPr>
            </w:pPr>
            <w:r>
              <w:rPr>
                <w:w w:val="95"/>
                <w:sz w:val="20"/>
              </w:rPr>
              <w:t>Sawmills</w:t>
            </w:r>
          </w:p>
        </w:tc>
        <w:tc>
          <w:tcPr>
            <w:tcW w:w="900" w:type="dxa"/>
          </w:tcPr>
          <w:p w14:paraId="25F414E8" w14:textId="77777777" w:rsidR="00985ADD" w:rsidRDefault="00AD091C">
            <w:pPr>
              <w:pStyle w:val="TableParagraph"/>
              <w:ind w:left="118" w:right="119"/>
              <w:rPr>
                <w:sz w:val="20"/>
              </w:rPr>
            </w:pPr>
            <w:r>
              <w:rPr>
                <w:sz w:val="20"/>
              </w:rPr>
              <w:t>--</w:t>
            </w:r>
          </w:p>
        </w:tc>
        <w:tc>
          <w:tcPr>
            <w:tcW w:w="564" w:type="dxa"/>
          </w:tcPr>
          <w:p w14:paraId="1FD2CF04" w14:textId="77777777" w:rsidR="00985ADD" w:rsidRDefault="00AD091C">
            <w:pPr>
              <w:pStyle w:val="TableParagraph"/>
              <w:ind w:left="1"/>
              <w:rPr>
                <w:sz w:val="20"/>
              </w:rPr>
            </w:pPr>
            <w:r>
              <w:rPr>
                <w:w w:val="99"/>
                <w:sz w:val="20"/>
              </w:rPr>
              <w:t>N</w:t>
            </w:r>
          </w:p>
        </w:tc>
        <w:tc>
          <w:tcPr>
            <w:tcW w:w="564" w:type="dxa"/>
          </w:tcPr>
          <w:p w14:paraId="755C91E9" w14:textId="77777777" w:rsidR="00985ADD" w:rsidRDefault="00AD091C">
            <w:pPr>
              <w:pStyle w:val="TableParagraph"/>
              <w:ind w:left="1"/>
              <w:rPr>
                <w:sz w:val="20"/>
              </w:rPr>
            </w:pPr>
            <w:r>
              <w:rPr>
                <w:w w:val="99"/>
                <w:sz w:val="20"/>
              </w:rPr>
              <w:t>N</w:t>
            </w:r>
          </w:p>
        </w:tc>
        <w:tc>
          <w:tcPr>
            <w:tcW w:w="564" w:type="dxa"/>
          </w:tcPr>
          <w:p w14:paraId="7B568017" w14:textId="77777777" w:rsidR="00985ADD" w:rsidRDefault="00AD091C">
            <w:pPr>
              <w:pStyle w:val="TableParagraph"/>
              <w:ind w:left="2"/>
              <w:rPr>
                <w:sz w:val="20"/>
              </w:rPr>
            </w:pPr>
            <w:r>
              <w:rPr>
                <w:w w:val="99"/>
                <w:sz w:val="20"/>
              </w:rPr>
              <w:t>N</w:t>
            </w:r>
          </w:p>
        </w:tc>
        <w:tc>
          <w:tcPr>
            <w:tcW w:w="564" w:type="dxa"/>
          </w:tcPr>
          <w:p w14:paraId="407CFAA6" w14:textId="77777777" w:rsidR="00985ADD" w:rsidRDefault="00AD091C">
            <w:pPr>
              <w:pStyle w:val="TableParagraph"/>
              <w:ind w:left="2"/>
              <w:rPr>
                <w:sz w:val="20"/>
              </w:rPr>
            </w:pPr>
            <w:r>
              <w:rPr>
                <w:w w:val="99"/>
                <w:sz w:val="20"/>
              </w:rPr>
              <w:t>N</w:t>
            </w:r>
          </w:p>
        </w:tc>
        <w:tc>
          <w:tcPr>
            <w:tcW w:w="564" w:type="dxa"/>
          </w:tcPr>
          <w:p w14:paraId="15A89BBB" w14:textId="77777777" w:rsidR="00985ADD" w:rsidRDefault="00AD091C">
            <w:pPr>
              <w:pStyle w:val="TableParagraph"/>
              <w:ind w:left="2"/>
              <w:rPr>
                <w:sz w:val="20"/>
              </w:rPr>
            </w:pPr>
            <w:r>
              <w:rPr>
                <w:w w:val="99"/>
                <w:sz w:val="20"/>
              </w:rPr>
              <w:t>N</w:t>
            </w:r>
          </w:p>
        </w:tc>
        <w:tc>
          <w:tcPr>
            <w:tcW w:w="564" w:type="dxa"/>
          </w:tcPr>
          <w:p w14:paraId="006B1E38" w14:textId="77777777" w:rsidR="00985ADD" w:rsidRDefault="00AD091C">
            <w:pPr>
              <w:pStyle w:val="TableParagraph"/>
              <w:ind w:left="3"/>
              <w:rPr>
                <w:sz w:val="20"/>
              </w:rPr>
            </w:pPr>
            <w:r>
              <w:rPr>
                <w:w w:val="99"/>
                <w:sz w:val="20"/>
              </w:rPr>
              <w:t>N</w:t>
            </w:r>
          </w:p>
        </w:tc>
        <w:tc>
          <w:tcPr>
            <w:tcW w:w="544" w:type="dxa"/>
          </w:tcPr>
          <w:p w14:paraId="2872F02F" w14:textId="77777777" w:rsidR="00985ADD" w:rsidRDefault="00AD091C">
            <w:pPr>
              <w:pStyle w:val="TableParagraph"/>
              <w:ind w:left="23"/>
              <w:rPr>
                <w:sz w:val="20"/>
              </w:rPr>
            </w:pPr>
            <w:r>
              <w:rPr>
                <w:w w:val="99"/>
                <w:sz w:val="20"/>
              </w:rPr>
              <w:t>N</w:t>
            </w:r>
          </w:p>
        </w:tc>
      </w:tr>
      <w:tr w:rsidR="00985ADD" w14:paraId="26A3D73E" w14:textId="77777777">
        <w:trPr>
          <w:trHeight w:val="383"/>
        </w:trPr>
        <w:tc>
          <w:tcPr>
            <w:tcW w:w="5220" w:type="dxa"/>
          </w:tcPr>
          <w:p w14:paraId="1120A429" w14:textId="77777777" w:rsidR="00985ADD" w:rsidRDefault="00AD091C">
            <w:pPr>
              <w:pStyle w:val="TableParagraph"/>
              <w:ind w:right="107"/>
              <w:jc w:val="right"/>
              <w:rPr>
                <w:sz w:val="20"/>
              </w:rPr>
            </w:pPr>
            <w:r>
              <w:rPr>
                <w:sz w:val="20"/>
              </w:rPr>
              <w:t>Slaughter houses</w:t>
            </w:r>
          </w:p>
        </w:tc>
        <w:tc>
          <w:tcPr>
            <w:tcW w:w="900" w:type="dxa"/>
          </w:tcPr>
          <w:p w14:paraId="2C4677FC" w14:textId="77777777" w:rsidR="00985ADD" w:rsidRDefault="00AD091C">
            <w:pPr>
              <w:pStyle w:val="TableParagraph"/>
              <w:ind w:left="119" w:right="119"/>
              <w:rPr>
                <w:sz w:val="20"/>
              </w:rPr>
            </w:pPr>
            <w:r>
              <w:rPr>
                <w:sz w:val="20"/>
              </w:rPr>
              <w:t>--</w:t>
            </w:r>
          </w:p>
        </w:tc>
        <w:tc>
          <w:tcPr>
            <w:tcW w:w="564" w:type="dxa"/>
          </w:tcPr>
          <w:p w14:paraId="2675D624" w14:textId="77777777" w:rsidR="00985ADD" w:rsidRDefault="00AD091C">
            <w:pPr>
              <w:pStyle w:val="TableParagraph"/>
              <w:ind w:left="1"/>
              <w:rPr>
                <w:sz w:val="20"/>
              </w:rPr>
            </w:pPr>
            <w:r>
              <w:rPr>
                <w:w w:val="99"/>
                <w:sz w:val="20"/>
              </w:rPr>
              <w:t>N</w:t>
            </w:r>
          </w:p>
        </w:tc>
        <w:tc>
          <w:tcPr>
            <w:tcW w:w="564" w:type="dxa"/>
          </w:tcPr>
          <w:p w14:paraId="11A4E385" w14:textId="77777777" w:rsidR="00985ADD" w:rsidRDefault="00AD091C">
            <w:pPr>
              <w:pStyle w:val="TableParagraph"/>
              <w:ind w:left="1"/>
              <w:rPr>
                <w:sz w:val="20"/>
              </w:rPr>
            </w:pPr>
            <w:r>
              <w:rPr>
                <w:w w:val="99"/>
                <w:sz w:val="20"/>
              </w:rPr>
              <w:t>N</w:t>
            </w:r>
          </w:p>
        </w:tc>
        <w:tc>
          <w:tcPr>
            <w:tcW w:w="564" w:type="dxa"/>
          </w:tcPr>
          <w:p w14:paraId="7DB920E2" w14:textId="77777777" w:rsidR="00985ADD" w:rsidRDefault="00AD091C">
            <w:pPr>
              <w:pStyle w:val="TableParagraph"/>
              <w:ind w:left="1"/>
              <w:rPr>
                <w:sz w:val="20"/>
              </w:rPr>
            </w:pPr>
            <w:r>
              <w:rPr>
                <w:w w:val="99"/>
                <w:sz w:val="20"/>
              </w:rPr>
              <w:t>N</w:t>
            </w:r>
          </w:p>
        </w:tc>
        <w:tc>
          <w:tcPr>
            <w:tcW w:w="564" w:type="dxa"/>
          </w:tcPr>
          <w:p w14:paraId="422F6773" w14:textId="77777777" w:rsidR="00985ADD" w:rsidRDefault="00AD091C">
            <w:pPr>
              <w:pStyle w:val="TableParagraph"/>
              <w:ind w:left="2"/>
              <w:rPr>
                <w:sz w:val="20"/>
              </w:rPr>
            </w:pPr>
            <w:r>
              <w:rPr>
                <w:w w:val="99"/>
                <w:sz w:val="20"/>
              </w:rPr>
              <w:t>N</w:t>
            </w:r>
          </w:p>
        </w:tc>
        <w:tc>
          <w:tcPr>
            <w:tcW w:w="564" w:type="dxa"/>
          </w:tcPr>
          <w:p w14:paraId="2FA08F9A" w14:textId="77777777" w:rsidR="00985ADD" w:rsidRDefault="00AD091C">
            <w:pPr>
              <w:pStyle w:val="TableParagraph"/>
              <w:ind w:left="2"/>
              <w:rPr>
                <w:sz w:val="20"/>
              </w:rPr>
            </w:pPr>
            <w:r>
              <w:rPr>
                <w:w w:val="99"/>
                <w:sz w:val="20"/>
              </w:rPr>
              <w:t>N</w:t>
            </w:r>
          </w:p>
        </w:tc>
        <w:tc>
          <w:tcPr>
            <w:tcW w:w="564" w:type="dxa"/>
          </w:tcPr>
          <w:p w14:paraId="3DB1E535" w14:textId="77777777" w:rsidR="00985ADD" w:rsidRDefault="00AD091C">
            <w:pPr>
              <w:pStyle w:val="TableParagraph"/>
              <w:ind w:left="1"/>
              <w:rPr>
                <w:sz w:val="20"/>
              </w:rPr>
            </w:pPr>
            <w:r>
              <w:rPr>
                <w:w w:val="99"/>
                <w:sz w:val="20"/>
              </w:rPr>
              <w:t>S</w:t>
            </w:r>
          </w:p>
        </w:tc>
        <w:tc>
          <w:tcPr>
            <w:tcW w:w="544" w:type="dxa"/>
          </w:tcPr>
          <w:p w14:paraId="6CB2E90F" w14:textId="77777777" w:rsidR="00985ADD" w:rsidRDefault="00AD091C">
            <w:pPr>
              <w:pStyle w:val="TableParagraph"/>
              <w:ind w:left="22"/>
              <w:rPr>
                <w:sz w:val="20"/>
              </w:rPr>
            </w:pPr>
            <w:r>
              <w:rPr>
                <w:w w:val="99"/>
                <w:sz w:val="20"/>
              </w:rPr>
              <w:t>N</w:t>
            </w:r>
          </w:p>
        </w:tc>
      </w:tr>
      <w:tr w:rsidR="00985ADD" w14:paraId="145B763D" w14:textId="77777777">
        <w:trPr>
          <w:trHeight w:val="383"/>
        </w:trPr>
        <w:tc>
          <w:tcPr>
            <w:tcW w:w="5220" w:type="dxa"/>
          </w:tcPr>
          <w:p w14:paraId="7685237C" w14:textId="77777777" w:rsidR="00985ADD" w:rsidRDefault="00AD091C">
            <w:pPr>
              <w:pStyle w:val="TableParagraph"/>
              <w:ind w:right="107"/>
              <w:jc w:val="right"/>
              <w:rPr>
                <w:sz w:val="20"/>
              </w:rPr>
            </w:pPr>
            <w:r>
              <w:rPr>
                <w:sz w:val="20"/>
              </w:rPr>
              <w:t>Storage yards for forest products and minerals</w:t>
            </w:r>
          </w:p>
        </w:tc>
        <w:tc>
          <w:tcPr>
            <w:tcW w:w="900" w:type="dxa"/>
          </w:tcPr>
          <w:p w14:paraId="6CAF5490" w14:textId="77777777" w:rsidR="00985ADD" w:rsidRDefault="00AD091C">
            <w:pPr>
              <w:pStyle w:val="TableParagraph"/>
              <w:ind w:left="119" w:right="119"/>
              <w:rPr>
                <w:sz w:val="20"/>
              </w:rPr>
            </w:pPr>
            <w:r>
              <w:rPr>
                <w:sz w:val="20"/>
              </w:rPr>
              <w:t>850</w:t>
            </w:r>
          </w:p>
        </w:tc>
        <w:tc>
          <w:tcPr>
            <w:tcW w:w="564" w:type="dxa"/>
          </w:tcPr>
          <w:p w14:paraId="1D4C16B8" w14:textId="77777777" w:rsidR="00985ADD" w:rsidRDefault="00AD091C">
            <w:pPr>
              <w:pStyle w:val="TableParagraph"/>
              <w:ind w:left="1"/>
              <w:rPr>
                <w:sz w:val="20"/>
              </w:rPr>
            </w:pPr>
            <w:r>
              <w:rPr>
                <w:w w:val="99"/>
                <w:sz w:val="20"/>
              </w:rPr>
              <w:t>N</w:t>
            </w:r>
          </w:p>
        </w:tc>
        <w:tc>
          <w:tcPr>
            <w:tcW w:w="564" w:type="dxa"/>
          </w:tcPr>
          <w:p w14:paraId="0B1054CF" w14:textId="77777777" w:rsidR="00985ADD" w:rsidRDefault="00AD091C">
            <w:pPr>
              <w:pStyle w:val="TableParagraph"/>
              <w:ind w:left="2"/>
              <w:rPr>
                <w:sz w:val="20"/>
              </w:rPr>
            </w:pPr>
            <w:r>
              <w:rPr>
                <w:w w:val="99"/>
                <w:sz w:val="20"/>
              </w:rPr>
              <w:t>N</w:t>
            </w:r>
          </w:p>
        </w:tc>
        <w:tc>
          <w:tcPr>
            <w:tcW w:w="564" w:type="dxa"/>
          </w:tcPr>
          <w:p w14:paraId="0C923303" w14:textId="77777777" w:rsidR="00985ADD" w:rsidRDefault="00AD091C">
            <w:pPr>
              <w:pStyle w:val="TableParagraph"/>
              <w:ind w:left="2"/>
              <w:rPr>
                <w:sz w:val="20"/>
              </w:rPr>
            </w:pPr>
            <w:r>
              <w:rPr>
                <w:w w:val="99"/>
                <w:sz w:val="20"/>
              </w:rPr>
              <w:t>N</w:t>
            </w:r>
          </w:p>
        </w:tc>
        <w:tc>
          <w:tcPr>
            <w:tcW w:w="564" w:type="dxa"/>
          </w:tcPr>
          <w:p w14:paraId="5FBBBB33" w14:textId="77777777" w:rsidR="00985ADD" w:rsidRDefault="00AD091C">
            <w:pPr>
              <w:pStyle w:val="TableParagraph"/>
              <w:ind w:left="3"/>
              <w:rPr>
                <w:sz w:val="20"/>
              </w:rPr>
            </w:pPr>
            <w:r>
              <w:rPr>
                <w:w w:val="99"/>
                <w:sz w:val="20"/>
              </w:rPr>
              <w:t>N</w:t>
            </w:r>
          </w:p>
        </w:tc>
        <w:tc>
          <w:tcPr>
            <w:tcW w:w="564" w:type="dxa"/>
          </w:tcPr>
          <w:p w14:paraId="40098DD0" w14:textId="77777777" w:rsidR="00985ADD" w:rsidRDefault="00AD091C">
            <w:pPr>
              <w:pStyle w:val="TableParagraph"/>
              <w:ind w:left="2"/>
              <w:rPr>
                <w:sz w:val="20"/>
              </w:rPr>
            </w:pPr>
            <w:r>
              <w:rPr>
                <w:w w:val="99"/>
                <w:sz w:val="20"/>
              </w:rPr>
              <w:t>S</w:t>
            </w:r>
          </w:p>
        </w:tc>
        <w:tc>
          <w:tcPr>
            <w:tcW w:w="564" w:type="dxa"/>
          </w:tcPr>
          <w:p w14:paraId="499228D2" w14:textId="77777777" w:rsidR="00985ADD" w:rsidRDefault="00AD091C">
            <w:pPr>
              <w:pStyle w:val="TableParagraph"/>
              <w:ind w:left="1"/>
              <w:rPr>
                <w:sz w:val="20"/>
              </w:rPr>
            </w:pPr>
            <w:r>
              <w:rPr>
                <w:w w:val="99"/>
                <w:sz w:val="20"/>
              </w:rPr>
              <w:t>S</w:t>
            </w:r>
          </w:p>
        </w:tc>
        <w:tc>
          <w:tcPr>
            <w:tcW w:w="544" w:type="dxa"/>
          </w:tcPr>
          <w:p w14:paraId="0734EC57" w14:textId="77777777" w:rsidR="00985ADD" w:rsidRDefault="00AD091C">
            <w:pPr>
              <w:pStyle w:val="TableParagraph"/>
              <w:ind w:left="22"/>
              <w:rPr>
                <w:sz w:val="20"/>
              </w:rPr>
            </w:pPr>
            <w:r>
              <w:rPr>
                <w:w w:val="99"/>
                <w:sz w:val="20"/>
              </w:rPr>
              <w:t>N</w:t>
            </w:r>
          </w:p>
        </w:tc>
      </w:tr>
      <w:tr w:rsidR="00985ADD" w14:paraId="685BAFF0" w14:textId="77777777">
        <w:trPr>
          <w:trHeight w:val="383"/>
        </w:trPr>
        <w:tc>
          <w:tcPr>
            <w:tcW w:w="5220" w:type="dxa"/>
          </w:tcPr>
          <w:p w14:paraId="13D3B138" w14:textId="77777777" w:rsidR="00985ADD" w:rsidRDefault="00AD091C">
            <w:pPr>
              <w:pStyle w:val="TableParagraph"/>
              <w:ind w:right="108"/>
              <w:jc w:val="right"/>
              <w:rPr>
                <w:sz w:val="20"/>
              </w:rPr>
            </w:pPr>
            <w:r>
              <w:rPr>
                <w:sz w:val="20"/>
              </w:rPr>
              <w:t>Storage yards for forest product and stone</w:t>
            </w:r>
          </w:p>
        </w:tc>
        <w:tc>
          <w:tcPr>
            <w:tcW w:w="900" w:type="dxa"/>
          </w:tcPr>
          <w:p w14:paraId="3B426784" w14:textId="77777777" w:rsidR="00985ADD" w:rsidRDefault="00AD091C">
            <w:pPr>
              <w:pStyle w:val="TableParagraph"/>
              <w:ind w:left="119" w:right="119"/>
              <w:rPr>
                <w:sz w:val="20"/>
              </w:rPr>
            </w:pPr>
            <w:r>
              <w:rPr>
                <w:sz w:val="20"/>
              </w:rPr>
              <w:t>--</w:t>
            </w:r>
          </w:p>
        </w:tc>
        <w:tc>
          <w:tcPr>
            <w:tcW w:w="564" w:type="dxa"/>
          </w:tcPr>
          <w:p w14:paraId="7D8A194D" w14:textId="77777777" w:rsidR="00985ADD" w:rsidRDefault="00AD091C">
            <w:pPr>
              <w:pStyle w:val="TableParagraph"/>
              <w:ind w:left="1"/>
              <w:rPr>
                <w:sz w:val="20"/>
              </w:rPr>
            </w:pPr>
            <w:r>
              <w:rPr>
                <w:w w:val="99"/>
                <w:sz w:val="20"/>
              </w:rPr>
              <w:t>N</w:t>
            </w:r>
          </w:p>
        </w:tc>
        <w:tc>
          <w:tcPr>
            <w:tcW w:w="564" w:type="dxa"/>
          </w:tcPr>
          <w:p w14:paraId="35F9A3D2" w14:textId="77777777" w:rsidR="00985ADD" w:rsidRDefault="00AD091C">
            <w:pPr>
              <w:pStyle w:val="TableParagraph"/>
              <w:ind w:left="1"/>
              <w:rPr>
                <w:sz w:val="20"/>
              </w:rPr>
            </w:pPr>
            <w:r>
              <w:rPr>
                <w:w w:val="99"/>
                <w:sz w:val="20"/>
              </w:rPr>
              <w:t>N</w:t>
            </w:r>
          </w:p>
        </w:tc>
        <w:tc>
          <w:tcPr>
            <w:tcW w:w="564" w:type="dxa"/>
          </w:tcPr>
          <w:p w14:paraId="450E8B14" w14:textId="77777777" w:rsidR="00985ADD" w:rsidRDefault="00AD091C">
            <w:pPr>
              <w:pStyle w:val="TableParagraph"/>
              <w:ind w:left="2"/>
              <w:rPr>
                <w:sz w:val="20"/>
              </w:rPr>
            </w:pPr>
            <w:r>
              <w:rPr>
                <w:w w:val="99"/>
                <w:sz w:val="20"/>
              </w:rPr>
              <w:t>N</w:t>
            </w:r>
          </w:p>
        </w:tc>
        <w:tc>
          <w:tcPr>
            <w:tcW w:w="564" w:type="dxa"/>
          </w:tcPr>
          <w:p w14:paraId="59FA454C" w14:textId="77777777" w:rsidR="00985ADD" w:rsidRDefault="00AD091C">
            <w:pPr>
              <w:pStyle w:val="TableParagraph"/>
              <w:ind w:left="2"/>
              <w:rPr>
                <w:sz w:val="20"/>
              </w:rPr>
            </w:pPr>
            <w:r>
              <w:rPr>
                <w:w w:val="99"/>
                <w:sz w:val="20"/>
              </w:rPr>
              <w:t>N</w:t>
            </w:r>
          </w:p>
        </w:tc>
        <w:tc>
          <w:tcPr>
            <w:tcW w:w="564" w:type="dxa"/>
          </w:tcPr>
          <w:p w14:paraId="714155F0" w14:textId="77777777" w:rsidR="00985ADD" w:rsidRDefault="00AD091C">
            <w:pPr>
              <w:pStyle w:val="TableParagraph"/>
              <w:ind w:left="3"/>
              <w:rPr>
                <w:sz w:val="20"/>
              </w:rPr>
            </w:pPr>
            <w:r>
              <w:rPr>
                <w:w w:val="99"/>
                <w:sz w:val="20"/>
              </w:rPr>
              <w:t>N</w:t>
            </w:r>
          </w:p>
        </w:tc>
        <w:tc>
          <w:tcPr>
            <w:tcW w:w="564" w:type="dxa"/>
          </w:tcPr>
          <w:p w14:paraId="728AD684" w14:textId="77777777" w:rsidR="00985ADD" w:rsidRDefault="00AD091C">
            <w:pPr>
              <w:pStyle w:val="TableParagraph"/>
              <w:ind w:left="3"/>
              <w:rPr>
                <w:sz w:val="20"/>
              </w:rPr>
            </w:pPr>
            <w:r>
              <w:rPr>
                <w:w w:val="99"/>
                <w:sz w:val="20"/>
              </w:rPr>
              <w:t>N</w:t>
            </w:r>
          </w:p>
        </w:tc>
        <w:tc>
          <w:tcPr>
            <w:tcW w:w="544" w:type="dxa"/>
          </w:tcPr>
          <w:p w14:paraId="53546962" w14:textId="77777777" w:rsidR="00985ADD" w:rsidRDefault="00AD091C">
            <w:pPr>
              <w:pStyle w:val="TableParagraph"/>
              <w:ind w:left="23"/>
              <w:rPr>
                <w:sz w:val="20"/>
              </w:rPr>
            </w:pPr>
            <w:r>
              <w:rPr>
                <w:w w:val="99"/>
                <w:sz w:val="20"/>
              </w:rPr>
              <w:t>N</w:t>
            </w:r>
          </w:p>
        </w:tc>
      </w:tr>
      <w:tr w:rsidR="00985ADD" w14:paraId="1AEE0E4F" w14:textId="77777777">
        <w:trPr>
          <w:trHeight w:val="363"/>
        </w:trPr>
        <w:tc>
          <w:tcPr>
            <w:tcW w:w="5220" w:type="dxa"/>
          </w:tcPr>
          <w:p w14:paraId="20797423" w14:textId="77777777" w:rsidR="00985ADD" w:rsidRDefault="00AD091C">
            <w:pPr>
              <w:pStyle w:val="TableParagraph"/>
              <w:ind w:right="107"/>
              <w:jc w:val="right"/>
              <w:rPr>
                <w:sz w:val="20"/>
              </w:rPr>
            </w:pPr>
            <w:r>
              <w:rPr>
                <w:sz w:val="20"/>
              </w:rPr>
              <w:t>Wind energy facilities</w:t>
            </w:r>
          </w:p>
        </w:tc>
        <w:tc>
          <w:tcPr>
            <w:tcW w:w="900" w:type="dxa"/>
          </w:tcPr>
          <w:p w14:paraId="6E693668" w14:textId="77777777" w:rsidR="00985ADD" w:rsidRDefault="00AD091C">
            <w:pPr>
              <w:pStyle w:val="TableParagraph"/>
              <w:ind w:left="120" w:right="118"/>
              <w:rPr>
                <w:sz w:val="20"/>
              </w:rPr>
            </w:pPr>
            <w:r>
              <w:rPr>
                <w:sz w:val="20"/>
              </w:rPr>
              <w:t>858</w:t>
            </w:r>
          </w:p>
        </w:tc>
        <w:tc>
          <w:tcPr>
            <w:tcW w:w="564" w:type="dxa"/>
          </w:tcPr>
          <w:p w14:paraId="55592FDD" w14:textId="77777777" w:rsidR="00985ADD" w:rsidRDefault="00AD091C">
            <w:pPr>
              <w:pStyle w:val="TableParagraph"/>
              <w:ind w:left="1"/>
              <w:rPr>
                <w:sz w:val="20"/>
              </w:rPr>
            </w:pPr>
            <w:r>
              <w:rPr>
                <w:w w:val="99"/>
                <w:sz w:val="20"/>
              </w:rPr>
              <w:t>N</w:t>
            </w:r>
          </w:p>
        </w:tc>
        <w:tc>
          <w:tcPr>
            <w:tcW w:w="564" w:type="dxa"/>
          </w:tcPr>
          <w:p w14:paraId="598E0355" w14:textId="77777777" w:rsidR="00985ADD" w:rsidRDefault="00AD091C">
            <w:pPr>
              <w:pStyle w:val="TableParagraph"/>
              <w:ind w:left="1"/>
              <w:rPr>
                <w:sz w:val="20"/>
              </w:rPr>
            </w:pPr>
            <w:r>
              <w:rPr>
                <w:w w:val="99"/>
                <w:sz w:val="20"/>
              </w:rPr>
              <w:t>N</w:t>
            </w:r>
          </w:p>
        </w:tc>
        <w:tc>
          <w:tcPr>
            <w:tcW w:w="564" w:type="dxa"/>
          </w:tcPr>
          <w:p w14:paraId="3822A9BF" w14:textId="77777777" w:rsidR="00985ADD" w:rsidRDefault="00AD091C">
            <w:pPr>
              <w:pStyle w:val="TableParagraph"/>
              <w:ind w:left="2"/>
              <w:rPr>
                <w:sz w:val="20"/>
              </w:rPr>
            </w:pPr>
            <w:r>
              <w:rPr>
                <w:w w:val="99"/>
                <w:sz w:val="20"/>
              </w:rPr>
              <w:t>N</w:t>
            </w:r>
          </w:p>
        </w:tc>
        <w:tc>
          <w:tcPr>
            <w:tcW w:w="564" w:type="dxa"/>
          </w:tcPr>
          <w:p w14:paraId="24D6E45F" w14:textId="77777777" w:rsidR="00985ADD" w:rsidRDefault="00AD091C">
            <w:pPr>
              <w:pStyle w:val="TableParagraph"/>
              <w:ind w:left="2"/>
              <w:rPr>
                <w:sz w:val="20"/>
              </w:rPr>
            </w:pPr>
            <w:r>
              <w:rPr>
                <w:w w:val="99"/>
                <w:sz w:val="20"/>
              </w:rPr>
              <w:t>N</w:t>
            </w:r>
          </w:p>
        </w:tc>
        <w:tc>
          <w:tcPr>
            <w:tcW w:w="564" w:type="dxa"/>
          </w:tcPr>
          <w:p w14:paraId="6303DE23" w14:textId="77777777" w:rsidR="00985ADD" w:rsidRDefault="00AD091C">
            <w:pPr>
              <w:pStyle w:val="TableParagraph"/>
              <w:ind w:left="2"/>
              <w:rPr>
                <w:sz w:val="20"/>
              </w:rPr>
            </w:pPr>
            <w:r>
              <w:rPr>
                <w:w w:val="99"/>
                <w:sz w:val="20"/>
              </w:rPr>
              <w:t>N</w:t>
            </w:r>
          </w:p>
        </w:tc>
        <w:tc>
          <w:tcPr>
            <w:tcW w:w="564" w:type="dxa"/>
          </w:tcPr>
          <w:p w14:paraId="266DC573" w14:textId="77777777" w:rsidR="00985ADD" w:rsidRDefault="00AD091C">
            <w:pPr>
              <w:pStyle w:val="TableParagraph"/>
              <w:ind w:left="3"/>
              <w:rPr>
                <w:sz w:val="20"/>
              </w:rPr>
            </w:pPr>
            <w:r>
              <w:rPr>
                <w:w w:val="99"/>
                <w:sz w:val="20"/>
              </w:rPr>
              <w:t>N</w:t>
            </w:r>
          </w:p>
        </w:tc>
        <w:tc>
          <w:tcPr>
            <w:tcW w:w="544" w:type="dxa"/>
          </w:tcPr>
          <w:p w14:paraId="5C3C935C" w14:textId="77777777" w:rsidR="00985ADD" w:rsidRDefault="00AD091C">
            <w:pPr>
              <w:pStyle w:val="TableParagraph"/>
              <w:ind w:left="23"/>
              <w:rPr>
                <w:sz w:val="20"/>
              </w:rPr>
            </w:pPr>
            <w:r>
              <w:rPr>
                <w:w w:val="99"/>
                <w:sz w:val="20"/>
              </w:rPr>
              <w:t>N</w:t>
            </w:r>
          </w:p>
        </w:tc>
      </w:tr>
    </w:tbl>
    <w:p w14:paraId="39A7B707" w14:textId="77777777" w:rsidR="00985ADD" w:rsidRDefault="00985ADD">
      <w:pPr>
        <w:rPr>
          <w:sz w:val="20"/>
        </w:rPr>
        <w:sectPr w:rsidR="00985ADD">
          <w:headerReference w:type="default" r:id="rId109"/>
          <w:footerReference w:type="default" r:id="rId110"/>
          <w:pgSz w:w="12240" w:h="15840"/>
          <w:pgMar w:top="980" w:right="760" w:bottom="900" w:left="740" w:header="760" w:footer="703" w:gutter="0"/>
          <w:cols w:space="720"/>
        </w:sectPr>
      </w:pPr>
    </w:p>
    <w:p w14:paraId="72256893" w14:textId="77777777" w:rsidR="00985ADD" w:rsidRDefault="00985ADD">
      <w:pPr>
        <w:pStyle w:val="BodyText"/>
        <w:rPr>
          <w:sz w:val="20"/>
        </w:rPr>
      </w:pPr>
    </w:p>
    <w:p w14:paraId="2029B1DC" w14:textId="77777777" w:rsidR="00985ADD" w:rsidRDefault="00985ADD">
      <w:pPr>
        <w:pStyle w:val="BodyText"/>
        <w:spacing w:before="2"/>
        <w:rPr>
          <w:sz w:val="16"/>
        </w:rPr>
      </w:pPr>
    </w:p>
    <w:p w14:paraId="7A991278" w14:textId="77777777" w:rsidR="00985ADD" w:rsidRDefault="00AD091C">
      <w:pPr>
        <w:pStyle w:val="Heading3"/>
        <w:spacing w:before="56" w:line="240" w:lineRule="auto"/>
        <w:ind w:left="3901" w:right="3814" w:firstLine="1018"/>
      </w:pPr>
      <w:bookmarkStart w:id="24" w:name="05_supplement_joint"/>
      <w:bookmarkEnd w:id="24"/>
      <w:r>
        <w:t>ARTICLE V SUPPLEMENTARY REGULATIONS</w:t>
      </w:r>
    </w:p>
    <w:p w14:paraId="5D6685B8" w14:textId="77777777" w:rsidR="00985ADD" w:rsidRDefault="00985ADD">
      <w:pPr>
        <w:pStyle w:val="BodyText"/>
        <w:spacing w:before="9"/>
        <w:rPr>
          <w:b/>
          <w:sz w:val="21"/>
        </w:rPr>
      </w:pPr>
    </w:p>
    <w:p w14:paraId="4124D510" w14:textId="77777777" w:rsidR="00985ADD" w:rsidRDefault="00AD091C">
      <w:pPr>
        <w:pStyle w:val="ListParagraph"/>
        <w:numPr>
          <w:ilvl w:val="0"/>
          <w:numId w:val="47"/>
        </w:numPr>
        <w:tabs>
          <w:tab w:val="left" w:pos="772"/>
        </w:tabs>
        <w:spacing w:line="268" w:lineRule="exact"/>
        <w:ind w:hanging="433"/>
        <w:jc w:val="both"/>
        <w:rPr>
          <w:b/>
        </w:rPr>
      </w:pPr>
      <w:r>
        <w:rPr>
          <w:b/>
          <w:u w:val="single"/>
        </w:rPr>
        <w:t>Introduction</w:t>
      </w:r>
    </w:p>
    <w:p w14:paraId="3D0E8BE6" w14:textId="77777777" w:rsidR="00985ADD" w:rsidRDefault="00AD091C">
      <w:pPr>
        <w:pStyle w:val="BodyText"/>
        <w:ind w:left="340" w:right="317"/>
        <w:jc w:val="both"/>
      </w:pPr>
      <w:r>
        <w:t>The</w:t>
      </w:r>
      <w:r>
        <w:rPr>
          <w:spacing w:val="-7"/>
        </w:rPr>
        <w:t xml:space="preserve"> </w:t>
      </w:r>
      <w:r>
        <w:t>standards</w:t>
      </w:r>
      <w:r>
        <w:rPr>
          <w:spacing w:val="-6"/>
        </w:rPr>
        <w:t xml:space="preserve"> </w:t>
      </w:r>
      <w:r>
        <w:t>that</w:t>
      </w:r>
      <w:r>
        <w:rPr>
          <w:spacing w:val="-5"/>
        </w:rPr>
        <w:t xml:space="preserve"> </w:t>
      </w:r>
      <w:r>
        <w:t>follow</w:t>
      </w:r>
      <w:r>
        <w:rPr>
          <w:spacing w:val="-7"/>
        </w:rPr>
        <w:t xml:space="preserve"> </w:t>
      </w:r>
      <w:r>
        <w:t>shall</w:t>
      </w:r>
      <w:r>
        <w:rPr>
          <w:spacing w:val="-6"/>
        </w:rPr>
        <w:t xml:space="preserve"> </w:t>
      </w:r>
      <w:r>
        <w:t>be</w:t>
      </w:r>
      <w:r>
        <w:rPr>
          <w:spacing w:val="-7"/>
        </w:rPr>
        <w:t xml:space="preserve"> </w:t>
      </w:r>
      <w:r>
        <w:t>applied</w:t>
      </w:r>
      <w:r>
        <w:rPr>
          <w:spacing w:val="-6"/>
        </w:rPr>
        <w:t xml:space="preserve"> </w:t>
      </w:r>
      <w:r>
        <w:t>to</w:t>
      </w:r>
      <w:r>
        <w:rPr>
          <w:spacing w:val="-7"/>
        </w:rPr>
        <w:t xml:space="preserve"> </w:t>
      </w:r>
      <w:r>
        <w:t>the</w:t>
      </w:r>
      <w:r>
        <w:rPr>
          <w:spacing w:val="-6"/>
        </w:rPr>
        <w:t xml:space="preserve"> </w:t>
      </w:r>
      <w:r>
        <w:t>specific</w:t>
      </w:r>
      <w:r>
        <w:rPr>
          <w:spacing w:val="-7"/>
        </w:rPr>
        <w:t xml:space="preserve"> </w:t>
      </w:r>
      <w:r>
        <w:t>situations</w:t>
      </w:r>
      <w:r>
        <w:rPr>
          <w:spacing w:val="-6"/>
        </w:rPr>
        <w:t xml:space="preserve"> </w:t>
      </w:r>
      <w:r>
        <w:t>indicated</w:t>
      </w:r>
      <w:r>
        <w:rPr>
          <w:spacing w:val="-7"/>
        </w:rPr>
        <w:t xml:space="preserve"> </w:t>
      </w:r>
      <w:r>
        <w:t>and</w:t>
      </w:r>
      <w:r>
        <w:rPr>
          <w:spacing w:val="-6"/>
        </w:rPr>
        <w:t xml:space="preserve"> </w:t>
      </w:r>
      <w:r>
        <w:t>are</w:t>
      </w:r>
      <w:r>
        <w:rPr>
          <w:spacing w:val="-7"/>
        </w:rPr>
        <w:t xml:space="preserve"> </w:t>
      </w:r>
      <w:r>
        <w:t>intended</w:t>
      </w:r>
      <w:r>
        <w:rPr>
          <w:spacing w:val="-6"/>
        </w:rPr>
        <w:t xml:space="preserve"> </w:t>
      </w:r>
      <w:r>
        <w:t>to</w:t>
      </w:r>
      <w:r>
        <w:rPr>
          <w:spacing w:val="-7"/>
        </w:rPr>
        <w:t xml:space="preserve"> </w:t>
      </w:r>
      <w:r>
        <w:t>supplement</w:t>
      </w:r>
      <w:r>
        <w:rPr>
          <w:spacing w:val="-6"/>
        </w:rPr>
        <w:t xml:space="preserve"> </w:t>
      </w:r>
      <w:r>
        <w:t>the standards</w:t>
      </w:r>
      <w:r>
        <w:rPr>
          <w:spacing w:val="-10"/>
        </w:rPr>
        <w:t xml:space="preserve"> </w:t>
      </w:r>
      <w:r>
        <w:t>in</w:t>
      </w:r>
      <w:r>
        <w:rPr>
          <w:spacing w:val="-10"/>
        </w:rPr>
        <w:t xml:space="preserve"> </w:t>
      </w:r>
      <w:r>
        <w:t>Article</w:t>
      </w:r>
      <w:r>
        <w:rPr>
          <w:spacing w:val="-11"/>
        </w:rPr>
        <w:t xml:space="preserve"> </w:t>
      </w:r>
      <w:r>
        <w:t>IV.</w:t>
      </w:r>
      <w:r>
        <w:rPr>
          <w:spacing w:val="28"/>
        </w:rPr>
        <w:t xml:space="preserve"> </w:t>
      </w:r>
      <w:r>
        <w:t>Standards</w:t>
      </w:r>
      <w:r>
        <w:rPr>
          <w:spacing w:val="-10"/>
        </w:rPr>
        <w:t xml:space="preserve"> </w:t>
      </w:r>
      <w:r>
        <w:t>contained</w:t>
      </w:r>
      <w:r>
        <w:rPr>
          <w:spacing w:val="-11"/>
        </w:rPr>
        <w:t xml:space="preserve"> </w:t>
      </w:r>
      <w:r>
        <w:t>in</w:t>
      </w:r>
      <w:r>
        <w:rPr>
          <w:spacing w:val="-10"/>
        </w:rPr>
        <w:t xml:space="preserve"> </w:t>
      </w:r>
      <w:r>
        <w:t>a</w:t>
      </w:r>
      <w:r>
        <w:rPr>
          <w:spacing w:val="-10"/>
        </w:rPr>
        <w:t xml:space="preserve"> </w:t>
      </w:r>
      <w:r>
        <w:t>specific</w:t>
      </w:r>
      <w:r>
        <w:rPr>
          <w:spacing w:val="-10"/>
        </w:rPr>
        <w:t xml:space="preserve"> </w:t>
      </w:r>
      <w:r>
        <w:t>section</w:t>
      </w:r>
      <w:r>
        <w:rPr>
          <w:spacing w:val="-10"/>
        </w:rPr>
        <w:t xml:space="preserve"> </w:t>
      </w:r>
      <w:r>
        <w:t>regulating</w:t>
      </w:r>
      <w:r>
        <w:rPr>
          <w:spacing w:val="-9"/>
        </w:rPr>
        <w:t xml:space="preserve"> </w:t>
      </w:r>
      <w:r>
        <w:t>a</w:t>
      </w:r>
      <w:r>
        <w:rPr>
          <w:spacing w:val="-10"/>
        </w:rPr>
        <w:t xml:space="preserve"> </w:t>
      </w:r>
      <w:r>
        <w:t>specific</w:t>
      </w:r>
      <w:r>
        <w:rPr>
          <w:spacing w:val="-10"/>
        </w:rPr>
        <w:t xml:space="preserve"> </w:t>
      </w:r>
      <w:r>
        <w:t>use</w:t>
      </w:r>
      <w:r>
        <w:rPr>
          <w:spacing w:val="-10"/>
        </w:rPr>
        <w:t xml:space="preserve"> </w:t>
      </w:r>
      <w:r>
        <w:t>shall</w:t>
      </w:r>
      <w:r>
        <w:rPr>
          <w:spacing w:val="-10"/>
        </w:rPr>
        <w:t xml:space="preserve"> </w:t>
      </w:r>
      <w:r>
        <w:t>not</w:t>
      </w:r>
      <w:r>
        <w:rPr>
          <w:spacing w:val="-10"/>
        </w:rPr>
        <w:t xml:space="preserve"> </w:t>
      </w:r>
      <w:r>
        <w:t>exempt</w:t>
      </w:r>
      <w:r>
        <w:rPr>
          <w:spacing w:val="-9"/>
        </w:rPr>
        <w:t xml:space="preserve"> </w:t>
      </w:r>
      <w:r>
        <w:t>said</w:t>
      </w:r>
      <w:r>
        <w:rPr>
          <w:spacing w:val="-10"/>
        </w:rPr>
        <w:t xml:space="preserve"> </w:t>
      </w:r>
      <w:r>
        <w:t>use from other applicable regulations contained in this</w:t>
      </w:r>
      <w:r>
        <w:rPr>
          <w:spacing w:val="-10"/>
        </w:rPr>
        <w:t xml:space="preserve"> </w:t>
      </w:r>
      <w:r>
        <w:t>Ordinance.</w:t>
      </w:r>
    </w:p>
    <w:p w14:paraId="7219BC29" w14:textId="77777777" w:rsidR="00985ADD" w:rsidRDefault="00985ADD">
      <w:pPr>
        <w:pStyle w:val="BodyText"/>
        <w:spacing w:before="8"/>
        <w:rPr>
          <w:sz w:val="21"/>
        </w:rPr>
      </w:pPr>
    </w:p>
    <w:p w14:paraId="60546748" w14:textId="77777777" w:rsidR="00985ADD" w:rsidRDefault="00AD091C">
      <w:pPr>
        <w:pStyle w:val="Heading3"/>
        <w:numPr>
          <w:ilvl w:val="0"/>
          <w:numId w:val="47"/>
        </w:numPr>
        <w:tabs>
          <w:tab w:val="left" w:pos="772"/>
        </w:tabs>
        <w:jc w:val="both"/>
      </w:pPr>
      <w:r>
        <w:rPr>
          <w:u w:val="single"/>
        </w:rPr>
        <w:t>Deviations From R</w:t>
      </w:r>
      <w:r>
        <w:rPr>
          <w:u w:val="single"/>
        </w:rPr>
        <w:t>equired</w:t>
      </w:r>
      <w:r>
        <w:rPr>
          <w:spacing w:val="-4"/>
          <w:u w:val="single"/>
        </w:rPr>
        <w:t xml:space="preserve"> </w:t>
      </w:r>
      <w:r>
        <w:rPr>
          <w:u w:val="single"/>
        </w:rPr>
        <w:t>Sizes</w:t>
      </w:r>
    </w:p>
    <w:p w14:paraId="210B0EB3" w14:textId="77777777" w:rsidR="00985ADD" w:rsidRDefault="00AD091C">
      <w:pPr>
        <w:pStyle w:val="BodyText"/>
        <w:ind w:left="339" w:right="319"/>
        <w:jc w:val="both"/>
      </w:pPr>
      <w:r>
        <w:t>No</w:t>
      </w:r>
      <w:r>
        <w:rPr>
          <w:spacing w:val="-7"/>
        </w:rPr>
        <w:t xml:space="preserve"> </w:t>
      </w:r>
      <w:r>
        <w:t>part</w:t>
      </w:r>
      <w:r>
        <w:rPr>
          <w:spacing w:val="-6"/>
        </w:rPr>
        <w:t xml:space="preserve"> </w:t>
      </w:r>
      <w:r>
        <w:t>of</w:t>
      </w:r>
      <w:r>
        <w:rPr>
          <w:spacing w:val="-8"/>
        </w:rPr>
        <w:t xml:space="preserve"> </w:t>
      </w:r>
      <w:r>
        <w:t>any</w:t>
      </w:r>
      <w:r>
        <w:rPr>
          <w:spacing w:val="-7"/>
        </w:rPr>
        <w:t xml:space="preserve"> </w:t>
      </w:r>
      <w:r>
        <w:t>structure,</w:t>
      </w:r>
      <w:r>
        <w:rPr>
          <w:spacing w:val="-7"/>
        </w:rPr>
        <w:t xml:space="preserve"> </w:t>
      </w:r>
      <w:r>
        <w:t>whether</w:t>
      </w:r>
      <w:r>
        <w:rPr>
          <w:spacing w:val="-6"/>
        </w:rPr>
        <w:t xml:space="preserve"> </w:t>
      </w:r>
      <w:r>
        <w:t>attached</w:t>
      </w:r>
      <w:r>
        <w:rPr>
          <w:spacing w:val="-6"/>
        </w:rPr>
        <w:t xml:space="preserve"> </w:t>
      </w:r>
      <w:r>
        <w:t>to</w:t>
      </w:r>
      <w:r>
        <w:rPr>
          <w:spacing w:val="-8"/>
        </w:rPr>
        <w:t xml:space="preserve"> </w:t>
      </w:r>
      <w:r>
        <w:t>the</w:t>
      </w:r>
      <w:r>
        <w:rPr>
          <w:spacing w:val="-6"/>
        </w:rPr>
        <w:t xml:space="preserve"> </w:t>
      </w:r>
      <w:r>
        <w:t>principal</w:t>
      </w:r>
      <w:r>
        <w:rPr>
          <w:spacing w:val="-8"/>
        </w:rPr>
        <w:t xml:space="preserve"> </w:t>
      </w:r>
      <w:r>
        <w:t>structure</w:t>
      </w:r>
      <w:r>
        <w:rPr>
          <w:spacing w:val="-7"/>
        </w:rPr>
        <w:t xml:space="preserve"> </w:t>
      </w:r>
      <w:r>
        <w:t>or</w:t>
      </w:r>
      <w:r>
        <w:rPr>
          <w:spacing w:val="-7"/>
        </w:rPr>
        <w:t xml:space="preserve"> </w:t>
      </w:r>
      <w:r>
        <w:t>not;</w:t>
      </w:r>
      <w:r>
        <w:rPr>
          <w:spacing w:val="-7"/>
        </w:rPr>
        <w:t xml:space="preserve"> </w:t>
      </w:r>
      <w:r>
        <w:t>including</w:t>
      </w:r>
      <w:r>
        <w:rPr>
          <w:spacing w:val="-7"/>
        </w:rPr>
        <w:t xml:space="preserve"> </w:t>
      </w:r>
      <w:r>
        <w:t>but</w:t>
      </w:r>
      <w:r>
        <w:rPr>
          <w:spacing w:val="-8"/>
        </w:rPr>
        <w:t xml:space="preserve"> </w:t>
      </w:r>
      <w:r>
        <w:t>not</w:t>
      </w:r>
      <w:r>
        <w:rPr>
          <w:spacing w:val="-7"/>
        </w:rPr>
        <w:t xml:space="preserve"> </w:t>
      </w:r>
      <w:r>
        <w:t>limited</w:t>
      </w:r>
      <w:r>
        <w:rPr>
          <w:spacing w:val="-7"/>
        </w:rPr>
        <w:t xml:space="preserve"> </w:t>
      </w:r>
      <w:r>
        <w:t>to,</w:t>
      </w:r>
      <w:r>
        <w:rPr>
          <w:spacing w:val="-8"/>
        </w:rPr>
        <w:t xml:space="preserve"> </w:t>
      </w:r>
      <w:r>
        <w:t>porches, carports,</w:t>
      </w:r>
      <w:r>
        <w:rPr>
          <w:spacing w:val="-10"/>
        </w:rPr>
        <w:t xml:space="preserve"> </w:t>
      </w:r>
      <w:r>
        <w:t>decks,</w:t>
      </w:r>
      <w:r>
        <w:rPr>
          <w:spacing w:val="-9"/>
        </w:rPr>
        <w:t xml:space="preserve"> </w:t>
      </w:r>
      <w:r>
        <w:t>balconies,</w:t>
      </w:r>
      <w:r>
        <w:rPr>
          <w:spacing w:val="-9"/>
        </w:rPr>
        <w:t xml:space="preserve"> </w:t>
      </w:r>
      <w:r>
        <w:t>chimneys,</w:t>
      </w:r>
      <w:r>
        <w:rPr>
          <w:spacing w:val="-9"/>
        </w:rPr>
        <w:t xml:space="preserve"> </w:t>
      </w:r>
      <w:r>
        <w:t>bay</w:t>
      </w:r>
      <w:r>
        <w:rPr>
          <w:spacing w:val="-9"/>
        </w:rPr>
        <w:t xml:space="preserve"> </w:t>
      </w:r>
      <w:r>
        <w:t>windows</w:t>
      </w:r>
      <w:r>
        <w:rPr>
          <w:spacing w:val="-9"/>
        </w:rPr>
        <w:t xml:space="preserve"> </w:t>
      </w:r>
      <w:r>
        <w:t>or</w:t>
      </w:r>
      <w:r>
        <w:rPr>
          <w:spacing w:val="-9"/>
        </w:rPr>
        <w:t xml:space="preserve"> </w:t>
      </w:r>
      <w:r>
        <w:t>overhangs</w:t>
      </w:r>
      <w:r>
        <w:rPr>
          <w:spacing w:val="-6"/>
        </w:rPr>
        <w:t xml:space="preserve"> </w:t>
      </w:r>
      <w:r>
        <w:t>shall</w:t>
      </w:r>
      <w:r>
        <w:rPr>
          <w:spacing w:val="-8"/>
        </w:rPr>
        <w:t xml:space="preserve"> </w:t>
      </w:r>
      <w:r>
        <w:t>project</w:t>
      </w:r>
      <w:r>
        <w:rPr>
          <w:spacing w:val="-8"/>
        </w:rPr>
        <w:t xml:space="preserve"> </w:t>
      </w:r>
      <w:r>
        <w:t>into</w:t>
      </w:r>
      <w:r>
        <w:rPr>
          <w:spacing w:val="-8"/>
        </w:rPr>
        <w:t xml:space="preserve"> </w:t>
      </w:r>
      <w:r>
        <w:t>any</w:t>
      </w:r>
      <w:r>
        <w:rPr>
          <w:spacing w:val="-8"/>
        </w:rPr>
        <w:t xml:space="preserve"> </w:t>
      </w:r>
      <w:r>
        <w:t>required</w:t>
      </w:r>
      <w:r>
        <w:rPr>
          <w:spacing w:val="-8"/>
        </w:rPr>
        <w:t xml:space="preserve"> </w:t>
      </w:r>
      <w:r>
        <w:t>yard.</w:t>
      </w:r>
      <w:r>
        <w:rPr>
          <w:spacing w:val="34"/>
        </w:rPr>
        <w:t xml:space="preserve"> </w:t>
      </w:r>
      <w:r>
        <w:t>No</w:t>
      </w:r>
      <w:r>
        <w:rPr>
          <w:spacing w:val="-9"/>
        </w:rPr>
        <w:t xml:space="preserve"> </w:t>
      </w:r>
      <w:r>
        <w:t>lot,</w:t>
      </w:r>
      <w:r>
        <w:rPr>
          <w:spacing w:val="-9"/>
        </w:rPr>
        <w:t xml:space="preserve"> </w:t>
      </w:r>
      <w:r>
        <w:t>yard, or other space shall be so reduced in area or dimension as to make it less than the minimum required by this Ordinance except as</w:t>
      </w:r>
      <w:r>
        <w:rPr>
          <w:spacing w:val="-3"/>
        </w:rPr>
        <w:t xml:space="preserve"> </w:t>
      </w:r>
      <w:r>
        <w:t>follows:</w:t>
      </w:r>
    </w:p>
    <w:p w14:paraId="403F9ED4" w14:textId="77777777" w:rsidR="00985ADD" w:rsidRDefault="00985ADD">
      <w:pPr>
        <w:pStyle w:val="BodyText"/>
        <w:spacing w:before="7"/>
        <w:rPr>
          <w:sz w:val="21"/>
        </w:rPr>
      </w:pPr>
    </w:p>
    <w:p w14:paraId="63BCEE86" w14:textId="77777777" w:rsidR="00985ADD" w:rsidRDefault="00AD091C">
      <w:pPr>
        <w:pStyle w:val="ListParagraph"/>
        <w:numPr>
          <w:ilvl w:val="1"/>
          <w:numId w:val="47"/>
        </w:numPr>
        <w:tabs>
          <w:tab w:val="left" w:pos="1204"/>
        </w:tabs>
        <w:ind w:right="6806" w:hanging="1"/>
        <w:jc w:val="both"/>
      </w:pPr>
      <w:r>
        <w:rPr>
          <w:u w:val="single"/>
        </w:rPr>
        <w:t>Nonconforming Lots of</w:t>
      </w:r>
      <w:r>
        <w:rPr>
          <w:spacing w:val="-22"/>
          <w:u w:val="single"/>
        </w:rPr>
        <w:t xml:space="preserve"> </w:t>
      </w:r>
      <w:r>
        <w:rPr>
          <w:u w:val="single"/>
        </w:rPr>
        <w:t>Record</w:t>
      </w:r>
      <w:r>
        <w:t xml:space="preserve"> See §911 of this Zoning</w:t>
      </w:r>
      <w:r>
        <w:rPr>
          <w:spacing w:val="-15"/>
        </w:rPr>
        <w:t xml:space="preserve"> </w:t>
      </w:r>
      <w:r>
        <w:t>Ordinance.</w:t>
      </w:r>
    </w:p>
    <w:p w14:paraId="62177DC5" w14:textId="77777777" w:rsidR="00985ADD" w:rsidRDefault="00985ADD">
      <w:pPr>
        <w:pStyle w:val="BodyText"/>
        <w:spacing w:before="9"/>
        <w:rPr>
          <w:sz w:val="21"/>
        </w:rPr>
      </w:pPr>
    </w:p>
    <w:p w14:paraId="3A40C868" w14:textId="77777777" w:rsidR="00985ADD" w:rsidRDefault="00AD091C">
      <w:pPr>
        <w:pStyle w:val="ListParagraph"/>
        <w:numPr>
          <w:ilvl w:val="1"/>
          <w:numId w:val="47"/>
        </w:numPr>
        <w:tabs>
          <w:tab w:val="left" w:pos="1205"/>
        </w:tabs>
        <w:spacing w:line="268" w:lineRule="exact"/>
        <w:ind w:left="1204" w:hanging="865"/>
        <w:jc w:val="both"/>
      </w:pPr>
      <w:r>
        <w:rPr>
          <w:u w:val="single"/>
        </w:rPr>
        <w:t>Access Drives;</w:t>
      </w:r>
      <w:r>
        <w:rPr>
          <w:spacing w:val="-1"/>
          <w:u w:val="single"/>
        </w:rPr>
        <w:t xml:space="preserve"> </w:t>
      </w:r>
      <w:r>
        <w:rPr>
          <w:u w:val="single"/>
        </w:rPr>
        <w:t>Driveways</w:t>
      </w:r>
    </w:p>
    <w:p w14:paraId="62550F74" w14:textId="77777777" w:rsidR="00985ADD" w:rsidRDefault="00AD091C">
      <w:pPr>
        <w:pStyle w:val="BodyText"/>
        <w:ind w:left="340" w:right="320"/>
        <w:jc w:val="both"/>
      </w:pPr>
      <w:r>
        <w:t>Access</w:t>
      </w:r>
      <w:r>
        <w:rPr>
          <w:spacing w:val="-5"/>
        </w:rPr>
        <w:t xml:space="preserve"> </w:t>
      </w:r>
      <w:r>
        <w:t>drives</w:t>
      </w:r>
      <w:r>
        <w:rPr>
          <w:spacing w:val="-5"/>
        </w:rPr>
        <w:t xml:space="preserve"> </w:t>
      </w:r>
      <w:r>
        <w:t>serving</w:t>
      </w:r>
      <w:r>
        <w:rPr>
          <w:spacing w:val="-3"/>
        </w:rPr>
        <w:t xml:space="preserve"> </w:t>
      </w:r>
      <w:r>
        <w:t>a</w:t>
      </w:r>
      <w:r>
        <w:rPr>
          <w:spacing w:val="-4"/>
        </w:rPr>
        <w:t xml:space="preserve"> </w:t>
      </w:r>
      <w:r>
        <w:t>permitted</w:t>
      </w:r>
      <w:r>
        <w:rPr>
          <w:spacing w:val="-4"/>
        </w:rPr>
        <w:t xml:space="preserve"> </w:t>
      </w:r>
      <w:r>
        <w:t>use</w:t>
      </w:r>
      <w:r>
        <w:rPr>
          <w:spacing w:val="-4"/>
        </w:rPr>
        <w:t xml:space="preserve"> </w:t>
      </w:r>
      <w:r>
        <w:t>shall</w:t>
      </w:r>
      <w:r>
        <w:rPr>
          <w:spacing w:val="-4"/>
        </w:rPr>
        <w:t xml:space="preserve"> </w:t>
      </w:r>
      <w:r>
        <w:t>be</w:t>
      </w:r>
      <w:r>
        <w:rPr>
          <w:spacing w:val="-4"/>
        </w:rPr>
        <w:t xml:space="preserve"> </w:t>
      </w:r>
      <w:r>
        <w:t>permitted</w:t>
      </w:r>
      <w:r>
        <w:rPr>
          <w:spacing w:val="-4"/>
        </w:rPr>
        <w:t xml:space="preserve"> </w:t>
      </w:r>
      <w:r>
        <w:t>in</w:t>
      </w:r>
      <w:r>
        <w:rPr>
          <w:spacing w:val="-4"/>
        </w:rPr>
        <w:t xml:space="preserve"> </w:t>
      </w:r>
      <w:r>
        <w:t>all</w:t>
      </w:r>
      <w:r>
        <w:rPr>
          <w:spacing w:val="-4"/>
        </w:rPr>
        <w:t xml:space="preserve"> </w:t>
      </w:r>
      <w:r>
        <w:t>yards</w:t>
      </w:r>
      <w:r>
        <w:rPr>
          <w:spacing w:val="-3"/>
        </w:rPr>
        <w:t xml:space="preserve"> </w:t>
      </w:r>
      <w:r>
        <w:t>except</w:t>
      </w:r>
      <w:r>
        <w:rPr>
          <w:spacing w:val="-3"/>
        </w:rPr>
        <w:t xml:space="preserve"> </w:t>
      </w:r>
      <w:r>
        <w:t>as</w:t>
      </w:r>
      <w:r>
        <w:rPr>
          <w:spacing w:val="-5"/>
        </w:rPr>
        <w:t xml:space="preserve"> </w:t>
      </w:r>
      <w:r>
        <w:t>may</w:t>
      </w:r>
      <w:r>
        <w:rPr>
          <w:spacing w:val="-5"/>
        </w:rPr>
        <w:t xml:space="preserve"> </w:t>
      </w:r>
      <w:r>
        <w:t>be</w:t>
      </w:r>
      <w:r>
        <w:rPr>
          <w:spacing w:val="-5"/>
        </w:rPr>
        <w:t xml:space="preserve"> </w:t>
      </w:r>
      <w:r>
        <w:t>otherwise</w:t>
      </w:r>
      <w:r>
        <w:rPr>
          <w:spacing w:val="-5"/>
        </w:rPr>
        <w:t xml:space="preserve"> </w:t>
      </w:r>
      <w:r>
        <w:t>regulated</w:t>
      </w:r>
      <w:r>
        <w:rPr>
          <w:spacing w:val="-5"/>
        </w:rPr>
        <w:t xml:space="preserve"> </w:t>
      </w:r>
      <w:r>
        <w:t>by</w:t>
      </w:r>
      <w:r>
        <w:rPr>
          <w:spacing w:val="-5"/>
        </w:rPr>
        <w:t xml:space="preserve"> </w:t>
      </w:r>
      <w:r>
        <w:t>this ordinance, and provided a buffer of five (5) feet is maintained from rear and side property</w:t>
      </w:r>
      <w:r>
        <w:rPr>
          <w:spacing w:val="-35"/>
        </w:rPr>
        <w:t xml:space="preserve"> </w:t>
      </w:r>
      <w:r>
        <w:t>lines.</w:t>
      </w:r>
    </w:p>
    <w:p w14:paraId="743EAE87" w14:textId="77777777" w:rsidR="00985ADD" w:rsidRDefault="00985ADD">
      <w:pPr>
        <w:pStyle w:val="BodyText"/>
        <w:spacing w:before="9"/>
        <w:rPr>
          <w:sz w:val="21"/>
        </w:rPr>
      </w:pPr>
    </w:p>
    <w:p w14:paraId="23BA65A2" w14:textId="77777777" w:rsidR="00985ADD" w:rsidRDefault="00AD091C">
      <w:pPr>
        <w:pStyle w:val="ListParagraph"/>
        <w:numPr>
          <w:ilvl w:val="1"/>
          <w:numId w:val="47"/>
        </w:numPr>
        <w:tabs>
          <w:tab w:val="left" w:pos="1204"/>
        </w:tabs>
        <w:spacing w:line="268" w:lineRule="exact"/>
        <w:ind w:left="1203"/>
        <w:jc w:val="both"/>
      </w:pPr>
      <w:r>
        <w:rPr>
          <w:u w:val="single"/>
        </w:rPr>
        <w:t>Front Yard</w:t>
      </w:r>
      <w:r>
        <w:rPr>
          <w:spacing w:val="-3"/>
          <w:u w:val="single"/>
        </w:rPr>
        <w:t xml:space="preserve"> </w:t>
      </w:r>
      <w:r>
        <w:rPr>
          <w:u w:val="single"/>
        </w:rPr>
        <w:t>Exception</w:t>
      </w:r>
    </w:p>
    <w:p w14:paraId="40D9C39B" w14:textId="77777777" w:rsidR="00985ADD" w:rsidRDefault="00AD091C">
      <w:pPr>
        <w:pStyle w:val="BodyText"/>
        <w:ind w:left="339" w:right="317"/>
        <w:jc w:val="both"/>
      </w:pPr>
      <w:r>
        <w:t>Where</w:t>
      </w:r>
      <w:r>
        <w:rPr>
          <w:spacing w:val="-9"/>
        </w:rPr>
        <w:t xml:space="preserve"> </w:t>
      </w:r>
      <w:r>
        <w:t>a</w:t>
      </w:r>
      <w:r>
        <w:rPr>
          <w:spacing w:val="-7"/>
        </w:rPr>
        <w:t xml:space="preserve"> </w:t>
      </w:r>
      <w:r>
        <w:t>vacant</w:t>
      </w:r>
      <w:r>
        <w:rPr>
          <w:spacing w:val="-7"/>
        </w:rPr>
        <w:t xml:space="preserve"> </w:t>
      </w:r>
      <w:r>
        <w:t>lot</w:t>
      </w:r>
      <w:r>
        <w:rPr>
          <w:spacing w:val="-7"/>
        </w:rPr>
        <w:t xml:space="preserve"> </w:t>
      </w:r>
      <w:r>
        <w:t>exists</w:t>
      </w:r>
      <w:r>
        <w:rPr>
          <w:spacing w:val="-6"/>
        </w:rPr>
        <w:t xml:space="preserve"> </w:t>
      </w:r>
      <w:r>
        <w:t>between</w:t>
      </w:r>
      <w:r>
        <w:rPr>
          <w:spacing w:val="-6"/>
        </w:rPr>
        <w:t xml:space="preserve"> </w:t>
      </w:r>
      <w:r>
        <w:t>two</w:t>
      </w:r>
      <w:r>
        <w:rPr>
          <w:spacing w:val="-8"/>
        </w:rPr>
        <w:t xml:space="preserve"> </w:t>
      </w:r>
      <w:r>
        <w:t>(2)</w:t>
      </w:r>
      <w:r>
        <w:rPr>
          <w:spacing w:val="-7"/>
        </w:rPr>
        <w:t xml:space="preserve"> </w:t>
      </w:r>
      <w:r>
        <w:t>improved</w:t>
      </w:r>
      <w:r>
        <w:rPr>
          <w:spacing w:val="-7"/>
        </w:rPr>
        <w:t xml:space="preserve"> </w:t>
      </w:r>
      <w:r>
        <w:t>lots,</w:t>
      </w:r>
      <w:r>
        <w:rPr>
          <w:spacing w:val="-7"/>
        </w:rPr>
        <w:t xml:space="preserve"> </w:t>
      </w:r>
      <w:r>
        <w:t>each</w:t>
      </w:r>
      <w:r>
        <w:rPr>
          <w:spacing w:val="-6"/>
        </w:rPr>
        <w:t xml:space="preserve"> </w:t>
      </w:r>
      <w:r>
        <w:t>of</w:t>
      </w:r>
      <w:r>
        <w:rPr>
          <w:spacing w:val="-7"/>
        </w:rPr>
        <w:t xml:space="preserve"> </w:t>
      </w:r>
      <w:r>
        <w:t>which</w:t>
      </w:r>
      <w:r>
        <w:rPr>
          <w:spacing w:val="-9"/>
        </w:rPr>
        <w:t xml:space="preserve"> </w:t>
      </w:r>
      <w:r>
        <w:t>has</w:t>
      </w:r>
      <w:r>
        <w:rPr>
          <w:spacing w:val="-8"/>
        </w:rPr>
        <w:t xml:space="preserve"> </w:t>
      </w:r>
      <w:r>
        <w:t>a</w:t>
      </w:r>
      <w:r>
        <w:rPr>
          <w:spacing w:val="-8"/>
        </w:rPr>
        <w:t xml:space="preserve"> </w:t>
      </w:r>
      <w:r>
        <w:t>building</w:t>
      </w:r>
      <w:r>
        <w:rPr>
          <w:spacing w:val="-8"/>
        </w:rPr>
        <w:t xml:space="preserve"> </w:t>
      </w:r>
      <w:r>
        <w:t>within</w:t>
      </w:r>
      <w:r>
        <w:rPr>
          <w:spacing w:val="-8"/>
        </w:rPr>
        <w:t xml:space="preserve"> </w:t>
      </w:r>
      <w:r>
        <w:t>twenty-five</w:t>
      </w:r>
      <w:r>
        <w:rPr>
          <w:spacing w:val="-8"/>
        </w:rPr>
        <w:t xml:space="preserve"> </w:t>
      </w:r>
      <w:r>
        <w:t>(25)</w:t>
      </w:r>
      <w:r>
        <w:rPr>
          <w:spacing w:val="-8"/>
        </w:rPr>
        <w:t xml:space="preserve"> </w:t>
      </w:r>
      <w:r>
        <w:t>feet of</w:t>
      </w:r>
      <w:r>
        <w:rPr>
          <w:spacing w:val="-22"/>
        </w:rPr>
        <w:t xml:space="preserve"> </w:t>
      </w:r>
      <w:r>
        <w:t>the</w:t>
      </w:r>
      <w:r>
        <w:rPr>
          <w:spacing w:val="-21"/>
        </w:rPr>
        <w:t xml:space="preserve"> </w:t>
      </w:r>
      <w:r>
        <w:t>property</w:t>
      </w:r>
      <w:r>
        <w:rPr>
          <w:spacing w:val="-22"/>
        </w:rPr>
        <w:t xml:space="preserve"> </w:t>
      </w:r>
      <w:r>
        <w:t>line</w:t>
      </w:r>
      <w:r>
        <w:rPr>
          <w:spacing w:val="-21"/>
        </w:rPr>
        <w:t xml:space="preserve"> </w:t>
      </w:r>
      <w:r>
        <w:t>separating</w:t>
      </w:r>
      <w:r>
        <w:rPr>
          <w:spacing w:val="-22"/>
        </w:rPr>
        <w:t xml:space="preserve"> </w:t>
      </w:r>
      <w:r>
        <w:t>the</w:t>
      </w:r>
      <w:r>
        <w:rPr>
          <w:spacing w:val="-21"/>
        </w:rPr>
        <w:t xml:space="preserve"> </w:t>
      </w:r>
      <w:r>
        <w:t>parcels,</w:t>
      </w:r>
      <w:r>
        <w:rPr>
          <w:spacing w:val="-21"/>
        </w:rPr>
        <w:t xml:space="preserve"> </w:t>
      </w:r>
      <w:r>
        <w:t>a</w:t>
      </w:r>
      <w:r>
        <w:rPr>
          <w:spacing w:val="-22"/>
        </w:rPr>
        <w:t xml:space="preserve"> </w:t>
      </w:r>
      <w:r>
        <w:t>building</w:t>
      </w:r>
      <w:r>
        <w:rPr>
          <w:spacing w:val="-21"/>
        </w:rPr>
        <w:t xml:space="preserve"> </w:t>
      </w:r>
      <w:r>
        <w:t>may</w:t>
      </w:r>
      <w:r>
        <w:rPr>
          <w:spacing w:val="-22"/>
        </w:rPr>
        <w:t xml:space="preserve"> </w:t>
      </w:r>
      <w:r>
        <w:t>be</w:t>
      </w:r>
      <w:r>
        <w:rPr>
          <w:spacing w:val="-20"/>
        </w:rPr>
        <w:t xml:space="preserve"> </w:t>
      </w:r>
      <w:r>
        <w:t>erected</w:t>
      </w:r>
      <w:r>
        <w:rPr>
          <w:spacing w:val="-21"/>
        </w:rPr>
        <w:t xml:space="preserve"> </w:t>
      </w:r>
      <w:r>
        <w:t>on</w:t>
      </w:r>
      <w:r>
        <w:rPr>
          <w:spacing w:val="-22"/>
        </w:rPr>
        <w:t xml:space="preserve"> </w:t>
      </w:r>
      <w:r>
        <w:t>the</w:t>
      </w:r>
      <w:r>
        <w:rPr>
          <w:spacing w:val="-21"/>
        </w:rPr>
        <w:t xml:space="preserve"> </w:t>
      </w:r>
      <w:r>
        <w:t>vacant</w:t>
      </w:r>
      <w:r>
        <w:rPr>
          <w:spacing w:val="-21"/>
        </w:rPr>
        <w:t xml:space="preserve"> </w:t>
      </w:r>
      <w:r>
        <w:t>lot</w:t>
      </w:r>
      <w:r>
        <w:rPr>
          <w:spacing w:val="-20"/>
        </w:rPr>
        <w:t xml:space="preserve"> </w:t>
      </w:r>
      <w:r>
        <w:t>with</w:t>
      </w:r>
      <w:r>
        <w:rPr>
          <w:spacing w:val="-21"/>
        </w:rPr>
        <w:t xml:space="preserve"> </w:t>
      </w:r>
      <w:r>
        <w:t>a</w:t>
      </w:r>
      <w:r>
        <w:rPr>
          <w:spacing w:val="-19"/>
        </w:rPr>
        <w:t xml:space="preserve"> </w:t>
      </w:r>
      <w:r>
        <w:t>front</w:t>
      </w:r>
      <w:r>
        <w:rPr>
          <w:spacing w:val="-21"/>
        </w:rPr>
        <w:t xml:space="preserve"> </w:t>
      </w:r>
      <w:r>
        <w:t>yard</w:t>
      </w:r>
      <w:r>
        <w:rPr>
          <w:spacing w:val="-20"/>
        </w:rPr>
        <w:t xml:space="preserve"> </w:t>
      </w:r>
      <w:r>
        <w:t>not</w:t>
      </w:r>
      <w:r>
        <w:rPr>
          <w:spacing w:val="-21"/>
        </w:rPr>
        <w:t xml:space="preserve"> </w:t>
      </w:r>
      <w:r>
        <w:t>less</w:t>
      </w:r>
      <w:r>
        <w:rPr>
          <w:spacing w:val="-20"/>
        </w:rPr>
        <w:t xml:space="preserve"> </w:t>
      </w:r>
      <w:r>
        <w:t>than the greater front yard of the two (2) adjoining buildings. However, the front yard setback shall not in any case be reduced</w:t>
      </w:r>
      <w:r>
        <w:rPr>
          <w:spacing w:val="-12"/>
        </w:rPr>
        <w:t xml:space="preserve"> </w:t>
      </w:r>
      <w:r>
        <w:t>to</w:t>
      </w:r>
      <w:r>
        <w:rPr>
          <w:spacing w:val="-11"/>
        </w:rPr>
        <w:t xml:space="preserve"> </w:t>
      </w:r>
      <w:r>
        <w:t>less</w:t>
      </w:r>
      <w:r>
        <w:rPr>
          <w:spacing w:val="-12"/>
        </w:rPr>
        <w:t xml:space="preserve"> </w:t>
      </w:r>
      <w:r>
        <w:t>than</w:t>
      </w:r>
      <w:r>
        <w:rPr>
          <w:spacing w:val="-10"/>
        </w:rPr>
        <w:t xml:space="preserve"> </w:t>
      </w:r>
      <w:r>
        <w:t>fifteen</w:t>
      </w:r>
      <w:r>
        <w:rPr>
          <w:spacing w:val="-10"/>
        </w:rPr>
        <w:t xml:space="preserve"> </w:t>
      </w:r>
      <w:r>
        <w:t>(15)</w:t>
      </w:r>
      <w:r>
        <w:rPr>
          <w:spacing w:val="-10"/>
        </w:rPr>
        <w:t xml:space="preserve"> </w:t>
      </w:r>
      <w:r>
        <w:t>feet,</w:t>
      </w:r>
      <w:r>
        <w:rPr>
          <w:spacing w:val="-10"/>
        </w:rPr>
        <w:t xml:space="preserve"> </w:t>
      </w:r>
      <w:r>
        <w:t>except</w:t>
      </w:r>
      <w:r>
        <w:rPr>
          <w:spacing w:val="-10"/>
        </w:rPr>
        <w:t xml:space="preserve"> </w:t>
      </w:r>
      <w:r>
        <w:t>in</w:t>
      </w:r>
      <w:r>
        <w:rPr>
          <w:spacing w:val="-10"/>
        </w:rPr>
        <w:t xml:space="preserve"> </w:t>
      </w:r>
      <w:r>
        <w:t>the</w:t>
      </w:r>
      <w:r>
        <w:rPr>
          <w:spacing w:val="-10"/>
        </w:rPr>
        <w:t xml:space="preserve"> </w:t>
      </w:r>
      <w:r>
        <w:t>B-1</w:t>
      </w:r>
      <w:r>
        <w:rPr>
          <w:spacing w:val="-10"/>
        </w:rPr>
        <w:t xml:space="preserve"> </w:t>
      </w:r>
      <w:r>
        <w:t>District</w:t>
      </w:r>
      <w:r>
        <w:rPr>
          <w:spacing w:val="-10"/>
        </w:rPr>
        <w:t xml:space="preserve"> </w:t>
      </w:r>
      <w:r>
        <w:t>where</w:t>
      </w:r>
      <w:r>
        <w:rPr>
          <w:spacing w:val="-11"/>
        </w:rPr>
        <w:t xml:space="preserve"> </w:t>
      </w:r>
      <w:r>
        <w:t>it</w:t>
      </w:r>
      <w:r>
        <w:rPr>
          <w:spacing w:val="-10"/>
        </w:rPr>
        <w:t xml:space="preserve"> </w:t>
      </w:r>
      <w:r>
        <w:t>may</w:t>
      </w:r>
      <w:r>
        <w:rPr>
          <w:spacing w:val="-10"/>
        </w:rPr>
        <w:t xml:space="preserve"> </w:t>
      </w:r>
      <w:r>
        <w:t>be</w:t>
      </w:r>
      <w:r>
        <w:rPr>
          <w:spacing w:val="-10"/>
        </w:rPr>
        <w:t xml:space="preserve"> </w:t>
      </w:r>
      <w:r>
        <w:t>reduced</w:t>
      </w:r>
      <w:r>
        <w:rPr>
          <w:spacing w:val="-11"/>
        </w:rPr>
        <w:t xml:space="preserve"> </w:t>
      </w:r>
      <w:r>
        <w:t>to</w:t>
      </w:r>
      <w:r>
        <w:rPr>
          <w:spacing w:val="-12"/>
        </w:rPr>
        <w:t xml:space="preserve"> </w:t>
      </w:r>
      <w:r>
        <w:t>the</w:t>
      </w:r>
      <w:r>
        <w:rPr>
          <w:spacing w:val="-11"/>
        </w:rPr>
        <w:t xml:space="preserve"> </w:t>
      </w:r>
      <w:r>
        <w:t>lesser</w:t>
      </w:r>
      <w:r>
        <w:rPr>
          <w:spacing w:val="-12"/>
        </w:rPr>
        <w:t xml:space="preserve"> </w:t>
      </w:r>
      <w:r>
        <w:t>of</w:t>
      </w:r>
      <w:r>
        <w:rPr>
          <w:spacing w:val="-12"/>
        </w:rPr>
        <w:t xml:space="preserve"> </w:t>
      </w:r>
      <w:r>
        <w:t>the</w:t>
      </w:r>
      <w:r>
        <w:rPr>
          <w:spacing w:val="-12"/>
        </w:rPr>
        <w:t xml:space="preserve"> </w:t>
      </w:r>
      <w:r>
        <w:t>two</w:t>
      </w:r>
      <w:r>
        <w:rPr>
          <w:spacing w:val="-11"/>
        </w:rPr>
        <w:t xml:space="preserve"> </w:t>
      </w:r>
      <w:r>
        <w:t>(2) adjoining front</w:t>
      </w:r>
      <w:r>
        <w:t xml:space="preserve"> yard</w:t>
      </w:r>
      <w:r>
        <w:rPr>
          <w:spacing w:val="-3"/>
        </w:rPr>
        <w:t xml:space="preserve"> </w:t>
      </w:r>
      <w:r>
        <w:t>setbacks.</w:t>
      </w:r>
    </w:p>
    <w:p w14:paraId="7D31DD48" w14:textId="77777777" w:rsidR="00985ADD" w:rsidRDefault="00985ADD">
      <w:pPr>
        <w:pStyle w:val="BodyText"/>
        <w:spacing w:before="6"/>
        <w:rPr>
          <w:sz w:val="21"/>
        </w:rPr>
      </w:pPr>
    </w:p>
    <w:p w14:paraId="7D031A66" w14:textId="77777777" w:rsidR="00985ADD" w:rsidRDefault="00AD091C">
      <w:pPr>
        <w:pStyle w:val="ListParagraph"/>
        <w:numPr>
          <w:ilvl w:val="1"/>
          <w:numId w:val="47"/>
        </w:numPr>
        <w:tabs>
          <w:tab w:val="left" w:pos="1204"/>
        </w:tabs>
        <w:spacing w:before="1" w:line="268" w:lineRule="exact"/>
        <w:ind w:left="1203" w:hanging="865"/>
        <w:jc w:val="both"/>
      </w:pPr>
      <w:r>
        <w:rPr>
          <w:u w:val="single"/>
        </w:rPr>
        <w:t>Height</w:t>
      </w:r>
      <w:r>
        <w:rPr>
          <w:spacing w:val="-2"/>
          <w:u w:val="single"/>
        </w:rPr>
        <w:t xml:space="preserve"> </w:t>
      </w:r>
      <w:r>
        <w:rPr>
          <w:u w:val="single"/>
        </w:rPr>
        <w:t>Limitations</w:t>
      </w:r>
    </w:p>
    <w:p w14:paraId="7B18B602" w14:textId="77777777" w:rsidR="00985ADD" w:rsidRDefault="00AD091C">
      <w:pPr>
        <w:pStyle w:val="BodyText"/>
        <w:ind w:left="340" w:right="316"/>
        <w:jc w:val="both"/>
      </w:pPr>
      <w:r>
        <w:t>Unless</w:t>
      </w:r>
      <w:r>
        <w:rPr>
          <w:spacing w:val="-17"/>
        </w:rPr>
        <w:t xml:space="preserve"> </w:t>
      </w:r>
      <w:r>
        <w:t>otherwise</w:t>
      </w:r>
      <w:r>
        <w:rPr>
          <w:spacing w:val="-16"/>
        </w:rPr>
        <w:t xml:space="preserve"> </w:t>
      </w:r>
      <w:r>
        <w:t>regulated</w:t>
      </w:r>
      <w:r>
        <w:rPr>
          <w:spacing w:val="-16"/>
        </w:rPr>
        <w:t xml:space="preserve"> </w:t>
      </w:r>
      <w:r>
        <w:t>by</w:t>
      </w:r>
      <w:r>
        <w:rPr>
          <w:spacing w:val="-16"/>
        </w:rPr>
        <w:t xml:space="preserve"> </w:t>
      </w:r>
      <w:r>
        <w:t>this</w:t>
      </w:r>
      <w:r>
        <w:rPr>
          <w:spacing w:val="-16"/>
        </w:rPr>
        <w:t xml:space="preserve"> </w:t>
      </w:r>
      <w:r>
        <w:t>Ordinance,</w:t>
      </w:r>
      <w:r>
        <w:rPr>
          <w:spacing w:val="-15"/>
        </w:rPr>
        <w:t xml:space="preserve"> </w:t>
      </w:r>
      <w:r>
        <w:t>height</w:t>
      </w:r>
      <w:r>
        <w:rPr>
          <w:spacing w:val="-16"/>
        </w:rPr>
        <w:t xml:space="preserve"> </w:t>
      </w:r>
      <w:r>
        <w:t>regulations</w:t>
      </w:r>
      <w:r>
        <w:rPr>
          <w:spacing w:val="-15"/>
        </w:rPr>
        <w:t xml:space="preserve"> </w:t>
      </w:r>
      <w:r>
        <w:t>shall</w:t>
      </w:r>
      <w:r>
        <w:rPr>
          <w:spacing w:val="-15"/>
        </w:rPr>
        <w:t xml:space="preserve"> </w:t>
      </w:r>
      <w:r>
        <w:t>not</w:t>
      </w:r>
      <w:r>
        <w:rPr>
          <w:spacing w:val="-15"/>
        </w:rPr>
        <w:t xml:space="preserve"> </w:t>
      </w:r>
      <w:r>
        <w:t>apply</w:t>
      </w:r>
      <w:r>
        <w:rPr>
          <w:spacing w:val="-15"/>
        </w:rPr>
        <w:t xml:space="preserve"> </w:t>
      </w:r>
      <w:r>
        <w:t>to</w:t>
      </w:r>
      <w:r>
        <w:rPr>
          <w:spacing w:val="-16"/>
        </w:rPr>
        <w:t xml:space="preserve"> </w:t>
      </w:r>
      <w:r>
        <w:t>spires,</w:t>
      </w:r>
      <w:r>
        <w:rPr>
          <w:spacing w:val="-15"/>
        </w:rPr>
        <w:t xml:space="preserve"> </w:t>
      </w:r>
      <w:r>
        <w:t>belfries,</w:t>
      </w:r>
      <w:r>
        <w:rPr>
          <w:spacing w:val="-15"/>
        </w:rPr>
        <w:t xml:space="preserve"> </w:t>
      </w:r>
      <w:r>
        <w:t>cupolas,</w:t>
      </w:r>
      <w:r>
        <w:rPr>
          <w:spacing w:val="-16"/>
        </w:rPr>
        <w:t xml:space="preserve"> </w:t>
      </w:r>
      <w:r>
        <w:t>domes, not</w:t>
      </w:r>
      <w:r>
        <w:rPr>
          <w:spacing w:val="-30"/>
        </w:rPr>
        <w:t xml:space="preserve"> </w:t>
      </w:r>
      <w:r>
        <w:t>used</w:t>
      </w:r>
      <w:r>
        <w:rPr>
          <w:spacing w:val="-30"/>
        </w:rPr>
        <w:t xml:space="preserve"> </w:t>
      </w:r>
      <w:r>
        <w:t>for</w:t>
      </w:r>
      <w:r>
        <w:rPr>
          <w:spacing w:val="-29"/>
        </w:rPr>
        <w:t xml:space="preserve"> </w:t>
      </w:r>
      <w:r>
        <w:t>human</w:t>
      </w:r>
      <w:r>
        <w:rPr>
          <w:spacing w:val="-30"/>
        </w:rPr>
        <w:t xml:space="preserve"> </w:t>
      </w:r>
      <w:r>
        <w:t>occupancy,</w:t>
      </w:r>
      <w:r>
        <w:rPr>
          <w:spacing w:val="-29"/>
        </w:rPr>
        <w:t xml:space="preserve"> </w:t>
      </w:r>
      <w:r>
        <w:t>nor</w:t>
      </w:r>
      <w:r>
        <w:rPr>
          <w:spacing w:val="-30"/>
        </w:rPr>
        <w:t xml:space="preserve"> </w:t>
      </w:r>
      <w:r>
        <w:t>to</w:t>
      </w:r>
      <w:r>
        <w:rPr>
          <w:spacing w:val="-29"/>
        </w:rPr>
        <w:t xml:space="preserve"> </w:t>
      </w:r>
      <w:r>
        <w:t>chimneys,</w:t>
      </w:r>
      <w:r>
        <w:rPr>
          <w:spacing w:val="-30"/>
        </w:rPr>
        <w:t xml:space="preserve"> </w:t>
      </w:r>
      <w:r>
        <w:t>ventilators,</w:t>
      </w:r>
      <w:r>
        <w:rPr>
          <w:spacing w:val="-29"/>
        </w:rPr>
        <w:t xml:space="preserve"> </w:t>
      </w:r>
      <w:r>
        <w:t>monuments,</w:t>
      </w:r>
      <w:r>
        <w:rPr>
          <w:spacing w:val="-28"/>
        </w:rPr>
        <w:t xml:space="preserve"> </w:t>
      </w:r>
      <w:r>
        <w:t>water</w:t>
      </w:r>
      <w:r>
        <w:rPr>
          <w:spacing w:val="-28"/>
        </w:rPr>
        <w:t xml:space="preserve"> </w:t>
      </w:r>
      <w:r>
        <w:t>towers,</w:t>
      </w:r>
      <w:r>
        <w:rPr>
          <w:spacing w:val="-28"/>
        </w:rPr>
        <w:t xml:space="preserve"> </w:t>
      </w:r>
      <w:r>
        <w:t>masts</w:t>
      </w:r>
      <w:r>
        <w:rPr>
          <w:spacing w:val="-29"/>
        </w:rPr>
        <w:t xml:space="preserve"> </w:t>
      </w:r>
      <w:r>
        <w:t>and</w:t>
      </w:r>
      <w:r>
        <w:rPr>
          <w:spacing w:val="-28"/>
        </w:rPr>
        <w:t xml:space="preserve"> </w:t>
      </w:r>
      <w:r>
        <w:t>aerials,</w:t>
      </w:r>
      <w:r>
        <w:rPr>
          <w:spacing w:val="-28"/>
        </w:rPr>
        <w:t xml:space="preserve"> </w:t>
      </w:r>
      <w:r>
        <w:t>television antennae,</w:t>
      </w:r>
      <w:r>
        <w:rPr>
          <w:spacing w:val="-6"/>
        </w:rPr>
        <w:t xml:space="preserve"> </w:t>
      </w:r>
      <w:r>
        <w:t>public</w:t>
      </w:r>
      <w:r>
        <w:rPr>
          <w:spacing w:val="-6"/>
        </w:rPr>
        <w:t xml:space="preserve"> </w:t>
      </w:r>
      <w:r>
        <w:t>utility</w:t>
      </w:r>
      <w:r>
        <w:rPr>
          <w:spacing w:val="-6"/>
        </w:rPr>
        <w:t xml:space="preserve"> </w:t>
      </w:r>
      <w:r>
        <w:t>structures</w:t>
      </w:r>
      <w:r>
        <w:rPr>
          <w:spacing w:val="-5"/>
        </w:rPr>
        <w:t xml:space="preserve"> </w:t>
      </w:r>
      <w:r>
        <w:t>that</w:t>
      </w:r>
      <w:r>
        <w:rPr>
          <w:spacing w:val="-7"/>
        </w:rPr>
        <w:t xml:space="preserve"> </w:t>
      </w:r>
      <w:r>
        <w:t>are</w:t>
      </w:r>
      <w:r>
        <w:rPr>
          <w:spacing w:val="-5"/>
        </w:rPr>
        <w:t xml:space="preserve"> </w:t>
      </w:r>
      <w:r>
        <w:t>not</w:t>
      </w:r>
      <w:r>
        <w:rPr>
          <w:spacing w:val="-7"/>
        </w:rPr>
        <w:t xml:space="preserve"> </w:t>
      </w:r>
      <w:r>
        <w:t>buildings,</w:t>
      </w:r>
      <w:r>
        <w:rPr>
          <w:spacing w:val="-6"/>
        </w:rPr>
        <w:t xml:space="preserve"> </w:t>
      </w:r>
      <w:r>
        <w:t>silos,</w:t>
      </w:r>
      <w:r>
        <w:rPr>
          <w:spacing w:val="-6"/>
        </w:rPr>
        <w:t xml:space="preserve"> </w:t>
      </w:r>
      <w:r>
        <w:t>chimneys,</w:t>
      </w:r>
      <w:r>
        <w:rPr>
          <w:spacing w:val="-5"/>
        </w:rPr>
        <w:t xml:space="preserve"> </w:t>
      </w:r>
      <w:r>
        <w:t>ventilators,</w:t>
      </w:r>
      <w:r>
        <w:rPr>
          <w:spacing w:val="-6"/>
        </w:rPr>
        <w:t xml:space="preserve"> </w:t>
      </w:r>
      <w:r>
        <w:t>and</w:t>
      </w:r>
      <w:r>
        <w:rPr>
          <w:spacing w:val="-5"/>
        </w:rPr>
        <w:t xml:space="preserve"> </w:t>
      </w:r>
      <w:r>
        <w:t>parapet</w:t>
      </w:r>
      <w:r>
        <w:rPr>
          <w:spacing w:val="-6"/>
        </w:rPr>
        <w:t xml:space="preserve"> </w:t>
      </w:r>
      <w:r>
        <w:t>walls</w:t>
      </w:r>
      <w:r>
        <w:rPr>
          <w:spacing w:val="-5"/>
        </w:rPr>
        <w:t xml:space="preserve"> </w:t>
      </w:r>
      <w:r>
        <w:t>extending not more than four (4) feet above the regulated height of the building, skylights, bulkheads, and ornamental or necessary mechanical appurtenances. Any such structure which exceeds a height of fifty (50) feet shall be considered a special excepti</w:t>
      </w:r>
      <w:r>
        <w:t>on unless otherwise classified by this</w:t>
      </w:r>
      <w:r>
        <w:rPr>
          <w:spacing w:val="-14"/>
        </w:rPr>
        <w:t xml:space="preserve"> </w:t>
      </w:r>
      <w:r>
        <w:t>Ordinance.</w:t>
      </w:r>
    </w:p>
    <w:p w14:paraId="7E0B6DC6" w14:textId="77777777" w:rsidR="00985ADD" w:rsidRDefault="00985ADD">
      <w:pPr>
        <w:pStyle w:val="BodyText"/>
        <w:spacing w:before="5"/>
        <w:rPr>
          <w:sz w:val="21"/>
        </w:rPr>
      </w:pPr>
    </w:p>
    <w:p w14:paraId="177F394C" w14:textId="77777777" w:rsidR="00985ADD" w:rsidRDefault="00AD091C">
      <w:pPr>
        <w:pStyle w:val="ListParagraph"/>
        <w:numPr>
          <w:ilvl w:val="1"/>
          <w:numId w:val="47"/>
        </w:numPr>
        <w:tabs>
          <w:tab w:val="left" w:pos="1204"/>
        </w:tabs>
        <w:spacing w:line="268" w:lineRule="exact"/>
        <w:ind w:left="1203"/>
        <w:jc w:val="both"/>
      </w:pPr>
      <w:r>
        <w:rPr>
          <w:u w:val="single"/>
        </w:rPr>
        <w:t>Extension of Non-Conforming</w:t>
      </w:r>
      <w:r>
        <w:rPr>
          <w:spacing w:val="-3"/>
          <w:u w:val="single"/>
        </w:rPr>
        <w:t xml:space="preserve"> </w:t>
      </w:r>
      <w:r>
        <w:rPr>
          <w:u w:val="single"/>
        </w:rPr>
        <w:t>Setbacks</w:t>
      </w:r>
    </w:p>
    <w:p w14:paraId="06C5CF89" w14:textId="77777777" w:rsidR="00985ADD" w:rsidRDefault="00AD091C">
      <w:pPr>
        <w:pStyle w:val="BodyText"/>
        <w:ind w:left="340" w:right="318"/>
        <w:jc w:val="both"/>
      </w:pPr>
      <w:r>
        <w:t>A structure which is non-conforming as to a setback requirement may be extended along the non-conforming setback</w:t>
      </w:r>
      <w:r>
        <w:rPr>
          <w:spacing w:val="-8"/>
        </w:rPr>
        <w:t xml:space="preserve"> </w:t>
      </w:r>
      <w:r>
        <w:t>line</w:t>
      </w:r>
      <w:r>
        <w:rPr>
          <w:spacing w:val="-8"/>
        </w:rPr>
        <w:t xml:space="preserve"> </w:t>
      </w:r>
      <w:r>
        <w:t>a</w:t>
      </w:r>
      <w:r>
        <w:rPr>
          <w:spacing w:val="-7"/>
        </w:rPr>
        <w:t xml:space="preserve"> </w:t>
      </w:r>
      <w:r>
        <w:t>distance</w:t>
      </w:r>
      <w:r>
        <w:rPr>
          <w:spacing w:val="-9"/>
        </w:rPr>
        <w:t xml:space="preserve"> </w:t>
      </w:r>
      <w:r>
        <w:t>not</w:t>
      </w:r>
      <w:r>
        <w:rPr>
          <w:spacing w:val="-8"/>
        </w:rPr>
        <w:t xml:space="preserve"> </w:t>
      </w:r>
      <w:r>
        <w:t>to</w:t>
      </w:r>
      <w:r>
        <w:rPr>
          <w:spacing w:val="-7"/>
        </w:rPr>
        <w:t xml:space="preserve"> </w:t>
      </w:r>
      <w:r>
        <w:t>exceed</w:t>
      </w:r>
      <w:r>
        <w:rPr>
          <w:spacing w:val="-8"/>
        </w:rPr>
        <w:t xml:space="preserve"> </w:t>
      </w:r>
      <w:r>
        <w:t>fifty</w:t>
      </w:r>
      <w:r>
        <w:rPr>
          <w:spacing w:val="-8"/>
        </w:rPr>
        <w:t xml:space="preserve"> </w:t>
      </w:r>
      <w:r>
        <w:t>(50)</w:t>
      </w:r>
      <w:r>
        <w:rPr>
          <w:spacing w:val="-8"/>
        </w:rPr>
        <w:t xml:space="preserve"> </w:t>
      </w:r>
      <w:r>
        <w:t>percent</w:t>
      </w:r>
      <w:r>
        <w:rPr>
          <w:spacing w:val="-8"/>
        </w:rPr>
        <w:t xml:space="preserve"> </w:t>
      </w:r>
      <w:r>
        <w:t>of</w:t>
      </w:r>
      <w:r>
        <w:rPr>
          <w:spacing w:val="-6"/>
        </w:rPr>
        <w:t xml:space="preserve"> </w:t>
      </w:r>
      <w:r>
        <w:t>the</w:t>
      </w:r>
      <w:r>
        <w:rPr>
          <w:spacing w:val="-7"/>
        </w:rPr>
        <w:t xml:space="preserve"> </w:t>
      </w:r>
      <w:r>
        <w:t>length</w:t>
      </w:r>
      <w:r>
        <w:rPr>
          <w:spacing w:val="-7"/>
        </w:rPr>
        <w:t xml:space="preserve"> </w:t>
      </w:r>
      <w:r>
        <w:t>of</w:t>
      </w:r>
      <w:r>
        <w:rPr>
          <w:spacing w:val="-7"/>
        </w:rPr>
        <w:t xml:space="preserve"> </w:t>
      </w:r>
      <w:r>
        <w:t>the</w:t>
      </w:r>
      <w:r>
        <w:rPr>
          <w:spacing w:val="-8"/>
        </w:rPr>
        <w:t xml:space="preserve"> </w:t>
      </w:r>
      <w:r>
        <w:t>nonconforming</w:t>
      </w:r>
      <w:r>
        <w:rPr>
          <w:spacing w:val="-7"/>
        </w:rPr>
        <w:t xml:space="preserve"> </w:t>
      </w:r>
      <w:r>
        <w:t>part</w:t>
      </w:r>
      <w:r>
        <w:rPr>
          <w:spacing w:val="-7"/>
        </w:rPr>
        <w:t xml:space="preserve"> </w:t>
      </w:r>
      <w:r>
        <w:t>of</w:t>
      </w:r>
      <w:r>
        <w:rPr>
          <w:spacing w:val="-8"/>
        </w:rPr>
        <w:t xml:space="preserve"> </w:t>
      </w:r>
      <w:r>
        <w:t>the</w:t>
      </w:r>
      <w:r>
        <w:rPr>
          <w:spacing w:val="-6"/>
        </w:rPr>
        <w:t xml:space="preserve"> </w:t>
      </w:r>
      <w:r>
        <w:t>structure</w:t>
      </w:r>
      <w:r>
        <w:rPr>
          <w:spacing w:val="-7"/>
        </w:rPr>
        <w:t xml:space="preserve"> </w:t>
      </w:r>
      <w:r>
        <w:t>as it existed at the effective date o</w:t>
      </w:r>
      <w:r>
        <w:t>f this</w:t>
      </w:r>
      <w:r>
        <w:rPr>
          <w:spacing w:val="-10"/>
        </w:rPr>
        <w:t xml:space="preserve"> </w:t>
      </w:r>
      <w:r>
        <w:t>Ordinance.</w:t>
      </w:r>
    </w:p>
    <w:p w14:paraId="6DB773B6" w14:textId="77777777" w:rsidR="00985ADD" w:rsidRDefault="00985ADD">
      <w:pPr>
        <w:pStyle w:val="BodyText"/>
        <w:spacing w:before="7"/>
        <w:rPr>
          <w:sz w:val="21"/>
        </w:rPr>
      </w:pPr>
    </w:p>
    <w:p w14:paraId="31DF0F1E" w14:textId="77777777" w:rsidR="00985ADD" w:rsidRDefault="00AD091C">
      <w:pPr>
        <w:pStyle w:val="ListParagraph"/>
        <w:numPr>
          <w:ilvl w:val="1"/>
          <w:numId w:val="47"/>
        </w:numPr>
        <w:tabs>
          <w:tab w:val="left" w:pos="1204"/>
        </w:tabs>
        <w:spacing w:before="1" w:line="268" w:lineRule="exact"/>
        <w:ind w:left="1203"/>
        <w:jc w:val="both"/>
      </w:pPr>
      <w:r>
        <w:rPr>
          <w:u w:val="single"/>
        </w:rPr>
        <w:t>Projections Into Yards</w:t>
      </w:r>
      <w:r>
        <w:t xml:space="preserve"> (See §503.1 for accessory</w:t>
      </w:r>
      <w:r>
        <w:rPr>
          <w:spacing w:val="-11"/>
        </w:rPr>
        <w:t xml:space="preserve"> </w:t>
      </w:r>
      <w:r>
        <w:t>structures.)</w:t>
      </w:r>
    </w:p>
    <w:p w14:paraId="5553D16E" w14:textId="77777777" w:rsidR="00985ADD" w:rsidRDefault="00AD091C">
      <w:pPr>
        <w:pStyle w:val="BodyText"/>
        <w:ind w:left="340" w:right="316"/>
        <w:jc w:val="both"/>
      </w:pPr>
      <w:r>
        <w:t>Projections into required yards shall not be permitted. All parts of structures shall meet the required setbacks. Patios</w:t>
      </w:r>
      <w:r>
        <w:rPr>
          <w:spacing w:val="-12"/>
        </w:rPr>
        <w:t xml:space="preserve"> </w:t>
      </w:r>
      <w:r>
        <w:t>may</w:t>
      </w:r>
      <w:r>
        <w:rPr>
          <w:spacing w:val="-12"/>
        </w:rPr>
        <w:t xml:space="preserve"> </w:t>
      </w:r>
      <w:r>
        <w:t>be</w:t>
      </w:r>
      <w:r>
        <w:rPr>
          <w:spacing w:val="-11"/>
        </w:rPr>
        <w:t xml:space="preserve"> </w:t>
      </w:r>
      <w:r>
        <w:t>located</w:t>
      </w:r>
      <w:r>
        <w:rPr>
          <w:spacing w:val="-12"/>
        </w:rPr>
        <w:t xml:space="preserve"> </w:t>
      </w:r>
      <w:r>
        <w:t>in</w:t>
      </w:r>
      <w:r>
        <w:rPr>
          <w:spacing w:val="-10"/>
        </w:rPr>
        <w:t xml:space="preserve"> </w:t>
      </w:r>
      <w:r>
        <w:t>required</w:t>
      </w:r>
      <w:r>
        <w:rPr>
          <w:spacing w:val="-10"/>
        </w:rPr>
        <w:t xml:space="preserve"> </w:t>
      </w:r>
      <w:r>
        <w:t>yards</w:t>
      </w:r>
      <w:r>
        <w:rPr>
          <w:spacing w:val="-10"/>
        </w:rPr>
        <w:t xml:space="preserve"> </w:t>
      </w:r>
      <w:r>
        <w:t>not</w:t>
      </w:r>
      <w:r>
        <w:rPr>
          <w:spacing w:val="-11"/>
        </w:rPr>
        <w:t xml:space="preserve"> </w:t>
      </w:r>
      <w:r>
        <w:t>less</w:t>
      </w:r>
      <w:r>
        <w:rPr>
          <w:spacing w:val="-10"/>
        </w:rPr>
        <w:t xml:space="preserve"> </w:t>
      </w:r>
      <w:r>
        <w:t>than</w:t>
      </w:r>
      <w:r>
        <w:rPr>
          <w:spacing w:val="-10"/>
        </w:rPr>
        <w:t xml:space="preserve"> </w:t>
      </w:r>
      <w:r>
        <w:t>twenty</w:t>
      </w:r>
      <w:r>
        <w:rPr>
          <w:spacing w:val="-11"/>
        </w:rPr>
        <w:t xml:space="preserve"> </w:t>
      </w:r>
      <w:r>
        <w:t>(20)</w:t>
      </w:r>
      <w:r>
        <w:rPr>
          <w:spacing w:val="-12"/>
        </w:rPr>
        <w:t xml:space="preserve"> </w:t>
      </w:r>
      <w:r>
        <w:t>feet</w:t>
      </w:r>
      <w:r>
        <w:rPr>
          <w:spacing w:val="-12"/>
        </w:rPr>
        <w:t xml:space="preserve"> </w:t>
      </w:r>
      <w:r>
        <w:t>to</w:t>
      </w:r>
      <w:r>
        <w:rPr>
          <w:spacing w:val="-11"/>
        </w:rPr>
        <w:t xml:space="preserve"> </w:t>
      </w:r>
      <w:r>
        <w:t>any</w:t>
      </w:r>
      <w:r>
        <w:rPr>
          <w:spacing w:val="-11"/>
        </w:rPr>
        <w:t xml:space="preserve"> </w:t>
      </w:r>
      <w:r>
        <w:t>public</w:t>
      </w:r>
      <w:r>
        <w:rPr>
          <w:spacing w:val="-12"/>
        </w:rPr>
        <w:t xml:space="preserve"> </w:t>
      </w:r>
      <w:r>
        <w:t>road</w:t>
      </w:r>
      <w:r>
        <w:rPr>
          <w:spacing w:val="-12"/>
        </w:rPr>
        <w:t xml:space="preserve"> </w:t>
      </w:r>
      <w:r>
        <w:t>right-of-way</w:t>
      </w:r>
      <w:r>
        <w:rPr>
          <w:spacing w:val="-12"/>
        </w:rPr>
        <w:t xml:space="preserve"> </w:t>
      </w:r>
      <w:r>
        <w:t>or</w:t>
      </w:r>
      <w:r>
        <w:rPr>
          <w:spacing w:val="-11"/>
        </w:rPr>
        <w:t xml:space="preserve"> </w:t>
      </w:r>
      <w:r>
        <w:t>ten</w:t>
      </w:r>
      <w:r>
        <w:rPr>
          <w:spacing w:val="-12"/>
        </w:rPr>
        <w:t xml:space="preserve"> </w:t>
      </w:r>
      <w:r>
        <w:t>(10)</w:t>
      </w:r>
      <w:r>
        <w:rPr>
          <w:spacing w:val="-12"/>
        </w:rPr>
        <w:t xml:space="preserve"> </w:t>
      </w:r>
      <w:r>
        <w:t>to any property line unless the normal setbacks are less</w:t>
      </w:r>
      <w:r>
        <w:rPr>
          <w:spacing w:val="-13"/>
        </w:rPr>
        <w:t xml:space="preserve"> </w:t>
      </w:r>
      <w:r>
        <w:t>restrictive.</w:t>
      </w:r>
    </w:p>
    <w:p w14:paraId="0B965982" w14:textId="77777777" w:rsidR="00985ADD" w:rsidRDefault="00985ADD">
      <w:pPr>
        <w:pStyle w:val="BodyText"/>
        <w:spacing w:before="7"/>
        <w:rPr>
          <w:sz w:val="21"/>
        </w:rPr>
      </w:pPr>
    </w:p>
    <w:p w14:paraId="21F47CF6" w14:textId="77777777" w:rsidR="00985ADD" w:rsidRDefault="00AD091C">
      <w:pPr>
        <w:pStyle w:val="ListParagraph"/>
        <w:numPr>
          <w:ilvl w:val="1"/>
          <w:numId w:val="47"/>
        </w:numPr>
        <w:tabs>
          <w:tab w:val="left" w:pos="1204"/>
        </w:tabs>
        <w:spacing w:before="1" w:line="268" w:lineRule="exact"/>
        <w:ind w:left="1203"/>
        <w:jc w:val="both"/>
      </w:pPr>
      <w:r>
        <w:rPr>
          <w:u w:val="single"/>
        </w:rPr>
        <w:t>Reduction of Required Area or</w:t>
      </w:r>
      <w:r>
        <w:rPr>
          <w:spacing w:val="-4"/>
          <w:u w:val="single"/>
        </w:rPr>
        <w:t xml:space="preserve"> </w:t>
      </w:r>
      <w:r>
        <w:rPr>
          <w:u w:val="single"/>
        </w:rPr>
        <w:t>Space</w:t>
      </w:r>
    </w:p>
    <w:p w14:paraId="3B6AADB4" w14:textId="77777777" w:rsidR="00985ADD" w:rsidRDefault="00AD091C">
      <w:pPr>
        <w:pStyle w:val="BodyText"/>
        <w:ind w:left="340" w:right="318"/>
        <w:jc w:val="both"/>
      </w:pPr>
      <w:r>
        <w:t>The area or dimension of any existing lot, yard, parking area or other space shall not b</w:t>
      </w:r>
      <w:r>
        <w:t>e reduced to less than the minimum required by this Ordinance.</w:t>
      </w:r>
    </w:p>
    <w:p w14:paraId="06969F0C" w14:textId="77777777" w:rsidR="00985ADD" w:rsidRDefault="00985ADD">
      <w:pPr>
        <w:jc w:val="both"/>
        <w:sectPr w:rsidR="00985ADD">
          <w:headerReference w:type="default" r:id="rId111"/>
          <w:footerReference w:type="default" r:id="rId112"/>
          <w:pgSz w:w="12240" w:h="15840"/>
          <w:pgMar w:top="980" w:right="760" w:bottom="900" w:left="740" w:header="760" w:footer="703" w:gutter="0"/>
          <w:cols w:space="720"/>
        </w:sectPr>
      </w:pPr>
    </w:p>
    <w:p w14:paraId="5B603BDE" w14:textId="77777777" w:rsidR="00985ADD" w:rsidRDefault="00985ADD">
      <w:pPr>
        <w:pStyle w:val="BodyText"/>
        <w:rPr>
          <w:sz w:val="20"/>
        </w:rPr>
      </w:pPr>
    </w:p>
    <w:p w14:paraId="15E58972" w14:textId="77777777" w:rsidR="00985ADD" w:rsidRDefault="00985ADD">
      <w:pPr>
        <w:pStyle w:val="BodyText"/>
        <w:rPr>
          <w:sz w:val="17"/>
        </w:rPr>
      </w:pPr>
    </w:p>
    <w:p w14:paraId="21D68D11" w14:textId="77777777" w:rsidR="00985ADD" w:rsidRDefault="00AD091C">
      <w:pPr>
        <w:pStyle w:val="Heading3"/>
        <w:numPr>
          <w:ilvl w:val="0"/>
          <w:numId w:val="47"/>
        </w:numPr>
        <w:tabs>
          <w:tab w:val="left" w:pos="772"/>
        </w:tabs>
        <w:spacing w:before="55" w:line="240" w:lineRule="auto"/>
      </w:pPr>
      <w:r>
        <w:rPr>
          <w:u w:val="single"/>
        </w:rPr>
        <w:t>Unique Lots, Yards and Building</w:t>
      </w:r>
      <w:r>
        <w:rPr>
          <w:spacing w:val="-6"/>
          <w:u w:val="single"/>
        </w:rPr>
        <w:t xml:space="preserve"> </w:t>
      </w:r>
      <w:r>
        <w:rPr>
          <w:u w:val="single"/>
        </w:rPr>
        <w:t>Locations</w:t>
      </w:r>
    </w:p>
    <w:p w14:paraId="3EEE96EC" w14:textId="77777777" w:rsidR="00985ADD" w:rsidRDefault="00985ADD">
      <w:pPr>
        <w:pStyle w:val="BodyText"/>
        <w:spacing w:before="4"/>
        <w:rPr>
          <w:b/>
          <w:sz w:val="17"/>
        </w:rPr>
      </w:pPr>
    </w:p>
    <w:p w14:paraId="6220BC17" w14:textId="77777777" w:rsidR="00985ADD" w:rsidRDefault="00AD091C">
      <w:pPr>
        <w:pStyle w:val="ListParagraph"/>
        <w:numPr>
          <w:ilvl w:val="1"/>
          <w:numId w:val="47"/>
        </w:numPr>
        <w:tabs>
          <w:tab w:val="left" w:pos="941"/>
        </w:tabs>
        <w:spacing w:before="55"/>
        <w:ind w:left="940" w:hanging="601"/>
      </w:pPr>
      <w:r>
        <w:t>Two or More Uses on a</w:t>
      </w:r>
      <w:r>
        <w:rPr>
          <w:spacing w:val="-6"/>
        </w:rPr>
        <w:t xml:space="preserve"> </w:t>
      </w:r>
      <w:r>
        <w:t>Lot</w:t>
      </w:r>
    </w:p>
    <w:p w14:paraId="1CDCAED3" w14:textId="77777777" w:rsidR="00985ADD" w:rsidRDefault="00985ADD">
      <w:pPr>
        <w:pStyle w:val="BodyText"/>
        <w:spacing w:before="10"/>
        <w:rPr>
          <w:sz w:val="21"/>
        </w:rPr>
      </w:pPr>
    </w:p>
    <w:p w14:paraId="592BA0C7" w14:textId="77777777" w:rsidR="00985ADD" w:rsidRDefault="00AD091C">
      <w:pPr>
        <w:pStyle w:val="ListParagraph"/>
        <w:numPr>
          <w:ilvl w:val="0"/>
          <w:numId w:val="46"/>
        </w:numPr>
        <w:tabs>
          <w:tab w:val="left" w:pos="773"/>
        </w:tabs>
        <w:ind w:right="318"/>
        <w:jc w:val="both"/>
      </w:pPr>
      <w:r>
        <w:rPr>
          <w:u w:val="single"/>
        </w:rPr>
        <w:t>Development</w:t>
      </w:r>
      <w:r>
        <w:rPr>
          <w:spacing w:val="-4"/>
          <w:u w:val="single"/>
        </w:rPr>
        <w:t xml:space="preserve"> </w:t>
      </w:r>
      <w:r>
        <w:rPr>
          <w:u w:val="single"/>
        </w:rPr>
        <w:t>Standards</w:t>
      </w:r>
      <w:r>
        <w:rPr>
          <w:spacing w:val="-2"/>
        </w:rPr>
        <w:t xml:space="preserve"> </w:t>
      </w:r>
      <w:r>
        <w:t>-</w:t>
      </w:r>
      <w:r>
        <w:rPr>
          <w:spacing w:val="-3"/>
        </w:rPr>
        <w:t xml:space="preserve"> </w:t>
      </w:r>
      <w:r>
        <w:t>Two</w:t>
      </w:r>
      <w:r>
        <w:rPr>
          <w:spacing w:val="-3"/>
        </w:rPr>
        <w:t xml:space="preserve"> </w:t>
      </w:r>
      <w:r>
        <w:t>(2)</w:t>
      </w:r>
      <w:r>
        <w:rPr>
          <w:spacing w:val="-4"/>
        </w:rPr>
        <w:t xml:space="preserve"> </w:t>
      </w:r>
      <w:r>
        <w:t>or</w:t>
      </w:r>
      <w:r>
        <w:rPr>
          <w:spacing w:val="-4"/>
        </w:rPr>
        <w:t xml:space="preserve"> </w:t>
      </w:r>
      <w:r>
        <w:t>more</w:t>
      </w:r>
      <w:r>
        <w:rPr>
          <w:spacing w:val="-4"/>
        </w:rPr>
        <w:t xml:space="preserve"> </w:t>
      </w:r>
      <w:r>
        <w:t>principal</w:t>
      </w:r>
      <w:r>
        <w:rPr>
          <w:spacing w:val="-4"/>
        </w:rPr>
        <w:t xml:space="preserve"> </w:t>
      </w:r>
      <w:r>
        <w:t>buildings</w:t>
      </w:r>
      <w:r>
        <w:rPr>
          <w:spacing w:val="-4"/>
        </w:rPr>
        <w:t xml:space="preserve"> </w:t>
      </w:r>
      <w:r>
        <w:t>or</w:t>
      </w:r>
      <w:r>
        <w:rPr>
          <w:spacing w:val="-4"/>
        </w:rPr>
        <w:t xml:space="preserve"> </w:t>
      </w:r>
      <w:r>
        <w:t>uses</w:t>
      </w:r>
      <w:r>
        <w:rPr>
          <w:spacing w:val="-4"/>
        </w:rPr>
        <w:t xml:space="preserve"> </w:t>
      </w:r>
      <w:r>
        <w:t>located</w:t>
      </w:r>
      <w:r>
        <w:rPr>
          <w:spacing w:val="-4"/>
        </w:rPr>
        <w:t xml:space="preserve"> </w:t>
      </w:r>
      <w:r>
        <w:t>on</w:t>
      </w:r>
      <w:r>
        <w:rPr>
          <w:spacing w:val="-4"/>
        </w:rPr>
        <w:t xml:space="preserve"> </w:t>
      </w:r>
      <w:r>
        <w:t>a</w:t>
      </w:r>
      <w:r>
        <w:rPr>
          <w:spacing w:val="-3"/>
        </w:rPr>
        <w:t xml:space="preserve"> </w:t>
      </w:r>
      <w:r>
        <w:t>parcel</w:t>
      </w:r>
      <w:r>
        <w:rPr>
          <w:spacing w:val="-3"/>
        </w:rPr>
        <w:t xml:space="preserve"> </w:t>
      </w:r>
      <w:r>
        <w:t>in</w:t>
      </w:r>
      <w:r>
        <w:rPr>
          <w:spacing w:val="-4"/>
        </w:rPr>
        <w:t xml:space="preserve"> </w:t>
      </w:r>
      <w:r>
        <w:t>single</w:t>
      </w:r>
      <w:r>
        <w:rPr>
          <w:spacing w:val="-3"/>
        </w:rPr>
        <w:t xml:space="preserve"> </w:t>
      </w:r>
      <w:r>
        <w:t>ownership shall</w:t>
      </w:r>
      <w:r>
        <w:rPr>
          <w:spacing w:val="-8"/>
        </w:rPr>
        <w:t xml:space="preserve"> </w:t>
      </w:r>
      <w:r>
        <w:t>conform</w:t>
      </w:r>
      <w:r>
        <w:rPr>
          <w:spacing w:val="-7"/>
        </w:rPr>
        <w:t xml:space="preserve"> </w:t>
      </w:r>
      <w:r>
        <w:t>to</w:t>
      </w:r>
      <w:r>
        <w:rPr>
          <w:spacing w:val="-6"/>
        </w:rPr>
        <w:t xml:space="preserve"> </w:t>
      </w:r>
      <w:r>
        <w:t>all</w:t>
      </w:r>
      <w:r>
        <w:rPr>
          <w:spacing w:val="-7"/>
        </w:rPr>
        <w:t xml:space="preserve"> </w:t>
      </w:r>
      <w:r>
        <w:t>the</w:t>
      </w:r>
      <w:r>
        <w:rPr>
          <w:spacing w:val="-6"/>
        </w:rPr>
        <w:t xml:space="preserve"> </w:t>
      </w:r>
      <w:r>
        <w:t>requirements</w:t>
      </w:r>
      <w:r>
        <w:rPr>
          <w:spacing w:val="-6"/>
        </w:rPr>
        <w:t xml:space="preserve"> </w:t>
      </w:r>
      <w:r>
        <w:t>of</w:t>
      </w:r>
      <w:r>
        <w:rPr>
          <w:spacing w:val="-7"/>
        </w:rPr>
        <w:t xml:space="preserve"> </w:t>
      </w:r>
      <w:r>
        <w:t>this</w:t>
      </w:r>
      <w:r>
        <w:rPr>
          <w:spacing w:val="-7"/>
        </w:rPr>
        <w:t xml:space="preserve"> </w:t>
      </w:r>
      <w:r>
        <w:t>Ordinance</w:t>
      </w:r>
      <w:r>
        <w:rPr>
          <w:spacing w:val="-6"/>
        </w:rPr>
        <w:t xml:space="preserve"> </w:t>
      </w:r>
      <w:r>
        <w:t>which</w:t>
      </w:r>
      <w:r>
        <w:rPr>
          <w:spacing w:val="-7"/>
        </w:rPr>
        <w:t xml:space="preserve"> </w:t>
      </w:r>
      <w:r>
        <w:t>would</w:t>
      </w:r>
      <w:r>
        <w:rPr>
          <w:spacing w:val="-8"/>
        </w:rPr>
        <w:t xml:space="preserve"> </w:t>
      </w:r>
      <w:r>
        <w:t>normally</w:t>
      </w:r>
      <w:r>
        <w:rPr>
          <w:spacing w:val="-8"/>
        </w:rPr>
        <w:t xml:space="preserve"> </w:t>
      </w:r>
      <w:r>
        <w:t>apply</w:t>
      </w:r>
      <w:r>
        <w:rPr>
          <w:spacing w:val="-8"/>
        </w:rPr>
        <w:t xml:space="preserve"> </w:t>
      </w:r>
      <w:r>
        <w:t>to</w:t>
      </w:r>
      <w:r>
        <w:rPr>
          <w:spacing w:val="-8"/>
        </w:rPr>
        <w:t xml:space="preserve"> </w:t>
      </w:r>
      <w:r>
        <w:t>each</w:t>
      </w:r>
      <w:r>
        <w:rPr>
          <w:spacing w:val="-8"/>
        </w:rPr>
        <w:t xml:space="preserve"> </w:t>
      </w:r>
      <w:r>
        <w:t>building</w:t>
      </w:r>
      <w:r>
        <w:rPr>
          <w:spacing w:val="-8"/>
        </w:rPr>
        <w:t xml:space="preserve"> </w:t>
      </w:r>
      <w:r>
        <w:t>or</w:t>
      </w:r>
      <w:r>
        <w:rPr>
          <w:spacing w:val="-8"/>
        </w:rPr>
        <w:t xml:space="preserve"> </w:t>
      </w:r>
      <w:r>
        <w:t>use</w:t>
      </w:r>
      <w:r>
        <w:rPr>
          <w:spacing w:val="-8"/>
        </w:rPr>
        <w:t xml:space="preserve"> </w:t>
      </w:r>
      <w:r>
        <w:t>if each</w:t>
      </w:r>
      <w:r>
        <w:rPr>
          <w:spacing w:val="-3"/>
        </w:rPr>
        <w:t xml:space="preserve"> </w:t>
      </w:r>
      <w:r>
        <w:t>were</w:t>
      </w:r>
      <w:r>
        <w:rPr>
          <w:spacing w:val="-3"/>
        </w:rPr>
        <w:t xml:space="preserve"> </w:t>
      </w:r>
      <w:r>
        <w:t>on</w:t>
      </w:r>
      <w:r>
        <w:rPr>
          <w:spacing w:val="-2"/>
        </w:rPr>
        <w:t xml:space="preserve"> </w:t>
      </w:r>
      <w:r>
        <w:t>a</w:t>
      </w:r>
      <w:r>
        <w:rPr>
          <w:spacing w:val="-3"/>
        </w:rPr>
        <w:t xml:space="preserve"> </w:t>
      </w:r>
      <w:r>
        <w:t>separate</w:t>
      </w:r>
      <w:r>
        <w:rPr>
          <w:spacing w:val="-2"/>
        </w:rPr>
        <w:t xml:space="preserve"> </w:t>
      </w:r>
      <w:r>
        <w:t>district</w:t>
      </w:r>
      <w:r>
        <w:rPr>
          <w:spacing w:val="-3"/>
        </w:rPr>
        <w:t xml:space="preserve"> </w:t>
      </w:r>
      <w:r>
        <w:t>lot,</w:t>
      </w:r>
      <w:r>
        <w:rPr>
          <w:spacing w:val="-3"/>
        </w:rPr>
        <w:t xml:space="preserve"> </w:t>
      </w:r>
      <w:r>
        <w:t>including</w:t>
      </w:r>
      <w:r>
        <w:rPr>
          <w:spacing w:val="-4"/>
        </w:rPr>
        <w:t xml:space="preserve"> </w:t>
      </w:r>
      <w:r>
        <w:t>but</w:t>
      </w:r>
      <w:r>
        <w:rPr>
          <w:spacing w:val="-4"/>
        </w:rPr>
        <w:t xml:space="preserve"> </w:t>
      </w:r>
      <w:r>
        <w:t>not</w:t>
      </w:r>
      <w:r>
        <w:rPr>
          <w:spacing w:val="-3"/>
        </w:rPr>
        <w:t xml:space="preserve"> </w:t>
      </w:r>
      <w:r>
        <w:t>limited</w:t>
      </w:r>
      <w:r>
        <w:rPr>
          <w:spacing w:val="1"/>
        </w:rPr>
        <w:t xml:space="preserve"> </w:t>
      </w:r>
      <w:r>
        <w:t>to</w:t>
      </w:r>
      <w:r>
        <w:rPr>
          <w:spacing w:val="-2"/>
        </w:rPr>
        <w:t xml:space="preserve"> </w:t>
      </w:r>
      <w:r>
        <w:t>setbacks,</w:t>
      </w:r>
      <w:r>
        <w:rPr>
          <w:spacing w:val="-3"/>
        </w:rPr>
        <w:t xml:space="preserve"> </w:t>
      </w:r>
      <w:r>
        <w:t>parking,</w:t>
      </w:r>
      <w:r>
        <w:rPr>
          <w:spacing w:val="-4"/>
        </w:rPr>
        <w:t xml:space="preserve"> </w:t>
      </w:r>
      <w:r>
        <w:t>lot</w:t>
      </w:r>
      <w:r>
        <w:rPr>
          <w:spacing w:val="-3"/>
        </w:rPr>
        <w:t xml:space="preserve"> </w:t>
      </w:r>
      <w:r>
        <w:t>coverage,</w:t>
      </w:r>
      <w:r>
        <w:rPr>
          <w:spacing w:val="-3"/>
        </w:rPr>
        <w:t xml:space="preserve"> </w:t>
      </w:r>
      <w:r>
        <w:t>and</w:t>
      </w:r>
      <w:r>
        <w:rPr>
          <w:spacing w:val="-2"/>
        </w:rPr>
        <w:t xml:space="preserve"> </w:t>
      </w:r>
      <w:r>
        <w:t>sewage disposal</w:t>
      </w:r>
      <w:r>
        <w:rPr>
          <w:spacing w:val="-2"/>
        </w:rPr>
        <w:t xml:space="preserve"> </w:t>
      </w:r>
      <w:r>
        <w:t>requirements.</w:t>
      </w:r>
    </w:p>
    <w:p w14:paraId="79C3E11C" w14:textId="77777777" w:rsidR="00985ADD" w:rsidRDefault="00985ADD">
      <w:pPr>
        <w:pStyle w:val="BodyText"/>
        <w:spacing w:before="8"/>
        <w:rPr>
          <w:sz w:val="21"/>
        </w:rPr>
      </w:pPr>
    </w:p>
    <w:p w14:paraId="6A9FE1CF" w14:textId="77777777" w:rsidR="00985ADD" w:rsidRDefault="00AD091C">
      <w:pPr>
        <w:pStyle w:val="ListParagraph"/>
        <w:numPr>
          <w:ilvl w:val="0"/>
          <w:numId w:val="46"/>
        </w:numPr>
        <w:tabs>
          <w:tab w:val="left" w:pos="772"/>
        </w:tabs>
        <w:ind w:right="316"/>
        <w:jc w:val="both"/>
      </w:pPr>
      <w:r>
        <w:rPr>
          <w:u w:val="single"/>
        </w:rPr>
        <w:t>Residential</w:t>
      </w:r>
      <w:r>
        <w:rPr>
          <w:spacing w:val="-21"/>
          <w:u w:val="single"/>
        </w:rPr>
        <w:t xml:space="preserve"> </w:t>
      </w:r>
      <w:r>
        <w:rPr>
          <w:u w:val="single"/>
        </w:rPr>
        <w:t>Density</w:t>
      </w:r>
      <w:r>
        <w:rPr>
          <w:spacing w:val="-20"/>
        </w:rPr>
        <w:t xml:space="preserve"> </w:t>
      </w:r>
      <w:r>
        <w:t>-</w:t>
      </w:r>
      <w:r>
        <w:rPr>
          <w:spacing w:val="-20"/>
        </w:rPr>
        <w:t xml:space="preserve"> </w:t>
      </w:r>
      <w:r>
        <w:t>For</w:t>
      </w:r>
      <w:r>
        <w:rPr>
          <w:spacing w:val="-20"/>
        </w:rPr>
        <w:t xml:space="preserve"> </w:t>
      </w:r>
      <w:r>
        <w:t>the</w:t>
      </w:r>
      <w:r>
        <w:rPr>
          <w:spacing w:val="-21"/>
        </w:rPr>
        <w:t xml:space="preserve"> </w:t>
      </w:r>
      <w:r>
        <w:t>purposes</w:t>
      </w:r>
      <w:r>
        <w:rPr>
          <w:spacing w:val="-20"/>
        </w:rPr>
        <w:t xml:space="preserve"> </w:t>
      </w:r>
      <w:r>
        <w:t>of</w:t>
      </w:r>
      <w:r>
        <w:rPr>
          <w:spacing w:val="-20"/>
        </w:rPr>
        <w:t xml:space="preserve"> </w:t>
      </w:r>
      <w:r>
        <w:t>density</w:t>
      </w:r>
      <w:r>
        <w:rPr>
          <w:spacing w:val="-20"/>
        </w:rPr>
        <w:t xml:space="preserve"> </w:t>
      </w:r>
      <w:r>
        <w:t>of</w:t>
      </w:r>
      <w:r>
        <w:rPr>
          <w:spacing w:val="-20"/>
        </w:rPr>
        <w:t xml:space="preserve"> </w:t>
      </w:r>
      <w:r>
        <w:t>residential</w:t>
      </w:r>
      <w:r>
        <w:rPr>
          <w:spacing w:val="-21"/>
        </w:rPr>
        <w:t xml:space="preserve"> </w:t>
      </w:r>
      <w:r>
        <w:t>structures,</w:t>
      </w:r>
      <w:r>
        <w:rPr>
          <w:spacing w:val="-20"/>
        </w:rPr>
        <w:t xml:space="preserve"> </w:t>
      </w:r>
      <w:r>
        <w:t>lot</w:t>
      </w:r>
      <w:r>
        <w:rPr>
          <w:spacing w:val="-20"/>
        </w:rPr>
        <w:t xml:space="preserve"> </w:t>
      </w:r>
      <w:r>
        <w:t>size</w:t>
      </w:r>
      <w:r>
        <w:rPr>
          <w:spacing w:val="-20"/>
        </w:rPr>
        <w:t xml:space="preserve"> </w:t>
      </w:r>
      <w:r>
        <w:t>shall</w:t>
      </w:r>
      <w:r>
        <w:rPr>
          <w:spacing w:val="-20"/>
        </w:rPr>
        <w:t xml:space="preserve"> </w:t>
      </w:r>
      <w:r>
        <w:t>be</w:t>
      </w:r>
      <w:r>
        <w:rPr>
          <w:spacing w:val="-21"/>
        </w:rPr>
        <w:t xml:space="preserve"> </w:t>
      </w:r>
      <w:r>
        <w:t>increased</w:t>
      </w:r>
      <w:r>
        <w:rPr>
          <w:spacing w:val="-20"/>
        </w:rPr>
        <w:t xml:space="preserve"> </w:t>
      </w:r>
      <w:r>
        <w:t>to</w:t>
      </w:r>
      <w:r>
        <w:rPr>
          <w:spacing w:val="-20"/>
        </w:rPr>
        <w:t xml:space="preserve"> </w:t>
      </w:r>
      <w:r>
        <w:t>maintain the densi</w:t>
      </w:r>
      <w:r>
        <w:t>ty required by this Ordinance. For example, the parcel size required for three (3) single-family dwellings on one parcel would be determined by multiplying the minimum lot size for one (1) dwelling by a factor of three (3). (See Subsection E below for an</w:t>
      </w:r>
      <w:r>
        <w:rPr>
          <w:spacing w:val="-16"/>
        </w:rPr>
        <w:t xml:space="preserve"> </w:t>
      </w:r>
      <w:r>
        <w:t>e</w:t>
      </w:r>
      <w:r>
        <w:t>xception.)</w:t>
      </w:r>
    </w:p>
    <w:p w14:paraId="12A6BF1C" w14:textId="77777777" w:rsidR="00985ADD" w:rsidRDefault="00985ADD">
      <w:pPr>
        <w:pStyle w:val="BodyText"/>
        <w:spacing w:before="7"/>
        <w:rPr>
          <w:sz w:val="21"/>
        </w:rPr>
      </w:pPr>
    </w:p>
    <w:p w14:paraId="21FE40C8" w14:textId="77777777" w:rsidR="00985ADD" w:rsidRDefault="00AD091C">
      <w:pPr>
        <w:pStyle w:val="ListParagraph"/>
        <w:numPr>
          <w:ilvl w:val="0"/>
          <w:numId w:val="46"/>
        </w:numPr>
        <w:tabs>
          <w:tab w:val="left" w:pos="772"/>
        </w:tabs>
        <w:ind w:left="771" w:right="318" w:hanging="432"/>
        <w:jc w:val="both"/>
      </w:pPr>
      <w:r>
        <w:rPr>
          <w:u w:val="single"/>
        </w:rPr>
        <w:t>Non-Residential Uses</w:t>
      </w:r>
      <w:r>
        <w:t xml:space="preserve"> - In the case of non-residential uses, there shall be no limit on the number of uses or structures on a single parcel provided all other standards of this Ordinance are satisfied. This shall not apply to adult businesses, junkyards, natural resource uses,</w:t>
      </w:r>
      <w:r>
        <w:t xml:space="preserve"> solid waste facilities, or other uses with a special size requirement</w:t>
      </w:r>
      <w:r>
        <w:rPr>
          <w:spacing w:val="-25"/>
        </w:rPr>
        <w:t xml:space="preserve"> </w:t>
      </w:r>
      <w:r>
        <w:t>listed</w:t>
      </w:r>
      <w:r>
        <w:rPr>
          <w:spacing w:val="-25"/>
        </w:rPr>
        <w:t xml:space="preserve"> </w:t>
      </w:r>
      <w:r>
        <w:t>in</w:t>
      </w:r>
      <w:r>
        <w:rPr>
          <w:spacing w:val="-25"/>
        </w:rPr>
        <w:t xml:space="preserve"> </w:t>
      </w:r>
      <w:r>
        <w:t>this</w:t>
      </w:r>
      <w:r>
        <w:rPr>
          <w:spacing w:val="-25"/>
        </w:rPr>
        <w:t xml:space="preserve"> </w:t>
      </w:r>
      <w:r>
        <w:t>Ordinance,</w:t>
      </w:r>
      <w:r>
        <w:rPr>
          <w:spacing w:val="-25"/>
        </w:rPr>
        <w:t xml:space="preserve"> </w:t>
      </w:r>
      <w:r>
        <w:t>in</w:t>
      </w:r>
      <w:r>
        <w:rPr>
          <w:spacing w:val="-25"/>
        </w:rPr>
        <w:t xml:space="preserve"> </w:t>
      </w:r>
      <w:r>
        <w:t>which</w:t>
      </w:r>
      <w:r>
        <w:rPr>
          <w:spacing w:val="-25"/>
        </w:rPr>
        <w:t xml:space="preserve"> </w:t>
      </w:r>
      <w:r>
        <w:t>case</w:t>
      </w:r>
      <w:r>
        <w:rPr>
          <w:spacing w:val="-26"/>
        </w:rPr>
        <w:t xml:space="preserve"> </w:t>
      </w:r>
      <w:r>
        <w:t>the</w:t>
      </w:r>
      <w:r>
        <w:rPr>
          <w:spacing w:val="-25"/>
        </w:rPr>
        <w:t xml:space="preserve"> </w:t>
      </w:r>
      <w:r>
        <w:t>parcel</w:t>
      </w:r>
      <w:r>
        <w:rPr>
          <w:spacing w:val="-22"/>
        </w:rPr>
        <w:t xml:space="preserve"> </w:t>
      </w:r>
      <w:r>
        <w:t>size</w:t>
      </w:r>
      <w:r>
        <w:rPr>
          <w:spacing w:val="-24"/>
        </w:rPr>
        <w:t xml:space="preserve"> </w:t>
      </w:r>
      <w:r>
        <w:t>shall</w:t>
      </w:r>
      <w:r>
        <w:rPr>
          <w:spacing w:val="-25"/>
        </w:rPr>
        <w:t xml:space="preserve"> </w:t>
      </w:r>
      <w:r>
        <w:t>be</w:t>
      </w:r>
      <w:r>
        <w:rPr>
          <w:spacing w:val="-26"/>
        </w:rPr>
        <w:t xml:space="preserve"> </w:t>
      </w:r>
      <w:r>
        <w:t>increased</w:t>
      </w:r>
      <w:r>
        <w:rPr>
          <w:spacing w:val="-25"/>
        </w:rPr>
        <w:t xml:space="preserve"> </w:t>
      </w:r>
      <w:r>
        <w:t>to</w:t>
      </w:r>
      <w:r>
        <w:rPr>
          <w:spacing w:val="-25"/>
        </w:rPr>
        <w:t xml:space="preserve"> </w:t>
      </w:r>
      <w:r>
        <w:t>provide</w:t>
      </w:r>
      <w:r>
        <w:rPr>
          <w:spacing w:val="-25"/>
        </w:rPr>
        <w:t xml:space="preserve"> </w:t>
      </w:r>
      <w:r>
        <w:t>for</w:t>
      </w:r>
      <w:r>
        <w:rPr>
          <w:spacing w:val="-24"/>
        </w:rPr>
        <w:t xml:space="preserve"> </w:t>
      </w:r>
      <w:r>
        <w:t>the</w:t>
      </w:r>
      <w:r>
        <w:rPr>
          <w:spacing w:val="-24"/>
        </w:rPr>
        <w:t xml:space="preserve"> </w:t>
      </w:r>
      <w:r>
        <w:t>minimum land area for each use on the</w:t>
      </w:r>
      <w:r>
        <w:rPr>
          <w:spacing w:val="-8"/>
        </w:rPr>
        <w:t xml:space="preserve"> </w:t>
      </w:r>
      <w:r>
        <w:t>parcel.</w:t>
      </w:r>
    </w:p>
    <w:p w14:paraId="3208078F" w14:textId="77777777" w:rsidR="00985ADD" w:rsidRDefault="00985ADD">
      <w:pPr>
        <w:pStyle w:val="BodyText"/>
        <w:spacing w:before="7"/>
        <w:rPr>
          <w:sz w:val="21"/>
        </w:rPr>
      </w:pPr>
    </w:p>
    <w:p w14:paraId="7916B6B0" w14:textId="77777777" w:rsidR="00985ADD" w:rsidRDefault="00AD091C">
      <w:pPr>
        <w:pStyle w:val="ListParagraph"/>
        <w:numPr>
          <w:ilvl w:val="0"/>
          <w:numId w:val="46"/>
        </w:numPr>
        <w:tabs>
          <w:tab w:val="left" w:pos="771"/>
          <w:tab w:val="left" w:pos="772"/>
        </w:tabs>
        <w:ind w:left="771"/>
      </w:pPr>
      <w:r>
        <w:rPr>
          <w:u w:val="single"/>
        </w:rPr>
        <w:t>Residential and Non-Residential on the Same</w:t>
      </w:r>
      <w:r>
        <w:rPr>
          <w:spacing w:val="-6"/>
          <w:u w:val="single"/>
        </w:rPr>
        <w:t xml:space="preserve"> </w:t>
      </w:r>
      <w:r>
        <w:rPr>
          <w:u w:val="single"/>
        </w:rPr>
        <w:t>Lot</w:t>
      </w:r>
    </w:p>
    <w:p w14:paraId="776B718C" w14:textId="77777777" w:rsidR="00985ADD" w:rsidRDefault="00985ADD">
      <w:pPr>
        <w:pStyle w:val="BodyText"/>
        <w:spacing w:before="3"/>
        <w:rPr>
          <w:sz w:val="17"/>
        </w:rPr>
      </w:pPr>
    </w:p>
    <w:p w14:paraId="6FF0128D" w14:textId="77777777" w:rsidR="00985ADD" w:rsidRDefault="00AD091C">
      <w:pPr>
        <w:pStyle w:val="ListParagraph"/>
        <w:numPr>
          <w:ilvl w:val="1"/>
          <w:numId w:val="46"/>
        </w:numPr>
        <w:tabs>
          <w:tab w:val="left" w:pos="1204"/>
        </w:tabs>
        <w:spacing w:before="56"/>
        <w:ind w:right="316"/>
        <w:jc w:val="both"/>
      </w:pPr>
      <w:r>
        <w:t>R,</w:t>
      </w:r>
      <w:r>
        <w:rPr>
          <w:spacing w:val="-9"/>
        </w:rPr>
        <w:t xml:space="preserve"> </w:t>
      </w:r>
      <w:r>
        <w:t>RA</w:t>
      </w:r>
      <w:r>
        <w:rPr>
          <w:spacing w:val="-10"/>
        </w:rPr>
        <w:t xml:space="preserve"> </w:t>
      </w:r>
      <w:r>
        <w:t>and</w:t>
      </w:r>
      <w:r>
        <w:rPr>
          <w:spacing w:val="-10"/>
        </w:rPr>
        <w:t xml:space="preserve"> </w:t>
      </w:r>
      <w:r>
        <w:t>C-1</w:t>
      </w:r>
      <w:r>
        <w:rPr>
          <w:spacing w:val="-10"/>
        </w:rPr>
        <w:t xml:space="preserve"> </w:t>
      </w:r>
      <w:r>
        <w:t>Districts</w:t>
      </w:r>
      <w:r>
        <w:rPr>
          <w:spacing w:val="-9"/>
        </w:rPr>
        <w:t xml:space="preserve"> </w:t>
      </w:r>
      <w:r>
        <w:t>-</w:t>
      </w:r>
      <w:r>
        <w:rPr>
          <w:spacing w:val="-10"/>
        </w:rPr>
        <w:t xml:space="preserve"> </w:t>
      </w:r>
      <w:r>
        <w:t>Residential</w:t>
      </w:r>
      <w:r>
        <w:rPr>
          <w:spacing w:val="-10"/>
        </w:rPr>
        <w:t xml:space="preserve"> </w:t>
      </w:r>
      <w:r>
        <w:t>dwellings</w:t>
      </w:r>
      <w:r>
        <w:rPr>
          <w:spacing w:val="-9"/>
        </w:rPr>
        <w:t xml:space="preserve"> </w:t>
      </w:r>
      <w:r>
        <w:t>provided</w:t>
      </w:r>
      <w:r>
        <w:rPr>
          <w:spacing w:val="-10"/>
        </w:rPr>
        <w:t xml:space="preserve"> </w:t>
      </w:r>
      <w:r>
        <w:t>for</w:t>
      </w:r>
      <w:r>
        <w:rPr>
          <w:spacing w:val="-9"/>
        </w:rPr>
        <w:t xml:space="preserve"> </w:t>
      </w:r>
      <w:r>
        <w:t>in</w:t>
      </w:r>
      <w:r>
        <w:rPr>
          <w:spacing w:val="-10"/>
        </w:rPr>
        <w:t xml:space="preserve"> </w:t>
      </w:r>
      <w:r>
        <w:t>the</w:t>
      </w:r>
      <w:r>
        <w:rPr>
          <w:spacing w:val="-9"/>
        </w:rPr>
        <w:t xml:space="preserve"> </w:t>
      </w:r>
      <w:r>
        <w:t>District</w:t>
      </w:r>
      <w:r>
        <w:rPr>
          <w:spacing w:val="-8"/>
        </w:rPr>
        <w:t xml:space="preserve"> </w:t>
      </w:r>
      <w:r>
        <w:t>by</w:t>
      </w:r>
      <w:r>
        <w:rPr>
          <w:spacing w:val="-9"/>
        </w:rPr>
        <w:t xml:space="preserve"> </w:t>
      </w:r>
      <w:r>
        <w:t>the</w:t>
      </w:r>
      <w:r>
        <w:rPr>
          <w:spacing w:val="-9"/>
        </w:rPr>
        <w:t xml:space="preserve"> </w:t>
      </w:r>
      <w:r>
        <w:t>Schedule</w:t>
      </w:r>
      <w:r>
        <w:rPr>
          <w:spacing w:val="-9"/>
        </w:rPr>
        <w:t xml:space="preserve"> </w:t>
      </w:r>
      <w:r>
        <w:t>of</w:t>
      </w:r>
      <w:r>
        <w:rPr>
          <w:spacing w:val="-9"/>
        </w:rPr>
        <w:t xml:space="preserve"> </w:t>
      </w:r>
      <w:r>
        <w:t>Uses</w:t>
      </w:r>
      <w:r>
        <w:rPr>
          <w:spacing w:val="-8"/>
        </w:rPr>
        <w:t xml:space="preserve"> </w:t>
      </w:r>
      <w:r>
        <w:t>shall</w:t>
      </w:r>
      <w:r>
        <w:rPr>
          <w:spacing w:val="-9"/>
        </w:rPr>
        <w:t xml:space="preserve"> </w:t>
      </w:r>
      <w:r>
        <w:t>be permitted</w:t>
      </w:r>
      <w:r>
        <w:rPr>
          <w:spacing w:val="-13"/>
        </w:rPr>
        <w:t xml:space="preserve"> </w:t>
      </w:r>
      <w:r>
        <w:t>on</w:t>
      </w:r>
      <w:r>
        <w:rPr>
          <w:spacing w:val="-13"/>
        </w:rPr>
        <w:t xml:space="preserve"> </w:t>
      </w:r>
      <w:r>
        <w:t>the</w:t>
      </w:r>
      <w:r>
        <w:rPr>
          <w:spacing w:val="-13"/>
        </w:rPr>
        <w:t xml:space="preserve"> </w:t>
      </w:r>
      <w:r>
        <w:t>same</w:t>
      </w:r>
      <w:r>
        <w:rPr>
          <w:spacing w:val="-12"/>
        </w:rPr>
        <w:t xml:space="preserve"> </w:t>
      </w:r>
      <w:r>
        <w:t>lot</w:t>
      </w:r>
      <w:r>
        <w:rPr>
          <w:spacing w:val="-13"/>
        </w:rPr>
        <w:t xml:space="preserve"> </w:t>
      </w:r>
      <w:r>
        <w:t>as</w:t>
      </w:r>
      <w:r>
        <w:rPr>
          <w:spacing w:val="-12"/>
        </w:rPr>
        <w:t xml:space="preserve"> </w:t>
      </w:r>
      <w:r>
        <w:t>a</w:t>
      </w:r>
      <w:r>
        <w:rPr>
          <w:spacing w:val="-11"/>
        </w:rPr>
        <w:t xml:space="preserve"> </w:t>
      </w:r>
      <w:r>
        <w:t>permitted</w:t>
      </w:r>
      <w:r>
        <w:rPr>
          <w:spacing w:val="-12"/>
        </w:rPr>
        <w:t xml:space="preserve"> </w:t>
      </w:r>
      <w:r>
        <w:t>non-residential</w:t>
      </w:r>
      <w:r>
        <w:rPr>
          <w:spacing w:val="-11"/>
        </w:rPr>
        <w:t xml:space="preserve"> </w:t>
      </w:r>
      <w:r>
        <w:t>use</w:t>
      </w:r>
      <w:r>
        <w:rPr>
          <w:spacing w:val="-11"/>
        </w:rPr>
        <w:t xml:space="preserve"> </w:t>
      </w:r>
      <w:r>
        <w:t>provided</w:t>
      </w:r>
      <w:r>
        <w:rPr>
          <w:spacing w:val="-13"/>
        </w:rPr>
        <w:t xml:space="preserve"> </w:t>
      </w:r>
      <w:r>
        <w:t>the</w:t>
      </w:r>
      <w:r>
        <w:rPr>
          <w:spacing w:val="-12"/>
        </w:rPr>
        <w:t xml:space="preserve"> </w:t>
      </w:r>
      <w:r>
        <w:t>lot</w:t>
      </w:r>
      <w:r>
        <w:rPr>
          <w:spacing w:val="-13"/>
        </w:rPr>
        <w:t xml:space="preserve"> </w:t>
      </w:r>
      <w:r>
        <w:t>is</w:t>
      </w:r>
      <w:r>
        <w:rPr>
          <w:spacing w:val="-12"/>
        </w:rPr>
        <w:t xml:space="preserve"> </w:t>
      </w:r>
      <w:r>
        <w:t>of</w:t>
      </w:r>
      <w:r>
        <w:rPr>
          <w:spacing w:val="-12"/>
        </w:rPr>
        <w:t xml:space="preserve"> </w:t>
      </w:r>
      <w:r>
        <w:t>sufficient</w:t>
      </w:r>
      <w:r>
        <w:rPr>
          <w:spacing w:val="-13"/>
        </w:rPr>
        <w:t xml:space="preserve"> </w:t>
      </w:r>
      <w:r>
        <w:t>size</w:t>
      </w:r>
      <w:r>
        <w:rPr>
          <w:spacing w:val="-12"/>
        </w:rPr>
        <w:t xml:space="preserve"> </w:t>
      </w:r>
      <w:r>
        <w:t>to</w:t>
      </w:r>
      <w:r>
        <w:rPr>
          <w:spacing w:val="-12"/>
        </w:rPr>
        <w:t xml:space="preserve"> </w:t>
      </w:r>
      <w:r>
        <w:t>meet the residential unit density required by this Ordinance in addition to the land area needed to meet the density requirement for the non-residential</w:t>
      </w:r>
      <w:r>
        <w:rPr>
          <w:spacing w:val="-7"/>
        </w:rPr>
        <w:t xml:space="preserve"> </w:t>
      </w:r>
      <w:r>
        <w:t>use.</w:t>
      </w:r>
    </w:p>
    <w:p w14:paraId="68048D74" w14:textId="77777777" w:rsidR="00985ADD" w:rsidRDefault="00985ADD">
      <w:pPr>
        <w:pStyle w:val="BodyText"/>
        <w:spacing w:before="7"/>
        <w:rPr>
          <w:sz w:val="21"/>
        </w:rPr>
      </w:pPr>
    </w:p>
    <w:p w14:paraId="11B37A14" w14:textId="77777777" w:rsidR="00985ADD" w:rsidRDefault="00AD091C">
      <w:pPr>
        <w:pStyle w:val="ListParagraph"/>
        <w:numPr>
          <w:ilvl w:val="1"/>
          <w:numId w:val="46"/>
        </w:numPr>
        <w:tabs>
          <w:tab w:val="left" w:pos="1204"/>
        </w:tabs>
        <w:spacing w:before="1"/>
        <w:ind w:right="316" w:hanging="433"/>
        <w:jc w:val="both"/>
      </w:pPr>
      <w:r>
        <w:t>CI,</w:t>
      </w:r>
      <w:r>
        <w:rPr>
          <w:spacing w:val="-13"/>
        </w:rPr>
        <w:t xml:space="preserve"> </w:t>
      </w:r>
      <w:r>
        <w:t>I-1</w:t>
      </w:r>
      <w:r>
        <w:rPr>
          <w:spacing w:val="-12"/>
        </w:rPr>
        <w:t xml:space="preserve"> </w:t>
      </w:r>
      <w:r>
        <w:t>and</w:t>
      </w:r>
      <w:r>
        <w:rPr>
          <w:spacing w:val="-10"/>
        </w:rPr>
        <w:t xml:space="preserve"> </w:t>
      </w:r>
      <w:r>
        <w:t>I-2</w:t>
      </w:r>
      <w:r>
        <w:rPr>
          <w:spacing w:val="-11"/>
        </w:rPr>
        <w:t xml:space="preserve"> </w:t>
      </w:r>
      <w:r>
        <w:t>Districts</w:t>
      </w:r>
      <w:r>
        <w:rPr>
          <w:spacing w:val="-11"/>
        </w:rPr>
        <w:t xml:space="preserve"> </w:t>
      </w:r>
      <w:r>
        <w:t>-</w:t>
      </w:r>
      <w:r>
        <w:rPr>
          <w:spacing w:val="-11"/>
        </w:rPr>
        <w:t xml:space="preserve"> </w:t>
      </w:r>
      <w:r>
        <w:t>One</w:t>
      </w:r>
      <w:r>
        <w:rPr>
          <w:spacing w:val="-10"/>
        </w:rPr>
        <w:t xml:space="preserve"> </w:t>
      </w:r>
      <w:r>
        <w:t>(1)</w:t>
      </w:r>
      <w:r>
        <w:rPr>
          <w:spacing w:val="-11"/>
        </w:rPr>
        <w:t xml:space="preserve"> </w:t>
      </w:r>
      <w:r>
        <w:t>residential</w:t>
      </w:r>
      <w:r>
        <w:rPr>
          <w:spacing w:val="-11"/>
        </w:rPr>
        <w:t xml:space="preserve"> </w:t>
      </w:r>
      <w:r>
        <w:t>unit</w:t>
      </w:r>
      <w:r>
        <w:rPr>
          <w:spacing w:val="-10"/>
        </w:rPr>
        <w:t xml:space="preserve"> </w:t>
      </w:r>
      <w:r>
        <w:t>per</w:t>
      </w:r>
      <w:r>
        <w:rPr>
          <w:spacing w:val="-11"/>
        </w:rPr>
        <w:t xml:space="preserve"> </w:t>
      </w:r>
      <w:r>
        <w:t>property</w:t>
      </w:r>
      <w:r>
        <w:rPr>
          <w:spacing w:val="-11"/>
        </w:rPr>
        <w:t xml:space="preserve"> </w:t>
      </w:r>
      <w:r>
        <w:t>shall</w:t>
      </w:r>
      <w:r>
        <w:rPr>
          <w:spacing w:val="-11"/>
        </w:rPr>
        <w:t xml:space="preserve"> </w:t>
      </w:r>
      <w:r>
        <w:t>be</w:t>
      </w:r>
      <w:r>
        <w:rPr>
          <w:spacing w:val="-10"/>
        </w:rPr>
        <w:t xml:space="preserve"> </w:t>
      </w:r>
      <w:r>
        <w:t>permitted</w:t>
      </w:r>
      <w:r>
        <w:rPr>
          <w:spacing w:val="-12"/>
        </w:rPr>
        <w:t xml:space="preserve"> </w:t>
      </w:r>
      <w:r>
        <w:t>in</w:t>
      </w:r>
      <w:r>
        <w:rPr>
          <w:spacing w:val="-13"/>
        </w:rPr>
        <w:t xml:space="preserve"> </w:t>
      </w:r>
      <w:r>
        <w:t>association</w:t>
      </w:r>
      <w:r>
        <w:rPr>
          <w:spacing w:val="-11"/>
        </w:rPr>
        <w:t xml:space="preserve"> </w:t>
      </w:r>
      <w:r>
        <w:t>with</w:t>
      </w:r>
      <w:r>
        <w:rPr>
          <w:spacing w:val="-12"/>
        </w:rPr>
        <w:t xml:space="preserve"> </w:t>
      </w:r>
      <w:r>
        <w:t>a</w:t>
      </w:r>
      <w:r>
        <w:rPr>
          <w:spacing w:val="-12"/>
        </w:rPr>
        <w:t xml:space="preserve"> </w:t>
      </w:r>
      <w:r>
        <w:t>non- residential</w:t>
      </w:r>
      <w:r>
        <w:rPr>
          <w:spacing w:val="-12"/>
        </w:rPr>
        <w:t xml:space="preserve"> </w:t>
      </w:r>
      <w:r>
        <w:t>use(s)</w:t>
      </w:r>
      <w:r>
        <w:rPr>
          <w:spacing w:val="-12"/>
        </w:rPr>
        <w:t xml:space="preserve"> </w:t>
      </w:r>
      <w:r>
        <w:t>without</w:t>
      </w:r>
      <w:r>
        <w:rPr>
          <w:spacing w:val="-13"/>
        </w:rPr>
        <w:t xml:space="preserve"> </w:t>
      </w:r>
      <w:r>
        <w:t>an</w:t>
      </w:r>
      <w:r>
        <w:rPr>
          <w:spacing w:val="-12"/>
        </w:rPr>
        <w:t xml:space="preserve"> </w:t>
      </w:r>
      <w:r>
        <w:t>increase</w:t>
      </w:r>
      <w:r>
        <w:rPr>
          <w:spacing w:val="-13"/>
        </w:rPr>
        <w:t xml:space="preserve"> </w:t>
      </w:r>
      <w:r>
        <w:t>in</w:t>
      </w:r>
      <w:r>
        <w:rPr>
          <w:spacing w:val="-12"/>
        </w:rPr>
        <w:t xml:space="preserve"> </w:t>
      </w:r>
      <w:r>
        <w:t>the</w:t>
      </w:r>
      <w:r>
        <w:rPr>
          <w:spacing w:val="-12"/>
        </w:rPr>
        <w:t xml:space="preserve"> </w:t>
      </w:r>
      <w:r>
        <w:t>minimum</w:t>
      </w:r>
      <w:r>
        <w:rPr>
          <w:spacing w:val="-11"/>
        </w:rPr>
        <w:t xml:space="preserve"> </w:t>
      </w:r>
      <w:r>
        <w:t>lot</w:t>
      </w:r>
      <w:r>
        <w:rPr>
          <w:spacing w:val="-12"/>
        </w:rPr>
        <w:t xml:space="preserve"> </w:t>
      </w:r>
      <w:r>
        <w:t>size</w:t>
      </w:r>
      <w:r>
        <w:rPr>
          <w:spacing w:val="-9"/>
        </w:rPr>
        <w:t xml:space="preserve"> </w:t>
      </w:r>
      <w:r>
        <w:t>requirement</w:t>
      </w:r>
      <w:r>
        <w:rPr>
          <w:spacing w:val="-13"/>
        </w:rPr>
        <w:t xml:space="preserve"> </w:t>
      </w:r>
      <w:r>
        <w:t>provided</w:t>
      </w:r>
      <w:r>
        <w:rPr>
          <w:spacing w:val="-12"/>
        </w:rPr>
        <w:t xml:space="preserve"> </w:t>
      </w:r>
      <w:r>
        <w:t>said</w:t>
      </w:r>
      <w:r>
        <w:rPr>
          <w:spacing w:val="-12"/>
        </w:rPr>
        <w:t xml:space="preserve"> </w:t>
      </w:r>
      <w:r>
        <w:t>unit</w:t>
      </w:r>
      <w:r>
        <w:rPr>
          <w:spacing w:val="-14"/>
        </w:rPr>
        <w:t xml:space="preserve"> </w:t>
      </w:r>
      <w:r>
        <w:t>is</w:t>
      </w:r>
      <w:r>
        <w:rPr>
          <w:spacing w:val="-12"/>
        </w:rPr>
        <w:t xml:space="preserve"> </w:t>
      </w:r>
      <w:r>
        <w:t>attached to</w:t>
      </w:r>
      <w:r>
        <w:rPr>
          <w:spacing w:val="-12"/>
        </w:rPr>
        <w:t xml:space="preserve"> </w:t>
      </w:r>
      <w:r>
        <w:t>and</w:t>
      </w:r>
      <w:r>
        <w:rPr>
          <w:spacing w:val="-11"/>
        </w:rPr>
        <w:t xml:space="preserve"> </w:t>
      </w:r>
      <w:r>
        <w:t>is</w:t>
      </w:r>
      <w:r>
        <w:rPr>
          <w:spacing w:val="-11"/>
        </w:rPr>
        <w:t xml:space="preserve"> </w:t>
      </w:r>
      <w:r>
        <w:t>an</w:t>
      </w:r>
      <w:r>
        <w:rPr>
          <w:spacing w:val="-11"/>
        </w:rPr>
        <w:t xml:space="preserve"> </w:t>
      </w:r>
      <w:r>
        <w:t>integral</w:t>
      </w:r>
      <w:r>
        <w:rPr>
          <w:spacing w:val="-10"/>
        </w:rPr>
        <w:t xml:space="preserve"> </w:t>
      </w:r>
      <w:r>
        <w:t>part</w:t>
      </w:r>
      <w:r>
        <w:rPr>
          <w:spacing w:val="-11"/>
        </w:rPr>
        <w:t xml:space="preserve"> </w:t>
      </w:r>
      <w:r>
        <w:t>of</w:t>
      </w:r>
      <w:r>
        <w:rPr>
          <w:spacing w:val="-10"/>
        </w:rPr>
        <w:t xml:space="preserve"> </w:t>
      </w:r>
      <w:r>
        <w:t>the</w:t>
      </w:r>
      <w:r>
        <w:rPr>
          <w:spacing w:val="-10"/>
        </w:rPr>
        <w:t xml:space="preserve"> </w:t>
      </w:r>
      <w:r>
        <w:t>principal</w:t>
      </w:r>
      <w:r>
        <w:rPr>
          <w:spacing w:val="-11"/>
        </w:rPr>
        <w:t xml:space="preserve"> </w:t>
      </w:r>
      <w:r>
        <w:t>non-residential</w:t>
      </w:r>
      <w:r>
        <w:rPr>
          <w:spacing w:val="-10"/>
        </w:rPr>
        <w:t xml:space="preserve"> </w:t>
      </w:r>
      <w:r>
        <w:t>structure.</w:t>
      </w:r>
      <w:r>
        <w:rPr>
          <w:spacing w:val="29"/>
        </w:rPr>
        <w:t xml:space="preserve"> </w:t>
      </w:r>
      <w:r>
        <w:t>The</w:t>
      </w:r>
      <w:r>
        <w:rPr>
          <w:spacing w:val="-10"/>
        </w:rPr>
        <w:t xml:space="preserve"> </w:t>
      </w:r>
      <w:r>
        <w:t>residential</w:t>
      </w:r>
      <w:r>
        <w:rPr>
          <w:spacing w:val="-11"/>
        </w:rPr>
        <w:t xml:space="preserve"> </w:t>
      </w:r>
      <w:r>
        <w:t>unit</w:t>
      </w:r>
      <w:r>
        <w:rPr>
          <w:spacing w:val="-10"/>
        </w:rPr>
        <w:t xml:space="preserve"> </w:t>
      </w:r>
      <w:r>
        <w:t>shall</w:t>
      </w:r>
      <w:r>
        <w:rPr>
          <w:spacing w:val="-11"/>
        </w:rPr>
        <w:t xml:space="preserve"> </w:t>
      </w:r>
      <w:r>
        <w:t>be</w:t>
      </w:r>
      <w:r>
        <w:rPr>
          <w:spacing w:val="-11"/>
        </w:rPr>
        <w:t xml:space="preserve"> </w:t>
      </w:r>
      <w:r>
        <w:t>occupied only</w:t>
      </w:r>
      <w:r>
        <w:rPr>
          <w:spacing w:val="-11"/>
        </w:rPr>
        <w:t xml:space="preserve"> </w:t>
      </w:r>
      <w:r>
        <w:t>by</w:t>
      </w:r>
      <w:r>
        <w:rPr>
          <w:spacing w:val="-10"/>
        </w:rPr>
        <w:t xml:space="preserve"> </w:t>
      </w:r>
      <w:r>
        <w:t>the</w:t>
      </w:r>
      <w:r>
        <w:rPr>
          <w:spacing w:val="-10"/>
        </w:rPr>
        <w:t xml:space="preserve"> </w:t>
      </w:r>
      <w:r>
        <w:t>owne</w:t>
      </w:r>
      <w:r>
        <w:t>r</w:t>
      </w:r>
      <w:r>
        <w:rPr>
          <w:spacing w:val="-10"/>
        </w:rPr>
        <w:t xml:space="preserve"> </w:t>
      </w:r>
      <w:r>
        <w:t>or</w:t>
      </w:r>
      <w:r>
        <w:rPr>
          <w:spacing w:val="-9"/>
        </w:rPr>
        <w:t xml:space="preserve"> </w:t>
      </w:r>
      <w:r>
        <w:t>employee</w:t>
      </w:r>
      <w:r>
        <w:rPr>
          <w:spacing w:val="-9"/>
        </w:rPr>
        <w:t xml:space="preserve"> </w:t>
      </w:r>
      <w:r>
        <w:t>of</w:t>
      </w:r>
      <w:r>
        <w:rPr>
          <w:spacing w:val="-10"/>
        </w:rPr>
        <w:t xml:space="preserve"> </w:t>
      </w:r>
      <w:r>
        <w:t>the</w:t>
      </w:r>
      <w:r>
        <w:rPr>
          <w:spacing w:val="-9"/>
        </w:rPr>
        <w:t xml:space="preserve"> </w:t>
      </w:r>
      <w:r>
        <w:t>non-residential</w:t>
      </w:r>
      <w:r>
        <w:rPr>
          <w:spacing w:val="-9"/>
        </w:rPr>
        <w:t xml:space="preserve"> </w:t>
      </w:r>
      <w:r>
        <w:t>use(s).</w:t>
      </w:r>
      <w:r>
        <w:rPr>
          <w:spacing w:val="32"/>
        </w:rPr>
        <w:t xml:space="preserve"> </w:t>
      </w:r>
      <w:r>
        <w:t>Any</w:t>
      </w:r>
      <w:r>
        <w:rPr>
          <w:spacing w:val="-9"/>
        </w:rPr>
        <w:t xml:space="preserve"> </w:t>
      </w:r>
      <w:r>
        <w:t>additional</w:t>
      </w:r>
      <w:r>
        <w:rPr>
          <w:spacing w:val="-9"/>
        </w:rPr>
        <w:t xml:space="preserve"> </w:t>
      </w:r>
      <w:r>
        <w:t>residential</w:t>
      </w:r>
      <w:r>
        <w:rPr>
          <w:spacing w:val="-10"/>
        </w:rPr>
        <w:t xml:space="preserve"> </w:t>
      </w:r>
      <w:r>
        <w:t>dwelling</w:t>
      </w:r>
      <w:r>
        <w:rPr>
          <w:spacing w:val="-10"/>
        </w:rPr>
        <w:t xml:space="preserve"> </w:t>
      </w:r>
      <w:r>
        <w:t>units,</w:t>
      </w:r>
      <w:r>
        <w:rPr>
          <w:spacing w:val="-10"/>
        </w:rPr>
        <w:t xml:space="preserve"> </w:t>
      </w:r>
      <w:r>
        <w:t>if provided</w:t>
      </w:r>
      <w:r>
        <w:rPr>
          <w:spacing w:val="-21"/>
        </w:rPr>
        <w:t xml:space="preserve"> </w:t>
      </w:r>
      <w:r>
        <w:t>for</w:t>
      </w:r>
      <w:r>
        <w:rPr>
          <w:spacing w:val="-20"/>
        </w:rPr>
        <w:t xml:space="preserve"> </w:t>
      </w:r>
      <w:r>
        <w:t>in</w:t>
      </w:r>
      <w:r>
        <w:rPr>
          <w:spacing w:val="-20"/>
        </w:rPr>
        <w:t xml:space="preserve"> </w:t>
      </w:r>
      <w:r>
        <w:t>the</w:t>
      </w:r>
      <w:r>
        <w:rPr>
          <w:spacing w:val="-20"/>
        </w:rPr>
        <w:t xml:space="preserve"> </w:t>
      </w:r>
      <w:r>
        <w:t>District</w:t>
      </w:r>
      <w:r>
        <w:rPr>
          <w:spacing w:val="-20"/>
        </w:rPr>
        <w:t xml:space="preserve"> </w:t>
      </w:r>
      <w:r>
        <w:t>by</w:t>
      </w:r>
      <w:r>
        <w:rPr>
          <w:spacing w:val="-18"/>
        </w:rPr>
        <w:t xml:space="preserve"> </w:t>
      </w:r>
      <w:r>
        <w:t>the</w:t>
      </w:r>
      <w:r>
        <w:rPr>
          <w:spacing w:val="-18"/>
        </w:rPr>
        <w:t xml:space="preserve"> </w:t>
      </w:r>
      <w:r>
        <w:t>Schedule</w:t>
      </w:r>
      <w:r>
        <w:rPr>
          <w:spacing w:val="-19"/>
        </w:rPr>
        <w:t xml:space="preserve"> </w:t>
      </w:r>
      <w:r>
        <w:t>of</w:t>
      </w:r>
      <w:r>
        <w:rPr>
          <w:spacing w:val="-20"/>
        </w:rPr>
        <w:t xml:space="preserve"> </w:t>
      </w:r>
      <w:r>
        <w:t>Uses,</w:t>
      </w:r>
      <w:r>
        <w:rPr>
          <w:spacing w:val="-19"/>
        </w:rPr>
        <w:t xml:space="preserve"> </w:t>
      </w:r>
      <w:r>
        <w:t>shall</w:t>
      </w:r>
      <w:r>
        <w:rPr>
          <w:spacing w:val="-19"/>
        </w:rPr>
        <w:t xml:space="preserve"> </w:t>
      </w:r>
      <w:r>
        <w:t>be</w:t>
      </w:r>
      <w:r>
        <w:rPr>
          <w:spacing w:val="-14"/>
        </w:rPr>
        <w:t xml:space="preserve"> </w:t>
      </w:r>
      <w:r>
        <w:t>permitted</w:t>
      </w:r>
      <w:r>
        <w:rPr>
          <w:spacing w:val="-20"/>
        </w:rPr>
        <w:t xml:space="preserve"> </w:t>
      </w:r>
      <w:r>
        <w:t>on</w:t>
      </w:r>
      <w:r>
        <w:rPr>
          <w:spacing w:val="-20"/>
        </w:rPr>
        <w:t xml:space="preserve"> </w:t>
      </w:r>
      <w:r>
        <w:t>the</w:t>
      </w:r>
      <w:r>
        <w:rPr>
          <w:spacing w:val="-20"/>
        </w:rPr>
        <w:t xml:space="preserve"> </w:t>
      </w:r>
      <w:r>
        <w:t>same</w:t>
      </w:r>
      <w:r>
        <w:rPr>
          <w:spacing w:val="-20"/>
        </w:rPr>
        <w:t xml:space="preserve"> </w:t>
      </w:r>
      <w:r>
        <w:t>lot</w:t>
      </w:r>
      <w:r>
        <w:rPr>
          <w:spacing w:val="-20"/>
        </w:rPr>
        <w:t xml:space="preserve"> </w:t>
      </w:r>
      <w:r>
        <w:t>as</w:t>
      </w:r>
      <w:r>
        <w:rPr>
          <w:spacing w:val="-19"/>
        </w:rPr>
        <w:t xml:space="preserve"> </w:t>
      </w:r>
      <w:r>
        <w:t>a</w:t>
      </w:r>
      <w:r>
        <w:rPr>
          <w:spacing w:val="-19"/>
        </w:rPr>
        <w:t xml:space="preserve"> </w:t>
      </w:r>
      <w:r>
        <w:t>non-residential use</w:t>
      </w:r>
      <w:r>
        <w:rPr>
          <w:spacing w:val="-20"/>
        </w:rPr>
        <w:t xml:space="preserve"> </w:t>
      </w:r>
      <w:r>
        <w:t>only</w:t>
      </w:r>
      <w:r>
        <w:rPr>
          <w:spacing w:val="-19"/>
        </w:rPr>
        <w:t xml:space="preserve"> </w:t>
      </w:r>
      <w:r>
        <w:t>if</w:t>
      </w:r>
      <w:r>
        <w:rPr>
          <w:spacing w:val="-19"/>
        </w:rPr>
        <w:t xml:space="preserve"> </w:t>
      </w:r>
      <w:r>
        <w:t>the</w:t>
      </w:r>
      <w:r>
        <w:rPr>
          <w:spacing w:val="-19"/>
        </w:rPr>
        <w:t xml:space="preserve"> </w:t>
      </w:r>
      <w:r>
        <w:t>lot</w:t>
      </w:r>
      <w:r>
        <w:rPr>
          <w:spacing w:val="-19"/>
        </w:rPr>
        <w:t xml:space="preserve"> </w:t>
      </w:r>
      <w:r>
        <w:t>is</w:t>
      </w:r>
      <w:r>
        <w:rPr>
          <w:spacing w:val="-19"/>
        </w:rPr>
        <w:t xml:space="preserve"> </w:t>
      </w:r>
      <w:r>
        <w:t>of</w:t>
      </w:r>
      <w:r>
        <w:rPr>
          <w:spacing w:val="-20"/>
        </w:rPr>
        <w:t xml:space="preserve"> </w:t>
      </w:r>
      <w:r>
        <w:t>sufficient</w:t>
      </w:r>
      <w:r>
        <w:rPr>
          <w:spacing w:val="-20"/>
        </w:rPr>
        <w:t xml:space="preserve"> </w:t>
      </w:r>
      <w:r>
        <w:t>size</w:t>
      </w:r>
      <w:r>
        <w:rPr>
          <w:spacing w:val="-20"/>
        </w:rPr>
        <w:t xml:space="preserve"> </w:t>
      </w:r>
      <w:r>
        <w:t>to</w:t>
      </w:r>
      <w:r>
        <w:rPr>
          <w:spacing w:val="-20"/>
        </w:rPr>
        <w:t xml:space="preserve"> </w:t>
      </w:r>
      <w:r>
        <w:t>meet</w:t>
      </w:r>
      <w:r>
        <w:rPr>
          <w:spacing w:val="-21"/>
        </w:rPr>
        <w:t xml:space="preserve"> </w:t>
      </w:r>
      <w:r>
        <w:t>the</w:t>
      </w:r>
      <w:r>
        <w:rPr>
          <w:spacing w:val="-20"/>
        </w:rPr>
        <w:t xml:space="preserve"> </w:t>
      </w:r>
      <w:r>
        <w:t>residential</w:t>
      </w:r>
      <w:r>
        <w:rPr>
          <w:spacing w:val="-20"/>
        </w:rPr>
        <w:t xml:space="preserve"> </w:t>
      </w:r>
      <w:r>
        <w:t>unit</w:t>
      </w:r>
      <w:r>
        <w:rPr>
          <w:spacing w:val="-19"/>
        </w:rPr>
        <w:t xml:space="preserve"> </w:t>
      </w:r>
      <w:r>
        <w:t>density</w:t>
      </w:r>
      <w:r>
        <w:rPr>
          <w:spacing w:val="-19"/>
        </w:rPr>
        <w:t xml:space="preserve"> </w:t>
      </w:r>
      <w:r>
        <w:t>required</w:t>
      </w:r>
      <w:r>
        <w:rPr>
          <w:spacing w:val="-18"/>
        </w:rPr>
        <w:t xml:space="preserve"> </w:t>
      </w:r>
      <w:r>
        <w:t>by</w:t>
      </w:r>
      <w:r>
        <w:rPr>
          <w:spacing w:val="-19"/>
        </w:rPr>
        <w:t xml:space="preserve"> </w:t>
      </w:r>
      <w:r>
        <w:t>this</w:t>
      </w:r>
      <w:r>
        <w:rPr>
          <w:spacing w:val="-19"/>
        </w:rPr>
        <w:t xml:space="preserve"> </w:t>
      </w:r>
      <w:r>
        <w:t>Zoning</w:t>
      </w:r>
      <w:r>
        <w:rPr>
          <w:spacing w:val="-20"/>
        </w:rPr>
        <w:t xml:space="preserve"> </w:t>
      </w:r>
      <w:r>
        <w:t>Ordinance in</w:t>
      </w:r>
      <w:r>
        <w:rPr>
          <w:spacing w:val="-4"/>
        </w:rPr>
        <w:t xml:space="preserve"> </w:t>
      </w:r>
      <w:r>
        <w:t>addition</w:t>
      </w:r>
      <w:r>
        <w:rPr>
          <w:spacing w:val="-3"/>
        </w:rPr>
        <w:t xml:space="preserve"> </w:t>
      </w:r>
      <w:r>
        <w:t>to</w:t>
      </w:r>
      <w:r>
        <w:rPr>
          <w:spacing w:val="-4"/>
        </w:rPr>
        <w:t xml:space="preserve"> </w:t>
      </w:r>
      <w:r>
        <w:t>the</w:t>
      </w:r>
      <w:r>
        <w:rPr>
          <w:spacing w:val="-3"/>
        </w:rPr>
        <w:t xml:space="preserve"> </w:t>
      </w:r>
      <w:r>
        <w:t>land</w:t>
      </w:r>
      <w:r>
        <w:rPr>
          <w:spacing w:val="-3"/>
        </w:rPr>
        <w:t xml:space="preserve"> </w:t>
      </w:r>
      <w:r>
        <w:t>area</w:t>
      </w:r>
      <w:r>
        <w:rPr>
          <w:spacing w:val="-4"/>
        </w:rPr>
        <w:t xml:space="preserve"> </w:t>
      </w:r>
      <w:r>
        <w:t>needed</w:t>
      </w:r>
      <w:r>
        <w:rPr>
          <w:spacing w:val="-3"/>
        </w:rPr>
        <w:t xml:space="preserve"> </w:t>
      </w:r>
      <w:r>
        <w:t>to</w:t>
      </w:r>
      <w:r>
        <w:rPr>
          <w:spacing w:val="-3"/>
        </w:rPr>
        <w:t xml:space="preserve"> </w:t>
      </w:r>
      <w:r>
        <w:t>meet</w:t>
      </w:r>
      <w:r>
        <w:rPr>
          <w:spacing w:val="-4"/>
        </w:rPr>
        <w:t xml:space="preserve"> </w:t>
      </w:r>
      <w:r>
        <w:t>the</w:t>
      </w:r>
      <w:r>
        <w:rPr>
          <w:spacing w:val="-3"/>
        </w:rPr>
        <w:t xml:space="preserve"> </w:t>
      </w:r>
      <w:r>
        <w:t>density</w:t>
      </w:r>
      <w:r>
        <w:rPr>
          <w:spacing w:val="-3"/>
        </w:rPr>
        <w:t xml:space="preserve"> </w:t>
      </w:r>
      <w:r>
        <w:t>requirement</w:t>
      </w:r>
      <w:r>
        <w:rPr>
          <w:spacing w:val="-4"/>
        </w:rPr>
        <w:t xml:space="preserve"> </w:t>
      </w:r>
      <w:r>
        <w:t>for</w:t>
      </w:r>
      <w:r>
        <w:rPr>
          <w:spacing w:val="-3"/>
        </w:rPr>
        <w:t xml:space="preserve"> </w:t>
      </w:r>
      <w:r>
        <w:t>the</w:t>
      </w:r>
      <w:r>
        <w:rPr>
          <w:spacing w:val="-4"/>
        </w:rPr>
        <w:t xml:space="preserve"> </w:t>
      </w:r>
      <w:r>
        <w:t>non-residential</w:t>
      </w:r>
      <w:r>
        <w:rPr>
          <w:spacing w:val="-3"/>
        </w:rPr>
        <w:t xml:space="preserve"> </w:t>
      </w:r>
      <w:r>
        <w:t>use.</w:t>
      </w:r>
    </w:p>
    <w:p w14:paraId="2D5F0A10" w14:textId="77777777" w:rsidR="00985ADD" w:rsidRDefault="00985ADD">
      <w:pPr>
        <w:pStyle w:val="BodyText"/>
        <w:spacing w:before="4"/>
        <w:rPr>
          <w:sz w:val="21"/>
        </w:rPr>
      </w:pPr>
    </w:p>
    <w:p w14:paraId="3211D584" w14:textId="77777777" w:rsidR="00985ADD" w:rsidRDefault="00AD091C">
      <w:pPr>
        <w:pStyle w:val="ListParagraph"/>
        <w:numPr>
          <w:ilvl w:val="0"/>
          <w:numId w:val="46"/>
        </w:numPr>
        <w:tabs>
          <w:tab w:val="left" w:pos="773"/>
        </w:tabs>
        <w:spacing w:before="1"/>
        <w:ind w:right="319" w:hanging="432"/>
        <w:jc w:val="both"/>
      </w:pPr>
      <w:r>
        <w:rPr>
          <w:u w:val="single"/>
        </w:rPr>
        <w:t>Residential</w:t>
      </w:r>
      <w:r>
        <w:rPr>
          <w:spacing w:val="-15"/>
          <w:u w:val="single"/>
        </w:rPr>
        <w:t xml:space="preserve"> </w:t>
      </w:r>
      <w:r>
        <w:rPr>
          <w:u w:val="single"/>
        </w:rPr>
        <w:t>and</w:t>
      </w:r>
      <w:r>
        <w:rPr>
          <w:spacing w:val="-14"/>
          <w:u w:val="single"/>
        </w:rPr>
        <w:t xml:space="preserve"> </w:t>
      </w:r>
      <w:r>
        <w:rPr>
          <w:u w:val="single"/>
        </w:rPr>
        <w:t>Non-Residential</w:t>
      </w:r>
      <w:r>
        <w:rPr>
          <w:spacing w:val="-14"/>
          <w:u w:val="single"/>
        </w:rPr>
        <w:t xml:space="preserve"> </w:t>
      </w:r>
      <w:r>
        <w:rPr>
          <w:u w:val="single"/>
        </w:rPr>
        <w:t>in</w:t>
      </w:r>
      <w:r>
        <w:rPr>
          <w:spacing w:val="-14"/>
          <w:u w:val="single"/>
        </w:rPr>
        <w:t xml:space="preserve"> </w:t>
      </w:r>
      <w:r>
        <w:rPr>
          <w:u w:val="single"/>
        </w:rPr>
        <w:t>B-1</w:t>
      </w:r>
      <w:r>
        <w:rPr>
          <w:spacing w:val="-14"/>
          <w:u w:val="single"/>
        </w:rPr>
        <w:t xml:space="preserve"> </w:t>
      </w:r>
      <w:r>
        <w:rPr>
          <w:u w:val="single"/>
        </w:rPr>
        <w:t>District</w:t>
      </w:r>
      <w:r>
        <w:rPr>
          <w:spacing w:val="-14"/>
          <w:u w:val="single"/>
        </w:rPr>
        <w:t xml:space="preserve"> </w:t>
      </w:r>
      <w:r>
        <w:rPr>
          <w:u w:val="single"/>
        </w:rPr>
        <w:t>Commercial</w:t>
      </w:r>
      <w:r>
        <w:rPr>
          <w:spacing w:val="-15"/>
          <w:u w:val="single"/>
        </w:rPr>
        <w:t xml:space="preserve"> </w:t>
      </w:r>
      <w:r>
        <w:rPr>
          <w:u w:val="single"/>
        </w:rPr>
        <w:t>Buildings</w:t>
      </w:r>
      <w:r>
        <w:rPr>
          <w:spacing w:val="-12"/>
        </w:rPr>
        <w:t xml:space="preserve"> </w:t>
      </w:r>
      <w:r>
        <w:t>-</w:t>
      </w:r>
      <w:r>
        <w:rPr>
          <w:spacing w:val="-15"/>
        </w:rPr>
        <w:t xml:space="preserve"> </w:t>
      </w:r>
      <w:r>
        <w:t>In</w:t>
      </w:r>
      <w:r>
        <w:rPr>
          <w:spacing w:val="-16"/>
        </w:rPr>
        <w:t xml:space="preserve"> </w:t>
      </w:r>
      <w:r>
        <w:t>the</w:t>
      </w:r>
      <w:r>
        <w:rPr>
          <w:spacing w:val="-15"/>
        </w:rPr>
        <w:t xml:space="preserve"> </w:t>
      </w:r>
      <w:r>
        <w:t>B-1</w:t>
      </w:r>
      <w:r>
        <w:rPr>
          <w:spacing w:val="-15"/>
        </w:rPr>
        <w:t xml:space="preserve"> </w:t>
      </w:r>
      <w:r>
        <w:t>District</w:t>
      </w:r>
      <w:r>
        <w:rPr>
          <w:spacing w:val="-14"/>
        </w:rPr>
        <w:t xml:space="preserve"> </w:t>
      </w:r>
      <w:r>
        <w:t>dwelling</w:t>
      </w:r>
      <w:r>
        <w:rPr>
          <w:spacing w:val="-15"/>
        </w:rPr>
        <w:t xml:space="preserve"> </w:t>
      </w:r>
      <w:r>
        <w:t>units</w:t>
      </w:r>
      <w:r>
        <w:rPr>
          <w:spacing w:val="-14"/>
        </w:rPr>
        <w:t xml:space="preserve"> </w:t>
      </w:r>
      <w:r>
        <w:t>shall</w:t>
      </w:r>
      <w:r>
        <w:rPr>
          <w:spacing w:val="-14"/>
        </w:rPr>
        <w:t xml:space="preserve"> </w:t>
      </w:r>
      <w:r>
        <w:t>be permitted on the upper floors of commercial buildings. The number of dwelling units need not comply with the density requirements on the Schedule of Development Standards, provided the required number of off- street</w:t>
      </w:r>
      <w:r>
        <w:rPr>
          <w:spacing w:val="-6"/>
        </w:rPr>
        <w:t xml:space="preserve"> </w:t>
      </w:r>
      <w:r>
        <w:t>parking</w:t>
      </w:r>
      <w:r>
        <w:rPr>
          <w:spacing w:val="-5"/>
        </w:rPr>
        <w:t xml:space="preserve"> </w:t>
      </w:r>
      <w:r>
        <w:t>spaces</w:t>
      </w:r>
      <w:r>
        <w:rPr>
          <w:spacing w:val="-6"/>
        </w:rPr>
        <w:t xml:space="preserve"> </w:t>
      </w:r>
      <w:r>
        <w:t>are</w:t>
      </w:r>
      <w:r>
        <w:rPr>
          <w:spacing w:val="-5"/>
        </w:rPr>
        <w:t xml:space="preserve"> </w:t>
      </w:r>
      <w:r>
        <w:t>provided,</w:t>
      </w:r>
      <w:r>
        <w:rPr>
          <w:spacing w:val="-6"/>
        </w:rPr>
        <w:t xml:space="preserve"> </w:t>
      </w:r>
      <w:r>
        <w:t>required</w:t>
      </w:r>
      <w:r>
        <w:rPr>
          <w:spacing w:val="-6"/>
        </w:rPr>
        <w:t xml:space="preserve"> </w:t>
      </w:r>
      <w:r>
        <w:t>setbacks</w:t>
      </w:r>
      <w:r>
        <w:rPr>
          <w:spacing w:val="-7"/>
        </w:rPr>
        <w:t xml:space="preserve"> </w:t>
      </w:r>
      <w:r>
        <w:t>are</w:t>
      </w:r>
      <w:r>
        <w:rPr>
          <w:spacing w:val="-6"/>
        </w:rPr>
        <w:t xml:space="preserve"> </w:t>
      </w:r>
      <w:r>
        <w:t>maintained,</w:t>
      </w:r>
      <w:r>
        <w:rPr>
          <w:spacing w:val="-7"/>
        </w:rPr>
        <w:t xml:space="preserve"> </w:t>
      </w:r>
      <w:r>
        <w:t>and</w:t>
      </w:r>
      <w:r>
        <w:rPr>
          <w:spacing w:val="-6"/>
        </w:rPr>
        <w:t xml:space="preserve"> </w:t>
      </w:r>
      <w:r>
        <w:t>all</w:t>
      </w:r>
      <w:r>
        <w:rPr>
          <w:spacing w:val="-6"/>
        </w:rPr>
        <w:t xml:space="preserve"> </w:t>
      </w:r>
      <w:r>
        <w:t>other</w:t>
      </w:r>
      <w:r>
        <w:rPr>
          <w:spacing w:val="-6"/>
        </w:rPr>
        <w:t xml:space="preserve"> </w:t>
      </w:r>
      <w:r>
        <w:t>ordinance</w:t>
      </w:r>
      <w:r>
        <w:rPr>
          <w:spacing w:val="-5"/>
        </w:rPr>
        <w:t xml:space="preserve"> </w:t>
      </w:r>
      <w:r>
        <w:t>provisions</w:t>
      </w:r>
      <w:r>
        <w:rPr>
          <w:spacing w:val="-6"/>
        </w:rPr>
        <w:t xml:space="preserve"> </w:t>
      </w:r>
      <w:r>
        <w:t>are satisfied.</w:t>
      </w:r>
    </w:p>
    <w:p w14:paraId="7138EA4A" w14:textId="77777777" w:rsidR="00985ADD" w:rsidRDefault="00985ADD">
      <w:pPr>
        <w:pStyle w:val="BodyText"/>
        <w:spacing w:before="5"/>
        <w:rPr>
          <w:sz w:val="21"/>
        </w:rPr>
      </w:pPr>
    </w:p>
    <w:p w14:paraId="2F8101B5" w14:textId="77777777" w:rsidR="00985ADD" w:rsidRDefault="00AD091C">
      <w:pPr>
        <w:pStyle w:val="ListParagraph"/>
        <w:numPr>
          <w:ilvl w:val="0"/>
          <w:numId w:val="46"/>
        </w:numPr>
        <w:tabs>
          <w:tab w:val="left" w:pos="773"/>
        </w:tabs>
        <w:spacing w:before="1"/>
        <w:ind w:left="771" w:right="320" w:hanging="432"/>
        <w:jc w:val="both"/>
      </w:pPr>
      <w:r>
        <w:rPr>
          <w:u w:val="single"/>
        </w:rPr>
        <w:t>Structure Separation</w:t>
      </w:r>
      <w:r>
        <w:t xml:space="preserve"> - Principal structures located on the same lot shall be separated by a distance at least equal</w:t>
      </w:r>
      <w:r>
        <w:rPr>
          <w:spacing w:val="-16"/>
        </w:rPr>
        <w:t xml:space="preserve"> </w:t>
      </w:r>
      <w:r>
        <w:t>to</w:t>
      </w:r>
      <w:r>
        <w:rPr>
          <w:spacing w:val="-16"/>
        </w:rPr>
        <w:t xml:space="preserve"> </w:t>
      </w:r>
      <w:r>
        <w:t>the</w:t>
      </w:r>
      <w:r>
        <w:rPr>
          <w:spacing w:val="-16"/>
        </w:rPr>
        <w:t xml:space="preserve"> </w:t>
      </w:r>
      <w:r>
        <w:t>height</w:t>
      </w:r>
      <w:r>
        <w:rPr>
          <w:spacing w:val="-16"/>
        </w:rPr>
        <w:t xml:space="preserve"> </w:t>
      </w:r>
      <w:r>
        <w:t>of</w:t>
      </w:r>
      <w:r>
        <w:rPr>
          <w:spacing w:val="-16"/>
        </w:rPr>
        <w:t xml:space="preserve"> </w:t>
      </w:r>
      <w:r>
        <w:t>the</w:t>
      </w:r>
      <w:r>
        <w:rPr>
          <w:spacing w:val="-15"/>
        </w:rPr>
        <w:t xml:space="preserve"> </w:t>
      </w:r>
      <w:r>
        <w:t>highest</w:t>
      </w:r>
      <w:r>
        <w:rPr>
          <w:spacing w:val="-16"/>
        </w:rPr>
        <w:t xml:space="preserve"> </w:t>
      </w:r>
      <w:r>
        <w:t>adjo</w:t>
      </w:r>
      <w:r>
        <w:t>ining</w:t>
      </w:r>
      <w:r>
        <w:rPr>
          <w:spacing w:val="-16"/>
        </w:rPr>
        <w:t xml:space="preserve"> </w:t>
      </w:r>
      <w:r>
        <w:t>structure,</w:t>
      </w:r>
      <w:r>
        <w:rPr>
          <w:spacing w:val="-17"/>
        </w:rPr>
        <w:t xml:space="preserve"> </w:t>
      </w:r>
      <w:r>
        <w:t>but</w:t>
      </w:r>
      <w:r>
        <w:rPr>
          <w:spacing w:val="-16"/>
        </w:rPr>
        <w:t xml:space="preserve"> </w:t>
      </w:r>
      <w:r>
        <w:t>in</w:t>
      </w:r>
      <w:r>
        <w:rPr>
          <w:spacing w:val="-14"/>
        </w:rPr>
        <w:t xml:space="preserve"> </w:t>
      </w:r>
      <w:r>
        <w:t>no</w:t>
      </w:r>
      <w:r>
        <w:rPr>
          <w:spacing w:val="-16"/>
        </w:rPr>
        <w:t xml:space="preserve"> </w:t>
      </w:r>
      <w:r>
        <w:t>case</w:t>
      </w:r>
      <w:r>
        <w:rPr>
          <w:spacing w:val="-16"/>
        </w:rPr>
        <w:t xml:space="preserve"> </w:t>
      </w:r>
      <w:r>
        <w:t>less</w:t>
      </w:r>
      <w:r>
        <w:rPr>
          <w:spacing w:val="-16"/>
        </w:rPr>
        <w:t xml:space="preserve"> </w:t>
      </w:r>
      <w:r>
        <w:t>than</w:t>
      </w:r>
      <w:r>
        <w:rPr>
          <w:spacing w:val="-16"/>
        </w:rPr>
        <w:t xml:space="preserve"> </w:t>
      </w:r>
      <w:r>
        <w:t>twenty</w:t>
      </w:r>
      <w:r>
        <w:rPr>
          <w:spacing w:val="-16"/>
        </w:rPr>
        <w:t xml:space="preserve"> </w:t>
      </w:r>
      <w:r>
        <w:t>(20)</w:t>
      </w:r>
      <w:r>
        <w:rPr>
          <w:spacing w:val="-15"/>
        </w:rPr>
        <w:t xml:space="preserve"> </w:t>
      </w:r>
      <w:r>
        <w:t>feet.</w:t>
      </w:r>
      <w:r>
        <w:rPr>
          <w:spacing w:val="18"/>
        </w:rPr>
        <w:t xml:space="preserve"> </w:t>
      </w:r>
      <w:r>
        <w:t>(See</w:t>
      </w:r>
      <w:r>
        <w:rPr>
          <w:spacing w:val="-16"/>
        </w:rPr>
        <w:t xml:space="preserve"> </w:t>
      </w:r>
      <w:r>
        <w:t>§503.1</w:t>
      </w:r>
      <w:r>
        <w:rPr>
          <w:spacing w:val="-16"/>
        </w:rPr>
        <w:t xml:space="preserve"> </w:t>
      </w:r>
      <w:r>
        <w:t>for accessory</w:t>
      </w:r>
      <w:r>
        <w:rPr>
          <w:spacing w:val="-2"/>
        </w:rPr>
        <w:t xml:space="preserve"> </w:t>
      </w:r>
      <w:r>
        <w:t>structures.)</w:t>
      </w:r>
    </w:p>
    <w:p w14:paraId="032B5B18" w14:textId="77777777" w:rsidR="00985ADD" w:rsidRDefault="00985ADD">
      <w:pPr>
        <w:pStyle w:val="BodyText"/>
        <w:spacing w:before="8"/>
        <w:rPr>
          <w:sz w:val="21"/>
        </w:rPr>
      </w:pPr>
    </w:p>
    <w:p w14:paraId="31524F22" w14:textId="77777777" w:rsidR="00985ADD" w:rsidRDefault="00AD091C">
      <w:pPr>
        <w:pStyle w:val="ListParagraph"/>
        <w:numPr>
          <w:ilvl w:val="1"/>
          <w:numId w:val="47"/>
        </w:numPr>
        <w:tabs>
          <w:tab w:val="left" w:pos="1204"/>
        </w:tabs>
        <w:spacing w:line="268" w:lineRule="exact"/>
        <w:ind w:left="1203" w:hanging="865"/>
        <w:jc w:val="both"/>
      </w:pPr>
      <w:r>
        <w:rPr>
          <w:u w:val="single"/>
        </w:rPr>
        <w:t>Street Frontage / Front</w:t>
      </w:r>
      <w:r>
        <w:rPr>
          <w:spacing w:val="-5"/>
          <w:u w:val="single"/>
        </w:rPr>
        <w:t xml:space="preserve"> </w:t>
      </w:r>
      <w:r>
        <w:rPr>
          <w:u w:val="single"/>
        </w:rPr>
        <w:t>Yards</w:t>
      </w:r>
    </w:p>
    <w:p w14:paraId="3DB293A9" w14:textId="77777777" w:rsidR="00985ADD" w:rsidRDefault="00AD091C">
      <w:pPr>
        <w:pStyle w:val="BodyText"/>
        <w:ind w:left="340" w:right="317"/>
        <w:jc w:val="both"/>
      </w:pPr>
      <w:r>
        <w:t>A</w:t>
      </w:r>
      <w:r>
        <w:rPr>
          <w:spacing w:val="-10"/>
        </w:rPr>
        <w:t xml:space="preserve"> </w:t>
      </w:r>
      <w:r>
        <w:t>principal</w:t>
      </w:r>
      <w:r>
        <w:rPr>
          <w:spacing w:val="-9"/>
        </w:rPr>
        <w:t xml:space="preserve"> </w:t>
      </w:r>
      <w:r>
        <w:t>building</w:t>
      </w:r>
      <w:r>
        <w:rPr>
          <w:spacing w:val="-9"/>
        </w:rPr>
        <w:t xml:space="preserve"> </w:t>
      </w:r>
      <w:r>
        <w:t>shall</w:t>
      </w:r>
      <w:r>
        <w:rPr>
          <w:spacing w:val="-9"/>
        </w:rPr>
        <w:t xml:space="preserve"> </w:t>
      </w:r>
      <w:r>
        <w:t>be</w:t>
      </w:r>
      <w:r>
        <w:rPr>
          <w:spacing w:val="-9"/>
        </w:rPr>
        <w:t xml:space="preserve"> </w:t>
      </w:r>
      <w:r>
        <w:t>permitted</w:t>
      </w:r>
      <w:r>
        <w:rPr>
          <w:spacing w:val="-10"/>
        </w:rPr>
        <w:t xml:space="preserve"> </w:t>
      </w:r>
      <w:r>
        <w:t>only</w:t>
      </w:r>
      <w:r>
        <w:rPr>
          <w:spacing w:val="-8"/>
        </w:rPr>
        <w:t xml:space="preserve"> </w:t>
      </w:r>
      <w:r>
        <w:t>upon</w:t>
      </w:r>
      <w:r>
        <w:rPr>
          <w:spacing w:val="-8"/>
        </w:rPr>
        <w:t xml:space="preserve"> </w:t>
      </w:r>
      <w:r>
        <w:t>a</w:t>
      </w:r>
      <w:r>
        <w:rPr>
          <w:spacing w:val="-8"/>
        </w:rPr>
        <w:t xml:space="preserve"> </w:t>
      </w:r>
      <w:r>
        <w:t>lot</w:t>
      </w:r>
      <w:r>
        <w:rPr>
          <w:spacing w:val="-9"/>
        </w:rPr>
        <w:t xml:space="preserve"> </w:t>
      </w:r>
      <w:r>
        <w:t>with</w:t>
      </w:r>
      <w:r>
        <w:rPr>
          <w:spacing w:val="-8"/>
        </w:rPr>
        <w:t xml:space="preserve"> </w:t>
      </w:r>
      <w:r>
        <w:t>frontage</w:t>
      </w:r>
      <w:r>
        <w:rPr>
          <w:spacing w:val="-8"/>
        </w:rPr>
        <w:t xml:space="preserve"> </w:t>
      </w:r>
      <w:r>
        <w:t>on</w:t>
      </w:r>
      <w:r>
        <w:rPr>
          <w:spacing w:val="-9"/>
        </w:rPr>
        <w:t xml:space="preserve"> </w:t>
      </w:r>
      <w:r>
        <w:t>a</w:t>
      </w:r>
      <w:r>
        <w:rPr>
          <w:spacing w:val="-9"/>
        </w:rPr>
        <w:t xml:space="preserve"> </w:t>
      </w:r>
      <w:r>
        <w:t>public</w:t>
      </w:r>
      <w:r>
        <w:rPr>
          <w:spacing w:val="-9"/>
        </w:rPr>
        <w:t xml:space="preserve"> </w:t>
      </w:r>
      <w:r>
        <w:t>or</w:t>
      </w:r>
      <w:r>
        <w:rPr>
          <w:spacing w:val="-9"/>
        </w:rPr>
        <w:t xml:space="preserve"> </w:t>
      </w:r>
      <w:r>
        <w:t>private</w:t>
      </w:r>
      <w:r>
        <w:rPr>
          <w:spacing w:val="-9"/>
        </w:rPr>
        <w:t xml:space="preserve"> </w:t>
      </w:r>
      <w:r>
        <w:t>road</w:t>
      </w:r>
      <w:r>
        <w:rPr>
          <w:spacing w:val="-10"/>
        </w:rPr>
        <w:t xml:space="preserve"> </w:t>
      </w:r>
      <w:r>
        <w:t>right-of-way.</w:t>
      </w:r>
      <w:r>
        <w:rPr>
          <w:spacing w:val="33"/>
        </w:rPr>
        <w:t xml:space="preserve"> </w:t>
      </w:r>
      <w:r>
        <w:t>Each yard of a lot which abuts a street shall be equal in size to the front yard required for the district. Any other yards may be considered side</w:t>
      </w:r>
      <w:r>
        <w:rPr>
          <w:spacing w:val="-5"/>
        </w:rPr>
        <w:t xml:space="preserve"> </w:t>
      </w:r>
      <w:r>
        <w:t>yards.</w:t>
      </w:r>
    </w:p>
    <w:p w14:paraId="06D78FBE" w14:textId="77777777" w:rsidR="00985ADD" w:rsidRDefault="00985ADD">
      <w:pPr>
        <w:jc w:val="both"/>
        <w:sectPr w:rsidR="00985ADD">
          <w:headerReference w:type="default" r:id="rId113"/>
          <w:footerReference w:type="default" r:id="rId114"/>
          <w:pgSz w:w="12240" w:h="15840"/>
          <w:pgMar w:top="980" w:right="760" w:bottom="900" w:left="740" w:header="760" w:footer="703" w:gutter="0"/>
          <w:cols w:space="720"/>
        </w:sectPr>
      </w:pPr>
    </w:p>
    <w:p w14:paraId="16B21B3B" w14:textId="77777777" w:rsidR="00985ADD" w:rsidRDefault="00985ADD">
      <w:pPr>
        <w:pStyle w:val="BodyText"/>
        <w:spacing w:before="1"/>
        <w:rPr>
          <w:sz w:val="15"/>
        </w:rPr>
      </w:pPr>
    </w:p>
    <w:p w14:paraId="49CB6A8B" w14:textId="77777777" w:rsidR="00985ADD" w:rsidRDefault="00AD091C">
      <w:pPr>
        <w:pStyle w:val="ListParagraph"/>
        <w:numPr>
          <w:ilvl w:val="1"/>
          <w:numId w:val="47"/>
        </w:numPr>
        <w:tabs>
          <w:tab w:val="left" w:pos="1203"/>
          <w:tab w:val="left" w:pos="1204"/>
        </w:tabs>
        <w:spacing w:before="55"/>
        <w:ind w:left="1203"/>
      </w:pPr>
      <w:r>
        <w:rPr>
          <w:u w:val="single"/>
        </w:rPr>
        <w:t>Clear View At Street</w:t>
      </w:r>
      <w:r>
        <w:rPr>
          <w:spacing w:val="-5"/>
          <w:u w:val="single"/>
        </w:rPr>
        <w:t xml:space="preserve"> </w:t>
      </w:r>
      <w:r>
        <w:rPr>
          <w:u w:val="single"/>
        </w:rPr>
        <w:t>Intersections</w:t>
      </w:r>
    </w:p>
    <w:p w14:paraId="1BC3349C" w14:textId="77777777" w:rsidR="00985ADD" w:rsidRDefault="00985ADD">
      <w:pPr>
        <w:pStyle w:val="BodyText"/>
        <w:spacing w:before="4"/>
        <w:rPr>
          <w:sz w:val="17"/>
        </w:rPr>
      </w:pPr>
    </w:p>
    <w:p w14:paraId="2AC5FD8B" w14:textId="77777777" w:rsidR="00985ADD" w:rsidRDefault="00AD091C">
      <w:pPr>
        <w:pStyle w:val="ListParagraph"/>
        <w:numPr>
          <w:ilvl w:val="0"/>
          <w:numId w:val="45"/>
        </w:numPr>
        <w:tabs>
          <w:tab w:val="left" w:pos="772"/>
        </w:tabs>
        <w:spacing w:before="55"/>
        <w:ind w:right="319"/>
        <w:jc w:val="both"/>
      </w:pPr>
      <w:r>
        <w:rPr>
          <w:u w:val="single"/>
        </w:rPr>
        <w:t>Clinton</w:t>
      </w:r>
      <w:r>
        <w:rPr>
          <w:spacing w:val="-31"/>
          <w:u w:val="single"/>
        </w:rPr>
        <w:t xml:space="preserve"> </w:t>
      </w:r>
      <w:r>
        <w:rPr>
          <w:u w:val="single"/>
        </w:rPr>
        <w:t>Township</w:t>
      </w:r>
      <w:r>
        <w:rPr>
          <w:spacing w:val="-30"/>
          <w:u w:val="single"/>
        </w:rPr>
        <w:t xml:space="preserve"> </w:t>
      </w:r>
      <w:r>
        <w:rPr>
          <w:u w:val="single"/>
        </w:rPr>
        <w:t>Zoning</w:t>
      </w:r>
      <w:r>
        <w:rPr>
          <w:spacing w:val="-30"/>
          <w:u w:val="single"/>
        </w:rPr>
        <w:t xml:space="preserve"> </w:t>
      </w:r>
      <w:r>
        <w:rPr>
          <w:u w:val="single"/>
        </w:rPr>
        <w:t>Districts</w:t>
      </w:r>
      <w:r>
        <w:rPr>
          <w:spacing w:val="-27"/>
        </w:rPr>
        <w:t xml:space="preserve"> </w:t>
      </w:r>
      <w:r>
        <w:t>-</w:t>
      </w:r>
      <w:r>
        <w:rPr>
          <w:spacing w:val="-30"/>
        </w:rPr>
        <w:t xml:space="preserve"> </w:t>
      </w:r>
      <w:r>
        <w:t>In</w:t>
      </w:r>
      <w:r>
        <w:rPr>
          <w:spacing w:val="-30"/>
        </w:rPr>
        <w:t xml:space="preserve"> </w:t>
      </w:r>
      <w:r>
        <w:t>Clinton</w:t>
      </w:r>
      <w:r>
        <w:rPr>
          <w:spacing w:val="-30"/>
        </w:rPr>
        <w:t xml:space="preserve"> </w:t>
      </w:r>
      <w:r>
        <w:t>Township</w:t>
      </w:r>
      <w:r>
        <w:rPr>
          <w:spacing w:val="-30"/>
        </w:rPr>
        <w:t xml:space="preserve"> </w:t>
      </w:r>
      <w:r>
        <w:t>Zoning</w:t>
      </w:r>
      <w:r>
        <w:rPr>
          <w:spacing w:val="-30"/>
        </w:rPr>
        <w:t xml:space="preserve"> </w:t>
      </w:r>
      <w:r>
        <w:t>Districts</w:t>
      </w:r>
      <w:r>
        <w:rPr>
          <w:spacing w:val="-28"/>
        </w:rPr>
        <w:t xml:space="preserve"> </w:t>
      </w:r>
      <w:r>
        <w:t>visual</w:t>
      </w:r>
      <w:r>
        <w:rPr>
          <w:spacing w:val="-29"/>
        </w:rPr>
        <w:t xml:space="preserve"> </w:t>
      </w:r>
      <w:r>
        <w:t>obstructions</w:t>
      </w:r>
      <w:r>
        <w:rPr>
          <w:spacing w:val="-29"/>
        </w:rPr>
        <w:t xml:space="preserve"> </w:t>
      </w:r>
      <w:r>
        <w:t>at</w:t>
      </w:r>
      <w:r>
        <w:rPr>
          <w:spacing w:val="-26"/>
        </w:rPr>
        <w:t xml:space="preserve"> </w:t>
      </w:r>
      <w:r>
        <w:t>street</w:t>
      </w:r>
      <w:r>
        <w:rPr>
          <w:spacing w:val="-30"/>
        </w:rPr>
        <w:t xml:space="preserve"> </w:t>
      </w:r>
      <w:r>
        <w:t>intersection including,</w:t>
      </w:r>
      <w:r>
        <w:rPr>
          <w:spacing w:val="-10"/>
        </w:rPr>
        <w:t xml:space="preserve"> </w:t>
      </w:r>
      <w:r>
        <w:t>but</w:t>
      </w:r>
      <w:r>
        <w:rPr>
          <w:spacing w:val="-9"/>
        </w:rPr>
        <w:t xml:space="preserve"> </w:t>
      </w:r>
      <w:r>
        <w:t>not</w:t>
      </w:r>
      <w:r>
        <w:rPr>
          <w:spacing w:val="-9"/>
        </w:rPr>
        <w:t xml:space="preserve"> </w:t>
      </w:r>
      <w:r>
        <w:t>limited</w:t>
      </w:r>
      <w:r>
        <w:rPr>
          <w:spacing w:val="-9"/>
        </w:rPr>
        <w:t xml:space="preserve"> </w:t>
      </w:r>
      <w:r>
        <w:t>to,</w:t>
      </w:r>
      <w:r>
        <w:rPr>
          <w:spacing w:val="-9"/>
        </w:rPr>
        <w:t xml:space="preserve"> </w:t>
      </w:r>
      <w:r>
        <w:t>structures,</w:t>
      </w:r>
      <w:r>
        <w:rPr>
          <w:spacing w:val="-9"/>
        </w:rPr>
        <w:t xml:space="preserve"> </w:t>
      </w:r>
      <w:r>
        <w:t>opaque</w:t>
      </w:r>
      <w:r>
        <w:rPr>
          <w:spacing w:val="-9"/>
        </w:rPr>
        <w:t xml:space="preserve"> </w:t>
      </w:r>
      <w:r>
        <w:t>fences,</w:t>
      </w:r>
      <w:r>
        <w:rPr>
          <w:spacing w:val="-7"/>
        </w:rPr>
        <w:t xml:space="preserve"> </w:t>
      </w:r>
      <w:r>
        <w:t>vegetation</w:t>
      </w:r>
      <w:r>
        <w:rPr>
          <w:spacing w:val="-7"/>
        </w:rPr>
        <w:t xml:space="preserve"> </w:t>
      </w:r>
      <w:r>
        <w:t>and</w:t>
      </w:r>
      <w:r>
        <w:rPr>
          <w:spacing w:val="-8"/>
        </w:rPr>
        <w:t xml:space="preserve"> </w:t>
      </w:r>
      <w:r>
        <w:t>signs,</w:t>
      </w:r>
      <w:r>
        <w:rPr>
          <w:spacing w:val="-7"/>
        </w:rPr>
        <w:t xml:space="preserve"> </w:t>
      </w:r>
      <w:r>
        <w:t>(excluding</w:t>
      </w:r>
      <w:r>
        <w:rPr>
          <w:spacing w:val="-7"/>
        </w:rPr>
        <w:t xml:space="preserve"> </w:t>
      </w:r>
      <w:r>
        <w:t>an</w:t>
      </w:r>
      <w:r>
        <w:rPr>
          <w:spacing w:val="-8"/>
        </w:rPr>
        <w:t xml:space="preserve"> </w:t>
      </w:r>
      <w:r>
        <w:t>existing</w:t>
      </w:r>
      <w:r>
        <w:rPr>
          <w:spacing w:val="-8"/>
        </w:rPr>
        <w:t xml:space="preserve"> </w:t>
      </w:r>
      <w:r>
        <w:t>building, post,</w:t>
      </w:r>
      <w:r>
        <w:rPr>
          <w:spacing w:val="-12"/>
        </w:rPr>
        <w:t xml:space="preserve"> </w:t>
      </w:r>
      <w:r>
        <w:t>public</w:t>
      </w:r>
      <w:r>
        <w:rPr>
          <w:spacing w:val="-11"/>
        </w:rPr>
        <w:t xml:space="preserve"> </w:t>
      </w:r>
      <w:r>
        <w:t>utility</w:t>
      </w:r>
      <w:r>
        <w:rPr>
          <w:spacing w:val="-12"/>
        </w:rPr>
        <w:t xml:space="preserve"> </w:t>
      </w:r>
      <w:r>
        <w:t>structures,</w:t>
      </w:r>
      <w:r>
        <w:rPr>
          <w:spacing w:val="-11"/>
        </w:rPr>
        <w:t xml:space="preserve"> </w:t>
      </w:r>
      <w:r>
        <w:t>column</w:t>
      </w:r>
      <w:r>
        <w:rPr>
          <w:spacing w:val="-12"/>
        </w:rPr>
        <w:t xml:space="preserve"> </w:t>
      </w:r>
      <w:r>
        <w:t>or</w:t>
      </w:r>
      <w:r>
        <w:rPr>
          <w:spacing w:val="-11"/>
        </w:rPr>
        <w:t xml:space="preserve"> </w:t>
      </w:r>
      <w:r>
        <w:t>deciduous</w:t>
      </w:r>
      <w:r>
        <w:rPr>
          <w:spacing w:val="-11"/>
        </w:rPr>
        <w:t xml:space="preserve"> </w:t>
      </w:r>
      <w:r>
        <w:t>tree)</w:t>
      </w:r>
      <w:r>
        <w:rPr>
          <w:spacing w:val="-12"/>
        </w:rPr>
        <w:t xml:space="preserve"> </w:t>
      </w:r>
      <w:r>
        <w:t>thirty</w:t>
      </w:r>
      <w:r>
        <w:rPr>
          <w:spacing w:val="-11"/>
        </w:rPr>
        <w:t xml:space="preserve"> </w:t>
      </w:r>
      <w:r>
        <w:t>(30)</w:t>
      </w:r>
      <w:r>
        <w:rPr>
          <w:spacing w:val="-12"/>
        </w:rPr>
        <w:t xml:space="preserve"> </w:t>
      </w:r>
      <w:r>
        <w:t>inches</w:t>
      </w:r>
      <w:r>
        <w:rPr>
          <w:spacing w:val="-10"/>
        </w:rPr>
        <w:t xml:space="preserve"> </w:t>
      </w:r>
      <w:r>
        <w:t>in</w:t>
      </w:r>
      <w:r>
        <w:rPr>
          <w:spacing w:val="-11"/>
        </w:rPr>
        <w:t xml:space="preserve"> </w:t>
      </w:r>
      <w:r>
        <w:t>height</w:t>
      </w:r>
      <w:r>
        <w:rPr>
          <w:spacing w:val="-11"/>
        </w:rPr>
        <w:t xml:space="preserve"> </w:t>
      </w:r>
      <w:r>
        <w:t>shall</w:t>
      </w:r>
      <w:r>
        <w:rPr>
          <w:spacing w:val="-11"/>
        </w:rPr>
        <w:t xml:space="preserve"> </w:t>
      </w:r>
      <w:r>
        <w:t>be</w:t>
      </w:r>
      <w:r>
        <w:rPr>
          <w:spacing w:val="-12"/>
        </w:rPr>
        <w:t xml:space="preserve"> </w:t>
      </w:r>
      <w:r>
        <w:t>prohibited</w:t>
      </w:r>
      <w:r>
        <w:rPr>
          <w:spacing w:val="-11"/>
        </w:rPr>
        <w:t xml:space="preserve"> </w:t>
      </w:r>
      <w:r>
        <w:t>on</w:t>
      </w:r>
      <w:r>
        <w:rPr>
          <w:spacing w:val="-12"/>
        </w:rPr>
        <w:t xml:space="preserve"> </w:t>
      </w:r>
      <w:r>
        <w:t>any lot</w:t>
      </w:r>
      <w:r>
        <w:rPr>
          <w:spacing w:val="-17"/>
        </w:rPr>
        <w:t xml:space="preserve"> </w:t>
      </w:r>
      <w:r>
        <w:t>within</w:t>
      </w:r>
      <w:r>
        <w:rPr>
          <w:spacing w:val="-16"/>
        </w:rPr>
        <w:t xml:space="preserve"> </w:t>
      </w:r>
      <w:r>
        <w:t>the</w:t>
      </w:r>
      <w:r>
        <w:rPr>
          <w:spacing w:val="-17"/>
        </w:rPr>
        <w:t xml:space="preserve"> </w:t>
      </w:r>
      <w:r>
        <w:t>triangle</w:t>
      </w:r>
      <w:r>
        <w:rPr>
          <w:spacing w:val="-17"/>
        </w:rPr>
        <w:t xml:space="preserve"> </w:t>
      </w:r>
      <w:r>
        <w:t>formed</w:t>
      </w:r>
      <w:r>
        <w:rPr>
          <w:spacing w:val="-17"/>
        </w:rPr>
        <w:t xml:space="preserve"> </w:t>
      </w:r>
      <w:r>
        <w:t>by</w:t>
      </w:r>
      <w:r>
        <w:rPr>
          <w:spacing w:val="-18"/>
        </w:rPr>
        <w:t xml:space="preserve"> </w:t>
      </w:r>
      <w:r>
        <w:t>the</w:t>
      </w:r>
      <w:r>
        <w:rPr>
          <w:spacing w:val="-17"/>
        </w:rPr>
        <w:t xml:space="preserve"> </w:t>
      </w:r>
      <w:r>
        <w:t>street</w:t>
      </w:r>
      <w:r>
        <w:rPr>
          <w:spacing w:val="-17"/>
        </w:rPr>
        <w:t xml:space="preserve"> </w:t>
      </w:r>
      <w:r>
        <w:t>right-of-way</w:t>
      </w:r>
      <w:r>
        <w:rPr>
          <w:spacing w:val="-18"/>
        </w:rPr>
        <w:t xml:space="preserve"> </w:t>
      </w:r>
      <w:r>
        <w:t>lines</w:t>
      </w:r>
      <w:r>
        <w:rPr>
          <w:spacing w:val="-13"/>
        </w:rPr>
        <w:t xml:space="preserve"> </w:t>
      </w:r>
      <w:r>
        <w:t>and</w:t>
      </w:r>
      <w:r>
        <w:rPr>
          <w:spacing w:val="-17"/>
        </w:rPr>
        <w:t xml:space="preserve"> </w:t>
      </w:r>
      <w:r>
        <w:t>a</w:t>
      </w:r>
      <w:r>
        <w:rPr>
          <w:spacing w:val="-18"/>
        </w:rPr>
        <w:t xml:space="preserve"> </w:t>
      </w:r>
      <w:r>
        <w:t>line</w:t>
      </w:r>
      <w:r>
        <w:rPr>
          <w:spacing w:val="-17"/>
        </w:rPr>
        <w:t xml:space="preserve"> </w:t>
      </w:r>
      <w:r>
        <w:t>drawn</w:t>
      </w:r>
      <w:r>
        <w:rPr>
          <w:spacing w:val="-17"/>
        </w:rPr>
        <w:t xml:space="preserve"> </w:t>
      </w:r>
      <w:r>
        <w:t>between</w:t>
      </w:r>
      <w:r>
        <w:rPr>
          <w:spacing w:val="-18"/>
        </w:rPr>
        <w:t xml:space="preserve"> </w:t>
      </w:r>
      <w:r>
        <w:t>points</w:t>
      </w:r>
      <w:r>
        <w:rPr>
          <w:spacing w:val="-16"/>
        </w:rPr>
        <w:t xml:space="preserve"> </w:t>
      </w:r>
      <w:r>
        <w:t>along</w:t>
      </w:r>
      <w:r>
        <w:rPr>
          <w:spacing w:val="-17"/>
        </w:rPr>
        <w:t xml:space="preserve"> </w:t>
      </w:r>
      <w:r>
        <w:t>the</w:t>
      </w:r>
      <w:r>
        <w:rPr>
          <w:spacing w:val="-16"/>
        </w:rPr>
        <w:t xml:space="preserve"> </w:t>
      </w:r>
      <w:r>
        <w:t>street right-of-way</w:t>
      </w:r>
      <w:r>
        <w:rPr>
          <w:spacing w:val="-11"/>
        </w:rPr>
        <w:t xml:space="preserve"> </w:t>
      </w:r>
      <w:r>
        <w:t>lines</w:t>
      </w:r>
      <w:r>
        <w:rPr>
          <w:spacing w:val="-10"/>
        </w:rPr>
        <w:t xml:space="preserve"> </w:t>
      </w:r>
      <w:r>
        <w:t>thirty</w:t>
      </w:r>
      <w:r>
        <w:rPr>
          <w:spacing w:val="-10"/>
        </w:rPr>
        <w:t xml:space="preserve"> </w:t>
      </w:r>
      <w:r>
        <w:t>(30)</w:t>
      </w:r>
      <w:r>
        <w:rPr>
          <w:spacing w:val="-11"/>
        </w:rPr>
        <w:t xml:space="preserve"> </w:t>
      </w:r>
      <w:r>
        <w:t>feet</w:t>
      </w:r>
      <w:r>
        <w:rPr>
          <w:spacing w:val="-11"/>
        </w:rPr>
        <w:t xml:space="preserve"> </w:t>
      </w:r>
      <w:r>
        <w:t>distant</w:t>
      </w:r>
      <w:r>
        <w:rPr>
          <w:spacing w:val="-10"/>
        </w:rPr>
        <w:t xml:space="preserve"> </w:t>
      </w:r>
      <w:r>
        <w:t>from</w:t>
      </w:r>
      <w:r>
        <w:rPr>
          <w:spacing w:val="-10"/>
        </w:rPr>
        <w:t xml:space="preserve"> </w:t>
      </w:r>
      <w:r>
        <w:t>their</w:t>
      </w:r>
      <w:r>
        <w:rPr>
          <w:spacing w:val="-11"/>
        </w:rPr>
        <w:t xml:space="preserve"> </w:t>
      </w:r>
      <w:r>
        <w:t>points</w:t>
      </w:r>
      <w:r>
        <w:rPr>
          <w:spacing w:val="-10"/>
        </w:rPr>
        <w:t xml:space="preserve"> </w:t>
      </w:r>
      <w:r>
        <w:t>of</w:t>
      </w:r>
      <w:r>
        <w:rPr>
          <w:spacing w:val="-10"/>
        </w:rPr>
        <w:t xml:space="preserve"> </w:t>
      </w:r>
      <w:r>
        <w:t>intersection.</w:t>
      </w:r>
      <w:r>
        <w:rPr>
          <w:spacing w:val="29"/>
        </w:rPr>
        <w:t xml:space="preserve"> </w:t>
      </w:r>
      <w:r>
        <w:t>More</w:t>
      </w:r>
      <w:r>
        <w:rPr>
          <w:spacing w:val="-10"/>
        </w:rPr>
        <w:t xml:space="preserve"> </w:t>
      </w:r>
      <w:r>
        <w:t>restrictive</w:t>
      </w:r>
      <w:r>
        <w:rPr>
          <w:spacing w:val="-9"/>
        </w:rPr>
        <w:t xml:space="preserve"> </w:t>
      </w:r>
      <w:r>
        <w:t>standards</w:t>
      </w:r>
      <w:r>
        <w:rPr>
          <w:spacing w:val="-11"/>
        </w:rPr>
        <w:t xml:space="preserve"> </w:t>
      </w:r>
      <w:r>
        <w:t>shall</w:t>
      </w:r>
      <w:r>
        <w:rPr>
          <w:spacing w:val="-10"/>
        </w:rPr>
        <w:t xml:space="preserve"> </w:t>
      </w:r>
      <w:r>
        <w:t>be required</w:t>
      </w:r>
      <w:r>
        <w:rPr>
          <w:spacing w:val="-11"/>
        </w:rPr>
        <w:t xml:space="preserve"> </w:t>
      </w:r>
      <w:r>
        <w:t>in</w:t>
      </w:r>
      <w:r>
        <w:rPr>
          <w:spacing w:val="-11"/>
        </w:rPr>
        <w:t xml:space="preserve"> </w:t>
      </w:r>
      <w:r>
        <w:t>cases</w:t>
      </w:r>
      <w:r>
        <w:rPr>
          <w:spacing w:val="-10"/>
        </w:rPr>
        <w:t xml:space="preserve"> </w:t>
      </w:r>
      <w:r>
        <w:t>where</w:t>
      </w:r>
      <w:r>
        <w:rPr>
          <w:spacing w:val="-11"/>
        </w:rPr>
        <w:t xml:space="preserve"> </w:t>
      </w:r>
      <w:r>
        <w:t>intersection</w:t>
      </w:r>
      <w:r>
        <w:rPr>
          <w:spacing w:val="-10"/>
        </w:rPr>
        <w:t xml:space="preserve"> </w:t>
      </w:r>
      <w:r>
        <w:t>alignment,</w:t>
      </w:r>
      <w:r>
        <w:rPr>
          <w:spacing w:val="-11"/>
        </w:rPr>
        <w:t xml:space="preserve"> </w:t>
      </w:r>
      <w:r>
        <w:t>topography</w:t>
      </w:r>
      <w:r>
        <w:rPr>
          <w:spacing w:val="-10"/>
        </w:rPr>
        <w:t xml:space="preserve"> </w:t>
      </w:r>
      <w:r>
        <w:t>or</w:t>
      </w:r>
      <w:r>
        <w:rPr>
          <w:spacing w:val="-11"/>
        </w:rPr>
        <w:t xml:space="preserve"> </w:t>
      </w:r>
      <w:r>
        <w:t>other</w:t>
      </w:r>
      <w:r>
        <w:rPr>
          <w:spacing w:val="-9"/>
        </w:rPr>
        <w:t xml:space="preserve"> </w:t>
      </w:r>
      <w:r>
        <w:t>circumstances</w:t>
      </w:r>
      <w:r>
        <w:rPr>
          <w:spacing w:val="-11"/>
        </w:rPr>
        <w:t xml:space="preserve"> </w:t>
      </w:r>
      <w:r>
        <w:t>dictate</w:t>
      </w:r>
      <w:r>
        <w:rPr>
          <w:spacing w:val="-11"/>
        </w:rPr>
        <w:t xml:space="preserve"> </w:t>
      </w:r>
      <w:r>
        <w:t>same</w:t>
      </w:r>
      <w:r>
        <w:rPr>
          <w:spacing w:val="-10"/>
        </w:rPr>
        <w:t xml:space="preserve"> </w:t>
      </w:r>
      <w:r>
        <w:t>to</w:t>
      </w:r>
      <w:r>
        <w:rPr>
          <w:spacing w:val="-11"/>
        </w:rPr>
        <w:t xml:space="preserve"> </w:t>
      </w:r>
      <w:r>
        <w:t>maintain adequate clear</w:t>
      </w:r>
      <w:r>
        <w:rPr>
          <w:spacing w:val="-3"/>
        </w:rPr>
        <w:t xml:space="preserve"> </w:t>
      </w:r>
      <w:r>
        <w:t>view.</w:t>
      </w:r>
    </w:p>
    <w:p w14:paraId="089C922B" w14:textId="77777777" w:rsidR="00985ADD" w:rsidRDefault="00985ADD">
      <w:pPr>
        <w:pStyle w:val="BodyText"/>
        <w:spacing w:before="5"/>
        <w:rPr>
          <w:sz w:val="21"/>
        </w:rPr>
      </w:pPr>
    </w:p>
    <w:p w14:paraId="79A038D6" w14:textId="77777777" w:rsidR="00985ADD" w:rsidRDefault="00AD091C">
      <w:pPr>
        <w:pStyle w:val="ListParagraph"/>
        <w:numPr>
          <w:ilvl w:val="0"/>
          <w:numId w:val="45"/>
        </w:numPr>
        <w:tabs>
          <w:tab w:val="left" w:pos="771"/>
          <w:tab w:val="left" w:pos="772"/>
        </w:tabs>
        <w:ind w:hanging="433"/>
      </w:pPr>
      <w:r>
        <w:rPr>
          <w:u w:val="single"/>
        </w:rPr>
        <w:t>Nicholson Borough Zoning Districts</w:t>
      </w:r>
      <w:r>
        <w:t xml:space="preserve"> - In Nicholson Borough Zoning Districts the following shall</w:t>
      </w:r>
      <w:r>
        <w:rPr>
          <w:spacing w:val="-29"/>
        </w:rPr>
        <w:t xml:space="preserve"> </w:t>
      </w:r>
      <w:r>
        <w:t>apply:</w:t>
      </w:r>
    </w:p>
    <w:p w14:paraId="12B152F2" w14:textId="77777777" w:rsidR="00985ADD" w:rsidRDefault="00985ADD">
      <w:pPr>
        <w:pStyle w:val="BodyText"/>
        <w:spacing w:before="10"/>
        <w:rPr>
          <w:sz w:val="21"/>
        </w:rPr>
      </w:pPr>
    </w:p>
    <w:p w14:paraId="37C7C24A" w14:textId="77777777" w:rsidR="00985ADD" w:rsidRDefault="00AD091C">
      <w:pPr>
        <w:pStyle w:val="ListParagraph"/>
        <w:numPr>
          <w:ilvl w:val="1"/>
          <w:numId w:val="45"/>
        </w:numPr>
        <w:tabs>
          <w:tab w:val="left" w:pos="1204"/>
        </w:tabs>
        <w:ind w:right="317"/>
        <w:jc w:val="both"/>
      </w:pPr>
      <w:r>
        <w:rPr>
          <w:u w:val="single"/>
        </w:rPr>
        <w:t>Intersection</w:t>
      </w:r>
      <w:r>
        <w:rPr>
          <w:spacing w:val="-24"/>
          <w:u w:val="single"/>
        </w:rPr>
        <w:t xml:space="preserve"> </w:t>
      </w:r>
      <w:r>
        <w:rPr>
          <w:u w:val="single"/>
        </w:rPr>
        <w:t>of</w:t>
      </w:r>
      <w:r>
        <w:rPr>
          <w:spacing w:val="-24"/>
          <w:u w:val="single"/>
        </w:rPr>
        <w:t xml:space="preserve"> </w:t>
      </w:r>
      <w:r>
        <w:rPr>
          <w:u w:val="single"/>
        </w:rPr>
        <w:t>Private</w:t>
      </w:r>
      <w:r>
        <w:rPr>
          <w:spacing w:val="-22"/>
          <w:u w:val="single"/>
        </w:rPr>
        <w:t xml:space="preserve"> </w:t>
      </w:r>
      <w:r>
        <w:rPr>
          <w:u w:val="single"/>
        </w:rPr>
        <w:t>Accessway</w:t>
      </w:r>
      <w:r>
        <w:rPr>
          <w:spacing w:val="-23"/>
          <w:u w:val="single"/>
        </w:rPr>
        <w:t xml:space="preserve"> </w:t>
      </w:r>
      <w:r>
        <w:rPr>
          <w:u w:val="single"/>
        </w:rPr>
        <w:t>and</w:t>
      </w:r>
      <w:r>
        <w:rPr>
          <w:spacing w:val="-23"/>
          <w:u w:val="single"/>
        </w:rPr>
        <w:t xml:space="preserve"> </w:t>
      </w:r>
      <w:r>
        <w:rPr>
          <w:u w:val="single"/>
        </w:rPr>
        <w:t>Public</w:t>
      </w:r>
      <w:r>
        <w:rPr>
          <w:spacing w:val="-22"/>
          <w:u w:val="single"/>
        </w:rPr>
        <w:t xml:space="preserve"> </w:t>
      </w:r>
      <w:r>
        <w:rPr>
          <w:u w:val="single"/>
        </w:rPr>
        <w:t>Street</w:t>
      </w:r>
      <w:r>
        <w:rPr>
          <w:spacing w:val="-27"/>
        </w:rPr>
        <w:t xml:space="preserve"> </w:t>
      </w:r>
      <w:r>
        <w:t>-</w:t>
      </w:r>
      <w:r>
        <w:rPr>
          <w:spacing w:val="-22"/>
        </w:rPr>
        <w:t xml:space="preserve"> </w:t>
      </w:r>
      <w:r>
        <w:t>There</w:t>
      </w:r>
      <w:r>
        <w:rPr>
          <w:spacing w:val="-23"/>
        </w:rPr>
        <w:t xml:space="preserve"> </w:t>
      </w:r>
      <w:r>
        <w:t>shall</w:t>
      </w:r>
      <w:r>
        <w:rPr>
          <w:spacing w:val="-23"/>
        </w:rPr>
        <w:t xml:space="preserve"> </w:t>
      </w:r>
      <w:r>
        <w:t>be</w:t>
      </w:r>
      <w:r>
        <w:rPr>
          <w:spacing w:val="-22"/>
        </w:rPr>
        <w:t xml:space="preserve"> </w:t>
      </w:r>
      <w:r>
        <w:t>a</w:t>
      </w:r>
      <w:r>
        <w:rPr>
          <w:spacing w:val="-23"/>
        </w:rPr>
        <w:t xml:space="preserve"> </w:t>
      </w:r>
      <w:r>
        <w:t>clear-sight</w:t>
      </w:r>
      <w:r>
        <w:rPr>
          <w:spacing w:val="-23"/>
        </w:rPr>
        <w:t xml:space="preserve"> </w:t>
      </w:r>
      <w:r>
        <w:t>triangle</w:t>
      </w:r>
      <w:r>
        <w:rPr>
          <w:spacing w:val="-23"/>
        </w:rPr>
        <w:t xml:space="preserve"> </w:t>
      </w:r>
      <w:r>
        <w:t>at</w:t>
      </w:r>
      <w:r>
        <w:rPr>
          <w:spacing w:val="-24"/>
        </w:rPr>
        <w:t xml:space="preserve"> </w:t>
      </w:r>
      <w:r>
        <w:t>the</w:t>
      </w:r>
      <w:r>
        <w:rPr>
          <w:spacing w:val="-22"/>
        </w:rPr>
        <w:t xml:space="preserve"> </w:t>
      </w:r>
      <w:r>
        <w:t>intersection of a private, vehicular accessway and a public street. The three (3) sides of the triangle shall be the intersecting</w:t>
      </w:r>
      <w:r>
        <w:rPr>
          <w:spacing w:val="-6"/>
        </w:rPr>
        <w:t xml:space="preserve"> </w:t>
      </w:r>
      <w:r>
        <w:t>edges</w:t>
      </w:r>
      <w:r>
        <w:rPr>
          <w:spacing w:val="-5"/>
        </w:rPr>
        <w:t xml:space="preserve"> </w:t>
      </w:r>
      <w:r>
        <w:t>of</w:t>
      </w:r>
      <w:r>
        <w:rPr>
          <w:spacing w:val="-5"/>
        </w:rPr>
        <w:t xml:space="preserve"> </w:t>
      </w:r>
      <w:r>
        <w:t>the</w:t>
      </w:r>
      <w:r>
        <w:rPr>
          <w:spacing w:val="-5"/>
        </w:rPr>
        <w:t xml:space="preserve"> </w:t>
      </w:r>
      <w:r>
        <w:t>travelways</w:t>
      </w:r>
      <w:r>
        <w:rPr>
          <w:spacing w:val="-5"/>
        </w:rPr>
        <w:t xml:space="preserve"> </w:t>
      </w:r>
      <w:r>
        <w:t>of</w:t>
      </w:r>
      <w:r>
        <w:rPr>
          <w:spacing w:val="-5"/>
        </w:rPr>
        <w:t xml:space="preserve"> </w:t>
      </w:r>
      <w:r>
        <w:t>the</w:t>
      </w:r>
      <w:r>
        <w:rPr>
          <w:spacing w:val="-5"/>
        </w:rPr>
        <w:t xml:space="preserve"> </w:t>
      </w:r>
      <w:r>
        <w:t>street</w:t>
      </w:r>
      <w:r>
        <w:rPr>
          <w:spacing w:val="-5"/>
        </w:rPr>
        <w:t xml:space="preserve"> </w:t>
      </w:r>
      <w:r>
        <w:t>and</w:t>
      </w:r>
      <w:r>
        <w:rPr>
          <w:spacing w:val="-5"/>
        </w:rPr>
        <w:t xml:space="preserve"> </w:t>
      </w:r>
      <w:r>
        <w:t>the</w:t>
      </w:r>
      <w:r>
        <w:rPr>
          <w:spacing w:val="-5"/>
        </w:rPr>
        <w:t xml:space="preserve"> </w:t>
      </w:r>
      <w:r>
        <w:t>accessway,</w:t>
      </w:r>
      <w:r>
        <w:rPr>
          <w:spacing w:val="-5"/>
        </w:rPr>
        <w:t xml:space="preserve"> </w:t>
      </w:r>
      <w:r>
        <w:t>and</w:t>
      </w:r>
      <w:r>
        <w:rPr>
          <w:spacing w:val="-6"/>
        </w:rPr>
        <w:t xml:space="preserve"> </w:t>
      </w:r>
      <w:r>
        <w:t>a</w:t>
      </w:r>
      <w:r>
        <w:rPr>
          <w:spacing w:val="-5"/>
        </w:rPr>
        <w:t xml:space="preserve"> </w:t>
      </w:r>
      <w:r>
        <w:t>diagonal</w:t>
      </w:r>
      <w:r>
        <w:rPr>
          <w:spacing w:val="-5"/>
        </w:rPr>
        <w:t xml:space="preserve"> </w:t>
      </w:r>
      <w:r>
        <w:t>connecting</w:t>
      </w:r>
      <w:r>
        <w:rPr>
          <w:spacing w:val="-5"/>
        </w:rPr>
        <w:t xml:space="preserve"> </w:t>
      </w:r>
      <w:r>
        <w:t>two</w:t>
      </w:r>
      <w:r>
        <w:rPr>
          <w:spacing w:val="-6"/>
        </w:rPr>
        <w:t xml:space="preserve"> </w:t>
      </w:r>
      <w:r>
        <w:t>(2) points,</w:t>
      </w:r>
      <w:r>
        <w:rPr>
          <w:spacing w:val="-14"/>
        </w:rPr>
        <w:t xml:space="preserve"> </w:t>
      </w:r>
      <w:r>
        <w:t>each</w:t>
      </w:r>
      <w:r>
        <w:rPr>
          <w:spacing w:val="-14"/>
        </w:rPr>
        <w:t xml:space="preserve"> </w:t>
      </w:r>
      <w:r>
        <w:t>at</w:t>
      </w:r>
      <w:r>
        <w:rPr>
          <w:spacing w:val="-14"/>
        </w:rPr>
        <w:t xml:space="preserve"> </w:t>
      </w:r>
      <w:r>
        <w:t>a</w:t>
      </w:r>
      <w:r>
        <w:rPr>
          <w:spacing w:val="-14"/>
        </w:rPr>
        <w:t xml:space="preserve"> </w:t>
      </w:r>
      <w:r>
        <w:t>distance</w:t>
      </w:r>
      <w:r>
        <w:rPr>
          <w:spacing w:val="-15"/>
        </w:rPr>
        <w:t xml:space="preserve"> </w:t>
      </w:r>
      <w:r>
        <w:t>of</w:t>
      </w:r>
      <w:r>
        <w:rPr>
          <w:spacing w:val="-14"/>
        </w:rPr>
        <w:t xml:space="preserve"> </w:t>
      </w:r>
      <w:r>
        <w:t>ten</w:t>
      </w:r>
      <w:r>
        <w:rPr>
          <w:spacing w:val="-14"/>
        </w:rPr>
        <w:t xml:space="preserve"> </w:t>
      </w:r>
      <w:r>
        <w:t>(</w:t>
      </w:r>
      <w:r>
        <w:t>10)</w:t>
      </w:r>
      <w:r>
        <w:rPr>
          <w:spacing w:val="-14"/>
        </w:rPr>
        <w:t xml:space="preserve"> </w:t>
      </w:r>
      <w:r>
        <w:t>feet</w:t>
      </w:r>
      <w:r>
        <w:rPr>
          <w:spacing w:val="-15"/>
        </w:rPr>
        <w:t xml:space="preserve"> </w:t>
      </w:r>
      <w:r>
        <w:t>from</w:t>
      </w:r>
      <w:r>
        <w:rPr>
          <w:spacing w:val="-14"/>
        </w:rPr>
        <w:t xml:space="preserve"> </w:t>
      </w:r>
      <w:r>
        <w:t>the</w:t>
      </w:r>
      <w:r>
        <w:rPr>
          <w:spacing w:val="-14"/>
        </w:rPr>
        <w:t xml:space="preserve"> </w:t>
      </w:r>
      <w:r>
        <w:t>point</w:t>
      </w:r>
      <w:r>
        <w:rPr>
          <w:spacing w:val="-14"/>
        </w:rPr>
        <w:t xml:space="preserve"> </w:t>
      </w:r>
      <w:r>
        <w:t>of</w:t>
      </w:r>
      <w:r>
        <w:rPr>
          <w:spacing w:val="-14"/>
        </w:rPr>
        <w:t xml:space="preserve"> </w:t>
      </w:r>
      <w:r>
        <w:t>intersection</w:t>
      </w:r>
      <w:r>
        <w:rPr>
          <w:spacing w:val="-15"/>
        </w:rPr>
        <w:t xml:space="preserve"> </w:t>
      </w:r>
      <w:r>
        <w:t>along</w:t>
      </w:r>
      <w:r>
        <w:rPr>
          <w:spacing w:val="-14"/>
        </w:rPr>
        <w:t xml:space="preserve"> </w:t>
      </w:r>
      <w:r>
        <w:t>the</w:t>
      </w:r>
      <w:r>
        <w:rPr>
          <w:spacing w:val="-13"/>
        </w:rPr>
        <w:t xml:space="preserve"> </w:t>
      </w:r>
      <w:r>
        <w:t>edge</w:t>
      </w:r>
      <w:r>
        <w:rPr>
          <w:spacing w:val="-13"/>
        </w:rPr>
        <w:t xml:space="preserve"> </w:t>
      </w:r>
      <w:r>
        <w:t>of</w:t>
      </w:r>
      <w:r>
        <w:rPr>
          <w:spacing w:val="-13"/>
        </w:rPr>
        <w:t xml:space="preserve"> </w:t>
      </w:r>
      <w:r>
        <w:t>each</w:t>
      </w:r>
      <w:r>
        <w:rPr>
          <w:spacing w:val="-12"/>
        </w:rPr>
        <w:t xml:space="preserve"> </w:t>
      </w:r>
      <w:r>
        <w:t>travelwav. No</w:t>
      </w:r>
      <w:r>
        <w:rPr>
          <w:spacing w:val="-2"/>
        </w:rPr>
        <w:t xml:space="preserve"> </w:t>
      </w:r>
      <w:r>
        <w:t>visual</w:t>
      </w:r>
      <w:r>
        <w:rPr>
          <w:spacing w:val="-2"/>
        </w:rPr>
        <w:t xml:space="preserve"> </w:t>
      </w:r>
      <w:r>
        <w:t>obstruction</w:t>
      </w:r>
      <w:r>
        <w:rPr>
          <w:spacing w:val="-3"/>
        </w:rPr>
        <w:t xml:space="preserve"> </w:t>
      </w:r>
      <w:r>
        <w:t>higher</w:t>
      </w:r>
      <w:r>
        <w:rPr>
          <w:spacing w:val="-3"/>
        </w:rPr>
        <w:t xml:space="preserve"> </w:t>
      </w:r>
      <w:r>
        <w:t>than</w:t>
      </w:r>
      <w:r>
        <w:rPr>
          <w:spacing w:val="-2"/>
        </w:rPr>
        <w:t xml:space="preserve"> </w:t>
      </w:r>
      <w:r>
        <w:t>two</w:t>
      </w:r>
      <w:r>
        <w:rPr>
          <w:spacing w:val="-3"/>
        </w:rPr>
        <w:t xml:space="preserve"> </w:t>
      </w:r>
      <w:r>
        <w:t>(2)</w:t>
      </w:r>
      <w:r>
        <w:rPr>
          <w:spacing w:val="-3"/>
        </w:rPr>
        <w:t xml:space="preserve"> </w:t>
      </w:r>
      <w:r>
        <w:t>feet</w:t>
      </w:r>
      <w:r>
        <w:rPr>
          <w:spacing w:val="-3"/>
        </w:rPr>
        <w:t xml:space="preserve"> </w:t>
      </w:r>
      <w:r>
        <w:t>shall</w:t>
      </w:r>
      <w:r>
        <w:rPr>
          <w:spacing w:val="-2"/>
        </w:rPr>
        <w:t xml:space="preserve"> </w:t>
      </w:r>
      <w:r>
        <w:t>be</w:t>
      </w:r>
      <w:r>
        <w:rPr>
          <w:spacing w:val="-3"/>
        </w:rPr>
        <w:t xml:space="preserve"> </w:t>
      </w:r>
      <w:r>
        <w:t>permitted</w:t>
      </w:r>
      <w:r>
        <w:rPr>
          <w:spacing w:val="-3"/>
        </w:rPr>
        <w:t xml:space="preserve"> </w:t>
      </w:r>
      <w:r>
        <w:t>in</w:t>
      </w:r>
      <w:r>
        <w:rPr>
          <w:spacing w:val="-3"/>
        </w:rPr>
        <w:t xml:space="preserve"> </w:t>
      </w:r>
      <w:r>
        <w:t>the</w:t>
      </w:r>
      <w:r>
        <w:rPr>
          <w:spacing w:val="-3"/>
        </w:rPr>
        <w:t xml:space="preserve"> </w:t>
      </w:r>
      <w:r>
        <w:t>clear-sight</w:t>
      </w:r>
      <w:r>
        <w:rPr>
          <w:spacing w:val="-2"/>
        </w:rPr>
        <w:t xml:space="preserve"> </w:t>
      </w:r>
      <w:r>
        <w:t>triangle.</w:t>
      </w:r>
    </w:p>
    <w:p w14:paraId="05756974" w14:textId="77777777" w:rsidR="00985ADD" w:rsidRDefault="00985ADD">
      <w:pPr>
        <w:pStyle w:val="BodyText"/>
        <w:spacing w:before="7"/>
        <w:rPr>
          <w:sz w:val="21"/>
        </w:rPr>
      </w:pPr>
    </w:p>
    <w:p w14:paraId="045B2F15" w14:textId="77777777" w:rsidR="00985ADD" w:rsidRDefault="00AD091C">
      <w:pPr>
        <w:pStyle w:val="ListParagraph"/>
        <w:numPr>
          <w:ilvl w:val="1"/>
          <w:numId w:val="45"/>
        </w:numPr>
        <w:tabs>
          <w:tab w:val="left" w:pos="1204"/>
        </w:tabs>
        <w:ind w:right="319"/>
        <w:jc w:val="both"/>
      </w:pPr>
      <w:r>
        <w:rPr>
          <w:u w:val="single"/>
        </w:rPr>
        <w:t>Intersection</w:t>
      </w:r>
      <w:r>
        <w:rPr>
          <w:spacing w:val="-10"/>
          <w:u w:val="single"/>
        </w:rPr>
        <w:t xml:space="preserve"> </w:t>
      </w:r>
      <w:r>
        <w:rPr>
          <w:u w:val="single"/>
        </w:rPr>
        <w:t>of</w:t>
      </w:r>
      <w:r>
        <w:rPr>
          <w:spacing w:val="-10"/>
          <w:u w:val="single"/>
        </w:rPr>
        <w:t xml:space="preserve"> </w:t>
      </w:r>
      <w:r>
        <w:rPr>
          <w:u w:val="single"/>
        </w:rPr>
        <w:t>Public</w:t>
      </w:r>
      <w:r>
        <w:rPr>
          <w:spacing w:val="-9"/>
          <w:u w:val="single"/>
        </w:rPr>
        <w:t xml:space="preserve"> </w:t>
      </w:r>
      <w:r>
        <w:rPr>
          <w:u w:val="single"/>
        </w:rPr>
        <w:t>Streets</w:t>
      </w:r>
      <w:r>
        <w:rPr>
          <w:spacing w:val="-11"/>
        </w:rPr>
        <w:t xml:space="preserve"> </w:t>
      </w:r>
      <w:r>
        <w:t>-</w:t>
      </w:r>
      <w:r>
        <w:rPr>
          <w:spacing w:val="-10"/>
        </w:rPr>
        <w:t xml:space="preserve"> </w:t>
      </w:r>
      <w:r>
        <w:t>There</w:t>
      </w:r>
      <w:r>
        <w:rPr>
          <w:spacing w:val="-11"/>
        </w:rPr>
        <w:t xml:space="preserve"> </w:t>
      </w:r>
      <w:r>
        <w:t>shall</w:t>
      </w:r>
      <w:r>
        <w:rPr>
          <w:spacing w:val="-10"/>
        </w:rPr>
        <w:t xml:space="preserve"> </w:t>
      </w:r>
      <w:r>
        <w:t>be</w:t>
      </w:r>
      <w:r>
        <w:rPr>
          <w:spacing w:val="-11"/>
        </w:rPr>
        <w:t xml:space="preserve"> </w:t>
      </w:r>
      <w:r>
        <w:t>a</w:t>
      </w:r>
      <w:r>
        <w:rPr>
          <w:spacing w:val="-10"/>
        </w:rPr>
        <w:t xml:space="preserve"> </w:t>
      </w:r>
      <w:r>
        <w:t>clear-sight</w:t>
      </w:r>
      <w:r>
        <w:rPr>
          <w:spacing w:val="-11"/>
        </w:rPr>
        <w:t xml:space="preserve"> </w:t>
      </w:r>
      <w:r>
        <w:t>triangle</w:t>
      </w:r>
      <w:r>
        <w:rPr>
          <w:spacing w:val="-11"/>
        </w:rPr>
        <w:t xml:space="preserve"> </w:t>
      </w:r>
      <w:r>
        <w:t>at</w:t>
      </w:r>
      <w:r>
        <w:rPr>
          <w:spacing w:val="-10"/>
        </w:rPr>
        <w:t xml:space="preserve"> </w:t>
      </w:r>
      <w:r>
        <w:t>the</w:t>
      </w:r>
      <w:r>
        <w:rPr>
          <w:spacing w:val="-11"/>
        </w:rPr>
        <w:t xml:space="preserve"> </w:t>
      </w:r>
      <w:r>
        <w:t>intersection</w:t>
      </w:r>
      <w:r>
        <w:rPr>
          <w:spacing w:val="-10"/>
        </w:rPr>
        <w:t xml:space="preserve"> </w:t>
      </w:r>
      <w:r>
        <w:t>of</w:t>
      </w:r>
      <w:r>
        <w:rPr>
          <w:spacing w:val="-3"/>
        </w:rPr>
        <w:t xml:space="preserve"> </w:t>
      </w:r>
      <w:r>
        <w:t>any</w:t>
      </w:r>
      <w:r>
        <w:rPr>
          <w:spacing w:val="-10"/>
        </w:rPr>
        <w:t xml:space="preserve"> </w:t>
      </w:r>
      <w:r>
        <w:t>public</w:t>
      </w:r>
      <w:r>
        <w:rPr>
          <w:spacing w:val="-10"/>
        </w:rPr>
        <w:t xml:space="preserve"> </w:t>
      </w:r>
      <w:r>
        <w:t>street with</w:t>
      </w:r>
      <w:r>
        <w:rPr>
          <w:spacing w:val="-15"/>
        </w:rPr>
        <w:t xml:space="preserve"> </w:t>
      </w:r>
      <w:r>
        <w:t>any</w:t>
      </w:r>
      <w:r>
        <w:rPr>
          <w:spacing w:val="-15"/>
        </w:rPr>
        <w:t xml:space="preserve"> </w:t>
      </w:r>
      <w:r>
        <w:t>other</w:t>
      </w:r>
      <w:r>
        <w:rPr>
          <w:spacing w:val="-15"/>
        </w:rPr>
        <w:t xml:space="preserve"> </w:t>
      </w:r>
      <w:r>
        <w:t>public</w:t>
      </w:r>
      <w:r>
        <w:rPr>
          <w:spacing w:val="-14"/>
        </w:rPr>
        <w:t xml:space="preserve"> </w:t>
      </w:r>
      <w:r>
        <w:t>street.</w:t>
      </w:r>
      <w:r>
        <w:rPr>
          <w:spacing w:val="-15"/>
        </w:rPr>
        <w:t xml:space="preserve"> </w:t>
      </w:r>
      <w:r>
        <w:t>The</w:t>
      </w:r>
      <w:r>
        <w:rPr>
          <w:spacing w:val="-15"/>
        </w:rPr>
        <w:t xml:space="preserve"> </w:t>
      </w:r>
      <w:r>
        <w:t>three</w:t>
      </w:r>
      <w:r>
        <w:rPr>
          <w:spacing w:val="-15"/>
        </w:rPr>
        <w:t xml:space="preserve"> </w:t>
      </w:r>
      <w:r>
        <w:t>(3)</w:t>
      </w:r>
      <w:r>
        <w:rPr>
          <w:spacing w:val="-14"/>
        </w:rPr>
        <w:t xml:space="preserve"> </w:t>
      </w:r>
      <w:r>
        <w:t>sides</w:t>
      </w:r>
      <w:r>
        <w:rPr>
          <w:spacing w:val="-15"/>
        </w:rPr>
        <w:t xml:space="preserve"> </w:t>
      </w:r>
      <w:r>
        <w:t>of</w:t>
      </w:r>
      <w:r>
        <w:rPr>
          <w:spacing w:val="-14"/>
        </w:rPr>
        <w:t xml:space="preserve"> </w:t>
      </w:r>
      <w:r>
        <w:t>the</w:t>
      </w:r>
      <w:r>
        <w:rPr>
          <w:spacing w:val="-14"/>
        </w:rPr>
        <w:t xml:space="preserve"> </w:t>
      </w:r>
      <w:r>
        <w:t>triangle</w:t>
      </w:r>
      <w:r>
        <w:rPr>
          <w:spacing w:val="-15"/>
        </w:rPr>
        <w:t xml:space="preserve"> </w:t>
      </w:r>
      <w:r>
        <w:t>shall</w:t>
      </w:r>
      <w:r>
        <w:rPr>
          <w:spacing w:val="-14"/>
        </w:rPr>
        <w:t xml:space="preserve"> </w:t>
      </w:r>
      <w:r>
        <w:t>be</w:t>
      </w:r>
      <w:r>
        <w:rPr>
          <w:spacing w:val="-15"/>
        </w:rPr>
        <w:t xml:space="preserve"> </w:t>
      </w:r>
      <w:r>
        <w:t>the</w:t>
      </w:r>
      <w:r>
        <w:rPr>
          <w:spacing w:val="-15"/>
        </w:rPr>
        <w:t xml:space="preserve"> </w:t>
      </w:r>
      <w:r>
        <w:t>intersecting</w:t>
      </w:r>
      <w:r>
        <w:rPr>
          <w:spacing w:val="-14"/>
        </w:rPr>
        <w:t xml:space="preserve"> </w:t>
      </w:r>
      <w:r>
        <w:t>street</w:t>
      </w:r>
      <w:r>
        <w:rPr>
          <w:spacing w:val="-15"/>
        </w:rPr>
        <w:t xml:space="preserve"> </w:t>
      </w:r>
      <w:r>
        <w:t>center</w:t>
      </w:r>
      <w:r>
        <w:rPr>
          <w:spacing w:val="-15"/>
        </w:rPr>
        <w:t xml:space="preserve"> </w:t>
      </w:r>
      <w:r>
        <w:t>lines and</w:t>
      </w:r>
      <w:r>
        <w:rPr>
          <w:spacing w:val="-22"/>
        </w:rPr>
        <w:t xml:space="preserve"> </w:t>
      </w:r>
      <w:r>
        <w:t>a</w:t>
      </w:r>
      <w:r>
        <w:rPr>
          <w:spacing w:val="-22"/>
        </w:rPr>
        <w:t xml:space="preserve"> </w:t>
      </w:r>
      <w:r>
        <w:t>diagonal</w:t>
      </w:r>
      <w:r>
        <w:rPr>
          <w:spacing w:val="-22"/>
        </w:rPr>
        <w:t xml:space="preserve"> </w:t>
      </w:r>
      <w:r>
        <w:t>connecting</w:t>
      </w:r>
      <w:r>
        <w:rPr>
          <w:spacing w:val="-22"/>
        </w:rPr>
        <w:t xml:space="preserve"> </w:t>
      </w:r>
      <w:r>
        <w:t>two</w:t>
      </w:r>
      <w:r>
        <w:rPr>
          <w:spacing w:val="-21"/>
        </w:rPr>
        <w:t xml:space="preserve"> </w:t>
      </w:r>
      <w:r>
        <w:t>(2)</w:t>
      </w:r>
      <w:r>
        <w:rPr>
          <w:spacing w:val="-21"/>
        </w:rPr>
        <w:t xml:space="preserve"> </w:t>
      </w:r>
      <w:r>
        <w:t>points,</w:t>
      </w:r>
      <w:r>
        <w:rPr>
          <w:spacing w:val="-21"/>
        </w:rPr>
        <w:t xml:space="preserve"> </w:t>
      </w:r>
      <w:r>
        <w:t>each</w:t>
      </w:r>
      <w:r>
        <w:rPr>
          <w:spacing w:val="-21"/>
        </w:rPr>
        <w:t xml:space="preserve"> </w:t>
      </w:r>
      <w:r>
        <w:t>at</w:t>
      </w:r>
      <w:r>
        <w:rPr>
          <w:spacing w:val="-21"/>
        </w:rPr>
        <w:t xml:space="preserve"> </w:t>
      </w:r>
      <w:r>
        <w:t>the</w:t>
      </w:r>
      <w:r>
        <w:rPr>
          <w:spacing w:val="-21"/>
        </w:rPr>
        <w:t xml:space="preserve"> </w:t>
      </w:r>
      <w:r>
        <w:t>end</w:t>
      </w:r>
      <w:r>
        <w:rPr>
          <w:spacing w:val="-21"/>
        </w:rPr>
        <w:t xml:space="preserve"> </w:t>
      </w:r>
      <w:r>
        <w:t>of</w:t>
      </w:r>
      <w:r>
        <w:rPr>
          <w:spacing w:val="-21"/>
        </w:rPr>
        <w:t xml:space="preserve"> </w:t>
      </w:r>
      <w:r>
        <w:t>a</w:t>
      </w:r>
      <w:r>
        <w:rPr>
          <w:spacing w:val="-19"/>
        </w:rPr>
        <w:t xml:space="preserve"> </w:t>
      </w:r>
      <w:r>
        <w:t>distance</w:t>
      </w:r>
      <w:r>
        <w:rPr>
          <w:spacing w:val="-21"/>
        </w:rPr>
        <w:t xml:space="preserve"> </w:t>
      </w:r>
      <w:r>
        <w:t>from</w:t>
      </w:r>
      <w:r>
        <w:rPr>
          <w:spacing w:val="-22"/>
        </w:rPr>
        <w:t xml:space="preserve"> </w:t>
      </w:r>
      <w:r>
        <w:t>the</w:t>
      </w:r>
      <w:r>
        <w:rPr>
          <w:spacing w:val="-22"/>
        </w:rPr>
        <w:t xml:space="preserve"> </w:t>
      </w:r>
      <w:r>
        <w:t>point</w:t>
      </w:r>
      <w:r>
        <w:rPr>
          <w:spacing w:val="-22"/>
        </w:rPr>
        <w:t xml:space="preserve"> </w:t>
      </w:r>
      <w:r>
        <w:t>of</w:t>
      </w:r>
      <w:r>
        <w:rPr>
          <w:spacing w:val="-22"/>
        </w:rPr>
        <w:t xml:space="preserve"> </w:t>
      </w:r>
      <w:r>
        <w:t>intersection</w:t>
      </w:r>
      <w:r>
        <w:rPr>
          <w:spacing w:val="-22"/>
        </w:rPr>
        <w:t xml:space="preserve"> </w:t>
      </w:r>
      <w:r>
        <w:t>along each</w:t>
      </w:r>
      <w:r>
        <w:rPr>
          <w:spacing w:val="-4"/>
        </w:rPr>
        <w:t xml:space="preserve"> </w:t>
      </w:r>
      <w:r>
        <w:t>centerline</w:t>
      </w:r>
      <w:r>
        <w:rPr>
          <w:spacing w:val="-4"/>
        </w:rPr>
        <w:t xml:space="preserve"> </w:t>
      </w:r>
      <w:r>
        <w:t>determined</w:t>
      </w:r>
      <w:r>
        <w:rPr>
          <w:spacing w:val="-3"/>
        </w:rPr>
        <w:t xml:space="preserve"> </w:t>
      </w:r>
      <w:r>
        <w:t>in</w:t>
      </w:r>
      <w:r>
        <w:rPr>
          <w:spacing w:val="-4"/>
        </w:rPr>
        <w:t xml:space="preserve"> </w:t>
      </w:r>
      <w:r>
        <w:t>accord</w:t>
      </w:r>
      <w:r>
        <w:rPr>
          <w:spacing w:val="-3"/>
        </w:rPr>
        <w:t xml:space="preserve"> </w:t>
      </w:r>
      <w:r>
        <w:t>with</w:t>
      </w:r>
      <w:r>
        <w:rPr>
          <w:spacing w:val="-4"/>
        </w:rPr>
        <w:t xml:space="preserve"> </w:t>
      </w:r>
      <w:r>
        <w:t>the</w:t>
      </w:r>
      <w:r>
        <w:rPr>
          <w:spacing w:val="-3"/>
        </w:rPr>
        <w:t xml:space="preserve"> </w:t>
      </w:r>
      <w:r>
        <w:t>Subdivision</w:t>
      </w:r>
      <w:r>
        <w:rPr>
          <w:spacing w:val="-4"/>
        </w:rPr>
        <w:t xml:space="preserve"> </w:t>
      </w:r>
      <w:r>
        <w:t>and</w:t>
      </w:r>
      <w:r>
        <w:rPr>
          <w:spacing w:val="-3"/>
        </w:rPr>
        <w:t xml:space="preserve"> </w:t>
      </w:r>
      <w:r>
        <w:t>Land</w:t>
      </w:r>
      <w:r>
        <w:rPr>
          <w:spacing w:val="-4"/>
        </w:rPr>
        <w:t xml:space="preserve"> </w:t>
      </w:r>
      <w:r>
        <w:t>Development</w:t>
      </w:r>
      <w:r>
        <w:rPr>
          <w:spacing w:val="-3"/>
        </w:rPr>
        <w:t xml:space="preserve"> </w:t>
      </w:r>
      <w:r>
        <w:t>ordinance.:</w:t>
      </w:r>
    </w:p>
    <w:p w14:paraId="3929E4FD" w14:textId="77777777" w:rsidR="00985ADD" w:rsidRDefault="00985ADD">
      <w:pPr>
        <w:pStyle w:val="BodyText"/>
        <w:spacing w:before="7"/>
        <w:rPr>
          <w:sz w:val="21"/>
        </w:rPr>
      </w:pPr>
    </w:p>
    <w:p w14:paraId="174285C5" w14:textId="77777777" w:rsidR="00985ADD" w:rsidRDefault="00AD091C">
      <w:pPr>
        <w:pStyle w:val="ListParagraph"/>
        <w:numPr>
          <w:ilvl w:val="1"/>
          <w:numId w:val="45"/>
        </w:numPr>
        <w:tabs>
          <w:tab w:val="left" w:pos="1204"/>
        </w:tabs>
        <w:ind w:left="1204" w:right="316" w:hanging="433"/>
        <w:jc w:val="both"/>
      </w:pPr>
      <w:r>
        <w:rPr>
          <w:u w:val="single"/>
        </w:rPr>
        <w:t>Area</w:t>
      </w:r>
      <w:r>
        <w:rPr>
          <w:spacing w:val="-11"/>
          <w:u w:val="single"/>
        </w:rPr>
        <w:t xml:space="preserve"> </w:t>
      </w:r>
      <w:r>
        <w:rPr>
          <w:u w:val="single"/>
        </w:rPr>
        <w:t>to</w:t>
      </w:r>
      <w:r>
        <w:rPr>
          <w:spacing w:val="-11"/>
          <w:u w:val="single"/>
        </w:rPr>
        <w:t xml:space="preserve"> </w:t>
      </w:r>
      <w:r>
        <w:rPr>
          <w:u w:val="single"/>
        </w:rPr>
        <w:t>Remain</w:t>
      </w:r>
      <w:r>
        <w:rPr>
          <w:spacing w:val="-12"/>
          <w:u w:val="single"/>
        </w:rPr>
        <w:t xml:space="preserve"> </w:t>
      </w:r>
      <w:r>
        <w:rPr>
          <w:u w:val="single"/>
        </w:rPr>
        <w:t>Clear</w:t>
      </w:r>
      <w:r>
        <w:rPr>
          <w:spacing w:val="-11"/>
        </w:rPr>
        <w:t xml:space="preserve"> </w:t>
      </w:r>
      <w:r>
        <w:t>-</w:t>
      </w:r>
      <w:r>
        <w:rPr>
          <w:spacing w:val="-11"/>
        </w:rPr>
        <w:t xml:space="preserve"> </w:t>
      </w:r>
      <w:r>
        <w:t>The</w:t>
      </w:r>
      <w:r>
        <w:rPr>
          <w:spacing w:val="-11"/>
        </w:rPr>
        <w:t xml:space="preserve"> </w:t>
      </w:r>
      <w:r>
        <w:t>area</w:t>
      </w:r>
      <w:r>
        <w:rPr>
          <w:spacing w:val="-11"/>
        </w:rPr>
        <w:t xml:space="preserve"> </w:t>
      </w:r>
      <w:r>
        <w:t>of</w:t>
      </w:r>
      <w:r>
        <w:rPr>
          <w:spacing w:val="-11"/>
        </w:rPr>
        <w:t xml:space="preserve"> </w:t>
      </w:r>
      <w:r>
        <w:t>the</w:t>
      </w:r>
      <w:r>
        <w:rPr>
          <w:spacing w:val="-11"/>
        </w:rPr>
        <w:t xml:space="preserve"> </w:t>
      </w:r>
      <w:r>
        <w:t>clear-sight</w:t>
      </w:r>
      <w:r>
        <w:rPr>
          <w:spacing w:val="-11"/>
        </w:rPr>
        <w:t xml:space="preserve"> </w:t>
      </w:r>
      <w:r>
        <w:t>triangle</w:t>
      </w:r>
      <w:r>
        <w:rPr>
          <w:spacing w:val="-11"/>
        </w:rPr>
        <w:t xml:space="preserve"> </w:t>
      </w:r>
      <w:r>
        <w:t>shall</w:t>
      </w:r>
      <w:r>
        <w:rPr>
          <w:spacing w:val="-11"/>
        </w:rPr>
        <w:t xml:space="preserve"> </w:t>
      </w:r>
      <w:r>
        <w:t>be</w:t>
      </w:r>
      <w:r>
        <w:rPr>
          <w:spacing w:val="-11"/>
        </w:rPr>
        <w:t xml:space="preserve"> </w:t>
      </w:r>
      <w:r>
        <w:t>graded,</w:t>
      </w:r>
      <w:r>
        <w:rPr>
          <w:spacing w:val="-11"/>
        </w:rPr>
        <w:t xml:space="preserve"> </w:t>
      </w:r>
      <w:r>
        <w:t>and</w:t>
      </w:r>
      <w:r>
        <w:rPr>
          <w:spacing w:val="-11"/>
        </w:rPr>
        <w:t xml:space="preserve"> </w:t>
      </w:r>
      <w:r>
        <w:t>sight</w:t>
      </w:r>
      <w:r>
        <w:rPr>
          <w:spacing w:val="-11"/>
        </w:rPr>
        <w:t xml:space="preserve"> </w:t>
      </w:r>
      <w:r>
        <w:t>obstructions</w:t>
      </w:r>
      <w:r>
        <w:rPr>
          <w:spacing w:val="-11"/>
        </w:rPr>
        <w:t xml:space="preserve"> </w:t>
      </w:r>
      <w:r>
        <w:t>shall</w:t>
      </w:r>
      <w:r>
        <w:rPr>
          <w:spacing w:val="-11"/>
        </w:rPr>
        <w:t xml:space="preserve"> </w:t>
      </w:r>
      <w:r>
        <w:t>be removed</w:t>
      </w:r>
      <w:r>
        <w:rPr>
          <w:spacing w:val="-3"/>
        </w:rPr>
        <w:t xml:space="preserve"> </w:t>
      </w:r>
      <w:r>
        <w:t>so</w:t>
      </w:r>
      <w:r>
        <w:rPr>
          <w:spacing w:val="-3"/>
        </w:rPr>
        <w:t xml:space="preserve"> </w:t>
      </w:r>
      <w:r>
        <w:t>that</w:t>
      </w:r>
      <w:r>
        <w:rPr>
          <w:spacing w:val="-4"/>
        </w:rPr>
        <w:t xml:space="preserve"> </w:t>
      </w:r>
      <w:r>
        <w:t>vision</w:t>
      </w:r>
      <w:r>
        <w:rPr>
          <w:spacing w:val="-2"/>
        </w:rPr>
        <w:t xml:space="preserve"> </w:t>
      </w:r>
      <w:r>
        <w:t>between</w:t>
      </w:r>
      <w:r>
        <w:rPr>
          <w:spacing w:val="-4"/>
        </w:rPr>
        <w:t xml:space="preserve"> </w:t>
      </w:r>
      <w:r>
        <w:t>a</w:t>
      </w:r>
      <w:r>
        <w:rPr>
          <w:spacing w:val="-2"/>
        </w:rPr>
        <w:t xml:space="preserve"> </w:t>
      </w:r>
      <w:r>
        <w:t>height</w:t>
      </w:r>
      <w:r>
        <w:rPr>
          <w:spacing w:val="-4"/>
        </w:rPr>
        <w:t xml:space="preserve"> </w:t>
      </w:r>
      <w:r>
        <w:t>of</w:t>
      </w:r>
      <w:r>
        <w:rPr>
          <w:spacing w:val="-3"/>
        </w:rPr>
        <w:t xml:space="preserve"> </w:t>
      </w:r>
      <w:r>
        <w:t>from</w:t>
      </w:r>
      <w:r>
        <w:rPr>
          <w:spacing w:val="-4"/>
        </w:rPr>
        <w:t xml:space="preserve"> </w:t>
      </w:r>
      <w:r>
        <w:t>two</w:t>
      </w:r>
      <w:r>
        <w:rPr>
          <w:spacing w:val="-3"/>
        </w:rPr>
        <w:t xml:space="preserve"> </w:t>
      </w:r>
      <w:r>
        <w:t>(2)</w:t>
      </w:r>
      <w:r>
        <w:rPr>
          <w:spacing w:val="-4"/>
        </w:rPr>
        <w:t xml:space="preserve"> </w:t>
      </w:r>
      <w:r>
        <w:t>to</w:t>
      </w:r>
      <w:r>
        <w:rPr>
          <w:spacing w:val="-3"/>
        </w:rPr>
        <w:t xml:space="preserve"> </w:t>
      </w:r>
      <w:r>
        <w:t>ten</w:t>
      </w:r>
      <w:r>
        <w:rPr>
          <w:spacing w:val="-2"/>
        </w:rPr>
        <w:t xml:space="preserve"> </w:t>
      </w:r>
      <w:r>
        <w:t>(10)</w:t>
      </w:r>
      <w:r>
        <w:rPr>
          <w:spacing w:val="-4"/>
        </w:rPr>
        <w:t xml:space="preserve"> </w:t>
      </w:r>
      <w:r>
        <w:t>feet</w:t>
      </w:r>
      <w:r>
        <w:rPr>
          <w:spacing w:val="-5"/>
        </w:rPr>
        <w:t xml:space="preserve"> </w:t>
      </w:r>
      <w:r>
        <w:t>above</w:t>
      </w:r>
      <w:r>
        <w:rPr>
          <w:spacing w:val="-4"/>
        </w:rPr>
        <w:t xml:space="preserve"> </w:t>
      </w:r>
      <w:r>
        <w:t>the</w:t>
      </w:r>
      <w:r>
        <w:rPr>
          <w:spacing w:val="-4"/>
        </w:rPr>
        <w:t xml:space="preserve"> </w:t>
      </w:r>
      <w:r>
        <w:t>centerline</w:t>
      </w:r>
      <w:r>
        <w:rPr>
          <w:spacing w:val="-3"/>
        </w:rPr>
        <w:t xml:space="preserve"> </w:t>
      </w:r>
      <w:r>
        <w:t>grades</w:t>
      </w:r>
      <w:r>
        <w:rPr>
          <w:spacing w:val="-3"/>
        </w:rPr>
        <w:t xml:space="preserve"> </w:t>
      </w:r>
      <w:r>
        <w:t>of the intersecting streets is not obscured. Also, by deed or lease restriction, or by plan amendment. whichever</w:t>
      </w:r>
      <w:r>
        <w:rPr>
          <w:spacing w:val="-5"/>
        </w:rPr>
        <w:t xml:space="preserve"> </w:t>
      </w:r>
      <w:r>
        <w:t>method</w:t>
      </w:r>
      <w:r>
        <w:rPr>
          <w:spacing w:val="-5"/>
        </w:rPr>
        <w:t xml:space="preserve"> </w:t>
      </w:r>
      <w:r>
        <w:t>is</w:t>
      </w:r>
      <w:r>
        <w:rPr>
          <w:spacing w:val="-6"/>
        </w:rPr>
        <w:t xml:space="preserve"> </w:t>
      </w:r>
      <w:r>
        <w:t>applicable,</w:t>
      </w:r>
      <w:r>
        <w:rPr>
          <w:spacing w:val="-5"/>
        </w:rPr>
        <w:t xml:space="preserve"> </w:t>
      </w:r>
      <w:r>
        <w:t>vegetation</w:t>
      </w:r>
      <w:r>
        <w:rPr>
          <w:spacing w:val="-5"/>
        </w:rPr>
        <w:t xml:space="preserve"> </w:t>
      </w:r>
      <w:r>
        <w:t>shall</w:t>
      </w:r>
      <w:r>
        <w:rPr>
          <w:spacing w:val="-5"/>
        </w:rPr>
        <w:t xml:space="preserve"> </w:t>
      </w:r>
      <w:r>
        <w:t>not</w:t>
      </w:r>
      <w:r>
        <w:rPr>
          <w:spacing w:val="-4"/>
        </w:rPr>
        <w:t xml:space="preserve"> </w:t>
      </w:r>
      <w:r>
        <w:t>be</w:t>
      </w:r>
      <w:r>
        <w:rPr>
          <w:spacing w:val="-4"/>
        </w:rPr>
        <w:t xml:space="preserve"> </w:t>
      </w:r>
      <w:r>
        <w:t>planted</w:t>
      </w:r>
      <w:r>
        <w:rPr>
          <w:spacing w:val="-6"/>
        </w:rPr>
        <w:t xml:space="preserve"> </w:t>
      </w:r>
      <w:r>
        <w:t>or</w:t>
      </w:r>
      <w:r>
        <w:rPr>
          <w:spacing w:val="-5"/>
        </w:rPr>
        <w:t xml:space="preserve"> </w:t>
      </w:r>
      <w:r>
        <w:t>allowed</w:t>
      </w:r>
      <w:r>
        <w:rPr>
          <w:spacing w:val="-5"/>
        </w:rPr>
        <w:t xml:space="preserve"> </w:t>
      </w:r>
      <w:r>
        <w:t>to</w:t>
      </w:r>
      <w:r>
        <w:rPr>
          <w:spacing w:val="-4"/>
        </w:rPr>
        <w:t xml:space="preserve"> </w:t>
      </w:r>
      <w:r>
        <w:t>grow</w:t>
      </w:r>
      <w:r>
        <w:rPr>
          <w:spacing w:val="-5"/>
        </w:rPr>
        <w:t xml:space="preserve"> </w:t>
      </w:r>
      <w:r>
        <w:t>in</w:t>
      </w:r>
      <w:r>
        <w:rPr>
          <w:spacing w:val="-6"/>
        </w:rPr>
        <w:t xml:space="preserve"> </w:t>
      </w:r>
      <w:r>
        <w:t>such</w:t>
      </w:r>
      <w:r>
        <w:rPr>
          <w:spacing w:val="-6"/>
        </w:rPr>
        <w:t xml:space="preserve"> </w:t>
      </w:r>
      <w:r>
        <w:t>a</w:t>
      </w:r>
      <w:r>
        <w:rPr>
          <w:spacing w:val="-5"/>
        </w:rPr>
        <w:t xml:space="preserve"> </w:t>
      </w:r>
      <w:r>
        <w:t>manner</w:t>
      </w:r>
      <w:r>
        <w:rPr>
          <w:spacing w:val="-5"/>
        </w:rPr>
        <w:t xml:space="preserve"> </w:t>
      </w:r>
      <w:r>
        <w:t>as to obscure vision in the graded and cleared</w:t>
      </w:r>
      <w:r>
        <w:rPr>
          <w:spacing w:val="-9"/>
        </w:rPr>
        <w:t xml:space="preserve"> </w:t>
      </w:r>
      <w:r>
        <w:t>area.</w:t>
      </w:r>
    </w:p>
    <w:p w14:paraId="6E129175" w14:textId="77777777" w:rsidR="00985ADD" w:rsidRDefault="00985ADD">
      <w:pPr>
        <w:pStyle w:val="BodyText"/>
        <w:spacing w:before="6"/>
        <w:rPr>
          <w:sz w:val="21"/>
        </w:rPr>
      </w:pPr>
    </w:p>
    <w:p w14:paraId="59632CDD" w14:textId="77777777" w:rsidR="00985ADD" w:rsidRDefault="00AD091C">
      <w:pPr>
        <w:pStyle w:val="Heading3"/>
        <w:numPr>
          <w:ilvl w:val="0"/>
          <w:numId w:val="47"/>
        </w:numPr>
        <w:tabs>
          <w:tab w:val="left" w:pos="772"/>
        </w:tabs>
        <w:spacing w:before="1" w:line="240" w:lineRule="auto"/>
      </w:pPr>
      <w:r>
        <w:rPr>
          <w:u w:val="single"/>
        </w:rPr>
        <w:t>Accessory Structures and</w:t>
      </w:r>
      <w:r>
        <w:rPr>
          <w:spacing w:val="-4"/>
          <w:u w:val="single"/>
        </w:rPr>
        <w:t xml:space="preserve"> </w:t>
      </w:r>
      <w:r>
        <w:rPr>
          <w:u w:val="single"/>
        </w:rPr>
        <w:t>Uses</w:t>
      </w:r>
    </w:p>
    <w:p w14:paraId="4CBD01C3" w14:textId="77777777" w:rsidR="00985ADD" w:rsidRDefault="00985ADD">
      <w:pPr>
        <w:pStyle w:val="BodyText"/>
        <w:spacing w:before="3"/>
        <w:rPr>
          <w:b/>
          <w:sz w:val="17"/>
        </w:rPr>
      </w:pPr>
    </w:p>
    <w:p w14:paraId="09F969C3" w14:textId="77777777" w:rsidR="00985ADD" w:rsidRDefault="00AD091C">
      <w:pPr>
        <w:pStyle w:val="ListParagraph"/>
        <w:numPr>
          <w:ilvl w:val="1"/>
          <w:numId w:val="47"/>
        </w:numPr>
        <w:tabs>
          <w:tab w:val="left" w:pos="1203"/>
          <w:tab w:val="left" w:pos="1204"/>
        </w:tabs>
        <w:spacing w:before="55"/>
        <w:ind w:left="1203"/>
      </w:pPr>
      <w:r>
        <w:rPr>
          <w:u w:val="single"/>
        </w:rPr>
        <w:t>Accessory</w:t>
      </w:r>
      <w:r>
        <w:rPr>
          <w:spacing w:val="-2"/>
          <w:u w:val="single"/>
        </w:rPr>
        <w:t xml:space="preserve"> </w:t>
      </w:r>
      <w:r>
        <w:rPr>
          <w:u w:val="single"/>
        </w:rPr>
        <w:t>Structures</w:t>
      </w:r>
    </w:p>
    <w:p w14:paraId="405B221A" w14:textId="77777777" w:rsidR="00985ADD" w:rsidRDefault="00985ADD">
      <w:pPr>
        <w:pStyle w:val="BodyText"/>
        <w:spacing w:before="4"/>
        <w:rPr>
          <w:sz w:val="17"/>
        </w:rPr>
      </w:pPr>
    </w:p>
    <w:p w14:paraId="03380522" w14:textId="77777777" w:rsidR="00985ADD" w:rsidRDefault="00AD091C">
      <w:pPr>
        <w:pStyle w:val="ListParagraph"/>
        <w:numPr>
          <w:ilvl w:val="0"/>
          <w:numId w:val="44"/>
        </w:numPr>
        <w:tabs>
          <w:tab w:val="left" w:pos="772"/>
        </w:tabs>
        <w:spacing w:before="56"/>
        <w:ind w:right="317" w:hanging="433"/>
        <w:jc w:val="both"/>
      </w:pPr>
      <w:r>
        <w:rPr>
          <w:u w:val="single"/>
        </w:rPr>
        <w:t>Minimum</w:t>
      </w:r>
      <w:r>
        <w:rPr>
          <w:spacing w:val="-27"/>
          <w:u w:val="single"/>
        </w:rPr>
        <w:t xml:space="preserve"> </w:t>
      </w:r>
      <w:r>
        <w:rPr>
          <w:u w:val="single"/>
        </w:rPr>
        <w:t>Regulations</w:t>
      </w:r>
      <w:r>
        <w:rPr>
          <w:spacing w:val="-25"/>
        </w:rPr>
        <w:t xml:space="preserve"> </w:t>
      </w:r>
      <w:r>
        <w:t>-</w:t>
      </w:r>
      <w:r>
        <w:rPr>
          <w:spacing w:val="-26"/>
        </w:rPr>
        <w:t xml:space="preserve"> </w:t>
      </w:r>
      <w:r>
        <w:t>All</w:t>
      </w:r>
      <w:r>
        <w:rPr>
          <w:spacing w:val="-26"/>
        </w:rPr>
        <w:t xml:space="preserve"> </w:t>
      </w:r>
      <w:r>
        <w:t>accessory</w:t>
      </w:r>
      <w:r>
        <w:rPr>
          <w:spacing w:val="-26"/>
        </w:rPr>
        <w:t xml:space="preserve"> </w:t>
      </w:r>
      <w:r>
        <w:t>structures</w:t>
      </w:r>
      <w:r>
        <w:rPr>
          <w:spacing w:val="-25"/>
        </w:rPr>
        <w:t xml:space="preserve"> </w:t>
      </w:r>
      <w:r>
        <w:t>shall</w:t>
      </w:r>
      <w:r>
        <w:rPr>
          <w:spacing w:val="-26"/>
        </w:rPr>
        <w:t xml:space="preserve"> </w:t>
      </w:r>
      <w:r>
        <w:t>conform</w:t>
      </w:r>
      <w:r>
        <w:rPr>
          <w:spacing w:val="-27"/>
        </w:rPr>
        <w:t xml:space="preserve"> </w:t>
      </w:r>
      <w:r>
        <w:t>to</w:t>
      </w:r>
      <w:r>
        <w:rPr>
          <w:spacing w:val="-25"/>
        </w:rPr>
        <w:t xml:space="preserve"> </w:t>
      </w:r>
      <w:r>
        <w:t>the</w:t>
      </w:r>
      <w:r>
        <w:rPr>
          <w:spacing w:val="-26"/>
        </w:rPr>
        <w:t xml:space="preserve"> </w:t>
      </w:r>
      <w:r>
        <w:t>minimum</w:t>
      </w:r>
      <w:r>
        <w:rPr>
          <w:spacing w:val="-26"/>
        </w:rPr>
        <w:t xml:space="preserve"> </w:t>
      </w:r>
      <w:r>
        <w:t>regulations</w:t>
      </w:r>
      <w:r>
        <w:rPr>
          <w:spacing w:val="-27"/>
        </w:rPr>
        <w:t xml:space="preserve"> </w:t>
      </w:r>
      <w:r>
        <w:t>established</w:t>
      </w:r>
      <w:r>
        <w:rPr>
          <w:spacing w:val="-25"/>
        </w:rPr>
        <w:t xml:space="preserve"> </w:t>
      </w:r>
      <w:r>
        <w:t>in</w:t>
      </w:r>
      <w:r>
        <w:rPr>
          <w:spacing w:val="-27"/>
        </w:rPr>
        <w:t xml:space="preserve"> </w:t>
      </w:r>
      <w:r>
        <w:t>Article IV except as permitted by Subsection B</w:t>
      </w:r>
      <w:r>
        <w:rPr>
          <w:spacing w:val="-9"/>
        </w:rPr>
        <w:t xml:space="preserve"> </w:t>
      </w:r>
      <w:r>
        <w:t>below.</w:t>
      </w:r>
    </w:p>
    <w:p w14:paraId="172999FC" w14:textId="77777777" w:rsidR="00985ADD" w:rsidRDefault="00985ADD">
      <w:pPr>
        <w:pStyle w:val="BodyText"/>
        <w:spacing w:before="9"/>
        <w:rPr>
          <w:sz w:val="21"/>
        </w:rPr>
      </w:pPr>
    </w:p>
    <w:p w14:paraId="3205079B" w14:textId="77777777" w:rsidR="00985ADD" w:rsidRDefault="00AD091C">
      <w:pPr>
        <w:pStyle w:val="ListParagraph"/>
        <w:numPr>
          <w:ilvl w:val="0"/>
          <w:numId w:val="44"/>
        </w:numPr>
        <w:tabs>
          <w:tab w:val="left" w:pos="772"/>
        </w:tabs>
        <w:ind w:right="316"/>
        <w:jc w:val="both"/>
      </w:pPr>
      <w:r>
        <w:rPr>
          <w:u w:val="single"/>
        </w:rPr>
        <w:t>Unattached Accessory Structures in Clinton Township Zoning Districts</w:t>
      </w:r>
      <w:r>
        <w:t xml:space="preserve"> - In Clinton Township Zoning Districts, all unattached accessory structures shall comply with yard requirements for principal struct</w:t>
      </w:r>
      <w:r>
        <w:t>ures. However, accessory</w:t>
      </w:r>
      <w:r>
        <w:rPr>
          <w:spacing w:val="-8"/>
        </w:rPr>
        <w:t xml:space="preserve"> </w:t>
      </w:r>
      <w:r>
        <w:t>structures</w:t>
      </w:r>
      <w:r>
        <w:rPr>
          <w:spacing w:val="-7"/>
        </w:rPr>
        <w:t xml:space="preserve"> </w:t>
      </w:r>
      <w:r>
        <w:t>which</w:t>
      </w:r>
      <w:r>
        <w:rPr>
          <w:spacing w:val="-8"/>
        </w:rPr>
        <w:t xml:space="preserve"> </w:t>
      </w:r>
      <w:r>
        <w:t>are</w:t>
      </w:r>
      <w:r>
        <w:rPr>
          <w:spacing w:val="-7"/>
        </w:rPr>
        <w:t xml:space="preserve"> </w:t>
      </w:r>
      <w:r>
        <w:t>not</w:t>
      </w:r>
      <w:r>
        <w:rPr>
          <w:spacing w:val="-7"/>
        </w:rPr>
        <w:t xml:space="preserve"> </w:t>
      </w:r>
      <w:r>
        <w:t>attached</w:t>
      </w:r>
      <w:r>
        <w:rPr>
          <w:spacing w:val="-8"/>
        </w:rPr>
        <w:t xml:space="preserve"> </w:t>
      </w:r>
      <w:r>
        <w:t>to</w:t>
      </w:r>
      <w:r>
        <w:rPr>
          <w:spacing w:val="-7"/>
        </w:rPr>
        <w:t xml:space="preserve"> </w:t>
      </w:r>
      <w:r>
        <w:t>a</w:t>
      </w:r>
      <w:r>
        <w:rPr>
          <w:spacing w:val="-8"/>
        </w:rPr>
        <w:t xml:space="preserve"> </w:t>
      </w:r>
      <w:r>
        <w:t>principal</w:t>
      </w:r>
      <w:r>
        <w:rPr>
          <w:spacing w:val="-7"/>
        </w:rPr>
        <w:t xml:space="preserve"> </w:t>
      </w:r>
      <w:r>
        <w:t>structure</w:t>
      </w:r>
      <w:r>
        <w:rPr>
          <w:spacing w:val="-7"/>
        </w:rPr>
        <w:t xml:space="preserve"> </w:t>
      </w:r>
      <w:r>
        <w:t>and</w:t>
      </w:r>
      <w:r>
        <w:rPr>
          <w:spacing w:val="-7"/>
        </w:rPr>
        <w:t xml:space="preserve"> </w:t>
      </w:r>
      <w:r>
        <w:t>do</w:t>
      </w:r>
      <w:r>
        <w:rPr>
          <w:spacing w:val="-6"/>
        </w:rPr>
        <w:t xml:space="preserve"> </w:t>
      </w:r>
      <w:r>
        <w:t>not</w:t>
      </w:r>
      <w:r>
        <w:rPr>
          <w:spacing w:val="-7"/>
        </w:rPr>
        <w:t xml:space="preserve"> </w:t>
      </w:r>
      <w:r>
        <w:t>exceed</w:t>
      </w:r>
      <w:r>
        <w:rPr>
          <w:spacing w:val="-5"/>
        </w:rPr>
        <w:t xml:space="preserve"> </w:t>
      </w:r>
      <w:r>
        <w:t>ten</w:t>
      </w:r>
      <w:r>
        <w:rPr>
          <w:spacing w:val="-6"/>
        </w:rPr>
        <w:t xml:space="preserve"> </w:t>
      </w:r>
      <w:r>
        <w:t>(10)</w:t>
      </w:r>
      <w:r>
        <w:rPr>
          <w:spacing w:val="-6"/>
        </w:rPr>
        <w:t xml:space="preserve"> </w:t>
      </w:r>
      <w:r>
        <w:t>feet</w:t>
      </w:r>
      <w:r>
        <w:rPr>
          <w:spacing w:val="-6"/>
        </w:rPr>
        <w:t xml:space="preserve"> </w:t>
      </w:r>
      <w:r>
        <w:t>in</w:t>
      </w:r>
      <w:r>
        <w:rPr>
          <w:spacing w:val="-6"/>
        </w:rPr>
        <w:t xml:space="preserve"> </w:t>
      </w:r>
      <w:r>
        <w:t>height and</w:t>
      </w:r>
      <w:r>
        <w:rPr>
          <w:spacing w:val="-15"/>
        </w:rPr>
        <w:t xml:space="preserve"> </w:t>
      </w:r>
      <w:r>
        <w:t>one-hundred</w:t>
      </w:r>
      <w:r>
        <w:rPr>
          <w:spacing w:val="-15"/>
        </w:rPr>
        <w:t xml:space="preserve"> </w:t>
      </w:r>
      <w:r>
        <w:t>twenty</w:t>
      </w:r>
      <w:r>
        <w:rPr>
          <w:spacing w:val="-14"/>
        </w:rPr>
        <w:t xml:space="preserve"> </w:t>
      </w:r>
      <w:r>
        <w:t>(120)</w:t>
      </w:r>
      <w:r>
        <w:rPr>
          <w:spacing w:val="-15"/>
        </w:rPr>
        <w:t xml:space="preserve"> </w:t>
      </w:r>
      <w:r>
        <w:t>square</w:t>
      </w:r>
      <w:r>
        <w:rPr>
          <w:spacing w:val="-14"/>
        </w:rPr>
        <w:t xml:space="preserve"> </w:t>
      </w:r>
      <w:r>
        <w:t>feet</w:t>
      </w:r>
      <w:r>
        <w:rPr>
          <w:spacing w:val="-15"/>
        </w:rPr>
        <w:t xml:space="preserve"> </w:t>
      </w:r>
      <w:r>
        <w:t>in</w:t>
      </w:r>
      <w:r>
        <w:rPr>
          <w:spacing w:val="-14"/>
        </w:rPr>
        <w:t xml:space="preserve"> </w:t>
      </w:r>
      <w:r>
        <w:t>total</w:t>
      </w:r>
      <w:r>
        <w:rPr>
          <w:spacing w:val="-16"/>
        </w:rPr>
        <w:t xml:space="preserve"> </w:t>
      </w:r>
      <w:r>
        <w:t>floor</w:t>
      </w:r>
      <w:r>
        <w:rPr>
          <w:spacing w:val="-15"/>
        </w:rPr>
        <w:t xml:space="preserve"> </w:t>
      </w:r>
      <w:r>
        <w:t>area</w:t>
      </w:r>
      <w:r>
        <w:rPr>
          <w:spacing w:val="-15"/>
        </w:rPr>
        <w:t xml:space="preserve"> </w:t>
      </w:r>
      <w:r>
        <w:t>may</w:t>
      </w:r>
      <w:r>
        <w:rPr>
          <w:spacing w:val="-15"/>
        </w:rPr>
        <w:t xml:space="preserve"> </w:t>
      </w:r>
      <w:r>
        <w:t>be</w:t>
      </w:r>
      <w:r>
        <w:rPr>
          <w:spacing w:val="-14"/>
        </w:rPr>
        <w:t xml:space="preserve"> </w:t>
      </w:r>
      <w:r>
        <w:t>erected</w:t>
      </w:r>
      <w:r>
        <w:rPr>
          <w:spacing w:val="-15"/>
        </w:rPr>
        <w:t xml:space="preserve"> </w:t>
      </w:r>
      <w:r>
        <w:t>within</w:t>
      </w:r>
      <w:r>
        <w:rPr>
          <w:spacing w:val="-14"/>
        </w:rPr>
        <w:t xml:space="preserve"> </w:t>
      </w:r>
      <w:r>
        <w:t>the</w:t>
      </w:r>
      <w:r>
        <w:rPr>
          <w:spacing w:val="-15"/>
        </w:rPr>
        <w:t xml:space="preserve"> </w:t>
      </w:r>
      <w:r>
        <w:t>required</w:t>
      </w:r>
      <w:r>
        <w:rPr>
          <w:spacing w:val="-14"/>
        </w:rPr>
        <w:t xml:space="preserve"> </w:t>
      </w:r>
      <w:r>
        <w:t>side</w:t>
      </w:r>
      <w:r>
        <w:rPr>
          <w:spacing w:val="-15"/>
        </w:rPr>
        <w:t xml:space="preserve"> </w:t>
      </w:r>
      <w:r>
        <w:t>and</w:t>
      </w:r>
      <w:r>
        <w:rPr>
          <w:spacing w:val="-14"/>
        </w:rPr>
        <w:t xml:space="preserve"> </w:t>
      </w:r>
      <w:r>
        <w:t>rear yards</w:t>
      </w:r>
      <w:r>
        <w:rPr>
          <w:spacing w:val="-19"/>
        </w:rPr>
        <w:t xml:space="preserve"> </w:t>
      </w:r>
      <w:r>
        <w:t>of</w:t>
      </w:r>
      <w:r>
        <w:rPr>
          <w:spacing w:val="-17"/>
        </w:rPr>
        <w:t xml:space="preserve"> </w:t>
      </w:r>
      <w:r>
        <w:t>a</w:t>
      </w:r>
      <w:r>
        <w:rPr>
          <w:spacing w:val="-17"/>
        </w:rPr>
        <w:t xml:space="preserve"> </w:t>
      </w:r>
      <w:r>
        <w:t>principal</w:t>
      </w:r>
      <w:r>
        <w:rPr>
          <w:spacing w:val="-17"/>
        </w:rPr>
        <w:t xml:space="preserve"> </w:t>
      </w:r>
      <w:r>
        <w:t>structure,</w:t>
      </w:r>
      <w:r>
        <w:rPr>
          <w:spacing w:val="-18"/>
        </w:rPr>
        <w:t xml:space="preserve"> </w:t>
      </w:r>
      <w:r>
        <w:t>provided</w:t>
      </w:r>
      <w:r>
        <w:rPr>
          <w:spacing w:val="-18"/>
        </w:rPr>
        <w:t xml:space="preserve"> </w:t>
      </w:r>
      <w:r>
        <w:t>that</w:t>
      </w:r>
      <w:r>
        <w:rPr>
          <w:spacing w:val="-18"/>
        </w:rPr>
        <w:t xml:space="preserve"> </w:t>
      </w:r>
      <w:r>
        <w:t>no</w:t>
      </w:r>
      <w:r>
        <w:rPr>
          <w:spacing w:val="-17"/>
        </w:rPr>
        <w:t xml:space="preserve"> </w:t>
      </w:r>
      <w:r>
        <w:t>side</w:t>
      </w:r>
      <w:r>
        <w:rPr>
          <w:spacing w:val="-17"/>
        </w:rPr>
        <w:t xml:space="preserve"> </w:t>
      </w:r>
      <w:r>
        <w:t>or</w:t>
      </w:r>
      <w:r>
        <w:rPr>
          <w:spacing w:val="-18"/>
        </w:rPr>
        <w:t xml:space="preserve"> </w:t>
      </w:r>
      <w:r>
        <w:t>rear</w:t>
      </w:r>
      <w:r>
        <w:rPr>
          <w:spacing w:val="-18"/>
        </w:rPr>
        <w:t xml:space="preserve"> </w:t>
      </w:r>
      <w:r>
        <w:t>yard</w:t>
      </w:r>
      <w:r>
        <w:rPr>
          <w:spacing w:val="-19"/>
        </w:rPr>
        <w:t xml:space="preserve"> </w:t>
      </w:r>
      <w:r>
        <w:t>is</w:t>
      </w:r>
      <w:r>
        <w:rPr>
          <w:spacing w:val="-18"/>
        </w:rPr>
        <w:t xml:space="preserve"> </w:t>
      </w:r>
      <w:r>
        <w:t>reduced</w:t>
      </w:r>
      <w:r>
        <w:rPr>
          <w:spacing w:val="-19"/>
        </w:rPr>
        <w:t xml:space="preserve"> </w:t>
      </w:r>
      <w:r>
        <w:t>to</w:t>
      </w:r>
      <w:r>
        <w:rPr>
          <w:spacing w:val="-18"/>
        </w:rPr>
        <w:t xml:space="preserve"> </w:t>
      </w:r>
      <w:r>
        <w:t>less</w:t>
      </w:r>
      <w:r>
        <w:rPr>
          <w:spacing w:val="-18"/>
        </w:rPr>
        <w:t xml:space="preserve"> </w:t>
      </w:r>
      <w:r>
        <w:t>than</w:t>
      </w:r>
      <w:r>
        <w:rPr>
          <w:spacing w:val="-20"/>
        </w:rPr>
        <w:t xml:space="preserve"> </w:t>
      </w:r>
      <w:r>
        <w:t>ten</w:t>
      </w:r>
      <w:r>
        <w:rPr>
          <w:spacing w:val="-19"/>
        </w:rPr>
        <w:t xml:space="preserve"> </w:t>
      </w:r>
      <w:r>
        <w:t>(10)</w:t>
      </w:r>
      <w:r>
        <w:rPr>
          <w:spacing w:val="-19"/>
        </w:rPr>
        <w:t xml:space="preserve"> </w:t>
      </w:r>
      <w:r>
        <w:t>feet.</w:t>
      </w:r>
      <w:r>
        <w:rPr>
          <w:spacing w:val="13"/>
        </w:rPr>
        <w:t xml:space="preserve"> </w:t>
      </w:r>
      <w:r>
        <w:t>In</w:t>
      </w:r>
      <w:r>
        <w:rPr>
          <w:spacing w:val="-19"/>
        </w:rPr>
        <w:t xml:space="preserve"> </w:t>
      </w:r>
      <w:r>
        <w:t>the</w:t>
      </w:r>
      <w:r>
        <w:rPr>
          <w:spacing w:val="-19"/>
        </w:rPr>
        <w:t xml:space="preserve"> </w:t>
      </w:r>
      <w:r>
        <w:t>case of</w:t>
      </w:r>
      <w:r>
        <w:rPr>
          <w:spacing w:val="-12"/>
        </w:rPr>
        <w:t xml:space="preserve"> </w:t>
      </w:r>
      <w:r>
        <w:t>corner</w:t>
      </w:r>
      <w:r>
        <w:rPr>
          <w:spacing w:val="-12"/>
        </w:rPr>
        <w:t xml:space="preserve"> </w:t>
      </w:r>
      <w:r>
        <w:t>lots,</w:t>
      </w:r>
      <w:r>
        <w:rPr>
          <w:spacing w:val="-12"/>
        </w:rPr>
        <w:t xml:space="preserve"> </w:t>
      </w:r>
      <w:r>
        <w:t>the</w:t>
      </w:r>
      <w:r>
        <w:rPr>
          <w:spacing w:val="-11"/>
        </w:rPr>
        <w:t xml:space="preserve"> </w:t>
      </w:r>
      <w:r>
        <w:t>full</w:t>
      </w:r>
      <w:r>
        <w:rPr>
          <w:spacing w:val="-10"/>
        </w:rPr>
        <w:t xml:space="preserve"> </w:t>
      </w:r>
      <w:r>
        <w:t>yard</w:t>
      </w:r>
      <w:r>
        <w:rPr>
          <w:spacing w:val="-12"/>
        </w:rPr>
        <w:t xml:space="preserve"> </w:t>
      </w:r>
      <w:r>
        <w:t>as</w:t>
      </w:r>
      <w:r>
        <w:rPr>
          <w:spacing w:val="-13"/>
        </w:rPr>
        <w:t xml:space="preserve"> </w:t>
      </w:r>
      <w:r>
        <w:t>specified</w:t>
      </w:r>
      <w:r>
        <w:rPr>
          <w:spacing w:val="-13"/>
        </w:rPr>
        <w:t xml:space="preserve"> </w:t>
      </w:r>
      <w:r>
        <w:t>in</w:t>
      </w:r>
      <w:r>
        <w:rPr>
          <w:spacing w:val="-12"/>
        </w:rPr>
        <w:t xml:space="preserve"> </w:t>
      </w:r>
      <w:r>
        <w:t>§502.2</w:t>
      </w:r>
      <w:r>
        <w:rPr>
          <w:spacing w:val="-12"/>
        </w:rPr>
        <w:t xml:space="preserve"> </w:t>
      </w:r>
      <w:r>
        <w:t>shall</w:t>
      </w:r>
      <w:r>
        <w:rPr>
          <w:spacing w:val="-13"/>
        </w:rPr>
        <w:t xml:space="preserve"> </w:t>
      </w:r>
      <w:r>
        <w:t>be</w:t>
      </w:r>
      <w:r>
        <w:rPr>
          <w:spacing w:val="-13"/>
        </w:rPr>
        <w:t xml:space="preserve"> </w:t>
      </w:r>
      <w:r>
        <w:t>maintained.</w:t>
      </w:r>
      <w:r>
        <w:rPr>
          <w:spacing w:val="26"/>
        </w:rPr>
        <w:t xml:space="preserve"> </w:t>
      </w:r>
      <w:r>
        <w:t>In</w:t>
      </w:r>
      <w:r>
        <w:rPr>
          <w:spacing w:val="-13"/>
        </w:rPr>
        <w:t xml:space="preserve"> </w:t>
      </w:r>
      <w:r>
        <w:t>addition,</w:t>
      </w:r>
      <w:r>
        <w:rPr>
          <w:spacing w:val="-13"/>
        </w:rPr>
        <w:t xml:space="preserve"> </w:t>
      </w:r>
      <w:r>
        <w:t>no</w:t>
      </w:r>
      <w:r>
        <w:rPr>
          <w:spacing w:val="-13"/>
        </w:rPr>
        <w:t xml:space="preserve"> </w:t>
      </w:r>
      <w:r>
        <w:t>accessory</w:t>
      </w:r>
      <w:r>
        <w:rPr>
          <w:spacing w:val="-10"/>
        </w:rPr>
        <w:t xml:space="preserve"> </w:t>
      </w:r>
      <w:r>
        <w:t>structure</w:t>
      </w:r>
      <w:r>
        <w:rPr>
          <w:spacing w:val="-11"/>
        </w:rPr>
        <w:t xml:space="preserve"> </w:t>
      </w:r>
      <w:r>
        <w:t>shall be erected within fifty (50) feet of any body of</w:t>
      </w:r>
      <w:r>
        <w:rPr>
          <w:spacing w:val="-13"/>
        </w:rPr>
        <w:t xml:space="preserve"> </w:t>
      </w:r>
      <w:r>
        <w:t>water.</w:t>
      </w:r>
    </w:p>
    <w:p w14:paraId="0601927D" w14:textId="77777777" w:rsidR="00985ADD" w:rsidRDefault="00985ADD">
      <w:pPr>
        <w:pStyle w:val="BodyText"/>
        <w:spacing w:before="5"/>
        <w:rPr>
          <w:sz w:val="21"/>
        </w:rPr>
      </w:pPr>
    </w:p>
    <w:p w14:paraId="055D7C56" w14:textId="77777777" w:rsidR="00985ADD" w:rsidRDefault="00AD091C">
      <w:pPr>
        <w:pStyle w:val="ListParagraph"/>
        <w:numPr>
          <w:ilvl w:val="0"/>
          <w:numId w:val="44"/>
        </w:numPr>
        <w:tabs>
          <w:tab w:val="left" w:pos="772"/>
        </w:tabs>
        <w:ind w:left="771" w:right="320"/>
        <w:jc w:val="both"/>
      </w:pPr>
      <w:r>
        <w:rPr>
          <w:u w:val="single"/>
        </w:rPr>
        <w:t>Attached</w:t>
      </w:r>
      <w:r>
        <w:rPr>
          <w:spacing w:val="-10"/>
          <w:u w:val="single"/>
        </w:rPr>
        <w:t xml:space="preserve"> </w:t>
      </w:r>
      <w:r>
        <w:rPr>
          <w:u w:val="single"/>
        </w:rPr>
        <w:t>Accessory</w:t>
      </w:r>
      <w:r>
        <w:rPr>
          <w:spacing w:val="-9"/>
          <w:u w:val="single"/>
        </w:rPr>
        <w:t xml:space="preserve"> </w:t>
      </w:r>
      <w:r>
        <w:rPr>
          <w:u w:val="single"/>
        </w:rPr>
        <w:t>Structures</w:t>
      </w:r>
      <w:r>
        <w:rPr>
          <w:spacing w:val="-11"/>
        </w:rPr>
        <w:t xml:space="preserve"> </w:t>
      </w:r>
      <w:r>
        <w:t>-</w:t>
      </w:r>
      <w:r>
        <w:rPr>
          <w:spacing w:val="-9"/>
        </w:rPr>
        <w:t xml:space="preserve"> </w:t>
      </w:r>
      <w:r>
        <w:t>An</w:t>
      </w:r>
      <w:r>
        <w:rPr>
          <w:spacing w:val="-8"/>
        </w:rPr>
        <w:t xml:space="preserve"> </w:t>
      </w:r>
      <w:r>
        <w:t>accessory</w:t>
      </w:r>
      <w:r>
        <w:rPr>
          <w:spacing w:val="-9"/>
        </w:rPr>
        <w:t xml:space="preserve"> </w:t>
      </w:r>
      <w:r>
        <w:t>structure</w:t>
      </w:r>
      <w:r>
        <w:rPr>
          <w:spacing w:val="-9"/>
        </w:rPr>
        <w:t xml:space="preserve"> </w:t>
      </w:r>
      <w:r>
        <w:t>attached</w:t>
      </w:r>
      <w:r>
        <w:rPr>
          <w:spacing w:val="-9"/>
        </w:rPr>
        <w:t xml:space="preserve"> </w:t>
      </w:r>
      <w:r>
        <w:t>to</w:t>
      </w:r>
      <w:r>
        <w:rPr>
          <w:spacing w:val="-9"/>
        </w:rPr>
        <w:t xml:space="preserve"> </w:t>
      </w:r>
      <w:r>
        <w:t>a</w:t>
      </w:r>
      <w:r>
        <w:rPr>
          <w:spacing w:val="-10"/>
        </w:rPr>
        <w:t xml:space="preserve"> </w:t>
      </w:r>
      <w:r>
        <w:t>principal</w:t>
      </w:r>
      <w:r>
        <w:rPr>
          <w:spacing w:val="-9"/>
        </w:rPr>
        <w:t xml:space="preserve"> </w:t>
      </w:r>
      <w:r>
        <w:t>building</w:t>
      </w:r>
      <w:r>
        <w:rPr>
          <w:spacing w:val="-10"/>
        </w:rPr>
        <w:t xml:space="preserve"> </w:t>
      </w:r>
      <w:r>
        <w:t>shall</w:t>
      </w:r>
      <w:r>
        <w:rPr>
          <w:spacing w:val="-10"/>
        </w:rPr>
        <w:t xml:space="preserve"> </w:t>
      </w:r>
      <w:r>
        <w:t>be</w:t>
      </w:r>
      <w:r>
        <w:rPr>
          <w:spacing w:val="-10"/>
        </w:rPr>
        <w:t xml:space="preserve"> </w:t>
      </w:r>
      <w:r>
        <w:t>considered</w:t>
      </w:r>
      <w:r>
        <w:rPr>
          <w:spacing w:val="-9"/>
        </w:rPr>
        <w:t xml:space="preserve"> </w:t>
      </w:r>
      <w:r>
        <w:t>to be a part of the principal building and shall conform to the setbacks for principal</w:t>
      </w:r>
      <w:r>
        <w:rPr>
          <w:spacing w:val="-36"/>
        </w:rPr>
        <w:t xml:space="preserve"> </w:t>
      </w:r>
      <w:r>
        <w:t>structures.</w:t>
      </w:r>
    </w:p>
    <w:p w14:paraId="6E77A82F" w14:textId="77777777" w:rsidR="00985ADD" w:rsidRDefault="00985ADD">
      <w:pPr>
        <w:pStyle w:val="BodyText"/>
        <w:spacing w:before="9"/>
        <w:rPr>
          <w:sz w:val="21"/>
        </w:rPr>
      </w:pPr>
    </w:p>
    <w:p w14:paraId="7F7C1512" w14:textId="77777777" w:rsidR="00985ADD" w:rsidRDefault="00AD091C">
      <w:pPr>
        <w:pStyle w:val="ListParagraph"/>
        <w:numPr>
          <w:ilvl w:val="1"/>
          <w:numId w:val="47"/>
        </w:numPr>
        <w:tabs>
          <w:tab w:val="left" w:pos="1203"/>
          <w:tab w:val="left" w:pos="1204"/>
        </w:tabs>
        <w:spacing w:line="268" w:lineRule="exact"/>
        <w:ind w:left="1203"/>
      </w:pPr>
      <w:r>
        <w:rPr>
          <w:u w:val="single"/>
        </w:rPr>
        <w:t>Fences</w:t>
      </w:r>
    </w:p>
    <w:p w14:paraId="5641596F" w14:textId="77777777" w:rsidR="00985ADD" w:rsidRDefault="00AD091C">
      <w:pPr>
        <w:pStyle w:val="BodyText"/>
        <w:ind w:left="340"/>
      </w:pPr>
      <w:r>
        <w:t>The</w:t>
      </w:r>
      <w:r>
        <w:rPr>
          <w:spacing w:val="-14"/>
        </w:rPr>
        <w:t xml:space="preserve"> </w:t>
      </w:r>
      <w:r>
        <w:t>erection</w:t>
      </w:r>
      <w:r>
        <w:rPr>
          <w:spacing w:val="-13"/>
        </w:rPr>
        <w:t xml:space="preserve"> </w:t>
      </w:r>
      <w:r>
        <w:t>of</w:t>
      </w:r>
      <w:r>
        <w:rPr>
          <w:spacing w:val="-13"/>
        </w:rPr>
        <w:t xml:space="preserve"> </w:t>
      </w:r>
      <w:r>
        <w:t>any</w:t>
      </w:r>
      <w:r>
        <w:rPr>
          <w:spacing w:val="-13"/>
        </w:rPr>
        <w:t xml:space="preserve"> </w:t>
      </w:r>
      <w:r>
        <w:t>fence</w:t>
      </w:r>
      <w:r>
        <w:rPr>
          <w:spacing w:val="-14"/>
        </w:rPr>
        <w:t xml:space="preserve"> </w:t>
      </w:r>
      <w:r>
        <w:t>shall</w:t>
      </w:r>
      <w:r>
        <w:rPr>
          <w:spacing w:val="-13"/>
        </w:rPr>
        <w:t xml:space="preserve"> </w:t>
      </w:r>
      <w:r>
        <w:t>not</w:t>
      </w:r>
      <w:r>
        <w:rPr>
          <w:spacing w:val="-13"/>
        </w:rPr>
        <w:t xml:space="preserve"> </w:t>
      </w:r>
      <w:r>
        <w:t>require</w:t>
      </w:r>
      <w:r>
        <w:rPr>
          <w:spacing w:val="-13"/>
        </w:rPr>
        <w:t xml:space="preserve"> </w:t>
      </w:r>
      <w:r>
        <w:t>a</w:t>
      </w:r>
      <w:r>
        <w:rPr>
          <w:spacing w:val="-13"/>
        </w:rPr>
        <w:t xml:space="preserve"> </w:t>
      </w:r>
      <w:r>
        <w:t>zoning</w:t>
      </w:r>
      <w:r>
        <w:rPr>
          <w:spacing w:val="-13"/>
        </w:rPr>
        <w:t xml:space="preserve"> </w:t>
      </w:r>
      <w:r>
        <w:t>permit,</w:t>
      </w:r>
      <w:r>
        <w:rPr>
          <w:spacing w:val="-12"/>
        </w:rPr>
        <w:t xml:space="preserve"> </w:t>
      </w:r>
      <w:r>
        <w:t>but</w:t>
      </w:r>
      <w:r>
        <w:rPr>
          <w:spacing w:val="-12"/>
        </w:rPr>
        <w:t xml:space="preserve"> </w:t>
      </w:r>
      <w:r>
        <w:t>shall</w:t>
      </w:r>
      <w:r>
        <w:rPr>
          <w:spacing w:val="-12"/>
        </w:rPr>
        <w:t xml:space="preserve"> </w:t>
      </w:r>
      <w:r>
        <w:t>comply</w:t>
      </w:r>
      <w:r>
        <w:rPr>
          <w:spacing w:val="-11"/>
        </w:rPr>
        <w:t xml:space="preserve"> </w:t>
      </w:r>
      <w:r>
        <w:t>with</w:t>
      </w:r>
      <w:r>
        <w:rPr>
          <w:spacing w:val="-12"/>
        </w:rPr>
        <w:t xml:space="preserve"> </w:t>
      </w:r>
      <w:r>
        <w:t>§502.3</w:t>
      </w:r>
      <w:r>
        <w:rPr>
          <w:spacing w:val="-13"/>
        </w:rPr>
        <w:t xml:space="preserve"> </w:t>
      </w:r>
      <w:r>
        <w:t>of</w:t>
      </w:r>
      <w:r>
        <w:rPr>
          <w:spacing w:val="-13"/>
        </w:rPr>
        <w:t xml:space="preserve"> </w:t>
      </w:r>
      <w:r>
        <w:t>this</w:t>
      </w:r>
      <w:r>
        <w:rPr>
          <w:spacing w:val="-13"/>
        </w:rPr>
        <w:t xml:space="preserve"> </w:t>
      </w:r>
      <w:r>
        <w:t>Ordinance</w:t>
      </w:r>
      <w:r>
        <w:rPr>
          <w:spacing w:val="-13"/>
        </w:rPr>
        <w:t xml:space="preserve"> </w:t>
      </w:r>
      <w:r>
        <w:t>for</w:t>
      </w:r>
      <w:r>
        <w:rPr>
          <w:spacing w:val="-14"/>
        </w:rPr>
        <w:t xml:space="preserve"> </w:t>
      </w:r>
      <w:r>
        <w:t>clear sight</w:t>
      </w:r>
      <w:r>
        <w:rPr>
          <w:spacing w:val="-4"/>
        </w:rPr>
        <w:t xml:space="preserve"> </w:t>
      </w:r>
      <w:r>
        <w:t>triangles,</w:t>
      </w:r>
      <w:r>
        <w:rPr>
          <w:spacing w:val="-3"/>
        </w:rPr>
        <w:t xml:space="preserve"> </w:t>
      </w:r>
      <w:r>
        <w:t>and</w:t>
      </w:r>
      <w:r>
        <w:rPr>
          <w:spacing w:val="-3"/>
        </w:rPr>
        <w:t xml:space="preserve"> </w:t>
      </w:r>
      <w:r>
        <w:t>in</w:t>
      </w:r>
      <w:r>
        <w:rPr>
          <w:spacing w:val="-3"/>
        </w:rPr>
        <w:t xml:space="preserve"> </w:t>
      </w:r>
      <w:r>
        <w:t>Nicholson</w:t>
      </w:r>
      <w:r>
        <w:rPr>
          <w:spacing w:val="-3"/>
        </w:rPr>
        <w:t xml:space="preserve"> </w:t>
      </w:r>
      <w:r>
        <w:t>Borough</w:t>
      </w:r>
      <w:r>
        <w:rPr>
          <w:spacing w:val="-3"/>
        </w:rPr>
        <w:t xml:space="preserve"> </w:t>
      </w:r>
      <w:r>
        <w:t>Zoning</w:t>
      </w:r>
      <w:r>
        <w:rPr>
          <w:spacing w:val="-4"/>
        </w:rPr>
        <w:t xml:space="preserve"> </w:t>
      </w:r>
      <w:r>
        <w:t>Districts</w:t>
      </w:r>
      <w:r>
        <w:rPr>
          <w:spacing w:val="-3"/>
        </w:rPr>
        <w:t xml:space="preserve"> </w:t>
      </w:r>
      <w:r>
        <w:t>fences</w:t>
      </w:r>
      <w:r>
        <w:rPr>
          <w:spacing w:val="-3"/>
        </w:rPr>
        <w:t xml:space="preserve"> </w:t>
      </w:r>
      <w:r>
        <w:t>shall</w:t>
      </w:r>
      <w:r>
        <w:rPr>
          <w:spacing w:val="-3"/>
        </w:rPr>
        <w:t xml:space="preserve"> </w:t>
      </w:r>
      <w:r>
        <w:t>not</w:t>
      </w:r>
      <w:r>
        <w:rPr>
          <w:spacing w:val="-3"/>
        </w:rPr>
        <w:t xml:space="preserve"> </w:t>
      </w:r>
      <w:r>
        <w:t>exceed</w:t>
      </w:r>
      <w:r>
        <w:rPr>
          <w:spacing w:val="-3"/>
        </w:rPr>
        <w:t xml:space="preserve"> </w:t>
      </w:r>
      <w:r>
        <w:t>a</w:t>
      </w:r>
      <w:r>
        <w:rPr>
          <w:spacing w:val="-3"/>
        </w:rPr>
        <w:t xml:space="preserve"> </w:t>
      </w:r>
      <w:r>
        <w:t>height</w:t>
      </w:r>
      <w:r>
        <w:rPr>
          <w:spacing w:val="-4"/>
        </w:rPr>
        <w:t xml:space="preserve"> </w:t>
      </w:r>
      <w:r>
        <w:t>of</w:t>
      </w:r>
      <w:r>
        <w:rPr>
          <w:spacing w:val="-3"/>
        </w:rPr>
        <w:t xml:space="preserve"> </w:t>
      </w:r>
      <w:r>
        <w:t>eight</w:t>
      </w:r>
      <w:r>
        <w:rPr>
          <w:spacing w:val="-3"/>
        </w:rPr>
        <w:t xml:space="preserve"> </w:t>
      </w:r>
      <w:r>
        <w:t>(8)</w:t>
      </w:r>
      <w:r>
        <w:rPr>
          <w:spacing w:val="-3"/>
        </w:rPr>
        <w:t xml:space="preserve"> </w:t>
      </w:r>
      <w:r>
        <w:t>feet.</w:t>
      </w:r>
    </w:p>
    <w:p w14:paraId="2410E7F2" w14:textId="77777777" w:rsidR="00985ADD" w:rsidRDefault="00985ADD">
      <w:pPr>
        <w:sectPr w:rsidR="00985ADD">
          <w:headerReference w:type="default" r:id="rId115"/>
          <w:footerReference w:type="default" r:id="rId116"/>
          <w:pgSz w:w="12240" w:h="15840"/>
          <w:pgMar w:top="980" w:right="760" w:bottom="900" w:left="740" w:header="760" w:footer="703" w:gutter="0"/>
          <w:cols w:space="720"/>
        </w:sectPr>
      </w:pPr>
    </w:p>
    <w:p w14:paraId="379EE29E" w14:textId="77777777" w:rsidR="00985ADD" w:rsidRDefault="00985ADD">
      <w:pPr>
        <w:pStyle w:val="BodyText"/>
        <w:spacing w:before="1"/>
        <w:rPr>
          <w:sz w:val="15"/>
        </w:rPr>
      </w:pPr>
    </w:p>
    <w:p w14:paraId="6568879C" w14:textId="77777777" w:rsidR="00985ADD" w:rsidRDefault="00AD091C">
      <w:pPr>
        <w:pStyle w:val="ListParagraph"/>
        <w:numPr>
          <w:ilvl w:val="1"/>
          <w:numId w:val="47"/>
        </w:numPr>
        <w:tabs>
          <w:tab w:val="left" w:pos="1204"/>
        </w:tabs>
        <w:spacing w:before="55" w:line="268" w:lineRule="exact"/>
        <w:ind w:left="1203"/>
        <w:jc w:val="both"/>
      </w:pPr>
      <w:r>
        <w:rPr>
          <w:u w:val="single"/>
        </w:rPr>
        <w:t>Home</w:t>
      </w:r>
      <w:r>
        <w:rPr>
          <w:spacing w:val="-2"/>
          <w:u w:val="single"/>
        </w:rPr>
        <w:t xml:space="preserve"> </w:t>
      </w:r>
      <w:r>
        <w:rPr>
          <w:u w:val="single"/>
        </w:rPr>
        <w:t>Occupations</w:t>
      </w:r>
    </w:p>
    <w:p w14:paraId="76275F0F" w14:textId="77777777" w:rsidR="00985ADD" w:rsidRDefault="00AD091C">
      <w:pPr>
        <w:pStyle w:val="BodyText"/>
        <w:ind w:left="340" w:right="318"/>
        <w:jc w:val="both"/>
      </w:pPr>
      <w:r>
        <w:t>It</w:t>
      </w:r>
      <w:r>
        <w:rPr>
          <w:spacing w:val="-19"/>
        </w:rPr>
        <w:t xml:space="preserve"> </w:t>
      </w:r>
      <w:r>
        <w:t>is</w:t>
      </w:r>
      <w:r>
        <w:rPr>
          <w:spacing w:val="-18"/>
        </w:rPr>
        <w:t xml:space="preserve"> </w:t>
      </w:r>
      <w:r>
        <w:t>the</w:t>
      </w:r>
      <w:r>
        <w:rPr>
          <w:spacing w:val="-19"/>
        </w:rPr>
        <w:t xml:space="preserve"> </w:t>
      </w:r>
      <w:r>
        <w:t>intent</w:t>
      </w:r>
      <w:r>
        <w:rPr>
          <w:spacing w:val="-18"/>
        </w:rPr>
        <w:t xml:space="preserve"> </w:t>
      </w:r>
      <w:r>
        <w:t>of</w:t>
      </w:r>
      <w:r>
        <w:rPr>
          <w:spacing w:val="-18"/>
        </w:rPr>
        <w:t xml:space="preserve"> </w:t>
      </w:r>
      <w:r>
        <w:t>this</w:t>
      </w:r>
      <w:r>
        <w:rPr>
          <w:spacing w:val="-19"/>
        </w:rPr>
        <w:t xml:space="preserve"> </w:t>
      </w:r>
      <w:r>
        <w:t>subsection</w:t>
      </w:r>
      <w:r>
        <w:rPr>
          <w:spacing w:val="-18"/>
        </w:rPr>
        <w:t xml:space="preserve"> </w:t>
      </w:r>
      <w:r>
        <w:t>to</w:t>
      </w:r>
      <w:r>
        <w:rPr>
          <w:spacing w:val="-18"/>
        </w:rPr>
        <w:t xml:space="preserve"> </w:t>
      </w:r>
      <w:r>
        <w:t>regulate</w:t>
      </w:r>
      <w:r>
        <w:rPr>
          <w:spacing w:val="-18"/>
        </w:rPr>
        <w:t xml:space="preserve"> </w:t>
      </w:r>
      <w:r>
        <w:t>the</w:t>
      </w:r>
      <w:r>
        <w:rPr>
          <w:spacing w:val="-18"/>
        </w:rPr>
        <w:t xml:space="preserve"> </w:t>
      </w:r>
      <w:r>
        <w:t>operation</w:t>
      </w:r>
      <w:r>
        <w:rPr>
          <w:spacing w:val="-18"/>
        </w:rPr>
        <w:t xml:space="preserve"> </w:t>
      </w:r>
      <w:r>
        <w:t>of</w:t>
      </w:r>
      <w:r>
        <w:rPr>
          <w:spacing w:val="-19"/>
        </w:rPr>
        <w:t xml:space="preserve"> </w:t>
      </w:r>
      <w:r>
        <w:t>home</w:t>
      </w:r>
      <w:r>
        <w:rPr>
          <w:spacing w:val="-18"/>
        </w:rPr>
        <w:t xml:space="preserve"> </w:t>
      </w:r>
      <w:r>
        <w:t>occupations</w:t>
      </w:r>
      <w:r>
        <w:rPr>
          <w:spacing w:val="-17"/>
        </w:rPr>
        <w:t xml:space="preserve"> </w:t>
      </w:r>
      <w:r>
        <w:t>so</w:t>
      </w:r>
      <w:r>
        <w:rPr>
          <w:spacing w:val="-18"/>
        </w:rPr>
        <w:t xml:space="preserve"> </w:t>
      </w:r>
      <w:r>
        <w:t>that</w:t>
      </w:r>
      <w:r>
        <w:rPr>
          <w:spacing w:val="-18"/>
        </w:rPr>
        <w:t xml:space="preserve"> </w:t>
      </w:r>
      <w:r>
        <w:t>the</w:t>
      </w:r>
      <w:r>
        <w:rPr>
          <w:spacing w:val="-19"/>
        </w:rPr>
        <w:t xml:space="preserve"> </w:t>
      </w:r>
      <w:r>
        <w:t>average</w:t>
      </w:r>
      <w:r>
        <w:rPr>
          <w:spacing w:val="-18"/>
        </w:rPr>
        <w:t xml:space="preserve"> </w:t>
      </w:r>
      <w:r>
        <w:t>neighbor,</w:t>
      </w:r>
      <w:r>
        <w:rPr>
          <w:spacing w:val="-17"/>
        </w:rPr>
        <w:t xml:space="preserve"> </w:t>
      </w:r>
      <w:r>
        <w:t>under normal</w:t>
      </w:r>
      <w:r>
        <w:rPr>
          <w:spacing w:val="-12"/>
        </w:rPr>
        <w:t xml:space="preserve"> </w:t>
      </w:r>
      <w:r>
        <w:t>circumstances,</w:t>
      </w:r>
      <w:r>
        <w:rPr>
          <w:spacing w:val="-11"/>
        </w:rPr>
        <w:t xml:space="preserve"> </w:t>
      </w:r>
      <w:r>
        <w:t>will</w:t>
      </w:r>
      <w:r>
        <w:rPr>
          <w:spacing w:val="-11"/>
        </w:rPr>
        <w:t xml:space="preserve"> </w:t>
      </w:r>
      <w:r>
        <w:t>not</w:t>
      </w:r>
      <w:r>
        <w:rPr>
          <w:spacing w:val="-11"/>
        </w:rPr>
        <w:t xml:space="preserve"> </w:t>
      </w:r>
      <w:r>
        <w:t>be</w:t>
      </w:r>
      <w:r>
        <w:rPr>
          <w:spacing w:val="-11"/>
        </w:rPr>
        <w:t xml:space="preserve"> </w:t>
      </w:r>
      <w:r>
        <w:t>aware</w:t>
      </w:r>
      <w:r>
        <w:rPr>
          <w:spacing w:val="-11"/>
        </w:rPr>
        <w:t xml:space="preserve"> </w:t>
      </w:r>
      <w:r>
        <w:t>of</w:t>
      </w:r>
      <w:r>
        <w:rPr>
          <w:spacing w:val="-11"/>
        </w:rPr>
        <w:t xml:space="preserve"> </w:t>
      </w:r>
      <w:r>
        <w:t>the</w:t>
      </w:r>
      <w:r>
        <w:rPr>
          <w:spacing w:val="-11"/>
        </w:rPr>
        <w:t xml:space="preserve"> </w:t>
      </w:r>
      <w:r>
        <w:t>existence</w:t>
      </w:r>
      <w:r>
        <w:rPr>
          <w:spacing w:val="-12"/>
        </w:rPr>
        <w:t xml:space="preserve"> </w:t>
      </w:r>
      <w:r>
        <w:t>of</w:t>
      </w:r>
      <w:r>
        <w:rPr>
          <w:spacing w:val="-11"/>
        </w:rPr>
        <w:t xml:space="preserve"> </w:t>
      </w:r>
      <w:r>
        <w:t>the</w:t>
      </w:r>
      <w:r>
        <w:rPr>
          <w:spacing w:val="-8"/>
        </w:rPr>
        <w:t xml:space="preserve"> </w:t>
      </w:r>
      <w:r>
        <w:t>home</w:t>
      </w:r>
      <w:r>
        <w:rPr>
          <w:spacing w:val="-11"/>
        </w:rPr>
        <w:t xml:space="preserve"> </w:t>
      </w:r>
      <w:r>
        <w:t>occupation.</w:t>
      </w:r>
      <w:r>
        <w:rPr>
          <w:spacing w:val="27"/>
        </w:rPr>
        <w:t xml:space="preserve"> </w:t>
      </w:r>
      <w:r>
        <w:t>The</w:t>
      </w:r>
      <w:r>
        <w:rPr>
          <w:spacing w:val="-11"/>
        </w:rPr>
        <w:t xml:space="preserve"> </w:t>
      </w:r>
      <w:r>
        <w:t>burden</w:t>
      </w:r>
      <w:r>
        <w:rPr>
          <w:spacing w:val="-11"/>
        </w:rPr>
        <w:t xml:space="preserve"> </w:t>
      </w:r>
      <w:r>
        <w:t>of</w:t>
      </w:r>
      <w:r>
        <w:rPr>
          <w:spacing w:val="-11"/>
        </w:rPr>
        <w:t xml:space="preserve"> </w:t>
      </w:r>
      <w:r>
        <w:t>proof</w:t>
      </w:r>
      <w:r>
        <w:rPr>
          <w:spacing w:val="-11"/>
        </w:rPr>
        <w:t xml:space="preserve"> </w:t>
      </w:r>
      <w:r>
        <w:t>shall</w:t>
      </w:r>
      <w:r>
        <w:rPr>
          <w:spacing w:val="-13"/>
        </w:rPr>
        <w:t xml:space="preserve"> </w:t>
      </w:r>
      <w:r>
        <w:t>be</w:t>
      </w:r>
      <w:r>
        <w:rPr>
          <w:spacing w:val="-11"/>
        </w:rPr>
        <w:t xml:space="preserve"> </w:t>
      </w:r>
      <w:r>
        <w:t>on the applicant to demonstrate that the standards wi</w:t>
      </w:r>
      <w:r>
        <w:t>ll be met. Based upon the potential nuisances of a proposed home occupation not specifically permitted by this section, the Zoning Hearing Board may determine that a particular</w:t>
      </w:r>
      <w:r>
        <w:rPr>
          <w:spacing w:val="-6"/>
        </w:rPr>
        <w:t xml:space="preserve"> </w:t>
      </w:r>
      <w:r>
        <w:t>type</w:t>
      </w:r>
      <w:r>
        <w:rPr>
          <w:spacing w:val="-5"/>
        </w:rPr>
        <w:t xml:space="preserve"> </w:t>
      </w:r>
      <w:r>
        <w:t>or</w:t>
      </w:r>
      <w:r>
        <w:rPr>
          <w:spacing w:val="-5"/>
        </w:rPr>
        <w:t xml:space="preserve"> </w:t>
      </w:r>
      <w:r>
        <w:t>intensity</w:t>
      </w:r>
      <w:r>
        <w:rPr>
          <w:spacing w:val="-5"/>
        </w:rPr>
        <w:t xml:space="preserve"> </w:t>
      </w:r>
      <w:r>
        <w:t>of</w:t>
      </w:r>
      <w:r>
        <w:rPr>
          <w:spacing w:val="-5"/>
        </w:rPr>
        <w:t xml:space="preserve"> </w:t>
      </w:r>
      <w:r>
        <w:t>use</w:t>
      </w:r>
      <w:r>
        <w:rPr>
          <w:spacing w:val="-5"/>
        </w:rPr>
        <w:t xml:space="preserve"> </w:t>
      </w:r>
      <w:r>
        <w:t>is</w:t>
      </w:r>
      <w:r>
        <w:rPr>
          <w:spacing w:val="-5"/>
        </w:rPr>
        <w:t xml:space="preserve"> </w:t>
      </w:r>
      <w:r>
        <w:t>unsuitable</w:t>
      </w:r>
      <w:r>
        <w:rPr>
          <w:spacing w:val="-7"/>
        </w:rPr>
        <w:t xml:space="preserve"> </w:t>
      </w:r>
      <w:r>
        <w:t>to</w:t>
      </w:r>
      <w:r>
        <w:rPr>
          <w:spacing w:val="-6"/>
        </w:rPr>
        <w:t xml:space="preserve"> </w:t>
      </w:r>
      <w:r>
        <w:t>be</w:t>
      </w:r>
      <w:r>
        <w:rPr>
          <w:spacing w:val="-6"/>
        </w:rPr>
        <w:t xml:space="preserve"> </w:t>
      </w:r>
      <w:r>
        <w:t>a</w:t>
      </w:r>
      <w:r>
        <w:rPr>
          <w:spacing w:val="-6"/>
        </w:rPr>
        <w:t xml:space="preserve"> </w:t>
      </w:r>
      <w:r>
        <w:t>home</w:t>
      </w:r>
      <w:r>
        <w:rPr>
          <w:spacing w:val="-5"/>
        </w:rPr>
        <w:t xml:space="preserve"> </w:t>
      </w:r>
      <w:r>
        <w:t>occupation</w:t>
      </w:r>
      <w:r>
        <w:rPr>
          <w:spacing w:val="-7"/>
        </w:rPr>
        <w:t xml:space="preserve"> </w:t>
      </w:r>
      <w:r>
        <w:t>or</w:t>
      </w:r>
      <w:r>
        <w:rPr>
          <w:spacing w:val="-6"/>
        </w:rPr>
        <w:t xml:space="preserve"> </w:t>
      </w:r>
      <w:r>
        <w:t>that</w:t>
      </w:r>
      <w:r>
        <w:rPr>
          <w:spacing w:val="-5"/>
        </w:rPr>
        <w:t xml:space="preserve"> </w:t>
      </w:r>
      <w:r>
        <w:t>the</w:t>
      </w:r>
      <w:r>
        <w:rPr>
          <w:spacing w:val="-5"/>
        </w:rPr>
        <w:t xml:space="preserve"> </w:t>
      </w:r>
      <w:r>
        <w:t>proposed</w:t>
      </w:r>
      <w:r>
        <w:rPr>
          <w:spacing w:val="-5"/>
        </w:rPr>
        <w:t xml:space="preserve"> </w:t>
      </w:r>
      <w:r>
        <w:t>lot</w:t>
      </w:r>
      <w:r>
        <w:rPr>
          <w:spacing w:val="-5"/>
        </w:rPr>
        <w:t xml:space="preserve"> </w:t>
      </w:r>
      <w:r>
        <w:t>area</w:t>
      </w:r>
      <w:r>
        <w:rPr>
          <w:spacing w:val="-5"/>
        </w:rPr>
        <w:t xml:space="preserve"> </w:t>
      </w:r>
      <w:r>
        <w:t>or</w:t>
      </w:r>
      <w:r>
        <w:rPr>
          <w:spacing w:val="-5"/>
        </w:rPr>
        <w:t xml:space="preserve"> </w:t>
      </w:r>
      <w:r>
        <w:t>setbacks are not adequate. The following standards shall</w:t>
      </w:r>
      <w:r>
        <w:rPr>
          <w:spacing w:val="-10"/>
        </w:rPr>
        <w:t xml:space="preserve"> </w:t>
      </w:r>
      <w:r>
        <w:t>apply:</w:t>
      </w:r>
    </w:p>
    <w:p w14:paraId="5F76B829" w14:textId="77777777" w:rsidR="00985ADD" w:rsidRDefault="00985ADD">
      <w:pPr>
        <w:pStyle w:val="BodyText"/>
        <w:spacing w:before="5"/>
        <w:rPr>
          <w:sz w:val="21"/>
        </w:rPr>
      </w:pPr>
    </w:p>
    <w:p w14:paraId="6883E485" w14:textId="77777777" w:rsidR="00985ADD" w:rsidRDefault="00AD091C">
      <w:pPr>
        <w:pStyle w:val="ListParagraph"/>
        <w:numPr>
          <w:ilvl w:val="0"/>
          <w:numId w:val="43"/>
        </w:numPr>
        <w:tabs>
          <w:tab w:val="left" w:pos="773"/>
        </w:tabs>
        <w:ind w:right="323" w:hanging="432"/>
        <w:jc w:val="both"/>
      </w:pPr>
      <w:r>
        <w:t>The</w:t>
      </w:r>
      <w:r>
        <w:rPr>
          <w:spacing w:val="-24"/>
        </w:rPr>
        <w:t xml:space="preserve"> </w:t>
      </w:r>
      <w:r>
        <w:t>home</w:t>
      </w:r>
      <w:r>
        <w:rPr>
          <w:spacing w:val="-24"/>
        </w:rPr>
        <w:t xml:space="preserve"> </w:t>
      </w:r>
      <w:r>
        <w:t>occupation</w:t>
      </w:r>
      <w:r>
        <w:rPr>
          <w:spacing w:val="-23"/>
        </w:rPr>
        <w:t xml:space="preserve"> </w:t>
      </w:r>
      <w:r>
        <w:t>must</w:t>
      </w:r>
      <w:r>
        <w:rPr>
          <w:spacing w:val="-24"/>
        </w:rPr>
        <w:t xml:space="preserve"> </w:t>
      </w:r>
      <w:r>
        <w:t>be</w:t>
      </w:r>
      <w:r>
        <w:rPr>
          <w:spacing w:val="-25"/>
        </w:rPr>
        <w:t xml:space="preserve"> </w:t>
      </w:r>
      <w:r>
        <w:t>conducted</w:t>
      </w:r>
      <w:r>
        <w:rPr>
          <w:spacing w:val="-26"/>
        </w:rPr>
        <w:t xml:space="preserve"> </w:t>
      </w:r>
      <w:r>
        <w:t>entirely</w:t>
      </w:r>
      <w:r>
        <w:rPr>
          <w:spacing w:val="-24"/>
        </w:rPr>
        <w:t xml:space="preserve"> </w:t>
      </w:r>
      <w:r>
        <w:t>inside</w:t>
      </w:r>
      <w:r>
        <w:rPr>
          <w:spacing w:val="-26"/>
        </w:rPr>
        <w:t xml:space="preserve"> </w:t>
      </w:r>
      <w:r>
        <w:t>a</w:t>
      </w:r>
      <w:r>
        <w:rPr>
          <w:spacing w:val="-23"/>
        </w:rPr>
        <w:t xml:space="preserve"> </w:t>
      </w:r>
      <w:r>
        <w:t>building</w:t>
      </w:r>
      <w:r>
        <w:rPr>
          <w:spacing w:val="-25"/>
        </w:rPr>
        <w:t xml:space="preserve"> </w:t>
      </w:r>
      <w:r>
        <w:t>and</w:t>
      </w:r>
      <w:r>
        <w:rPr>
          <w:spacing w:val="-23"/>
        </w:rPr>
        <w:t xml:space="preserve"> </w:t>
      </w:r>
      <w:r>
        <w:t>shall</w:t>
      </w:r>
      <w:r>
        <w:rPr>
          <w:spacing w:val="-24"/>
        </w:rPr>
        <w:t xml:space="preserve"> </w:t>
      </w:r>
      <w:r>
        <w:t>be</w:t>
      </w:r>
      <w:r>
        <w:rPr>
          <w:spacing w:val="-23"/>
        </w:rPr>
        <w:t xml:space="preserve"> </w:t>
      </w:r>
      <w:r>
        <w:t>clearly</w:t>
      </w:r>
      <w:r>
        <w:rPr>
          <w:spacing w:val="-25"/>
        </w:rPr>
        <w:t xml:space="preserve"> </w:t>
      </w:r>
      <w:r>
        <w:t>incidental</w:t>
      </w:r>
      <w:r>
        <w:rPr>
          <w:spacing w:val="-24"/>
        </w:rPr>
        <w:t xml:space="preserve"> </w:t>
      </w:r>
      <w:r>
        <w:t>and</w:t>
      </w:r>
      <w:r>
        <w:rPr>
          <w:spacing w:val="-24"/>
        </w:rPr>
        <w:t xml:space="preserve"> </w:t>
      </w:r>
      <w:r>
        <w:t>secondary to the use of the dwelling as a</w:t>
      </w:r>
      <w:r>
        <w:rPr>
          <w:spacing w:val="-10"/>
        </w:rPr>
        <w:t xml:space="preserve"> </w:t>
      </w:r>
      <w:r>
        <w:t>residence.</w:t>
      </w:r>
    </w:p>
    <w:p w14:paraId="26E2A42D" w14:textId="77777777" w:rsidR="00985ADD" w:rsidRDefault="00985ADD">
      <w:pPr>
        <w:pStyle w:val="BodyText"/>
        <w:spacing w:before="10"/>
        <w:rPr>
          <w:sz w:val="21"/>
        </w:rPr>
      </w:pPr>
    </w:p>
    <w:p w14:paraId="5FC10E5D" w14:textId="77777777" w:rsidR="00985ADD" w:rsidRDefault="00AD091C">
      <w:pPr>
        <w:pStyle w:val="ListParagraph"/>
        <w:numPr>
          <w:ilvl w:val="0"/>
          <w:numId w:val="43"/>
        </w:numPr>
        <w:tabs>
          <w:tab w:val="left" w:pos="772"/>
        </w:tabs>
        <w:ind w:left="772" w:right="316"/>
        <w:jc w:val="both"/>
      </w:pPr>
      <w:r>
        <w:t>In</w:t>
      </w:r>
      <w:r>
        <w:rPr>
          <w:spacing w:val="-19"/>
        </w:rPr>
        <w:t xml:space="preserve"> </w:t>
      </w:r>
      <w:r>
        <w:t>R,</w:t>
      </w:r>
      <w:r>
        <w:rPr>
          <w:spacing w:val="-17"/>
        </w:rPr>
        <w:t xml:space="preserve"> </w:t>
      </w:r>
      <w:r>
        <w:t>R-1,</w:t>
      </w:r>
      <w:r>
        <w:rPr>
          <w:spacing w:val="-18"/>
        </w:rPr>
        <w:t xml:space="preserve"> </w:t>
      </w:r>
      <w:r>
        <w:t>R-2,</w:t>
      </w:r>
      <w:r>
        <w:rPr>
          <w:spacing w:val="-19"/>
        </w:rPr>
        <w:t xml:space="preserve"> </w:t>
      </w:r>
      <w:r>
        <w:t>R-3</w:t>
      </w:r>
      <w:r>
        <w:rPr>
          <w:spacing w:val="-18"/>
        </w:rPr>
        <w:t xml:space="preserve"> </w:t>
      </w:r>
      <w:r>
        <w:t>and</w:t>
      </w:r>
      <w:r>
        <w:rPr>
          <w:spacing w:val="-18"/>
        </w:rPr>
        <w:t xml:space="preserve"> </w:t>
      </w:r>
      <w:r>
        <w:t>C-1</w:t>
      </w:r>
      <w:r>
        <w:rPr>
          <w:spacing w:val="-19"/>
        </w:rPr>
        <w:t xml:space="preserve"> </w:t>
      </w:r>
      <w:r>
        <w:t>Districts</w:t>
      </w:r>
      <w:r>
        <w:rPr>
          <w:spacing w:val="-18"/>
        </w:rPr>
        <w:t xml:space="preserve"> </w:t>
      </w:r>
      <w:r>
        <w:t>the</w:t>
      </w:r>
      <w:r>
        <w:rPr>
          <w:spacing w:val="-16"/>
        </w:rPr>
        <w:t xml:space="preserve"> </w:t>
      </w:r>
      <w:r>
        <w:t>total</w:t>
      </w:r>
      <w:r>
        <w:rPr>
          <w:spacing w:val="-19"/>
        </w:rPr>
        <w:t xml:space="preserve"> </w:t>
      </w:r>
      <w:r>
        <w:t>area</w:t>
      </w:r>
      <w:r>
        <w:rPr>
          <w:spacing w:val="-18"/>
        </w:rPr>
        <w:t xml:space="preserve"> </w:t>
      </w:r>
      <w:r>
        <w:t>used</w:t>
      </w:r>
      <w:r>
        <w:rPr>
          <w:spacing w:val="-18"/>
        </w:rPr>
        <w:t xml:space="preserve"> </w:t>
      </w:r>
      <w:r>
        <w:t>by</w:t>
      </w:r>
      <w:r>
        <w:rPr>
          <w:spacing w:val="-17"/>
        </w:rPr>
        <w:t xml:space="preserve"> </w:t>
      </w:r>
      <w:r>
        <w:t>all</w:t>
      </w:r>
      <w:r>
        <w:rPr>
          <w:spacing w:val="-18"/>
        </w:rPr>
        <w:t xml:space="preserve"> </w:t>
      </w:r>
      <w:r>
        <w:t>home</w:t>
      </w:r>
      <w:r>
        <w:rPr>
          <w:spacing w:val="-18"/>
        </w:rPr>
        <w:t xml:space="preserve"> </w:t>
      </w:r>
      <w:r>
        <w:t>occupations</w:t>
      </w:r>
      <w:r>
        <w:rPr>
          <w:spacing w:val="-18"/>
        </w:rPr>
        <w:t xml:space="preserve"> </w:t>
      </w:r>
      <w:r>
        <w:t>on</w:t>
      </w:r>
      <w:r>
        <w:rPr>
          <w:spacing w:val="-18"/>
        </w:rPr>
        <w:t xml:space="preserve"> </w:t>
      </w:r>
      <w:r>
        <w:t>the</w:t>
      </w:r>
      <w:r>
        <w:rPr>
          <w:spacing w:val="-18"/>
        </w:rPr>
        <w:t xml:space="preserve"> </w:t>
      </w:r>
      <w:r>
        <w:t>premises</w:t>
      </w:r>
      <w:r>
        <w:rPr>
          <w:spacing w:val="-18"/>
        </w:rPr>
        <w:t xml:space="preserve"> </w:t>
      </w:r>
      <w:r>
        <w:t>shall</w:t>
      </w:r>
      <w:r>
        <w:rPr>
          <w:spacing w:val="-18"/>
        </w:rPr>
        <w:t xml:space="preserve"> </w:t>
      </w:r>
      <w:r>
        <w:t>not</w:t>
      </w:r>
      <w:r>
        <w:rPr>
          <w:spacing w:val="-18"/>
        </w:rPr>
        <w:t xml:space="preserve"> </w:t>
      </w:r>
      <w:r>
        <w:t>exceed one-third (1/3) of the floor area of the dwelling unit, including basement and accessory structures, or one thousand (1,000) square feet, whichever is l</w:t>
      </w:r>
      <w:r>
        <w:t>ess. In all other districts the total area shall not exceed fifty (50) percent of the dwelling unit, including basement and accessory</w:t>
      </w:r>
      <w:r>
        <w:rPr>
          <w:spacing w:val="-11"/>
        </w:rPr>
        <w:t xml:space="preserve"> </w:t>
      </w:r>
      <w:r>
        <w:t>structures.</w:t>
      </w:r>
    </w:p>
    <w:p w14:paraId="0C50F296" w14:textId="77777777" w:rsidR="00985ADD" w:rsidRDefault="00985ADD">
      <w:pPr>
        <w:pStyle w:val="BodyText"/>
        <w:spacing w:before="7"/>
        <w:rPr>
          <w:sz w:val="21"/>
        </w:rPr>
      </w:pPr>
    </w:p>
    <w:p w14:paraId="18770E15" w14:textId="77777777" w:rsidR="00985ADD" w:rsidRDefault="00AD091C">
      <w:pPr>
        <w:pStyle w:val="ListParagraph"/>
        <w:numPr>
          <w:ilvl w:val="0"/>
          <w:numId w:val="43"/>
        </w:numPr>
        <w:tabs>
          <w:tab w:val="left" w:pos="772"/>
        </w:tabs>
        <w:ind w:left="772" w:right="319"/>
        <w:jc w:val="both"/>
      </w:pPr>
      <w:r>
        <w:t>No</w:t>
      </w:r>
      <w:r>
        <w:rPr>
          <w:spacing w:val="-23"/>
        </w:rPr>
        <w:t xml:space="preserve"> </w:t>
      </w:r>
      <w:r>
        <w:t>outdoor</w:t>
      </w:r>
      <w:r>
        <w:rPr>
          <w:spacing w:val="-22"/>
        </w:rPr>
        <w:t xml:space="preserve"> </w:t>
      </w:r>
      <w:r>
        <w:t>display</w:t>
      </w:r>
      <w:r>
        <w:rPr>
          <w:spacing w:val="-22"/>
        </w:rPr>
        <w:t xml:space="preserve"> </w:t>
      </w:r>
      <w:r>
        <w:t>or</w:t>
      </w:r>
      <w:r>
        <w:rPr>
          <w:spacing w:val="-22"/>
        </w:rPr>
        <w:t xml:space="preserve"> </w:t>
      </w:r>
      <w:r>
        <w:t>display</w:t>
      </w:r>
      <w:r>
        <w:rPr>
          <w:spacing w:val="-22"/>
        </w:rPr>
        <w:t xml:space="preserve"> </w:t>
      </w:r>
      <w:r>
        <w:t>visible</w:t>
      </w:r>
      <w:r>
        <w:rPr>
          <w:spacing w:val="-23"/>
        </w:rPr>
        <w:t xml:space="preserve"> </w:t>
      </w:r>
      <w:r>
        <w:t>from</w:t>
      </w:r>
      <w:r>
        <w:rPr>
          <w:spacing w:val="-24"/>
        </w:rPr>
        <w:t xml:space="preserve"> </w:t>
      </w:r>
      <w:r>
        <w:t>outdoors,</w:t>
      </w:r>
      <w:r>
        <w:rPr>
          <w:spacing w:val="-22"/>
        </w:rPr>
        <w:t xml:space="preserve"> </w:t>
      </w:r>
      <w:r>
        <w:t>or</w:t>
      </w:r>
      <w:r>
        <w:rPr>
          <w:spacing w:val="-22"/>
        </w:rPr>
        <w:t xml:space="preserve"> </w:t>
      </w:r>
      <w:r>
        <w:t>outdoor</w:t>
      </w:r>
      <w:r>
        <w:rPr>
          <w:spacing w:val="-22"/>
        </w:rPr>
        <w:t xml:space="preserve"> </w:t>
      </w:r>
      <w:r>
        <w:t>storage</w:t>
      </w:r>
      <w:r>
        <w:rPr>
          <w:spacing w:val="-22"/>
        </w:rPr>
        <w:t xml:space="preserve"> </w:t>
      </w:r>
      <w:r>
        <w:t>of</w:t>
      </w:r>
      <w:r>
        <w:rPr>
          <w:spacing w:val="-22"/>
        </w:rPr>
        <w:t xml:space="preserve"> </w:t>
      </w:r>
      <w:r>
        <w:t>materials,</w:t>
      </w:r>
      <w:r>
        <w:rPr>
          <w:spacing w:val="-22"/>
        </w:rPr>
        <w:t xml:space="preserve"> </w:t>
      </w:r>
      <w:r>
        <w:t>goods,</w:t>
      </w:r>
      <w:r>
        <w:rPr>
          <w:spacing w:val="-21"/>
        </w:rPr>
        <w:t xml:space="preserve"> </w:t>
      </w:r>
      <w:r>
        <w:t>products,</w:t>
      </w:r>
      <w:r>
        <w:rPr>
          <w:spacing w:val="-21"/>
        </w:rPr>
        <w:t xml:space="preserve"> </w:t>
      </w:r>
      <w:r>
        <w:t>suppli</w:t>
      </w:r>
      <w:r>
        <w:t>es, or equipment used in the home occupation(s) shall be</w:t>
      </w:r>
      <w:r>
        <w:rPr>
          <w:spacing w:val="-14"/>
        </w:rPr>
        <w:t xml:space="preserve"> </w:t>
      </w:r>
      <w:r>
        <w:t>permitted.</w:t>
      </w:r>
    </w:p>
    <w:p w14:paraId="2A63E7D7" w14:textId="77777777" w:rsidR="00985ADD" w:rsidRDefault="00985ADD">
      <w:pPr>
        <w:pStyle w:val="BodyText"/>
        <w:spacing w:before="10"/>
        <w:rPr>
          <w:sz w:val="21"/>
        </w:rPr>
      </w:pPr>
    </w:p>
    <w:p w14:paraId="55C1DD06" w14:textId="77777777" w:rsidR="00985ADD" w:rsidRDefault="00AD091C">
      <w:pPr>
        <w:pStyle w:val="ListParagraph"/>
        <w:numPr>
          <w:ilvl w:val="0"/>
          <w:numId w:val="43"/>
        </w:numPr>
        <w:tabs>
          <w:tab w:val="left" w:pos="773"/>
        </w:tabs>
        <w:ind w:left="772" w:right="319" w:hanging="432"/>
        <w:jc w:val="both"/>
      </w:pPr>
      <w:r>
        <w:t>There</w:t>
      </w:r>
      <w:r>
        <w:rPr>
          <w:spacing w:val="-27"/>
        </w:rPr>
        <w:t xml:space="preserve"> </w:t>
      </w:r>
      <w:r>
        <w:t>shall</w:t>
      </w:r>
      <w:r>
        <w:rPr>
          <w:spacing w:val="-27"/>
        </w:rPr>
        <w:t xml:space="preserve"> </w:t>
      </w:r>
      <w:r>
        <w:t>be</w:t>
      </w:r>
      <w:r>
        <w:rPr>
          <w:spacing w:val="-27"/>
        </w:rPr>
        <w:t xml:space="preserve"> </w:t>
      </w:r>
      <w:r>
        <w:t>no</w:t>
      </w:r>
      <w:r>
        <w:rPr>
          <w:spacing w:val="-27"/>
        </w:rPr>
        <w:t xml:space="preserve"> </w:t>
      </w:r>
      <w:r>
        <w:t>evidence</w:t>
      </w:r>
      <w:r>
        <w:rPr>
          <w:spacing w:val="-26"/>
        </w:rPr>
        <w:t xml:space="preserve"> </w:t>
      </w:r>
      <w:r>
        <w:t>visible</w:t>
      </w:r>
      <w:r>
        <w:rPr>
          <w:spacing w:val="-27"/>
        </w:rPr>
        <w:t xml:space="preserve"> </w:t>
      </w:r>
      <w:r>
        <w:t>from</w:t>
      </w:r>
      <w:r>
        <w:rPr>
          <w:spacing w:val="-27"/>
        </w:rPr>
        <w:t xml:space="preserve"> </w:t>
      </w:r>
      <w:r>
        <w:t>outside</w:t>
      </w:r>
      <w:r>
        <w:rPr>
          <w:spacing w:val="-25"/>
        </w:rPr>
        <w:t xml:space="preserve"> </w:t>
      </w:r>
      <w:r>
        <w:t>the</w:t>
      </w:r>
      <w:r>
        <w:rPr>
          <w:spacing w:val="-26"/>
        </w:rPr>
        <w:t xml:space="preserve"> </w:t>
      </w:r>
      <w:r>
        <w:t>dwelling</w:t>
      </w:r>
      <w:r>
        <w:rPr>
          <w:spacing w:val="-29"/>
        </w:rPr>
        <w:t xml:space="preserve"> </w:t>
      </w:r>
      <w:r>
        <w:t>(show</w:t>
      </w:r>
      <w:r>
        <w:rPr>
          <w:spacing w:val="-27"/>
        </w:rPr>
        <w:t xml:space="preserve"> </w:t>
      </w:r>
      <w:r>
        <w:t>windows,</w:t>
      </w:r>
      <w:r>
        <w:rPr>
          <w:spacing w:val="-26"/>
        </w:rPr>
        <w:t xml:space="preserve"> </w:t>
      </w:r>
      <w:r>
        <w:t>business</w:t>
      </w:r>
      <w:r>
        <w:rPr>
          <w:spacing w:val="-26"/>
        </w:rPr>
        <w:t xml:space="preserve"> </w:t>
      </w:r>
      <w:r>
        <w:t>displays,</w:t>
      </w:r>
      <w:r>
        <w:rPr>
          <w:spacing w:val="-27"/>
        </w:rPr>
        <w:t xml:space="preserve"> </w:t>
      </w:r>
      <w:r>
        <w:t>advertising,</w:t>
      </w:r>
      <w:r>
        <w:rPr>
          <w:spacing w:val="-26"/>
        </w:rPr>
        <w:t xml:space="preserve"> </w:t>
      </w:r>
      <w:r>
        <w:t>etc.) that</w:t>
      </w:r>
      <w:r>
        <w:rPr>
          <w:spacing w:val="-17"/>
        </w:rPr>
        <w:t xml:space="preserve"> </w:t>
      </w:r>
      <w:r>
        <w:t>the</w:t>
      </w:r>
      <w:r>
        <w:rPr>
          <w:spacing w:val="-17"/>
        </w:rPr>
        <w:t xml:space="preserve"> </w:t>
      </w:r>
      <w:r>
        <w:t>residence</w:t>
      </w:r>
      <w:r>
        <w:rPr>
          <w:spacing w:val="-18"/>
        </w:rPr>
        <w:t xml:space="preserve"> </w:t>
      </w:r>
      <w:r>
        <w:t>is</w:t>
      </w:r>
      <w:r>
        <w:rPr>
          <w:spacing w:val="-17"/>
        </w:rPr>
        <w:t xml:space="preserve"> </w:t>
      </w:r>
      <w:r>
        <w:t>being</w:t>
      </w:r>
      <w:r>
        <w:rPr>
          <w:spacing w:val="-17"/>
        </w:rPr>
        <w:t xml:space="preserve"> </w:t>
      </w:r>
      <w:r>
        <w:t>operated</w:t>
      </w:r>
      <w:r>
        <w:rPr>
          <w:spacing w:val="-17"/>
        </w:rPr>
        <w:t xml:space="preserve"> </w:t>
      </w:r>
      <w:r>
        <w:t>as</w:t>
      </w:r>
      <w:r>
        <w:rPr>
          <w:spacing w:val="-17"/>
        </w:rPr>
        <w:t xml:space="preserve"> </w:t>
      </w:r>
      <w:r>
        <w:t>a</w:t>
      </w:r>
      <w:r>
        <w:rPr>
          <w:spacing w:val="-17"/>
        </w:rPr>
        <w:t xml:space="preserve"> </w:t>
      </w:r>
      <w:r>
        <w:t>home</w:t>
      </w:r>
      <w:r>
        <w:rPr>
          <w:spacing w:val="-17"/>
        </w:rPr>
        <w:t xml:space="preserve"> </w:t>
      </w:r>
      <w:r>
        <w:t>occupation</w:t>
      </w:r>
      <w:r>
        <w:rPr>
          <w:spacing w:val="-17"/>
        </w:rPr>
        <w:t xml:space="preserve"> </w:t>
      </w:r>
      <w:r>
        <w:t>except</w:t>
      </w:r>
      <w:r>
        <w:rPr>
          <w:spacing w:val="-17"/>
        </w:rPr>
        <w:t xml:space="preserve"> </w:t>
      </w:r>
      <w:r>
        <w:t>for</w:t>
      </w:r>
      <w:r>
        <w:rPr>
          <w:spacing w:val="-17"/>
        </w:rPr>
        <w:t xml:space="preserve"> </w:t>
      </w:r>
      <w:r>
        <w:t>a</w:t>
      </w:r>
      <w:r>
        <w:rPr>
          <w:spacing w:val="-17"/>
        </w:rPr>
        <w:t xml:space="preserve"> </w:t>
      </w:r>
      <w:r>
        <w:t>sign,</w:t>
      </w:r>
      <w:r>
        <w:rPr>
          <w:spacing w:val="-17"/>
        </w:rPr>
        <w:t xml:space="preserve"> </w:t>
      </w:r>
      <w:r>
        <w:t>if</w:t>
      </w:r>
      <w:r>
        <w:rPr>
          <w:spacing w:val="-17"/>
        </w:rPr>
        <w:t xml:space="preserve"> </w:t>
      </w:r>
      <w:r>
        <w:t>permitted,</w:t>
      </w:r>
      <w:r>
        <w:rPr>
          <w:spacing w:val="-16"/>
        </w:rPr>
        <w:t xml:space="preserve"> </w:t>
      </w:r>
      <w:r>
        <w:t>and</w:t>
      </w:r>
      <w:r>
        <w:rPr>
          <w:spacing w:val="-16"/>
        </w:rPr>
        <w:t xml:space="preserve"> </w:t>
      </w:r>
      <w:r>
        <w:t>required</w:t>
      </w:r>
      <w:r>
        <w:rPr>
          <w:spacing w:val="-16"/>
        </w:rPr>
        <w:t xml:space="preserve"> </w:t>
      </w:r>
      <w:r>
        <w:t>parking area.</w:t>
      </w:r>
    </w:p>
    <w:p w14:paraId="094918AF" w14:textId="77777777" w:rsidR="00985ADD" w:rsidRDefault="00985ADD">
      <w:pPr>
        <w:pStyle w:val="BodyText"/>
        <w:spacing w:before="8"/>
        <w:rPr>
          <w:sz w:val="21"/>
        </w:rPr>
      </w:pPr>
    </w:p>
    <w:p w14:paraId="54449B75" w14:textId="77777777" w:rsidR="00985ADD" w:rsidRDefault="00AD091C">
      <w:pPr>
        <w:pStyle w:val="ListParagraph"/>
        <w:numPr>
          <w:ilvl w:val="0"/>
          <w:numId w:val="42"/>
        </w:numPr>
        <w:tabs>
          <w:tab w:val="left" w:pos="773"/>
        </w:tabs>
        <w:ind w:right="317"/>
        <w:jc w:val="both"/>
      </w:pPr>
      <w:r>
        <w:t xml:space="preserve">In R, R-1, R-2, R-3 and C-1 Districts the home occupation shall be conducted only by members of the family residing in the dwelling and not more than one (1) person other than residents of the dwelling shall </w:t>
      </w:r>
      <w:r>
        <w:t>be employed</w:t>
      </w:r>
      <w:r>
        <w:rPr>
          <w:spacing w:val="-6"/>
        </w:rPr>
        <w:t xml:space="preserve"> </w:t>
      </w:r>
      <w:r>
        <w:t>on</w:t>
      </w:r>
      <w:r>
        <w:rPr>
          <w:spacing w:val="-6"/>
        </w:rPr>
        <w:t xml:space="preserve"> </w:t>
      </w:r>
      <w:r>
        <w:t>the</w:t>
      </w:r>
      <w:r>
        <w:rPr>
          <w:spacing w:val="-5"/>
        </w:rPr>
        <w:t xml:space="preserve"> </w:t>
      </w:r>
      <w:r>
        <w:t>premises.</w:t>
      </w:r>
      <w:r>
        <w:rPr>
          <w:spacing w:val="36"/>
        </w:rPr>
        <w:t xml:space="preserve"> </w:t>
      </w:r>
      <w:r>
        <w:t>In</w:t>
      </w:r>
      <w:r>
        <w:rPr>
          <w:spacing w:val="-7"/>
        </w:rPr>
        <w:t xml:space="preserve"> </w:t>
      </w:r>
      <w:r>
        <w:t>all</w:t>
      </w:r>
      <w:r>
        <w:rPr>
          <w:spacing w:val="-7"/>
        </w:rPr>
        <w:t xml:space="preserve"> </w:t>
      </w:r>
      <w:r>
        <w:t>other</w:t>
      </w:r>
      <w:r>
        <w:rPr>
          <w:spacing w:val="-7"/>
        </w:rPr>
        <w:t xml:space="preserve"> </w:t>
      </w:r>
      <w:r>
        <w:t>districts,</w:t>
      </w:r>
      <w:r>
        <w:rPr>
          <w:spacing w:val="-7"/>
        </w:rPr>
        <w:t xml:space="preserve"> </w:t>
      </w:r>
      <w:r>
        <w:t>the</w:t>
      </w:r>
      <w:r>
        <w:rPr>
          <w:spacing w:val="-7"/>
        </w:rPr>
        <w:t xml:space="preserve"> </w:t>
      </w:r>
      <w:r>
        <w:t>number</w:t>
      </w:r>
      <w:r>
        <w:rPr>
          <w:spacing w:val="-8"/>
        </w:rPr>
        <w:t xml:space="preserve"> </w:t>
      </w:r>
      <w:r>
        <w:t>of</w:t>
      </w:r>
      <w:r>
        <w:rPr>
          <w:spacing w:val="-5"/>
        </w:rPr>
        <w:t xml:space="preserve"> </w:t>
      </w:r>
      <w:r>
        <w:t>nonresident</w:t>
      </w:r>
      <w:r>
        <w:rPr>
          <w:spacing w:val="-6"/>
        </w:rPr>
        <w:t xml:space="preserve"> </w:t>
      </w:r>
      <w:r>
        <w:t>employees</w:t>
      </w:r>
      <w:r>
        <w:rPr>
          <w:spacing w:val="-6"/>
        </w:rPr>
        <w:t xml:space="preserve"> </w:t>
      </w:r>
      <w:r>
        <w:t>shall</w:t>
      </w:r>
      <w:r>
        <w:rPr>
          <w:spacing w:val="-6"/>
        </w:rPr>
        <w:t xml:space="preserve"> </w:t>
      </w:r>
      <w:r>
        <w:t>not</w:t>
      </w:r>
      <w:r>
        <w:rPr>
          <w:spacing w:val="-6"/>
        </w:rPr>
        <w:t xml:space="preserve"> </w:t>
      </w:r>
      <w:r>
        <w:t>exceed</w:t>
      </w:r>
      <w:r>
        <w:rPr>
          <w:spacing w:val="-6"/>
        </w:rPr>
        <w:t xml:space="preserve"> </w:t>
      </w:r>
      <w:r>
        <w:t>two (2).</w:t>
      </w:r>
    </w:p>
    <w:p w14:paraId="670CC5F2" w14:textId="77777777" w:rsidR="00985ADD" w:rsidRDefault="00985ADD">
      <w:pPr>
        <w:pStyle w:val="BodyText"/>
        <w:spacing w:before="8"/>
        <w:rPr>
          <w:sz w:val="21"/>
        </w:rPr>
      </w:pPr>
    </w:p>
    <w:p w14:paraId="7012CB13" w14:textId="77777777" w:rsidR="00985ADD" w:rsidRDefault="00AD091C">
      <w:pPr>
        <w:pStyle w:val="ListParagraph"/>
        <w:numPr>
          <w:ilvl w:val="0"/>
          <w:numId w:val="42"/>
        </w:numPr>
        <w:tabs>
          <w:tab w:val="left" w:pos="774"/>
        </w:tabs>
        <w:ind w:right="319"/>
        <w:jc w:val="both"/>
      </w:pPr>
      <w:r>
        <w:t>Off-street</w:t>
      </w:r>
      <w:r>
        <w:rPr>
          <w:spacing w:val="-5"/>
        </w:rPr>
        <w:t xml:space="preserve"> </w:t>
      </w:r>
      <w:r>
        <w:t>parking</w:t>
      </w:r>
      <w:r>
        <w:rPr>
          <w:spacing w:val="-4"/>
        </w:rPr>
        <w:t xml:space="preserve"> </w:t>
      </w:r>
      <w:r>
        <w:t>shall</w:t>
      </w:r>
      <w:r>
        <w:rPr>
          <w:spacing w:val="-4"/>
        </w:rPr>
        <w:t xml:space="preserve"> </w:t>
      </w:r>
      <w:r>
        <w:t>be</w:t>
      </w:r>
      <w:r>
        <w:rPr>
          <w:spacing w:val="-5"/>
        </w:rPr>
        <w:t xml:space="preserve"> </w:t>
      </w:r>
      <w:r>
        <w:t>provided</w:t>
      </w:r>
      <w:r>
        <w:rPr>
          <w:spacing w:val="-4"/>
        </w:rPr>
        <w:t xml:space="preserve"> </w:t>
      </w:r>
      <w:r>
        <w:t>on</w:t>
      </w:r>
      <w:r>
        <w:rPr>
          <w:spacing w:val="-4"/>
        </w:rPr>
        <w:t xml:space="preserve"> </w:t>
      </w:r>
      <w:r>
        <w:t>the</w:t>
      </w:r>
      <w:r>
        <w:rPr>
          <w:spacing w:val="-6"/>
        </w:rPr>
        <w:t xml:space="preserve"> </w:t>
      </w:r>
      <w:r>
        <w:t>premises</w:t>
      </w:r>
      <w:r>
        <w:rPr>
          <w:spacing w:val="-6"/>
        </w:rPr>
        <w:t xml:space="preserve"> </w:t>
      </w:r>
      <w:r>
        <w:t>as</w:t>
      </w:r>
      <w:r>
        <w:rPr>
          <w:spacing w:val="-5"/>
        </w:rPr>
        <w:t xml:space="preserve"> </w:t>
      </w:r>
      <w:r>
        <w:t>required</w:t>
      </w:r>
      <w:r>
        <w:rPr>
          <w:spacing w:val="-5"/>
        </w:rPr>
        <w:t xml:space="preserve"> </w:t>
      </w:r>
      <w:r>
        <w:t>by</w:t>
      </w:r>
      <w:r>
        <w:rPr>
          <w:spacing w:val="-6"/>
        </w:rPr>
        <w:t xml:space="preserve"> </w:t>
      </w:r>
      <w:r>
        <w:t>this</w:t>
      </w:r>
      <w:r>
        <w:rPr>
          <w:spacing w:val="-7"/>
        </w:rPr>
        <w:t xml:space="preserve"> </w:t>
      </w:r>
      <w:r>
        <w:t>Ordinance</w:t>
      </w:r>
      <w:r>
        <w:rPr>
          <w:spacing w:val="-5"/>
        </w:rPr>
        <w:t xml:space="preserve"> </w:t>
      </w:r>
      <w:r>
        <w:t>to</w:t>
      </w:r>
      <w:r>
        <w:rPr>
          <w:spacing w:val="-4"/>
        </w:rPr>
        <w:t xml:space="preserve"> </w:t>
      </w:r>
      <w:r>
        <w:t>prevent</w:t>
      </w:r>
      <w:r>
        <w:rPr>
          <w:spacing w:val="-4"/>
        </w:rPr>
        <w:t xml:space="preserve"> </w:t>
      </w:r>
      <w:r>
        <w:t>parking</w:t>
      </w:r>
      <w:r>
        <w:rPr>
          <w:spacing w:val="-5"/>
        </w:rPr>
        <w:t xml:space="preserve"> </w:t>
      </w:r>
      <w:r>
        <w:t>on</w:t>
      </w:r>
      <w:r>
        <w:rPr>
          <w:spacing w:val="-5"/>
        </w:rPr>
        <w:t xml:space="preserve"> </w:t>
      </w:r>
      <w:r>
        <w:t>any public or private street</w:t>
      </w:r>
      <w:r>
        <w:rPr>
          <w:spacing w:val="-5"/>
        </w:rPr>
        <w:t xml:space="preserve"> </w:t>
      </w:r>
      <w:r>
        <w:t>right-of-way.</w:t>
      </w:r>
    </w:p>
    <w:p w14:paraId="1C0582E7" w14:textId="77777777" w:rsidR="00985ADD" w:rsidRDefault="00985ADD">
      <w:pPr>
        <w:pStyle w:val="BodyText"/>
        <w:spacing w:before="9"/>
        <w:rPr>
          <w:sz w:val="21"/>
        </w:rPr>
      </w:pPr>
    </w:p>
    <w:p w14:paraId="1A7B9A15" w14:textId="77777777" w:rsidR="00985ADD" w:rsidRDefault="00AD091C">
      <w:pPr>
        <w:pStyle w:val="ListParagraph"/>
        <w:numPr>
          <w:ilvl w:val="0"/>
          <w:numId w:val="42"/>
        </w:numPr>
        <w:tabs>
          <w:tab w:val="left" w:pos="773"/>
        </w:tabs>
        <w:ind w:right="315"/>
        <w:jc w:val="both"/>
      </w:pPr>
      <w:r>
        <w:t>No</w:t>
      </w:r>
      <w:r>
        <w:rPr>
          <w:spacing w:val="-26"/>
        </w:rPr>
        <w:t xml:space="preserve"> </w:t>
      </w:r>
      <w:r>
        <w:t>home</w:t>
      </w:r>
      <w:r>
        <w:rPr>
          <w:spacing w:val="-25"/>
        </w:rPr>
        <w:t xml:space="preserve"> </w:t>
      </w:r>
      <w:r>
        <w:t>occupation</w:t>
      </w:r>
      <w:r>
        <w:rPr>
          <w:spacing w:val="-26"/>
        </w:rPr>
        <w:t xml:space="preserve"> </w:t>
      </w:r>
      <w:r>
        <w:t>use</w:t>
      </w:r>
      <w:r>
        <w:rPr>
          <w:spacing w:val="-26"/>
        </w:rPr>
        <w:t xml:space="preserve"> </w:t>
      </w:r>
      <w:r>
        <w:t>shall</w:t>
      </w:r>
      <w:r>
        <w:rPr>
          <w:spacing w:val="-26"/>
        </w:rPr>
        <w:t xml:space="preserve"> </w:t>
      </w:r>
      <w:r>
        <w:t>generate</w:t>
      </w:r>
      <w:r>
        <w:rPr>
          <w:spacing w:val="-24"/>
        </w:rPr>
        <w:t xml:space="preserve"> </w:t>
      </w:r>
      <w:r>
        <w:t>nuisances</w:t>
      </w:r>
      <w:r>
        <w:rPr>
          <w:spacing w:val="-26"/>
        </w:rPr>
        <w:t xml:space="preserve"> </w:t>
      </w:r>
      <w:r>
        <w:t>such</w:t>
      </w:r>
      <w:r>
        <w:rPr>
          <w:spacing w:val="-26"/>
        </w:rPr>
        <w:t xml:space="preserve"> </w:t>
      </w:r>
      <w:r>
        <w:t>as</w:t>
      </w:r>
      <w:r>
        <w:rPr>
          <w:spacing w:val="-26"/>
        </w:rPr>
        <w:t xml:space="preserve"> </w:t>
      </w:r>
      <w:r>
        <w:t>traffic,</w:t>
      </w:r>
      <w:r>
        <w:rPr>
          <w:spacing w:val="-26"/>
        </w:rPr>
        <w:t xml:space="preserve"> </w:t>
      </w:r>
      <w:r>
        <w:t>noise,</w:t>
      </w:r>
      <w:r>
        <w:rPr>
          <w:spacing w:val="-25"/>
        </w:rPr>
        <w:t xml:space="preserve"> </w:t>
      </w:r>
      <w:r>
        <w:t>vibration,</w:t>
      </w:r>
      <w:r>
        <w:rPr>
          <w:spacing w:val="-26"/>
        </w:rPr>
        <w:t xml:space="preserve"> </w:t>
      </w:r>
      <w:r>
        <w:t>glare,</w:t>
      </w:r>
      <w:r>
        <w:rPr>
          <w:spacing w:val="-25"/>
        </w:rPr>
        <w:t xml:space="preserve"> </w:t>
      </w:r>
      <w:r>
        <w:t>odors,</w:t>
      </w:r>
      <w:r>
        <w:rPr>
          <w:spacing w:val="-26"/>
        </w:rPr>
        <w:t xml:space="preserve"> </w:t>
      </w:r>
      <w:r>
        <w:t>fumes,</w:t>
      </w:r>
      <w:r>
        <w:rPr>
          <w:spacing w:val="-25"/>
        </w:rPr>
        <w:t xml:space="preserve"> </w:t>
      </w:r>
      <w:r>
        <w:t>electrical interference,</w:t>
      </w:r>
      <w:r>
        <w:rPr>
          <w:spacing w:val="-25"/>
        </w:rPr>
        <w:t xml:space="preserve"> </w:t>
      </w:r>
      <w:r>
        <w:t>or</w:t>
      </w:r>
      <w:r>
        <w:rPr>
          <w:spacing w:val="-25"/>
        </w:rPr>
        <w:t xml:space="preserve"> </w:t>
      </w:r>
      <w:r>
        <w:t>hazards</w:t>
      </w:r>
      <w:r>
        <w:rPr>
          <w:spacing w:val="-25"/>
        </w:rPr>
        <w:t xml:space="preserve"> </w:t>
      </w:r>
      <w:r>
        <w:t>to</w:t>
      </w:r>
      <w:r>
        <w:rPr>
          <w:spacing w:val="-24"/>
        </w:rPr>
        <w:t xml:space="preserve"> </w:t>
      </w:r>
      <w:r>
        <w:t>any</w:t>
      </w:r>
      <w:r>
        <w:rPr>
          <w:spacing w:val="-25"/>
        </w:rPr>
        <w:t xml:space="preserve"> </w:t>
      </w:r>
      <w:r>
        <w:t>greater</w:t>
      </w:r>
      <w:r>
        <w:rPr>
          <w:spacing w:val="-25"/>
        </w:rPr>
        <w:t xml:space="preserve"> </w:t>
      </w:r>
      <w:r>
        <w:t>extent</w:t>
      </w:r>
      <w:r>
        <w:rPr>
          <w:spacing w:val="-25"/>
        </w:rPr>
        <w:t xml:space="preserve"> </w:t>
      </w:r>
      <w:r>
        <w:t>than</w:t>
      </w:r>
      <w:r>
        <w:rPr>
          <w:spacing w:val="-24"/>
        </w:rPr>
        <w:t xml:space="preserve"> </w:t>
      </w:r>
      <w:r>
        <w:t>what</w:t>
      </w:r>
      <w:r>
        <w:rPr>
          <w:spacing w:val="-25"/>
        </w:rPr>
        <w:t xml:space="preserve"> </w:t>
      </w:r>
      <w:r>
        <w:t>is</w:t>
      </w:r>
      <w:r>
        <w:rPr>
          <w:spacing w:val="-25"/>
        </w:rPr>
        <w:t xml:space="preserve"> </w:t>
      </w:r>
      <w:r>
        <w:t>usually</w:t>
      </w:r>
      <w:r>
        <w:rPr>
          <w:spacing w:val="-25"/>
        </w:rPr>
        <w:t xml:space="preserve"> </w:t>
      </w:r>
      <w:r>
        <w:t>experienced</w:t>
      </w:r>
      <w:r>
        <w:rPr>
          <w:spacing w:val="-24"/>
        </w:rPr>
        <w:t xml:space="preserve"> </w:t>
      </w:r>
      <w:r>
        <w:t>in</w:t>
      </w:r>
      <w:r>
        <w:rPr>
          <w:spacing w:val="-26"/>
        </w:rPr>
        <w:t xml:space="preserve"> </w:t>
      </w:r>
      <w:r>
        <w:t>the</w:t>
      </w:r>
      <w:r>
        <w:rPr>
          <w:spacing w:val="-25"/>
        </w:rPr>
        <w:t xml:space="preserve"> </w:t>
      </w:r>
      <w:r>
        <w:t>residential</w:t>
      </w:r>
      <w:r>
        <w:rPr>
          <w:spacing w:val="-25"/>
        </w:rPr>
        <w:t xml:space="preserve"> </w:t>
      </w:r>
      <w:r>
        <w:t>neighborhood.</w:t>
      </w:r>
    </w:p>
    <w:p w14:paraId="12D2DA05" w14:textId="77777777" w:rsidR="00985ADD" w:rsidRDefault="00985ADD">
      <w:pPr>
        <w:pStyle w:val="BodyText"/>
        <w:spacing w:before="10"/>
        <w:rPr>
          <w:sz w:val="21"/>
        </w:rPr>
      </w:pPr>
    </w:p>
    <w:p w14:paraId="3E02A2BF" w14:textId="77777777" w:rsidR="00985ADD" w:rsidRDefault="00AD091C">
      <w:pPr>
        <w:pStyle w:val="ListParagraph"/>
        <w:numPr>
          <w:ilvl w:val="0"/>
          <w:numId w:val="42"/>
        </w:numPr>
        <w:tabs>
          <w:tab w:val="left" w:pos="773"/>
        </w:tabs>
        <w:ind w:right="318"/>
        <w:jc w:val="both"/>
      </w:pPr>
      <w:r>
        <w:t>No</w:t>
      </w:r>
      <w:r>
        <w:rPr>
          <w:spacing w:val="-17"/>
        </w:rPr>
        <w:t xml:space="preserve"> </w:t>
      </w:r>
      <w:r>
        <w:t>goods</w:t>
      </w:r>
      <w:r>
        <w:rPr>
          <w:spacing w:val="-15"/>
        </w:rPr>
        <w:t xml:space="preserve"> </w:t>
      </w:r>
      <w:r>
        <w:t>or</w:t>
      </w:r>
      <w:r>
        <w:rPr>
          <w:spacing w:val="-15"/>
        </w:rPr>
        <w:t xml:space="preserve"> </w:t>
      </w:r>
      <w:r>
        <w:t>items</w:t>
      </w:r>
      <w:r>
        <w:rPr>
          <w:spacing w:val="-17"/>
        </w:rPr>
        <w:t xml:space="preserve"> </w:t>
      </w:r>
      <w:r>
        <w:t>for</w:t>
      </w:r>
      <w:r>
        <w:rPr>
          <w:spacing w:val="-16"/>
        </w:rPr>
        <w:t xml:space="preserve"> </w:t>
      </w:r>
      <w:r>
        <w:t>retail</w:t>
      </w:r>
      <w:r>
        <w:rPr>
          <w:spacing w:val="-16"/>
        </w:rPr>
        <w:t xml:space="preserve"> </w:t>
      </w:r>
      <w:r>
        <w:t>or</w:t>
      </w:r>
      <w:r>
        <w:rPr>
          <w:spacing w:val="-17"/>
        </w:rPr>
        <w:t xml:space="preserve"> </w:t>
      </w:r>
      <w:r>
        <w:t>wholesale</w:t>
      </w:r>
      <w:r>
        <w:rPr>
          <w:spacing w:val="-16"/>
        </w:rPr>
        <w:t xml:space="preserve"> </w:t>
      </w:r>
      <w:r>
        <w:t>sale</w:t>
      </w:r>
      <w:r>
        <w:rPr>
          <w:spacing w:val="-16"/>
        </w:rPr>
        <w:t xml:space="preserve"> </w:t>
      </w:r>
      <w:r>
        <w:t>shall</w:t>
      </w:r>
      <w:r>
        <w:rPr>
          <w:spacing w:val="-16"/>
        </w:rPr>
        <w:t xml:space="preserve"> </w:t>
      </w:r>
      <w:r>
        <w:t>be</w:t>
      </w:r>
      <w:r>
        <w:rPr>
          <w:spacing w:val="-17"/>
        </w:rPr>
        <w:t xml:space="preserve"> </w:t>
      </w:r>
      <w:r>
        <w:t>permitted</w:t>
      </w:r>
      <w:r>
        <w:rPr>
          <w:spacing w:val="-16"/>
        </w:rPr>
        <w:t xml:space="preserve"> </w:t>
      </w:r>
      <w:r>
        <w:t>except</w:t>
      </w:r>
      <w:r>
        <w:rPr>
          <w:spacing w:val="-16"/>
        </w:rPr>
        <w:t xml:space="preserve"> </w:t>
      </w:r>
      <w:r>
        <w:t>for</w:t>
      </w:r>
      <w:r>
        <w:rPr>
          <w:spacing w:val="-17"/>
        </w:rPr>
        <w:t xml:space="preserve"> </w:t>
      </w:r>
      <w:r>
        <w:t>items</w:t>
      </w:r>
      <w:r>
        <w:rPr>
          <w:spacing w:val="-17"/>
        </w:rPr>
        <w:t xml:space="preserve"> </w:t>
      </w:r>
      <w:r>
        <w:t>hand</w:t>
      </w:r>
      <w:r>
        <w:rPr>
          <w:spacing w:val="-16"/>
        </w:rPr>
        <w:t xml:space="preserve"> </w:t>
      </w:r>
      <w:r>
        <w:t>crafted</w:t>
      </w:r>
      <w:r>
        <w:rPr>
          <w:spacing w:val="-16"/>
        </w:rPr>
        <w:t xml:space="preserve"> </w:t>
      </w:r>
      <w:r>
        <w:t>on</w:t>
      </w:r>
      <w:r>
        <w:rPr>
          <w:spacing w:val="-17"/>
        </w:rPr>
        <w:t xml:space="preserve"> </w:t>
      </w:r>
      <w:r>
        <w:t>the</w:t>
      </w:r>
      <w:r>
        <w:rPr>
          <w:spacing w:val="-16"/>
        </w:rPr>
        <w:t xml:space="preserve"> </w:t>
      </w:r>
      <w:r>
        <w:t>premises or</w:t>
      </w:r>
      <w:r>
        <w:rPr>
          <w:spacing w:val="-11"/>
        </w:rPr>
        <w:t xml:space="preserve"> </w:t>
      </w:r>
      <w:r>
        <w:t>goods</w:t>
      </w:r>
      <w:r>
        <w:rPr>
          <w:spacing w:val="-10"/>
        </w:rPr>
        <w:t xml:space="preserve"> </w:t>
      </w:r>
      <w:r>
        <w:t>and</w:t>
      </w:r>
      <w:r>
        <w:rPr>
          <w:spacing w:val="-10"/>
        </w:rPr>
        <w:t xml:space="preserve"> </w:t>
      </w:r>
      <w:r>
        <w:t>items</w:t>
      </w:r>
      <w:r>
        <w:rPr>
          <w:spacing w:val="-10"/>
        </w:rPr>
        <w:t xml:space="preserve"> </w:t>
      </w:r>
      <w:r>
        <w:t>incidental</w:t>
      </w:r>
      <w:r>
        <w:rPr>
          <w:spacing w:val="-10"/>
        </w:rPr>
        <w:t xml:space="preserve"> </w:t>
      </w:r>
      <w:r>
        <w:t>to</w:t>
      </w:r>
      <w:r>
        <w:rPr>
          <w:spacing w:val="-11"/>
        </w:rPr>
        <w:t xml:space="preserve"> </w:t>
      </w:r>
      <w:r>
        <w:t>the</w:t>
      </w:r>
      <w:r>
        <w:rPr>
          <w:spacing w:val="-11"/>
        </w:rPr>
        <w:t xml:space="preserve"> </w:t>
      </w:r>
      <w:r>
        <w:t>operation</w:t>
      </w:r>
      <w:r>
        <w:rPr>
          <w:spacing w:val="-11"/>
        </w:rPr>
        <w:t xml:space="preserve"> </w:t>
      </w:r>
      <w:r>
        <w:t>of</w:t>
      </w:r>
      <w:r>
        <w:rPr>
          <w:spacing w:val="-11"/>
        </w:rPr>
        <w:t xml:space="preserve"> </w:t>
      </w:r>
      <w:r>
        <w:t>an</w:t>
      </w:r>
      <w:r>
        <w:rPr>
          <w:spacing w:val="-11"/>
        </w:rPr>
        <w:t xml:space="preserve"> </w:t>
      </w:r>
      <w:r>
        <w:t>approved</w:t>
      </w:r>
      <w:r>
        <w:rPr>
          <w:spacing w:val="-11"/>
        </w:rPr>
        <w:t xml:space="preserve"> </w:t>
      </w:r>
      <w:r>
        <w:t>home</w:t>
      </w:r>
      <w:r>
        <w:rPr>
          <w:spacing w:val="-11"/>
        </w:rPr>
        <w:t xml:space="preserve"> </w:t>
      </w:r>
      <w:r>
        <w:t>occupation</w:t>
      </w:r>
      <w:r>
        <w:rPr>
          <w:spacing w:val="-10"/>
        </w:rPr>
        <w:t xml:space="preserve"> </w:t>
      </w:r>
      <w:r>
        <w:t>with</w:t>
      </w:r>
      <w:r>
        <w:rPr>
          <w:spacing w:val="-10"/>
        </w:rPr>
        <w:t xml:space="preserve"> </w:t>
      </w:r>
      <w:r>
        <w:t>the</w:t>
      </w:r>
      <w:r>
        <w:rPr>
          <w:spacing w:val="-10"/>
        </w:rPr>
        <w:t xml:space="preserve"> </w:t>
      </w:r>
      <w:r>
        <w:t>total</w:t>
      </w:r>
      <w:r>
        <w:rPr>
          <w:spacing w:val="-10"/>
        </w:rPr>
        <w:t xml:space="preserve"> </w:t>
      </w:r>
      <w:r>
        <w:t>display</w:t>
      </w:r>
      <w:r>
        <w:rPr>
          <w:spacing w:val="-11"/>
        </w:rPr>
        <w:t xml:space="preserve"> </w:t>
      </w:r>
      <w:r>
        <w:t>and/or storage area limited to indoors and not more than two hundred (200) square</w:t>
      </w:r>
      <w:r>
        <w:rPr>
          <w:spacing w:val="-23"/>
        </w:rPr>
        <w:t xml:space="preserve"> </w:t>
      </w:r>
      <w:r>
        <w:t>feet.</w:t>
      </w:r>
    </w:p>
    <w:p w14:paraId="062A4452" w14:textId="77777777" w:rsidR="00985ADD" w:rsidRDefault="00985ADD">
      <w:pPr>
        <w:pStyle w:val="BodyText"/>
        <w:spacing w:before="8"/>
        <w:rPr>
          <w:sz w:val="21"/>
        </w:rPr>
      </w:pPr>
    </w:p>
    <w:p w14:paraId="1E8BA37B" w14:textId="77777777" w:rsidR="00985ADD" w:rsidRDefault="00AD091C">
      <w:pPr>
        <w:pStyle w:val="ListParagraph"/>
        <w:numPr>
          <w:ilvl w:val="0"/>
          <w:numId w:val="42"/>
        </w:numPr>
        <w:tabs>
          <w:tab w:val="left" w:pos="774"/>
        </w:tabs>
        <w:ind w:right="314"/>
        <w:jc w:val="both"/>
      </w:pPr>
      <w:r>
        <w:t>The</w:t>
      </w:r>
      <w:r>
        <w:rPr>
          <w:spacing w:val="-15"/>
        </w:rPr>
        <w:t xml:space="preserve"> </w:t>
      </w:r>
      <w:r>
        <w:t>use</w:t>
      </w:r>
      <w:r>
        <w:rPr>
          <w:spacing w:val="-15"/>
        </w:rPr>
        <w:t xml:space="preserve"> </w:t>
      </w:r>
      <w:r>
        <w:t>shall</w:t>
      </w:r>
      <w:r>
        <w:rPr>
          <w:spacing w:val="-14"/>
        </w:rPr>
        <w:t xml:space="preserve"> </w:t>
      </w:r>
      <w:r>
        <w:t>not</w:t>
      </w:r>
      <w:r>
        <w:rPr>
          <w:spacing w:val="-15"/>
        </w:rPr>
        <w:t xml:space="preserve"> </w:t>
      </w:r>
      <w:r>
        <w:t>require</w:t>
      </w:r>
      <w:r>
        <w:rPr>
          <w:spacing w:val="-14"/>
        </w:rPr>
        <w:t xml:space="preserve"> </w:t>
      </w:r>
      <w:r>
        <w:t>servicing</w:t>
      </w:r>
      <w:r>
        <w:rPr>
          <w:spacing w:val="-15"/>
        </w:rPr>
        <w:t xml:space="preserve"> </w:t>
      </w:r>
      <w:r>
        <w:t>by,</w:t>
      </w:r>
      <w:r>
        <w:rPr>
          <w:spacing w:val="-15"/>
        </w:rPr>
        <w:t xml:space="preserve"> </w:t>
      </w:r>
      <w:r>
        <w:t>deliveries</w:t>
      </w:r>
      <w:r>
        <w:rPr>
          <w:spacing w:val="-16"/>
        </w:rPr>
        <w:t xml:space="preserve"> </w:t>
      </w:r>
      <w:r>
        <w:t>by</w:t>
      </w:r>
      <w:r>
        <w:rPr>
          <w:spacing w:val="-15"/>
        </w:rPr>
        <w:t xml:space="preserve"> </w:t>
      </w:r>
      <w:r>
        <w:t>or</w:t>
      </w:r>
      <w:r>
        <w:rPr>
          <w:spacing w:val="-16"/>
        </w:rPr>
        <w:t xml:space="preserve"> </w:t>
      </w:r>
      <w:r>
        <w:t>parking</w:t>
      </w:r>
      <w:r>
        <w:rPr>
          <w:spacing w:val="-15"/>
        </w:rPr>
        <w:t xml:space="preserve"> </w:t>
      </w:r>
      <w:r>
        <w:t>of</w:t>
      </w:r>
      <w:r>
        <w:rPr>
          <w:spacing w:val="-16"/>
        </w:rPr>
        <w:t xml:space="preserve"> </w:t>
      </w:r>
      <w:r>
        <w:t>tractor-trailer</w:t>
      </w:r>
      <w:r>
        <w:rPr>
          <w:spacing w:val="-14"/>
        </w:rPr>
        <w:t xml:space="preserve"> </w:t>
      </w:r>
      <w:r>
        <w:t>trucks.</w:t>
      </w:r>
      <w:r>
        <w:rPr>
          <w:spacing w:val="22"/>
        </w:rPr>
        <w:t xml:space="preserve"> </w:t>
      </w:r>
      <w:r>
        <w:t>In</w:t>
      </w:r>
      <w:r>
        <w:rPr>
          <w:spacing w:val="-15"/>
        </w:rPr>
        <w:t xml:space="preserve"> </w:t>
      </w:r>
      <w:r>
        <w:t>the</w:t>
      </w:r>
      <w:r>
        <w:rPr>
          <w:spacing w:val="-15"/>
        </w:rPr>
        <w:t xml:space="preserve"> </w:t>
      </w:r>
      <w:r>
        <w:t>R</w:t>
      </w:r>
      <w:r>
        <w:rPr>
          <w:spacing w:val="-14"/>
        </w:rPr>
        <w:t xml:space="preserve"> </w:t>
      </w:r>
      <w:r>
        <w:t>District,</w:t>
      </w:r>
      <w:r>
        <w:rPr>
          <w:spacing w:val="-15"/>
        </w:rPr>
        <w:t xml:space="preserve"> </w:t>
      </w:r>
      <w:r>
        <w:t>the</w:t>
      </w:r>
      <w:r>
        <w:rPr>
          <w:spacing w:val="-14"/>
        </w:rPr>
        <w:t xml:space="preserve"> </w:t>
      </w:r>
      <w:r>
        <w:t>use shall</w:t>
      </w:r>
      <w:r>
        <w:rPr>
          <w:spacing w:val="-5"/>
        </w:rPr>
        <w:t xml:space="preserve"> </w:t>
      </w:r>
      <w:r>
        <w:t>not</w:t>
      </w:r>
      <w:r>
        <w:rPr>
          <w:spacing w:val="-5"/>
        </w:rPr>
        <w:t xml:space="preserve"> </w:t>
      </w:r>
      <w:r>
        <w:t>require</w:t>
      </w:r>
      <w:r>
        <w:rPr>
          <w:spacing w:val="-2"/>
        </w:rPr>
        <w:t xml:space="preserve"> </w:t>
      </w:r>
      <w:r>
        <w:t>the</w:t>
      </w:r>
      <w:r>
        <w:rPr>
          <w:spacing w:val="-4"/>
        </w:rPr>
        <w:t xml:space="preserve"> </w:t>
      </w:r>
      <w:r>
        <w:t>parking</w:t>
      </w:r>
      <w:r>
        <w:rPr>
          <w:spacing w:val="-4"/>
        </w:rPr>
        <w:t xml:space="preserve"> </w:t>
      </w:r>
      <w:r>
        <w:t>or</w:t>
      </w:r>
      <w:r>
        <w:rPr>
          <w:spacing w:val="-3"/>
        </w:rPr>
        <w:t xml:space="preserve"> </w:t>
      </w:r>
      <w:r>
        <w:t>servicing</w:t>
      </w:r>
      <w:r>
        <w:rPr>
          <w:spacing w:val="-3"/>
        </w:rPr>
        <w:t xml:space="preserve"> </w:t>
      </w:r>
      <w:r>
        <w:t>by</w:t>
      </w:r>
      <w:r>
        <w:rPr>
          <w:spacing w:val="-4"/>
        </w:rPr>
        <w:t xml:space="preserve"> </w:t>
      </w:r>
      <w:r>
        <w:t>a</w:t>
      </w:r>
      <w:r>
        <w:rPr>
          <w:spacing w:val="-4"/>
        </w:rPr>
        <w:t xml:space="preserve"> </w:t>
      </w:r>
      <w:r>
        <w:t>vehicle</w:t>
      </w:r>
      <w:r>
        <w:rPr>
          <w:spacing w:val="-3"/>
        </w:rPr>
        <w:t xml:space="preserve"> </w:t>
      </w:r>
      <w:r>
        <w:t>with</w:t>
      </w:r>
      <w:r>
        <w:rPr>
          <w:spacing w:val="-4"/>
        </w:rPr>
        <w:t xml:space="preserve"> </w:t>
      </w:r>
      <w:r>
        <w:t>more</w:t>
      </w:r>
      <w:r>
        <w:rPr>
          <w:spacing w:val="-3"/>
        </w:rPr>
        <w:t xml:space="preserve"> </w:t>
      </w:r>
      <w:r>
        <w:t>than</w:t>
      </w:r>
      <w:r>
        <w:rPr>
          <w:spacing w:val="-2"/>
        </w:rPr>
        <w:t xml:space="preserve"> </w:t>
      </w:r>
      <w:r>
        <w:t>26,000</w:t>
      </w:r>
      <w:r>
        <w:rPr>
          <w:spacing w:val="-3"/>
        </w:rPr>
        <w:t xml:space="preserve"> </w:t>
      </w:r>
      <w:r>
        <w:t>pounds</w:t>
      </w:r>
      <w:r>
        <w:rPr>
          <w:spacing w:val="-5"/>
        </w:rPr>
        <w:t xml:space="preserve"> </w:t>
      </w:r>
      <w:r>
        <w:t>registered</w:t>
      </w:r>
      <w:r>
        <w:rPr>
          <w:spacing w:val="-4"/>
        </w:rPr>
        <w:t xml:space="preserve"> </w:t>
      </w:r>
      <w:r>
        <w:t>gross</w:t>
      </w:r>
      <w:r>
        <w:rPr>
          <w:spacing w:val="-5"/>
        </w:rPr>
        <w:t xml:space="preserve"> </w:t>
      </w:r>
      <w:r>
        <w:t>vehicle weight, except for deliveries of a maximum of two (2) times per</w:t>
      </w:r>
      <w:r>
        <w:rPr>
          <w:spacing w:val="-17"/>
        </w:rPr>
        <w:t xml:space="preserve"> </w:t>
      </w:r>
      <w:r>
        <w:t>day.</w:t>
      </w:r>
    </w:p>
    <w:p w14:paraId="6E0B672B" w14:textId="77777777" w:rsidR="00985ADD" w:rsidRDefault="00985ADD">
      <w:pPr>
        <w:pStyle w:val="BodyText"/>
        <w:spacing w:before="9"/>
        <w:rPr>
          <w:sz w:val="21"/>
        </w:rPr>
      </w:pPr>
    </w:p>
    <w:p w14:paraId="4681D362" w14:textId="77777777" w:rsidR="00985ADD" w:rsidRDefault="00AD091C">
      <w:pPr>
        <w:pStyle w:val="ListParagraph"/>
        <w:numPr>
          <w:ilvl w:val="0"/>
          <w:numId w:val="42"/>
        </w:numPr>
        <w:tabs>
          <w:tab w:val="left" w:pos="773"/>
        </w:tabs>
        <w:ind w:right="318"/>
        <w:jc w:val="both"/>
      </w:pPr>
      <w:r>
        <w:t xml:space="preserve">In R, R-1, R-2, R-3 and C-1 Districts one (1) sign not more than four (4) square feet for each face shall be </w:t>
      </w:r>
      <w:r>
        <w:t>permitted</w:t>
      </w:r>
      <w:r>
        <w:rPr>
          <w:spacing w:val="-7"/>
        </w:rPr>
        <w:t xml:space="preserve"> </w:t>
      </w:r>
      <w:r>
        <w:t>in</w:t>
      </w:r>
      <w:r>
        <w:rPr>
          <w:spacing w:val="-7"/>
        </w:rPr>
        <w:t xml:space="preserve"> </w:t>
      </w:r>
      <w:r>
        <w:t>accord</w:t>
      </w:r>
      <w:r>
        <w:rPr>
          <w:spacing w:val="-6"/>
        </w:rPr>
        <w:t xml:space="preserve"> </w:t>
      </w:r>
      <w:r>
        <w:t>with</w:t>
      </w:r>
      <w:r>
        <w:rPr>
          <w:spacing w:val="-7"/>
        </w:rPr>
        <w:t xml:space="preserve"> </w:t>
      </w:r>
      <w:r>
        <w:t>Article</w:t>
      </w:r>
      <w:r>
        <w:rPr>
          <w:spacing w:val="-6"/>
        </w:rPr>
        <w:t xml:space="preserve"> </w:t>
      </w:r>
      <w:r>
        <w:t>XI.</w:t>
      </w:r>
      <w:r>
        <w:rPr>
          <w:spacing w:val="37"/>
        </w:rPr>
        <w:t xml:space="preserve"> </w:t>
      </w:r>
      <w:r>
        <w:t>In</w:t>
      </w:r>
      <w:r>
        <w:rPr>
          <w:spacing w:val="-6"/>
        </w:rPr>
        <w:t xml:space="preserve"> </w:t>
      </w:r>
      <w:r>
        <w:t>all</w:t>
      </w:r>
      <w:r>
        <w:rPr>
          <w:spacing w:val="-8"/>
        </w:rPr>
        <w:t xml:space="preserve"> </w:t>
      </w:r>
      <w:r>
        <w:t>other</w:t>
      </w:r>
      <w:r>
        <w:rPr>
          <w:spacing w:val="-7"/>
        </w:rPr>
        <w:t xml:space="preserve"> </w:t>
      </w:r>
      <w:r>
        <w:t>districts</w:t>
      </w:r>
      <w:r>
        <w:rPr>
          <w:spacing w:val="-7"/>
        </w:rPr>
        <w:t xml:space="preserve"> </w:t>
      </w:r>
      <w:r>
        <w:t>the</w:t>
      </w:r>
      <w:r>
        <w:rPr>
          <w:spacing w:val="-6"/>
        </w:rPr>
        <w:t xml:space="preserve"> </w:t>
      </w:r>
      <w:r>
        <w:t>said</w:t>
      </w:r>
      <w:r>
        <w:rPr>
          <w:spacing w:val="-7"/>
        </w:rPr>
        <w:t xml:space="preserve"> </w:t>
      </w:r>
      <w:r>
        <w:t>sign</w:t>
      </w:r>
      <w:r>
        <w:rPr>
          <w:spacing w:val="-6"/>
        </w:rPr>
        <w:t xml:space="preserve"> </w:t>
      </w:r>
      <w:r>
        <w:t>shall</w:t>
      </w:r>
      <w:r>
        <w:rPr>
          <w:spacing w:val="-7"/>
        </w:rPr>
        <w:t xml:space="preserve"> </w:t>
      </w:r>
      <w:r>
        <w:t>not</w:t>
      </w:r>
      <w:r>
        <w:rPr>
          <w:spacing w:val="-7"/>
        </w:rPr>
        <w:t xml:space="preserve"> </w:t>
      </w:r>
      <w:r>
        <w:t>exceed</w:t>
      </w:r>
      <w:r>
        <w:rPr>
          <w:spacing w:val="-5"/>
        </w:rPr>
        <w:t xml:space="preserve"> </w:t>
      </w:r>
      <w:r>
        <w:t>ten</w:t>
      </w:r>
      <w:r>
        <w:rPr>
          <w:spacing w:val="-6"/>
        </w:rPr>
        <w:t xml:space="preserve"> </w:t>
      </w:r>
      <w:r>
        <w:t>(10)</w:t>
      </w:r>
      <w:r>
        <w:rPr>
          <w:spacing w:val="-6"/>
        </w:rPr>
        <w:t xml:space="preserve"> </w:t>
      </w:r>
      <w:r>
        <w:t>square</w:t>
      </w:r>
      <w:r>
        <w:rPr>
          <w:spacing w:val="-6"/>
        </w:rPr>
        <w:t xml:space="preserve"> </w:t>
      </w:r>
      <w:r>
        <w:t>feet</w:t>
      </w:r>
      <w:r>
        <w:rPr>
          <w:spacing w:val="-6"/>
        </w:rPr>
        <w:t xml:space="preserve"> </w:t>
      </w:r>
      <w:r>
        <w:t>for each</w:t>
      </w:r>
      <w:r>
        <w:rPr>
          <w:spacing w:val="-2"/>
        </w:rPr>
        <w:t xml:space="preserve"> </w:t>
      </w:r>
      <w:r>
        <w:t>face.</w:t>
      </w:r>
    </w:p>
    <w:p w14:paraId="7D972CB1" w14:textId="77777777" w:rsidR="00985ADD" w:rsidRDefault="00985ADD">
      <w:pPr>
        <w:pStyle w:val="BodyText"/>
        <w:spacing w:before="8"/>
        <w:rPr>
          <w:sz w:val="21"/>
        </w:rPr>
      </w:pPr>
    </w:p>
    <w:p w14:paraId="2B9A7731" w14:textId="77777777" w:rsidR="00985ADD" w:rsidRDefault="00AD091C">
      <w:pPr>
        <w:pStyle w:val="ListParagraph"/>
        <w:numPr>
          <w:ilvl w:val="0"/>
          <w:numId w:val="42"/>
        </w:numPr>
        <w:tabs>
          <w:tab w:val="left" w:pos="773"/>
        </w:tabs>
        <w:spacing w:before="1"/>
        <w:ind w:hanging="433"/>
        <w:jc w:val="both"/>
      </w:pPr>
      <w:r>
        <w:t>§701, Performance Standards, shall also apply to home</w:t>
      </w:r>
      <w:r>
        <w:rPr>
          <w:spacing w:val="-9"/>
        </w:rPr>
        <w:t xml:space="preserve"> </w:t>
      </w:r>
      <w:r>
        <w:t>occupations.</w:t>
      </w:r>
    </w:p>
    <w:p w14:paraId="5FDB5410" w14:textId="77777777" w:rsidR="00985ADD" w:rsidRDefault="00985ADD">
      <w:pPr>
        <w:pStyle w:val="BodyText"/>
        <w:spacing w:before="10"/>
        <w:rPr>
          <w:sz w:val="21"/>
        </w:rPr>
      </w:pPr>
    </w:p>
    <w:p w14:paraId="7C34CBAA" w14:textId="77777777" w:rsidR="00985ADD" w:rsidRDefault="00AD091C">
      <w:pPr>
        <w:pStyle w:val="ListParagraph"/>
        <w:numPr>
          <w:ilvl w:val="0"/>
          <w:numId w:val="42"/>
        </w:numPr>
        <w:tabs>
          <w:tab w:val="left" w:pos="774"/>
        </w:tabs>
        <w:ind w:right="313"/>
        <w:jc w:val="both"/>
      </w:pPr>
      <w:r>
        <w:t>The</w:t>
      </w:r>
      <w:r>
        <w:rPr>
          <w:spacing w:val="-26"/>
        </w:rPr>
        <w:t xml:space="preserve"> </w:t>
      </w:r>
      <w:r>
        <w:t>following</w:t>
      </w:r>
      <w:r>
        <w:rPr>
          <w:spacing w:val="-25"/>
        </w:rPr>
        <w:t xml:space="preserve"> </w:t>
      </w:r>
      <w:r>
        <w:t>uses</w:t>
      </w:r>
      <w:r>
        <w:rPr>
          <w:spacing w:val="-25"/>
        </w:rPr>
        <w:t xml:space="preserve"> </w:t>
      </w:r>
      <w:r>
        <w:t>shall</w:t>
      </w:r>
      <w:r>
        <w:rPr>
          <w:spacing w:val="-26"/>
        </w:rPr>
        <w:t xml:space="preserve"> </w:t>
      </w:r>
      <w:r>
        <w:t>not</w:t>
      </w:r>
      <w:r>
        <w:rPr>
          <w:spacing w:val="-25"/>
        </w:rPr>
        <w:t xml:space="preserve"> </w:t>
      </w:r>
      <w:r>
        <w:t>be</w:t>
      </w:r>
      <w:r>
        <w:rPr>
          <w:spacing w:val="-22"/>
        </w:rPr>
        <w:t xml:space="preserve"> </w:t>
      </w:r>
      <w:r>
        <w:t>permitted</w:t>
      </w:r>
      <w:r>
        <w:rPr>
          <w:spacing w:val="-24"/>
        </w:rPr>
        <w:t xml:space="preserve"> </w:t>
      </w:r>
      <w:r>
        <w:t>as</w:t>
      </w:r>
      <w:r>
        <w:rPr>
          <w:spacing w:val="-23"/>
        </w:rPr>
        <w:t xml:space="preserve"> </w:t>
      </w:r>
      <w:r>
        <w:t>home</w:t>
      </w:r>
      <w:r>
        <w:rPr>
          <w:spacing w:val="-25"/>
        </w:rPr>
        <w:t xml:space="preserve"> </w:t>
      </w:r>
      <w:r>
        <w:t>occupations:</w:t>
      </w:r>
      <w:r>
        <w:rPr>
          <w:spacing w:val="3"/>
        </w:rPr>
        <w:t xml:space="preserve"> </w:t>
      </w:r>
      <w:r>
        <w:t>commercial</w:t>
      </w:r>
      <w:r>
        <w:rPr>
          <w:spacing w:val="-23"/>
        </w:rPr>
        <w:t xml:space="preserve"> </w:t>
      </w:r>
      <w:r>
        <w:t>stables,</w:t>
      </w:r>
      <w:r>
        <w:rPr>
          <w:spacing w:val="-24"/>
        </w:rPr>
        <w:t xml:space="preserve"> </w:t>
      </w:r>
      <w:r>
        <w:t>veterinarians,</w:t>
      </w:r>
      <w:r>
        <w:rPr>
          <w:spacing w:val="-24"/>
        </w:rPr>
        <w:t xml:space="preserve"> </w:t>
      </w:r>
      <w:r>
        <w:t>commercial kennels</w:t>
      </w:r>
      <w:r>
        <w:rPr>
          <w:spacing w:val="-20"/>
        </w:rPr>
        <w:t xml:space="preserve"> </w:t>
      </w:r>
      <w:r>
        <w:t>or</w:t>
      </w:r>
      <w:r>
        <w:rPr>
          <w:spacing w:val="-19"/>
        </w:rPr>
        <w:t xml:space="preserve"> </w:t>
      </w:r>
      <w:r>
        <w:t>motor</w:t>
      </w:r>
      <w:r>
        <w:rPr>
          <w:spacing w:val="-19"/>
        </w:rPr>
        <w:t xml:space="preserve"> </w:t>
      </w:r>
      <w:r>
        <w:t>vehicle</w:t>
      </w:r>
      <w:r>
        <w:rPr>
          <w:spacing w:val="-19"/>
        </w:rPr>
        <w:t xml:space="preserve"> </w:t>
      </w:r>
      <w:r>
        <w:t>or</w:t>
      </w:r>
      <w:r>
        <w:rPr>
          <w:spacing w:val="-19"/>
        </w:rPr>
        <w:t xml:space="preserve"> </w:t>
      </w:r>
      <w:r>
        <w:t>small</w:t>
      </w:r>
      <w:r>
        <w:rPr>
          <w:spacing w:val="-19"/>
        </w:rPr>
        <w:t xml:space="preserve"> </w:t>
      </w:r>
      <w:r>
        <w:t>engine</w:t>
      </w:r>
      <w:r>
        <w:rPr>
          <w:spacing w:val="-19"/>
        </w:rPr>
        <w:t xml:space="preserve"> </w:t>
      </w:r>
      <w:r>
        <w:t>repair</w:t>
      </w:r>
      <w:r>
        <w:rPr>
          <w:spacing w:val="-19"/>
        </w:rPr>
        <w:t xml:space="preserve"> </w:t>
      </w:r>
      <w:r>
        <w:t>shops,</w:t>
      </w:r>
      <w:r>
        <w:rPr>
          <w:spacing w:val="-19"/>
        </w:rPr>
        <w:t xml:space="preserve"> </w:t>
      </w:r>
      <w:r>
        <w:t>retail</w:t>
      </w:r>
      <w:r>
        <w:rPr>
          <w:spacing w:val="-17"/>
        </w:rPr>
        <w:t xml:space="preserve"> </w:t>
      </w:r>
      <w:r>
        <w:rPr>
          <w:spacing w:val="-4"/>
        </w:rPr>
        <w:t>or</w:t>
      </w:r>
      <w:r>
        <w:rPr>
          <w:spacing w:val="-18"/>
        </w:rPr>
        <w:t xml:space="preserve"> </w:t>
      </w:r>
      <w:r>
        <w:t>wholesale</w:t>
      </w:r>
      <w:r>
        <w:rPr>
          <w:spacing w:val="-17"/>
        </w:rPr>
        <w:t xml:space="preserve"> </w:t>
      </w:r>
      <w:r>
        <w:t>sales,</w:t>
      </w:r>
      <w:r>
        <w:rPr>
          <w:spacing w:val="-18"/>
        </w:rPr>
        <w:t xml:space="preserve"> </w:t>
      </w:r>
      <w:r>
        <w:t>restaurant,</w:t>
      </w:r>
      <w:r>
        <w:rPr>
          <w:spacing w:val="-17"/>
        </w:rPr>
        <w:t xml:space="preserve"> </w:t>
      </w:r>
      <w:r>
        <w:t>crematoria,</w:t>
      </w:r>
      <w:r>
        <w:rPr>
          <w:spacing w:val="-18"/>
        </w:rPr>
        <w:t xml:space="preserve"> </w:t>
      </w:r>
      <w:r>
        <w:t>funeral</w:t>
      </w:r>
    </w:p>
    <w:p w14:paraId="10764181" w14:textId="77777777" w:rsidR="00985ADD" w:rsidRDefault="00985ADD">
      <w:pPr>
        <w:jc w:val="both"/>
        <w:sectPr w:rsidR="00985ADD">
          <w:headerReference w:type="default" r:id="rId117"/>
          <w:footerReference w:type="default" r:id="rId118"/>
          <w:pgSz w:w="12240" w:h="15840"/>
          <w:pgMar w:top="980" w:right="760" w:bottom="900" w:left="740" w:header="760" w:footer="703" w:gutter="0"/>
          <w:cols w:space="720"/>
        </w:sectPr>
      </w:pPr>
    </w:p>
    <w:p w14:paraId="23BBB85F" w14:textId="77777777" w:rsidR="00985ADD" w:rsidRDefault="00985ADD">
      <w:pPr>
        <w:pStyle w:val="BodyText"/>
        <w:spacing w:before="1"/>
        <w:rPr>
          <w:sz w:val="15"/>
        </w:rPr>
      </w:pPr>
    </w:p>
    <w:p w14:paraId="739CEB6D" w14:textId="77777777" w:rsidR="00985ADD" w:rsidRDefault="00AD091C">
      <w:pPr>
        <w:pStyle w:val="BodyText"/>
        <w:spacing w:before="55"/>
        <w:ind w:left="771"/>
      </w:pPr>
      <w:r>
        <w:t>parlors or other uses not meeting the requirements of this §503.3.1.</w:t>
      </w:r>
    </w:p>
    <w:p w14:paraId="6600A969" w14:textId="77777777" w:rsidR="00985ADD" w:rsidRDefault="00985ADD">
      <w:pPr>
        <w:pStyle w:val="BodyText"/>
        <w:spacing w:before="10"/>
        <w:rPr>
          <w:sz w:val="21"/>
        </w:rPr>
      </w:pPr>
    </w:p>
    <w:p w14:paraId="427001E1" w14:textId="77777777" w:rsidR="00985ADD" w:rsidRDefault="00AD091C">
      <w:pPr>
        <w:pStyle w:val="ListParagraph"/>
        <w:numPr>
          <w:ilvl w:val="0"/>
          <w:numId w:val="42"/>
        </w:numPr>
        <w:tabs>
          <w:tab w:val="left" w:pos="772"/>
          <w:tab w:val="left" w:pos="773"/>
        </w:tabs>
        <w:ind w:hanging="433"/>
      </w:pPr>
      <w:r>
        <w:t>The following types of uses shall be permitted as accessory uses in a</w:t>
      </w:r>
      <w:r>
        <w:t>ll</w:t>
      </w:r>
      <w:r>
        <w:rPr>
          <w:spacing w:val="-23"/>
        </w:rPr>
        <w:t xml:space="preserve"> </w:t>
      </w:r>
      <w:r>
        <w:t>districts:</w:t>
      </w:r>
    </w:p>
    <w:p w14:paraId="5E04DB52" w14:textId="77777777" w:rsidR="00985ADD" w:rsidRDefault="00985ADD">
      <w:pPr>
        <w:pStyle w:val="BodyText"/>
        <w:spacing w:before="4"/>
        <w:rPr>
          <w:sz w:val="17"/>
        </w:rPr>
      </w:pPr>
    </w:p>
    <w:p w14:paraId="7B5EB6AC" w14:textId="77777777" w:rsidR="00985ADD" w:rsidRDefault="00AD091C">
      <w:pPr>
        <w:pStyle w:val="ListParagraph"/>
        <w:numPr>
          <w:ilvl w:val="1"/>
          <w:numId w:val="42"/>
        </w:numPr>
        <w:tabs>
          <w:tab w:val="left" w:pos="1203"/>
          <w:tab w:val="left" w:pos="1204"/>
        </w:tabs>
        <w:spacing w:line="254" w:lineRule="exact"/>
      </w:pPr>
      <w:r>
        <w:t>Professional offices for single</w:t>
      </w:r>
      <w:r>
        <w:rPr>
          <w:spacing w:val="-2"/>
        </w:rPr>
        <w:t xml:space="preserve"> </w:t>
      </w:r>
      <w:r>
        <w:t>practitioners</w:t>
      </w:r>
    </w:p>
    <w:p w14:paraId="7B92D52C" w14:textId="77777777" w:rsidR="00985ADD" w:rsidRDefault="00AD091C">
      <w:pPr>
        <w:pStyle w:val="ListParagraph"/>
        <w:numPr>
          <w:ilvl w:val="1"/>
          <w:numId w:val="42"/>
        </w:numPr>
        <w:tabs>
          <w:tab w:val="left" w:pos="1203"/>
          <w:tab w:val="left" w:pos="1204"/>
        </w:tabs>
        <w:spacing w:line="240" w:lineRule="exact"/>
      </w:pPr>
      <w:r>
        <w:t>Rooming and/or housing of not more than two (2)</w:t>
      </w:r>
      <w:r>
        <w:rPr>
          <w:spacing w:val="-11"/>
        </w:rPr>
        <w:t xml:space="preserve"> </w:t>
      </w:r>
      <w:r>
        <w:t>persons.</w:t>
      </w:r>
    </w:p>
    <w:p w14:paraId="4B090061" w14:textId="77777777" w:rsidR="00985ADD" w:rsidRDefault="00AD091C">
      <w:pPr>
        <w:pStyle w:val="ListParagraph"/>
        <w:numPr>
          <w:ilvl w:val="1"/>
          <w:numId w:val="42"/>
        </w:numPr>
        <w:tabs>
          <w:tab w:val="left" w:pos="1203"/>
          <w:tab w:val="left" w:pos="1204"/>
        </w:tabs>
        <w:spacing w:line="240" w:lineRule="exact"/>
      </w:pPr>
      <w:r>
        <w:t>Custom dressmaking or</w:t>
      </w:r>
      <w:r>
        <w:rPr>
          <w:spacing w:val="-4"/>
        </w:rPr>
        <w:t xml:space="preserve"> </w:t>
      </w:r>
      <w:r>
        <w:t>tailoring.</w:t>
      </w:r>
    </w:p>
    <w:p w14:paraId="33606BC5" w14:textId="77777777" w:rsidR="00985ADD" w:rsidRDefault="00AD091C">
      <w:pPr>
        <w:pStyle w:val="ListParagraph"/>
        <w:numPr>
          <w:ilvl w:val="1"/>
          <w:numId w:val="42"/>
        </w:numPr>
        <w:tabs>
          <w:tab w:val="left" w:pos="1203"/>
          <w:tab w:val="left" w:pos="1204"/>
        </w:tabs>
        <w:spacing w:line="240" w:lineRule="exact"/>
      </w:pPr>
      <w:r>
        <w:t>Foster family care for not more than four (4) children</w:t>
      </w:r>
      <w:r>
        <w:rPr>
          <w:spacing w:val="-13"/>
        </w:rPr>
        <w:t xml:space="preserve"> </w:t>
      </w:r>
      <w:r>
        <w:t>simultaneously.</w:t>
      </w:r>
    </w:p>
    <w:p w14:paraId="151338F0" w14:textId="77777777" w:rsidR="00985ADD" w:rsidRDefault="00AD091C">
      <w:pPr>
        <w:pStyle w:val="ListParagraph"/>
        <w:numPr>
          <w:ilvl w:val="1"/>
          <w:numId w:val="42"/>
        </w:numPr>
        <w:tabs>
          <w:tab w:val="left" w:pos="1203"/>
          <w:tab w:val="left" w:pos="1204"/>
        </w:tabs>
        <w:spacing w:before="9" w:line="213" w:lineRule="auto"/>
        <w:ind w:right="320"/>
      </w:pPr>
      <w:r>
        <w:t>Day</w:t>
      </w:r>
      <w:r>
        <w:rPr>
          <w:spacing w:val="-9"/>
        </w:rPr>
        <w:t xml:space="preserve"> </w:t>
      </w:r>
      <w:r>
        <w:t>care</w:t>
      </w:r>
      <w:r>
        <w:rPr>
          <w:spacing w:val="-8"/>
        </w:rPr>
        <w:t xml:space="preserve"> </w:t>
      </w:r>
      <w:r>
        <w:t>that</w:t>
      </w:r>
      <w:r>
        <w:rPr>
          <w:spacing w:val="-8"/>
        </w:rPr>
        <w:t xml:space="preserve"> </w:t>
      </w:r>
      <w:r>
        <w:t>provides</w:t>
      </w:r>
      <w:r>
        <w:rPr>
          <w:spacing w:val="-8"/>
        </w:rPr>
        <w:t xml:space="preserve"> </w:t>
      </w:r>
      <w:r>
        <w:t>care</w:t>
      </w:r>
      <w:r>
        <w:rPr>
          <w:spacing w:val="-8"/>
        </w:rPr>
        <w:t xml:space="preserve"> </w:t>
      </w:r>
      <w:r>
        <w:t>for</w:t>
      </w:r>
      <w:r>
        <w:rPr>
          <w:spacing w:val="-9"/>
        </w:rPr>
        <w:t xml:space="preserve"> </w:t>
      </w:r>
      <w:r>
        <w:t>six</w:t>
      </w:r>
      <w:r>
        <w:rPr>
          <w:spacing w:val="-8"/>
        </w:rPr>
        <w:t xml:space="preserve"> </w:t>
      </w:r>
      <w:r>
        <w:t>(6)</w:t>
      </w:r>
      <w:r>
        <w:rPr>
          <w:spacing w:val="-8"/>
        </w:rPr>
        <w:t xml:space="preserve"> </w:t>
      </w:r>
      <w:r>
        <w:t>or</w:t>
      </w:r>
      <w:r>
        <w:rPr>
          <w:spacing w:val="-8"/>
        </w:rPr>
        <w:t xml:space="preserve"> </w:t>
      </w:r>
      <w:r>
        <w:t>fewer</w:t>
      </w:r>
      <w:r>
        <w:rPr>
          <w:spacing w:val="-8"/>
        </w:rPr>
        <w:t xml:space="preserve"> </w:t>
      </w:r>
      <w:r>
        <w:t>children</w:t>
      </w:r>
      <w:r>
        <w:rPr>
          <w:spacing w:val="-9"/>
        </w:rPr>
        <w:t xml:space="preserve"> </w:t>
      </w:r>
      <w:r>
        <w:t>at</w:t>
      </w:r>
      <w:r>
        <w:rPr>
          <w:spacing w:val="-6"/>
        </w:rPr>
        <w:t xml:space="preserve"> </w:t>
      </w:r>
      <w:r>
        <w:t>any</w:t>
      </w:r>
      <w:r>
        <w:rPr>
          <w:spacing w:val="-8"/>
        </w:rPr>
        <w:t xml:space="preserve"> </w:t>
      </w:r>
      <w:r>
        <w:t>one</w:t>
      </w:r>
      <w:r>
        <w:rPr>
          <w:spacing w:val="-8"/>
        </w:rPr>
        <w:t xml:space="preserve"> </w:t>
      </w:r>
      <w:r>
        <w:t>time</w:t>
      </w:r>
      <w:r>
        <w:rPr>
          <w:spacing w:val="-8"/>
        </w:rPr>
        <w:t xml:space="preserve"> </w:t>
      </w:r>
      <w:r>
        <w:t>who</w:t>
      </w:r>
      <w:r>
        <w:rPr>
          <w:spacing w:val="-9"/>
        </w:rPr>
        <w:t xml:space="preserve"> </w:t>
      </w:r>
      <w:r>
        <w:t>are</w:t>
      </w:r>
      <w:r>
        <w:rPr>
          <w:spacing w:val="-6"/>
        </w:rPr>
        <w:t xml:space="preserve"> </w:t>
      </w:r>
      <w:r>
        <w:t>not</w:t>
      </w:r>
      <w:r>
        <w:rPr>
          <w:spacing w:val="-7"/>
        </w:rPr>
        <w:t xml:space="preserve"> </w:t>
      </w:r>
      <w:r>
        <w:t>relatives</w:t>
      </w:r>
      <w:r>
        <w:rPr>
          <w:spacing w:val="-6"/>
        </w:rPr>
        <w:t xml:space="preserve"> </w:t>
      </w:r>
      <w:r>
        <w:t>of</w:t>
      </w:r>
      <w:r>
        <w:rPr>
          <w:spacing w:val="-8"/>
        </w:rPr>
        <w:t xml:space="preserve"> </w:t>
      </w:r>
      <w:r>
        <w:t>the</w:t>
      </w:r>
      <w:r>
        <w:rPr>
          <w:spacing w:val="-7"/>
        </w:rPr>
        <w:t xml:space="preserve"> </w:t>
      </w:r>
      <w:r>
        <w:t>care giver.</w:t>
      </w:r>
    </w:p>
    <w:p w14:paraId="1D7C16E5" w14:textId="77777777" w:rsidR="00985ADD" w:rsidRDefault="00AD091C">
      <w:pPr>
        <w:pStyle w:val="ListParagraph"/>
        <w:numPr>
          <w:ilvl w:val="1"/>
          <w:numId w:val="42"/>
        </w:numPr>
        <w:tabs>
          <w:tab w:val="left" w:pos="1203"/>
          <w:tab w:val="left" w:pos="1204"/>
        </w:tabs>
        <w:spacing w:line="233" w:lineRule="exact"/>
      </w:pPr>
      <w:r>
        <w:t>Tutoring for not more than four (4) children</w:t>
      </w:r>
      <w:r>
        <w:rPr>
          <w:spacing w:val="-10"/>
        </w:rPr>
        <w:t xml:space="preserve"> </w:t>
      </w:r>
      <w:r>
        <w:t>simultaneously.</w:t>
      </w:r>
    </w:p>
    <w:p w14:paraId="3C872283" w14:textId="77777777" w:rsidR="00985ADD" w:rsidRDefault="00AD091C">
      <w:pPr>
        <w:pStyle w:val="ListParagraph"/>
        <w:numPr>
          <w:ilvl w:val="1"/>
          <w:numId w:val="42"/>
        </w:numPr>
        <w:tabs>
          <w:tab w:val="left" w:pos="1203"/>
          <w:tab w:val="left" w:pos="1204"/>
        </w:tabs>
        <w:spacing w:before="9" w:line="213" w:lineRule="auto"/>
        <w:ind w:right="321"/>
      </w:pPr>
      <w:r>
        <w:t>Mail</w:t>
      </w:r>
      <w:r>
        <w:rPr>
          <w:spacing w:val="-19"/>
        </w:rPr>
        <w:t xml:space="preserve"> </w:t>
      </w:r>
      <w:r>
        <w:t>order</w:t>
      </w:r>
      <w:r>
        <w:rPr>
          <w:spacing w:val="-20"/>
        </w:rPr>
        <w:t xml:space="preserve"> </w:t>
      </w:r>
      <w:r>
        <w:t>or</w:t>
      </w:r>
      <w:r>
        <w:rPr>
          <w:spacing w:val="-19"/>
        </w:rPr>
        <w:t xml:space="preserve"> </w:t>
      </w:r>
      <w:r>
        <w:t>sales</w:t>
      </w:r>
      <w:r>
        <w:rPr>
          <w:spacing w:val="-20"/>
        </w:rPr>
        <w:t xml:space="preserve"> </w:t>
      </w:r>
      <w:r>
        <w:t>businesses</w:t>
      </w:r>
      <w:r>
        <w:rPr>
          <w:spacing w:val="-21"/>
        </w:rPr>
        <w:t xml:space="preserve"> </w:t>
      </w:r>
      <w:r>
        <w:t>not</w:t>
      </w:r>
      <w:r>
        <w:rPr>
          <w:spacing w:val="-19"/>
        </w:rPr>
        <w:t xml:space="preserve"> </w:t>
      </w:r>
      <w:r>
        <w:t>involving</w:t>
      </w:r>
      <w:r>
        <w:rPr>
          <w:spacing w:val="-20"/>
        </w:rPr>
        <w:t xml:space="preserve"> </w:t>
      </w:r>
      <w:r>
        <w:t>customer</w:t>
      </w:r>
      <w:r>
        <w:rPr>
          <w:spacing w:val="-18"/>
        </w:rPr>
        <w:t xml:space="preserve"> </w:t>
      </w:r>
      <w:r>
        <w:t>contact</w:t>
      </w:r>
      <w:r>
        <w:rPr>
          <w:spacing w:val="-14"/>
        </w:rPr>
        <w:t xml:space="preserve"> </w:t>
      </w:r>
      <w:r>
        <w:t>on</w:t>
      </w:r>
      <w:r>
        <w:rPr>
          <w:spacing w:val="-20"/>
        </w:rPr>
        <w:t xml:space="preserve"> </w:t>
      </w:r>
      <w:r>
        <w:t>the</w:t>
      </w:r>
      <w:r>
        <w:rPr>
          <w:spacing w:val="-18"/>
        </w:rPr>
        <w:t xml:space="preserve"> </w:t>
      </w:r>
      <w:r>
        <w:t>premises</w:t>
      </w:r>
      <w:r>
        <w:rPr>
          <w:spacing w:val="-20"/>
        </w:rPr>
        <w:t xml:space="preserve"> </w:t>
      </w:r>
      <w:r>
        <w:t>or</w:t>
      </w:r>
      <w:r>
        <w:rPr>
          <w:spacing w:val="-19"/>
        </w:rPr>
        <w:t xml:space="preserve"> </w:t>
      </w:r>
      <w:r>
        <w:t>wholesale</w:t>
      </w:r>
      <w:r>
        <w:rPr>
          <w:spacing w:val="-18"/>
        </w:rPr>
        <w:t xml:space="preserve"> </w:t>
      </w:r>
      <w:r>
        <w:t>brokering</w:t>
      </w:r>
      <w:r>
        <w:rPr>
          <w:spacing w:val="-20"/>
        </w:rPr>
        <w:t xml:space="preserve"> </w:t>
      </w:r>
      <w:r>
        <w:t>not involvi</w:t>
      </w:r>
      <w:r>
        <w:t>ng stock on the</w:t>
      </w:r>
      <w:r>
        <w:rPr>
          <w:spacing w:val="-5"/>
        </w:rPr>
        <w:t xml:space="preserve"> </w:t>
      </w:r>
      <w:r>
        <w:t>premises</w:t>
      </w:r>
    </w:p>
    <w:p w14:paraId="2743D4D5" w14:textId="77777777" w:rsidR="00985ADD" w:rsidRDefault="00AD091C">
      <w:pPr>
        <w:pStyle w:val="ListParagraph"/>
        <w:numPr>
          <w:ilvl w:val="1"/>
          <w:numId w:val="42"/>
        </w:numPr>
        <w:tabs>
          <w:tab w:val="left" w:pos="1203"/>
          <w:tab w:val="left" w:pos="1204"/>
        </w:tabs>
        <w:spacing w:before="2" w:line="213" w:lineRule="auto"/>
        <w:ind w:left="1204" w:right="319" w:hanging="433"/>
      </w:pPr>
      <w:r>
        <w:t>Businesses</w:t>
      </w:r>
      <w:r>
        <w:rPr>
          <w:spacing w:val="-25"/>
        </w:rPr>
        <w:t xml:space="preserve"> </w:t>
      </w:r>
      <w:r>
        <w:t>involving</w:t>
      </w:r>
      <w:r>
        <w:rPr>
          <w:spacing w:val="-26"/>
        </w:rPr>
        <w:t xml:space="preserve"> </w:t>
      </w:r>
      <w:r>
        <w:t>the</w:t>
      </w:r>
      <w:r>
        <w:rPr>
          <w:spacing w:val="-25"/>
        </w:rPr>
        <w:t xml:space="preserve"> </w:t>
      </w:r>
      <w:r>
        <w:t>use</w:t>
      </w:r>
      <w:r>
        <w:rPr>
          <w:spacing w:val="-26"/>
        </w:rPr>
        <w:t xml:space="preserve"> </w:t>
      </w:r>
      <w:r>
        <w:t>of</w:t>
      </w:r>
      <w:r>
        <w:rPr>
          <w:spacing w:val="-26"/>
        </w:rPr>
        <w:t xml:space="preserve"> </w:t>
      </w:r>
      <w:r>
        <w:t>personal</w:t>
      </w:r>
      <w:r>
        <w:rPr>
          <w:spacing w:val="-27"/>
        </w:rPr>
        <w:t xml:space="preserve"> </w:t>
      </w:r>
      <w:r>
        <w:t>computers</w:t>
      </w:r>
      <w:r>
        <w:rPr>
          <w:spacing w:val="-26"/>
        </w:rPr>
        <w:t xml:space="preserve"> </w:t>
      </w:r>
      <w:r>
        <w:t>for</w:t>
      </w:r>
      <w:r>
        <w:rPr>
          <w:spacing w:val="-25"/>
        </w:rPr>
        <w:t xml:space="preserve"> </w:t>
      </w:r>
      <w:r>
        <w:t>sales</w:t>
      </w:r>
      <w:r>
        <w:rPr>
          <w:spacing w:val="-23"/>
        </w:rPr>
        <w:t xml:space="preserve"> </w:t>
      </w:r>
      <w:r>
        <w:t>or</w:t>
      </w:r>
      <w:r>
        <w:rPr>
          <w:spacing w:val="-25"/>
        </w:rPr>
        <w:t xml:space="preserve"> </w:t>
      </w:r>
      <w:r>
        <w:t>services</w:t>
      </w:r>
      <w:r>
        <w:rPr>
          <w:spacing w:val="-25"/>
        </w:rPr>
        <w:t xml:space="preserve"> </w:t>
      </w:r>
      <w:r>
        <w:t>and</w:t>
      </w:r>
      <w:r>
        <w:rPr>
          <w:spacing w:val="-24"/>
        </w:rPr>
        <w:t xml:space="preserve"> </w:t>
      </w:r>
      <w:r>
        <w:t>which</w:t>
      </w:r>
      <w:r>
        <w:rPr>
          <w:spacing w:val="-25"/>
        </w:rPr>
        <w:t xml:space="preserve"> </w:t>
      </w:r>
      <w:r>
        <w:t>do</w:t>
      </w:r>
      <w:r>
        <w:rPr>
          <w:spacing w:val="-25"/>
        </w:rPr>
        <w:t xml:space="preserve"> </w:t>
      </w:r>
      <w:r>
        <w:t>not</w:t>
      </w:r>
      <w:r>
        <w:rPr>
          <w:spacing w:val="-25"/>
        </w:rPr>
        <w:t xml:space="preserve"> </w:t>
      </w:r>
      <w:r>
        <w:t>involve</w:t>
      </w:r>
      <w:r>
        <w:rPr>
          <w:spacing w:val="-25"/>
        </w:rPr>
        <w:t xml:space="preserve"> </w:t>
      </w:r>
      <w:r>
        <w:t>customer contact on the</w:t>
      </w:r>
      <w:r>
        <w:rPr>
          <w:spacing w:val="-4"/>
        </w:rPr>
        <w:t xml:space="preserve"> </w:t>
      </w:r>
      <w:r>
        <w:t>premises</w:t>
      </w:r>
    </w:p>
    <w:p w14:paraId="7048AFAA" w14:textId="77777777" w:rsidR="00985ADD" w:rsidRDefault="00AD091C">
      <w:pPr>
        <w:pStyle w:val="ListParagraph"/>
        <w:numPr>
          <w:ilvl w:val="1"/>
          <w:numId w:val="42"/>
        </w:numPr>
        <w:tabs>
          <w:tab w:val="left" w:pos="1203"/>
          <w:tab w:val="left" w:pos="1204"/>
        </w:tabs>
        <w:spacing w:line="248" w:lineRule="exact"/>
      </w:pPr>
      <w:r>
        <w:t>Single practitioner beauty shops and</w:t>
      </w:r>
      <w:r>
        <w:rPr>
          <w:spacing w:val="-8"/>
        </w:rPr>
        <w:t xml:space="preserve"> </w:t>
      </w:r>
      <w:r>
        <w:t>barbershops.</w:t>
      </w:r>
    </w:p>
    <w:p w14:paraId="2F88071E" w14:textId="77777777" w:rsidR="00985ADD" w:rsidRDefault="00985ADD">
      <w:pPr>
        <w:pStyle w:val="BodyText"/>
        <w:spacing w:before="2"/>
        <w:rPr>
          <w:sz w:val="19"/>
        </w:rPr>
      </w:pPr>
    </w:p>
    <w:p w14:paraId="1085D534" w14:textId="77777777" w:rsidR="00985ADD" w:rsidRDefault="00AD091C">
      <w:pPr>
        <w:pStyle w:val="ListParagraph"/>
        <w:numPr>
          <w:ilvl w:val="0"/>
          <w:numId w:val="42"/>
        </w:numPr>
        <w:tabs>
          <w:tab w:val="left" w:pos="773"/>
        </w:tabs>
        <w:spacing w:line="213" w:lineRule="auto"/>
        <w:ind w:right="318"/>
        <w:jc w:val="both"/>
      </w:pPr>
      <w:r>
        <w:t>All applications for home occupations not specifically enumerated as permitted in §503.3.1,N shall not be permitted in the R District. In all other districts, all applications for home occupations not specifically enumerated as permitted in §503.3.1,N or e</w:t>
      </w:r>
      <w:r>
        <w:t>xcluded by §503.3.1,M, shall be considered conditional uses in Clinton Township Zoning Districts and special exceptions in Nicholson Borough Zoning</w:t>
      </w:r>
      <w:r>
        <w:rPr>
          <w:spacing w:val="-28"/>
        </w:rPr>
        <w:t xml:space="preserve"> </w:t>
      </w:r>
      <w:r>
        <w:t>Districts.</w:t>
      </w:r>
    </w:p>
    <w:p w14:paraId="7950F46B" w14:textId="77777777" w:rsidR="00985ADD" w:rsidRDefault="00985ADD">
      <w:pPr>
        <w:pStyle w:val="BodyText"/>
        <w:spacing w:before="1"/>
        <w:rPr>
          <w:sz w:val="18"/>
        </w:rPr>
      </w:pPr>
    </w:p>
    <w:p w14:paraId="31BDA67B" w14:textId="77777777" w:rsidR="00985ADD" w:rsidRDefault="00AD091C">
      <w:pPr>
        <w:pStyle w:val="ListParagraph"/>
        <w:numPr>
          <w:ilvl w:val="1"/>
          <w:numId w:val="47"/>
        </w:numPr>
        <w:tabs>
          <w:tab w:val="left" w:pos="1203"/>
          <w:tab w:val="left" w:pos="1204"/>
        </w:tabs>
        <w:spacing w:before="1" w:line="254" w:lineRule="exact"/>
        <w:ind w:left="1203"/>
      </w:pPr>
      <w:r>
        <w:rPr>
          <w:u w:val="single"/>
        </w:rPr>
        <w:t>Private Parking Areas, Garages Accessory to Residential</w:t>
      </w:r>
      <w:r>
        <w:rPr>
          <w:spacing w:val="-4"/>
          <w:u w:val="single"/>
        </w:rPr>
        <w:t xml:space="preserve"> </w:t>
      </w:r>
      <w:r>
        <w:rPr>
          <w:u w:val="single"/>
        </w:rPr>
        <w:t>Uses</w:t>
      </w:r>
    </w:p>
    <w:p w14:paraId="53A88F07" w14:textId="77777777" w:rsidR="00985ADD" w:rsidRDefault="00AD091C">
      <w:pPr>
        <w:pStyle w:val="BodyText"/>
        <w:spacing w:before="8" w:line="213" w:lineRule="auto"/>
        <w:ind w:left="340" w:right="315"/>
      </w:pPr>
      <w:r>
        <w:t>Accessory</w:t>
      </w:r>
      <w:r>
        <w:rPr>
          <w:spacing w:val="-12"/>
        </w:rPr>
        <w:t xml:space="preserve"> </w:t>
      </w:r>
      <w:r>
        <w:t>off-street</w:t>
      </w:r>
      <w:r>
        <w:rPr>
          <w:spacing w:val="-11"/>
        </w:rPr>
        <w:t xml:space="preserve"> </w:t>
      </w:r>
      <w:r>
        <w:t>parking</w:t>
      </w:r>
      <w:r>
        <w:rPr>
          <w:spacing w:val="-12"/>
        </w:rPr>
        <w:t xml:space="preserve"> </w:t>
      </w:r>
      <w:r>
        <w:t>areas</w:t>
      </w:r>
      <w:r>
        <w:rPr>
          <w:spacing w:val="-11"/>
        </w:rPr>
        <w:t xml:space="preserve"> </w:t>
      </w:r>
      <w:r>
        <w:t>or</w:t>
      </w:r>
      <w:r>
        <w:rPr>
          <w:spacing w:val="-13"/>
        </w:rPr>
        <w:t xml:space="preserve"> </w:t>
      </w:r>
      <w:r>
        <w:t>garages</w:t>
      </w:r>
      <w:r>
        <w:rPr>
          <w:spacing w:val="-12"/>
        </w:rPr>
        <w:t xml:space="preserve"> </w:t>
      </w:r>
      <w:r>
        <w:t>serving</w:t>
      </w:r>
      <w:r>
        <w:rPr>
          <w:spacing w:val="-11"/>
        </w:rPr>
        <w:t xml:space="preserve"> </w:t>
      </w:r>
      <w:r>
        <w:t>the</w:t>
      </w:r>
      <w:r>
        <w:rPr>
          <w:spacing w:val="-11"/>
        </w:rPr>
        <w:t xml:space="preserve"> </w:t>
      </w:r>
      <w:r>
        <w:t>residential</w:t>
      </w:r>
      <w:r>
        <w:rPr>
          <w:spacing w:val="-12"/>
        </w:rPr>
        <w:t xml:space="preserve"> </w:t>
      </w:r>
      <w:r>
        <w:t>or</w:t>
      </w:r>
      <w:r>
        <w:rPr>
          <w:spacing w:val="-11"/>
        </w:rPr>
        <w:t xml:space="preserve"> </w:t>
      </w:r>
      <w:r>
        <w:t>non-residential</w:t>
      </w:r>
      <w:r>
        <w:rPr>
          <w:spacing w:val="-11"/>
        </w:rPr>
        <w:t xml:space="preserve"> </w:t>
      </w:r>
      <w:r>
        <w:t>parking</w:t>
      </w:r>
      <w:r>
        <w:rPr>
          <w:spacing w:val="-12"/>
        </w:rPr>
        <w:t xml:space="preserve"> </w:t>
      </w:r>
      <w:r>
        <w:t>demand</w:t>
      </w:r>
      <w:r>
        <w:rPr>
          <w:spacing w:val="-11"/>
        </w:rPr>
        <w:t xml:space="preserve"> </w:t>
      </w:r>
      <w:r>
        <w:t>created</w:t>
      </w:r>
      <w:r>
        <w:rPr>
          <w:spacing w:val="-11"/>
        </w:rPr>
        <w:t xml:space="preserve"> </w:t>
      </w:r>
      <w:r>
        <w:t>by the principal building are permitted in accord with §504. Accessory garages shall conform with</w:t>
      </w:r>
      <w:r>
        <w:rPr>
          <w:spacing w:val="-35"/>
        </w:rPr>
        <w:t xml:space="preserve"> </w:t>
      </w:r>
      <w:r>
        <w:t>§503.1.</w:t>
      </w:r>
    </w:p>
    <w:p w14:paraId="0483F14A" w14:textId="77777777" w:rsidR="00985ADD" w:rsidRDefault="00985ADD">
      <w:pPr>
        <w:pStyle w:val="BodyText"/>
        <w:spacing w:before="11"/>
        <w:rPr>
          <w:sz w:val="17"/>
        </w:rPr>
      </w:pPr>
    </w:p>
    <w:p w14:paraId="54CC4D04" w14:textId="77777777" w:rsidR="00985ADD" w:rsidRDefault="00AD091C">
      <w:pPr>
        <w:pStyle w:val="ListParagraph"/>
        <w:numPr>
          <w:ilvl w:val="1"/>
          <w:numId w:val="47"/>
        </w:numPr>
        <w:tabs>
          <w:tab w:val="left" w:pos="1203"/>
          <w:tab w:val="left" w:pos="1204"/>
        </w:tabs>
        <w:spacing w:before="1" w:line="268" w:lineRule="exact"/>
        <w:ind w:left="1203"/>
      </w:pPr>
      <w:r>
        <w:rPr>
          <w:u w:val="single"/>
        </w:rPr>
        <w:t>Home Gardening, Nurseries and</w:t>
      </w:r>
      <w:r>
        <w:rPr>
          <w:spacing w:val="-4"/>
          <w:u w:val="single"/>
        </w:rPr>
        <w:t xml:space="preserve"> </w:t>
      </w:r>
      <w:r>
        <w:rPr>
          <w:u w:val="single"/>
        </w:rPr>
        <w:t>Greenhouses</w:t>
      </w:r>
    </w:p>
    <w:p w14:paraId="3CB387F1" w14:textId="77777777" w:rsidR="00985ADD" w:rsidRDefault="00AD091C">
      <w:pPr>
        <w:pStyle w:val="BodyText"/>
        <w:ind w:left="340"/>
      </w:pPr>
      <w:r>
        <w:t>Home gardening and accessory structures used for home nurseries or as home greenhouses are permitted in all Districts.</w:t>
      </w:r>
    </w:p>
    <w:p w14:paraId="4E72FB32" w14:textId="77777777" w:rsidR="00985ADD" w:rsidRDefault="00985ADD">
      <w:pPr>
        <w:pStyle w:val="BodyText"/>
        <w:spacing w:before="8"/>
        <w:rPr>
          <w:sz w:val="21"/>
        </w:rPr>
      </w:pPr>
    </w:p>
    <w:p w14:paraId="2C1B946B" w14:textId="77777777" w:rsidR="00985ADD" w:rsidRDefault="00AD091C">
      <w:pPr>
        <w:pStyle w:val="ListParagraph"/>
        <w:numPr>
          <w:ilvl w:val="1"/>
          <w:numId w:val="47"/>
        </w:numPr>
        <w:tabs>
          <w:tab w:val="left" w:pos="1203"/>
          <w:tab w:val="left" w:pos="1204"/>
        </w:tabs>
        <w:spacing w:before="1"/>
        <w:ind w:left="1203"/>
      </w:pPr>
      <w:r>
        <w:rPr>
          <w:u w:val="single"/>
        </w:rPr>
        <w:t>Private Outdoor Swimming</w:t>
      </w:r>
      <w:r>
        <w:rPr>
          <w:spacing w:val="-3"/>
          <w:u w:val="single"/>
        </w:rPr>
        <w:t xml:space="preserve"> </w:t>
      </w:r>
      <w:r>
        <w:rPr>
          <w:u w:val="single"/>
        </w:rPr>
        <w:t>Pools</w:t>
      </w:r>
    </w:p>
    <w:p w14:paraId="39198BE3" w14:textId="77777777" w:rsidR="00985ADD" w:rsidRDefault="00985ADD">
      <w:pPr>
        <w:pStyle w:val="BodyText"/>
        <w:spacing w:before="3"/>
        <w:rPr>
          <w:sz w:val="17"/>
        </w:rPr>
      </w:pPr>
    </w:p>
    <w:p w14:paraId="24185417" w14:textId="77777777" w:rsidR="00985ADD" w:rsidRDefault="00AD091C">
      <w:pPr>
        <w:pStyle w:val="ListParagraph"/>
        <w:numPr>
          <w:ilvl w:val="0"/>
          <w:numId w:val="41"/>
        </w:numPr>
        <w:tabs>
          <w:tab w:val="left" w:pos="773"/>
        </w:tabs>
        <w:spacing w:before="56"/>
        <w:ind w:right="321" w:hanging="432"/>
        <w:jc w:val="both"/>
      </w:pPr>
      <w:r>
        <w:t>A</w:t>
      </w:r>
      <w:r>
        <w:rPr>
          <w:spacing w:val="-12"/>
        </w:rPr>
        <w:t xml:space="preserve"> </w:t>
      </w:r>
      <w:r>
        <w:t>private</w:t>
      </w:r>
      <w:r>
        <w:rPr>
          <w:spacing w:val="-12"/>
        </w:rPr>
        <w:t xml:space="preserve"> </w:t>
      </w:r>
      <w:r>
        <w:t>in-ground</w:t>
      </w:r>
      <w:r>
        <w:rPr>
          <w:spacing w:val="-11"/>
        </w:rPr>
        <w:t xml:space="preserve"> </w:t>
      </w:r>
      <w:r>
        <w:t>or</w:t>
      </w:r>
      <w:r>
        <w:rPr>
          <w:spacing w:val="-12"/>
        </w:rPr>
        <w:t xml:space="preserve"> </w:t>
      </w:r>
      <w:r>
        <w:t>above-ground</w:t>
      </w:r>
      <w:r>
        <w:rPr>
          <w:spacing w:val="-13"/>
        </w:rPr>
        <w:t xml:space="preserve"> </w:t>
      </w:r>
      <w:r>
        <w:t>outdoor</w:t>
      </w:r>
      <w:r>
        <w:rPr>
          <w:spacing w:val="-14"/>
        </w:rPr>
        <w:t xml:space="preserve"> </w:t>
      </w:r>
      <w:r>
        <w:t>swimming</w:t>
      </w:r>
      <w:r>
        <w:rPr>
          <w:spacing w:val="-12"/>
        </w:rPr>
        <w:t xml:space="preserve"> </w:t>
      </w:r>
      <w:r>
        <w:t>pool</w:t>
      </w:r>
      <w:r>
        <w:rPr>
          <w:spacing w:val="-13"/>
        </w:rPr>
        <w:t xml:space="preserve"> </w:t>
      </w:r>
      <w:r>
        <w:t>is</w:t>
      </w:r>
      <w:r>
        <w:rPr>
          <w:spacing w:val="-12"/>
        </w:rPr>
        <w:t xml:space="preserve"> </w:t>
      </w:r>
      <w:r>
        <w:t>permitted</w:t>
      </w:r>
      <w:r>
        <w:rPr>
          <w:spacing w:val="-12"/>
        </w:rPr>
        <w:t xml:space="preserve"> </w:t>
      </w:r>
      <w:r>
        <w:t>as</w:t>
      </w:r>
      <w:r>
        <w:rPr>
          <w:spacing w:val="-11"/>
        </w:rPr>
        <w:t xml:space="preserve"> </w:t>
      </w:r>
      <w:r>
        <w:t>an</w:t>
      </w:r>
      <w:r>
        <w:rPr>
          <w:spacing w:val="-12"/>
        </w:rPr>
        <w:t xml:space="preserve"> </w:t>
      </w:r>
      <w:r>
        <w:t>accessory</w:t>
      </w:r>
      <w:r>
        <w:rPr>
          <w:spacing w:val="-11"/>
        </w:rPr>
        <w:t xml:space="preserve"> </w:t>
      </w:r>
      <w:r>
        <w:t>use</w:t>
      </w:r>
      <w:r>
        <w:rPr>
          <w:spacing w:val="-12"/>
        </w:rPr>
        <w:t xml:space="preserve"> </w:t>
      </w:r>
      <w:r>
        <w:t>to</w:t>
      </w:r>
      <w:r>
        <w:rPr>
          <w:spacing w:val="-11"/>
        </w:rPr>
        <w:t xml:space="preserve"> </w:t>
      </w:r>
      <w:r>
        <w:t>a</w:t>
      </w:r>
      <w:r>
        <w:rPr>
          <w:spacing w:val="-12"/>
        </w:rPr>
        <w:t xml:space="preserve"> </w:t>
      </w:r>
      <w:r>
        <w:t>resident</w:t>
      </w:r>
      <w:r>
        <w:t>ial structure,</w:t>
      </w:r>
      <w:r>
        <w:rPr>
          <w:spacing w:val="-6"/>
        </w:rPr>
        <w:t xml:space="preserve"> </w:t>
      </w:r>
      <w:r>
        <w:t>provided</w:t>
      </w:r>
      <w:r>
        <w:rPr>
          <w:spacing w:val="-5"/>
        </w:rPr>
        <w:t xml:space="preserve"> </w:t>
      </w:r>
      <w:r>
        <w:t>that</w:t>
      </w:r>
      <w:r>
        <w:rPr>
          <w:spacing w:val="-5"/>
        </w:rPr>
        <w:t xml:space="preserve"> </w:t>
      </w:r>
      <w:r>
        <w:t>such</w:t>
      </w:r>
      <w:r>
        <w:rPr>
          <w:spacing w:val="-5"/>
        </w:rPr>
        <w:t xml:space="preserve"> </w:t>
      </w:r>
      <w:r>
        <w:t>swimming</w:t>
      </w:r>
      <w:r>
        <w:rPr>
          <w:spacing w:val="-6"/>
        </w:rPr>
        <w:t xml:space="preserve"> </w:t>
      </w:r>
      <w:r>
        <w:t>pool</w:t>
      </w:r>
      <w:r>
        <w:rPr>
          <w:spacing w:val="-5"/>
        </w:rPr>
        <w:t xml:space="preserve"> </w:t>
      </w:r>
      <w:r>
        <w:t>is</w:t>
      </w:r>
      <w:r>
        <w:rPr>
          <w:spacing w:val="-7"/>
        </w:rPr>
        <w:t xml:space="preserve"> </w:t>
      </w:r>
      <w:r>
        <w:t>for</w:t>
      </w:r>
      <w:r>
        <w:rPr>
          <w:spacing w:val="-6"/>
        </w:rPr>
        <w:t xml:space="preserve"> </w:t>
      </w:r>
      <w:r>
        <w:t>the</w:t>
      </w:r>
      <w:r>
        <w:rPr>
          <w:spacing w:val="-5"/>
        </w:rPr>
        <w:t xml:space="preserve"> </w:t>
      </w:r>
      <w:r>
        <w:t>private</w:t>
      </w:r>
      <w:r>
        <w:rPr>
          <w:spacing w:val="-5"/>
        </w:rPr>
        <w:t xml:space="preserve"> </w:t>
      </w:r>
      <w:r>
        <w:t>use</w:t>
      </w:r>
      <w:r>
        <w:rPr>
          <w:spacing w:val="-5"/>
        </w:rPr>
        <w:t xml:space="preserve"> </w:t>
      </w:r>
      <w:r>
        <w:t>of</w:t>
      </w:r>
      <w:r>
        <w:rPr>
          <w:spacing w:val="-5"/>
        </w:rPr>
        <w:t xml:space="preserve"> </w:t>
      </w:r>
      <w:r>
        <w:t>the</w:t>
      </w:r>
      <w:r>
        <w:rPr>
          <w:spacing w:val="-5"/>
        </w:rPr>
        <w:t xml:space="preserve"> </w:t>
      </w:r>
      <w:r>
        <w:t>residents</w:t>
      </w:r>
      <w:r>
        <w:rPr>
          <w:spacing w:val="-5"/>
        </w:rPr>
        <w:t xml:space="preserve"> </w:t>
      </w:r>
      <w:r>
        <w:t>of</w:t>
      </w:r>
      <w:r>
        <w:rPr>
          <w:spacing w:val="-6"/>
        </w:rPr>
        <w:t xml:space="preserve"> </w:t>
      </w:r>
      <w:r>
        <w:t>the</w:t>
      </w:r>
      <w:r>
        <w:rPr>
          <w:spacing w:val="-5"/>
        </w:rPr>
        <w:t xml:space="preserve"> </w:t>
      </w:r>
      <w:r>
        <w:t>dwelling</w:t>
      </w:r>
      <w:r>
        <w:rPr>
          <w:spacing w:val="-5"/>
        </w:rPr>
        <w:t xml:space="preserve"> </w:t>
      </w:r>
      <w:r>
        <w:t>unit</w:t>
      </w:r>
      <w:r>
        <w:rPr>
          <w:spacing w:val="-5"/>
        </w:rPr>
        <w:t xml:space="preserve"> </w:t>
      </w:r>
      <w:r>
        <w:t>or</w:t>
      </w:r>
      <w:r>
        <w:rPr>
          <w:spacing w:val="-6"/>
        </w:rPr>
        <w:t xml:space="preserve"> </w:t>
      </w:r>
      <w:r>
        <w:t>for their</w:t>
      </w:r>
      <w:r>
        <w:rPr>
          <w:spacing w:val="-7"/>
        </w:rPr>
        <w:t xml:space="preserve"> </w:t>
      </w:r>
      <w:r>
        <w:t>guests.</w:t>
      </w:r>
      <w:r>
        <w:rPr>
          <w:spacing w:val="35"/>
        </w:rPr>
        <w:t xml:space="preserve"> </w:t>
      </w:r>
      <w:r>
        <w:t>Pools,</w:t>
      </w:r>
      <w:r>
        <w:rPr>
          <w:spacing w:val="-8"/>
        </w:rPr>
        <w:t xml:space="preserve"> </w:t>
      </w:r>
      <w:r>
        <w:t>pool</w:t>
      </w:r>
      <w:r>
        <w:rPr>
          <w:spacing w:val="-8"/>
        </w:rPr>
        <w:t xml:space="preserve"> </w:t>
      </w:r>
      <w:r>
        <w:t>decks,</w:t>
      </w:r>
      <w:r>
        <w:rPr>
          <w:spacing w:val="-8"/>
        </w:rPr>
        <w:t xml:space="preserve"> </w:t>
      </w:r>
      <w:r>
        <w:t>and</w:t>
      </w:r>
      <w:r>
        <w:rPr>
          <w:spacing w:val="-8"/>
        </w:rPr>
        <w:t xml:space="preserve"> </w:t>
      </w:r>
      <w:r>
        <w:t>any</w:t>
      </w:r>
      <w:r>
        <w:rPr>
          <w:spacing w:val="-9"/>
        </w:rPr>
        <w:t xml:space="preserve"> </w:t>
      </w:r>
      <w:r>
        <w:t>accessory</w:t>
      </w:r>
      <w:r>
        <w:rPr>
          <w:spacing w:val="-8"/>
        </w:rPr>
        <w:t xml:space="preserve"> </w:t>
      </w:r>
      <w:r>
        <w:t>paved</w:t>
      </w:r>
      <w:r>
        <w:rPr>
          <w:spacing w:val="-8"/>
        </w:rPr>
        <w:t xml:space="preserve"> </w:t>
      </w:r>
      <w:r>
        <w:t>areas</w:t>
      </w:r>
      <w:r>
        <w:rPr>
          <w:spacing w:val="-7"/>
        </w:rPr>
        <w:t xml:space="preserve"> </w:t>
      </w:r>
      <w:r>
        <w:t>shall</w:t>
      </w:r>
      <w:r>
        <w:rPr>
          <w:spacing w:val="-8"/>
        </w:rPr>
        <w:t xml:space="preserve"> </w:t>
      </w:r>
      <w:r>
        <w:t>not</w:t>
      </w:r>
      <w:r>
        <w:rPr>
          <w:spacing w:val="-8"/>
        </w:rPr>
        <w:t xml:space="preserve"> </w:t>
      </w:r>
      <w:r>
        <w:t>be</w:t>
      </w:r>
      <w:r>
        <w:rPr>
          <w:spacing w:val="-8"/>
        </w:rPr>
        <w:t xml:space="preserve"> </w:t>
      </w:r>
      <w:r>
        <w:t>located</w:t>
      </w:r>
      <w:r>
        <w:rPr>
          <w:spacing w:val="-8"/>
        </w:rPr>
        <w:t xml:space="preserve"> </w:t>
      </w:r>
      <w:r>
        <w:t>in</w:t>
      </w:r>
      <w:r>
        <w:rPr>
          <w:spacing w:val="-7"/>
        </w:rPr>
        <w:t xml:space="preserve"> </w:t>
      </w:r>
      <w:r>
        <w:t>any</w:t>
      </w:r>
      <w:r>
        <w:rPr>
          <w:spacing w:val="-7"/>
        </w:rPr>
        <w:t xml:space="preserve"> </w:t>
      </w:r>
      <w:r>
        <w:t>required</w:t>
      </w:r>
      <w:r>
        <w:rPr>
          <w:spacing w:val="-7"/>
        </w:rPr>
        <w:t xml:space="preserve"> </w:t>
      </w:r>
      <w:r>
        <w:t>front</w:t>
      </w:r>
      <w:r>
        <w:rPr>
          <w:spacing w:val="-8"/>
        </w:rPr>
        <w:t xml:space="preserve"> </w:t>
      </w:r>
      <w:r>
        <w:t>yard and shall comply with setbacks for unattached accessory</w:t>
      </w:r>
      <w:r>
        <w:rPr>
          <w:spacing w:val="-12"/>
        </w:rPr>
        <w:t xml:space="preserve"> </w:t>
      </w:r>
      <w:r>
        <w:t>structures.</w:t>
      </w:r>
    </w:p>
    <w:p w14:paraId="545EBAEA" w14:textId="77777777" w:rsidR="00985ADD" w:rsidRDefault="00985ADD">
      <w:pPr>
        <w:pStyle w:val="BodyText"/>
        <w:spacing w:before="7"/>
        <w:rPr>
          <w:sz w:val="21"/>
        </w:rPr>
      </w:pPr>
    </w:p>
    <w:p w14:paraId="51358490" w14:textId="77777777" w:rsidR="00985ADD" w:rsidRDefault="00AD091C">
      <w:pPr>
        <w:pStyle w:val="ListParagraph"/>
        <w:numPr>
          <w:ilvl w:val="0"/>
          <w:numId w:val="41"/>
        </w:numPr>
        <w:tabs>
          <w:tab w:val="left" w:pos="772"/>
        </w:tabs>
        <w:ind w:right="322" w:hanging="432"/>
        <w:jc w:val="both"/>
      </w:pPr>
      <w:r>
        <w:t>Fences</w:t>
      </w:r>
      <w:r>
        <w:rPr>
          <w:spacing w:val="-21"/>
        </w:rPr>
        <w:t xml:space="preserve"> </w:t>
      </w:r>
      <w:r>
        <w:t>for</w:t>
      </w:r>
      <w:r>
        <w:rPr>
          <w:spacing w:val="-20"/>
        </w:rPr>
        <w:t xml:space="preserve"> </w:t>
      </w:r>
      <w:r>
        <w:t>pools</w:t>
      </w:r>
      <w:r>
        <w:rPr>
          <w:spacing w:val="-20"/>
        </w:rPr>
        <w:t xml:space="preserve"> </w:t>
      </w:r>
      <w:r>
        <w:t>shall</w:t>
      </w:r>
      <w:r>
        <w:rPr>
          <w:spacing w:val="-20"/>
        </w:rPr>
        <w:t xml:space="preserve"> </w:t>
      </w:r>
      <w:r>
        <w:t>be</w:t>
      </w:r>
      <w:r>
        <w:rPr>
          <w:spacing w:val="-20"/>
        </w:rPr>
        <w:t xml:space="preserve"> </w:t>
      </w:r>
      <w:r>
        <w:t>provided</w:t>
      </w:r>
      <w:r>
        <w:rPr>
          <w:spacing w:val="-20"/>
        </w:rPr>
        <w:t xml:space="preserve"> </w:t>
      </w:r>
      <w:r>
        <w:t>in</w:t>
      </w:r>
      <w:r>
        <w:rPr>
          <w:spacing w:val="-21"/>
        </w:rPr>
        <w:t xml:space="preserve"> </w:t>
      </w:r>
      <w:r>
        <w:t>accord</w:t>
      </w:r>
      <w:r>
        <w:rPr>
          <w:spacing w:val="-20"/>
        </w:rPr>
        <w:t xml:space="preserve"> </w:t>
      </w:r>
      <w:r>
        <w:t>with</w:t>
      </w:r>
      <w:r>
        <w:rPr>
          <w:spacing w:val="-20"/>
        </w:rPr>
        <w:t xml:space="preserve"> </w:t>
      </w:r>
      <w:r>
        <w:t>the</w:t>
      </w:r>
      <w:r>
        <w:rPr>
          <w:spacing w:val="-20"/>
        </w:rPr>
        <w:t xml:space="preserve"> </w:t>
      </w:r>
      <w:r>
        <w:t>PA</w:t>
      </w:r>
      <w:r>
        <w:rPr>
          <w:spacing w:val="-20"/>
        </w:rPr>
        <w:t xml:space="preserve"> </w:t>
      </w:r>
      <w:r>
        <w:t>Uniform</w:t>
      </w:r>
      <w:r>
        <w:rPr>
          <w:spacing w:val="-20"/>
        </w:rPr>
        <w:t xml:space="preserve"> </w:t>
      </w:r>
      <w:r>
        <w:t>Construction</w:t>
      </w:r>
      <w:r>
        <w:rPr>
          <w:spacing w:val="-20"/>
        </w:rPr>
        <w:t xml:space="preserve"> </w:t>
      </w:r>
      <w:r>
        <w:t>Code</w:t>
      </w:r>
      <w:r>
        <w:rPr>
          <w:spacing w:val="-21"/>
        </w:rPr>
        <w:t xml:space="preserve"> </w:t>
      </w:r>
      <w:r>
        <w:t>and</w:t>
      </w:r>
      <w:r>
        <w:rPr>
          <w:spacing w:val="-20"/>
        </w:rPr>
        <w:t xml:space="preserve"> </w:t>
      </w:r>
      <w:r>
        <w:t>access</w:t>
      </w:r>
      <w:r>
        <w:rPr>
          <w:spacing w:val="-20"/>
        </w:rPr>
        <w:t xml:space="preserve"> </w:t>
      </w:r>
      <w:r>
        <w:t>to</w:t>
      </w:r>
      <w:r>
        <w:rPr>
          <w:spacing w:val="-20"/>
        </w:rPr>
        <w:t xml:space="preserve"> </w:t>
      </w:r>
      <w:r>
        <w:t>all</w:t>
      </w:r>
      <w:r>
        <w:rPr>
          <w:spacing w:val="-20"/>
        </w:rPr>
        <w:t xml:space="preserve"> </w:t>
      </w:r>
      <w:r>
        <w:t>pools</w:t>
      </w:r>
      <w:r>
        <w:rPr>
          <w:spacing w:val="-20"/>
        </w:rPr>
        <w:t xml:space="preserve"> </w:t>
      </w:r>
      <w:r>
        <w:t>shall be</w:t>
      </w:r>
      <w:r>
        <w:rPr>
          <w:spacing w:val="-14"/>
        </w:rPr>
        <w:t xml:space="preserve"> </w:t>
      </w:r>
      <w:r>
        <w:t>restricted</w:t>
      </w:r>
      <w:r>
        <w:rPr>
          <w:spacing w:val="-14"/>
        </w:rPr>
        <w:t xml:space="preserve"> </w:t>
      </w:r>
      <w:r>
        <w:t>when</w:t>
      </w:r>
      <w:r>
        <w:rPr>
          <w:spacing w:val="-13"/>
        </w:rPr>
        <w:t xml:space="preserve"> </w:t>
      </w:r>
      <w:r>
        <w:t>the</w:t>
      </w:r>
      <w:r>
        <w:rPr>
          <w:spacing w:val="-14"/>
        </w:rPr>
        <w:t xml:space="preserve"> </w:t>
      </w:r>
      <w:r>
        <w:t>pool</w:t>
      </w:r>
      <w:r>
        <w:rPr>
          <w:spacing w:val="-14"/>
        </w:rPr>
        <w:t xml:space="preserve"> </w:t>
      </w:r>
      <w:r>
        <w:t>is</w:t>
      </w:r>
      <w:r>
        <w:rPr>
          <w:spacing w:val="-12"/>
        </w:rPr>
        <w:t xml:space="preserve"> </w:t>
      </w:r>
      <w:r>
        <w:t>not</w:t>
      </w:r>
      <w:r>
        <w:rPr>
          <w:spacing w:val="-14"/>
        </w:rPr>
        <w:t xml:space="preserve"> </w:t>
      </w:r>
      <w:r>
        <w:t>in</w:t>
      </w:r>
      <w:r>
        <w:rPr>
          <w:spacing w:val="-14"/>
        </w:rPr>
        <w:t xml:space="preserve"> </w:t>
      </w:r>
      <w:r>
        <w:t>use</w:t>
      </w:r>
      <w:r>
        <w:rPr>
          <w:spacing w:val="-13"/>
        </w:rPr>
        <w:t xml:space="preserve"> </w:t>
      </w:r>
      <w:r>
        <w:t>whether</w:t>
      </w:r>
      <w:r>
        <w:rPr>
          <w:spacing w:val="-13"/>
        </w:rPr>
        <w:t xml:space="preserve"> </w:t>
      </w:r>
      <w:r>
        <w:t>by</w:t>
      </w:r>
      <w:r>
        <w:rPr>
          <w:spacing w:val="-13"/>
        </w:rPr>
        <w:t xml:space="preserve"> </w:t>
      </w:r>
      <w:r>
        <w:t>fence,</w:t>
      </w:r>
      <w:r>
        <w:rPr>
          <w:spacing w:val="-12"/>
        </w:rPr>
        <w:t xml:space="preserve"> </w:t>
      </w:r>
      <w:r>
        <w:t>wall</w:t>
      </w:r>
      <w:r>
        <w:rPr>
          <w:spacing w:val="-15"/>
        </w:rPr>
        <w:t xml:space="preserve"> </w:t>
      </w:r>
      <w:r>
        <w:t>or</w:t>
      </w:r>
      <w:r>
        <w:rPr>
          <w:spacing w:val="-14"/>
        </w:rPr>
        <w:t xml:space="preserve"> </w:t>
      </w:r>
      <w:r>
        <w:t>integration</w:t>
      </w:r>
      <w:r>
        <w:rPr>
          <w:spacing w:val="-14"/>
        </w:rPr>
        <w:t xml:space="preserve"> </w:t>
      </w:r>
      <w:r>
        <w:t>in</w:t>
      </w:r>
      <w:r>
        <w:rPr>
          <w:spacing w:val="-14"/>
        </w:rPr>
        <w:t xml:space="preserve"> </w:t>
      </w:r>
      <w:r>
        <w:t>the</w:t>
      </w:r>
      <w:r>
        <w:rPr>
          <w:spacing w:val="-13"/>
        </w:rPr>
        <w:t xml:space="preserve"> </w:t>
      </w:r>
      <w:r>
        <w:t>pool</w:t>
      </w:r>
      <w:r>
        <w:rPr>
          <w:spacing w:val="-14"/>
        </w:rPr>
        <w:t xml:space="preserve"> </w:t>
      </w:r>
      <w:r>
        <w:t>design.</w:t>
      </w:r>
      <w:r>
        <w:rPr>
          <w:spacing w:val="24"/>
        </w:rPr>
        <w:t xml:space="preserve"> </w:t>
      </w:r>
      <w:r>
        <w:t>A</w:t>
      </w:r>
      <w:r>
        <w:rPr>
          <w:spacing w:val="-13"/>
        </w:rPr>
        <w:t xml:space="preserve"> </w:t>
      </w:r>
      <w:r>
        <w:t>pool</w:t>
      </w:r>
      <w:r>
        <w:rPr>
          <w:spacing w:val="-14"/>
        </w:rPr>
        <w:t xml:space="preserve"> </w:t>
      </w:r>
      <w:r>
        <w:t>cover shall not be deemed adequate to meet this</w:t>
      </w:r>
      <w:r>
        <w:rPr>
          <w:spacing w:val="-11"/>
        </w:rPr>
        <w:t xml:space="preserve"> </w:t>
      </w:r>
      <w:r>
        <w:t>requirement.</w:t>
      </w:r>
    </w:p>
    <w:p w14:paraId="0D2B7530" w14:textId="77777777" w:rsidR="00985ADD" w:rsidRDefault="00985ADD">
      <w:pPr>
        <w:pStyle w:val="BodyText"/>
        <w:spacing w:before="9"/>
        <w:rPr>
          <w:sz w:val="21"/>
        </w:rPr>
      </w:pPr>
    </w:p>
    <w:p w14:paraId="573B62FD" w14:textId="77777777" w:rsidR="00985ADD" w:rsidRDefault="00AD091C">
      <w:pPr>
        <w:pStyle w:val="BodyText"/>
        <w:ind w:left="771" w:right="317" w:hanging="432"/>
        <w:jc w:val="both"/>
      </w:pPr>
      <w:r>
        <w:t>B. A zoning permit or fence shall not be required for wading pools where the water does not exceed ten (10) inches in depth and which are not normally fill</w:t>
      </w:r>
      <w:r>
        <w:t>ed on a constant basis.</w:t>
      </w:r>
    </w:p>
    <w:p w14:paraId="1C5178BA" w14:textId="77777777" w:rsidR="00985ADD" w:rsidRDefault="00985ADD">
      <w:pPr>
        <w:pStyle w:val="BodyText"/>
        <w:spacing w:before="9"/>
        <w:rPr>
          <w:sz w:val="21"/>
        </w:rPr>
      </w:pPr>
    </w:p>
    <w:p w14:paraId="7C9131DC" w14:textId="77777777" w:rsidR="00985ADD" w:rsidRDefault="00AD091C">
      <w:pPr>
        <w:pStyle w:val="ListParagraph"/>
        <w:numPr>
          <w:ilvl w:val="1"/>
          <w:numId w:val="47"/>
        </w:numPr>
        <w:tabs>
          <w:tab w:val="left" w:pos="1203"/>
          <w:tab w:val="left" w:pos="1204"/>
        </w:tabs>
        <w:spacing w:line="268" w:lineRule="exact"/>
        <w:ind w:left="1203" w:hanging="865"/>
      </w:pPr>
      <w:r>
        <w:rPr>
          <w:u w:val="single"/>
        </w:rPr>
        <w:t>Yard</w:t>
      </w:r>
      <w:r>
        <w:rPr>
          <w:spacing w:val="-1"/>
          <w:u w:val="single"/>
        </w:rPr>
        <w:t xml:space="preserve"> </w:t>
      </w:r>
      <w:r>
        <w:rPr>
          <w:u w:val="single"/>
        </w:rPr>
        <w:t>Sales</w:t>
      </w:r>
    </w:p>
    <w:p w14:paraId="6932D143" w14:textId="77777777" w:rsidR="00985ADD" w:rsidRDefault="00AD091C">
      <w:pPr>
        <w:pStyle w:val="BodyText"/>
        <w:ind w:left="340" w:right="252"/>
      </w:pPr>
      <w:r>
        <w:t>Individual private family yard sales are a permitted accessory use in all Districts. Permits shall not be required but the following standards shall apply:</w:t>
      </w:r>
    </w:p>
    <w:p w14:paraId="5D92D96B" w14:textId="77777777" w:rsidR="00985ADD" w:rsidRDefault="00985ADD">
      <w:pPr>
        <w:pStyle w:val="BodyText"/>
        <w:spacing w:before="9"/>
        <w:rPr>
          <w:sz w:val="21"/>
        </w:rPr>
      </w:pPr>
    </w:p>
    <w:p w14:paraId="65ABD528" w14:textId="77777777" w:rsidR="00985ADD" w:rsidRDefault="00AD091C">
      <w:pPr>
        <w:pStyle w:val="ListParagraph"/>
        <w:numPr>
          <w:ilvl w:val="0"/>
          <w:numId w:val="40"/>
        </w:numPr>
        <w:tabs>
          <w:tab w:val="left" w:pos="772"/>
        </w:tabs>
        <w:ind w:right="319"/>
        <w:jc w:val="both"/>
      </w:pPr>
      <w:r>
        <w:t>Each</w:t>
      </w:r>
      <w:r>
        <w:rPr>
          <w:spacing w:val="-9"/>
        </w:rPr>
        <w:t xml:space="preserve"> </w:t>
      </w:r>
      <w:r>
        <w:t>individual</w:t>
      </w:r>
      <w:r>
        <w:rPr>
          <w:spacing w:val="-8"/>
        </w:rPr>
        <w:t xml:space="preserve"> </w:t>
      </w:r>
      <w:r>
        <w:t>property</w:t>
      </w:r>
      <w:r>
        <w:rPr>
          <w:spacing w:val="-8"/>
        </w:rPr>
        <w:t xml:space="preserve"> </w:t>
      </w:r>
      <w:r>
        <w:t>location</w:t>
      </w:r>
      <w:r>
        <w:rPr>
          <w:spacing w:val="-8"/>
        </w:rPr>
        <w:t xml:space="preserve"> </w:t>
      </w:r>
      <w:r>
        <w:t>may</w:t>
      </w:r>
      <w:r>
        <w:rPr>
          <w:spacing w:val="-9"/>
        </w:rPr>
        <w:t xml:space="preserve"> </w:t>
      </w:r>
      <w:r>
        <w:t>have</w:t>
      </w:r>
      <w:r>
        <w:rPr>
          <w:spacing w:val="-8"/>
        </w:rPr>
        <w:t xml:space="preserve"> </w:t>
      </w:r>
      <w:r>
        <w:t>a</w:t>
      </w:r>
      <w:r>
        <w:rPr>
          <w:spacing w:val="-7"/>
        </w:rPr>
        <w:t xml:space="preserve"> </w:t>
      </w:r>
      <w:r>
        <w:t>maximum</w:t>
      </w:r>
      <w:r>
        <w:rPr>
          <w:spacing w:val="-8"/>
        </w:rPr>
        <w:t xml:space="preserve"> </w:t>
      </w:r>
      <w:r>
        <w:t>of</w:t>
      </w:r>
      <w:r>
        <w:rPr>
          <w:spacing w:val="-8"/>
        </w:rPr>
        <w:t xml:space="preserve"> </w:t>
      </w:r>
      <w:r>
        <w:t>five</w:t>
      </w:r>
      <w:r>
        <w:rPr>
          <w:spacing w:val="-2"/>
        </w:rPr>
        <w:t xml:space="preserve"> </w:t>
      </w:r>
      <w:r>
        <w:t>(5)</w:t>
      </w:r>
      <w:r>
        <w:rPr>
          <w:spacing w:val="-8"/>
        </w:rPr>
        <w:t xml:space="preserve"> </w:t>
      </w:r>
      <w:r>
        <w:t>yard</w:t>
      </w:r>
      <w:r>
        <w:rPr>
          <w:spacing w:val="-7"/>
        </w:rPr>
        <w:t xml:space="preserve"> </w:t>
      </w:r>
      <w:r>
        <w:t>sales</w:t>
      </w:r>
      <w:r>
        <w:rPr>
          <w:spacing w:val="-8"/>
        </w:rPr>
        <w:t xml:space="preserve"> </w:t>
      </w:r>
      <w:r>
        <w:t>during</w:t>
      </w:r>
      <w:r>
        <w:rPr>
          <w:spacing w:val="-8"/>
        </w:rPr>
        <w:t xml:space="preserve"> </w:t>
      </w:r>
      <w:r>
        <w:t>any</w:t>
      </w:r>
      <w:r>
        <w:rPr>
          <w:spacing w:val="-8"/>
        </w:rPr>
        <w:t xml:space="preserve"> </w:t>
      </w:r>
      <w:r>
        <w:t>one</w:t>
      </w:r>
      <w:r>
        <w:rPr>
          <w:spacing w:val="-9"/>
        </w:rPr>
        <w:t xml:space="preserve"> </w:t>
      </w:r>
      <w:r>
        <w:t>(1)</w:t>
      </w:r>
      <w:r>
        <w:rPr>
          <w:spacing w:val="-8"/>
        </w:rPr>
        <w:t xml:space="preserve"> </w:t>
      </w:r>
      <w:r>
        <w:t>cale</w:t>
      </w:r>
      <w:r>
        <w:t>ndar</w:t>
      </w:r>
      <w:r>
        <w:rPr>
          <w:spacing w:val="-7"/>
        </w:rPr>
        <w:t xml:space="preserve"> </w:t>
      </w:r>
      <w:r>
        <w:t>year and each sale shall last a maximum of three (3) consecutive</w:t>
      </w:r>
      <w:r>
        <w:rPr>
          <w:spacing w:val="-16"/>
        </w:rPr>
        <w:t xml:space="preserve"> </w:t>
      </w:r>
      <w:r>
        <w:t>days.</w:t>
      </w:r>
    </w:p>
    <w:p w14:paraId="0C1D3FF8" w14:textId="77777777" w:rsidR="00985ADD" w:rsidRDefault="00985ADD">
      <w:pPr>
        <w:pStyle w:val="BodyText"/>
        <w:spacing w:before="9"/>
        <w:rPr>
          <w:sz w:val="21"/>
        </w:rPr>
      </w:pPr>
    </w:p>
    <w:p w14:paraId="592BB7CD" w14:textId="77777777" w:rsidR="00985ADD" w:rsidRDefault="00AD091C">
      <w:pPr>
        <w:pStyle w:val="ListParagraph"/>
        <w:numPr>
          <w:ilvl w:val="0"/>
          <w:numId w:val="40"/>
        </w:numPr>
        <w:tabs>
          <w:tab w:val="left" w:pos="771"/>
          <w:tab w:val="left" w:pos="772"/>
        </w:tabs>
      </w:pPr>
      <w:r>
        <w:t>Yard</w:t>
      </w:r>
      <w:r>
        <w:rPr>
          <w:spacing w:val="4"/>
        </w:rPr>
        <w:t xml:space="preserve"> </w:t>
      </w:r>
      <w:r>
        <w:t>sales</w:t>
      </w:r>
      <w:r>
        <w:rPr>
          <w:spacing w:val="6"/>
        </w:rPr>
        <w:t xml:space="preserve"> </w:t>
      </w:r>
      <w:r>
        <w:t>are</w:t>
      </w:r>
      <w:r>
        <w:rPr>
          <w:spacing w:val="4"/>
        </w:rPr>
        <w:t xml:space="preserve"> </w:t>
      </w:r>
      <w:r>
        <w:t>meant</w:t>
      </w:r>
      <w:r>
        <w:rPr>
          <w:spacing w:val="5"/>
        </w:rPr>
        <w:t xml:space="preserve"> </w:t>
      </w:r>
      <w:r>
        <w:t>to</w:t>
      </w:r>
      <w:r>
        <w:rPr>
          <w:spacing w:val="6"/>
        </w:rPr>
        <w:t xml:space="preserve"> </w:t>
      </w:r>
      <w:r>
        <w:t>allow</w:t>
      </w:r>
      <w:r>
        <w:rPr>
          <w:spacing w:val="5"/>
        </w:rPr>
        <w:t xml:space="preserve"> </w:t>
      </w:r>
      <w:r>
        <w:t>individuals</w:t>
      </w:r>
      <w:r>
        <w:rPr>
          <w:spacing w:val="6"/>
        </w:rPr>
        <w:t xml:space="preserve"> </w:t>
      </w:r>
      <w:r>
        <w:t>to</w:t>
      </w:r>
      <w:r>
        <w:rPr>
          <w:spacing w:val="6"/>
        </w:rPr>
        <w:t xml:space="preserve"> </w:t>
      </w:r>
      <w:r>
        <w:t>offer</w:t>
      </w:r>
      <w:r>
        <w:rPr>
          <w:spacing w:val="5"/>
        </w:rPr>
        <w:t xml:space="preserve"> </w:t>
      </w:r>
      <w:r>
        <w:t>for</w:t>
      </w:r>
      <w:r>
        <w:rPr>
          <w:spacing w:val="6"/>
        </w:rPr>
        <w:t xml:space="preserve"> </w:t>
      </w:r>
      <w:r>
        <w:t>sale</w:t>
      </w:r>
      <w:r>
        <w:rPr>
          <w:spacing w:val="4"/>
        </w:rPr>
        <w:t xml:space="preserve"> </w:t>
      </w:r>
      <w:r>
        <w:t>accumulated</w:t>
      </w:r>
      <w:r>
        <w:rPr>
          <w:spacing w:val="5"/>
        </w:rPr>
        <w:t xml:space="preserve"> </w:t>
      </w:r>
      <w:r>
        <w:t>normal</w:t>
      </w:r>
      <w:r>
        <w:rPr>
          <w:spacing w:val="5"/>
        </w:rPr>
        <w:t xml:space="preserve"> </w:t>
      </w:r>
      <w:r>
        <w:t>household</w:t>
      </w:r>
      <w:r>
        <w:rPr>
          <w:spacing w:val="4"/>
        </w:rPr>
        <w:t xml:space="preserve"> </w:t>
      </w:r>
      <w:r>
        <w:t>items</w:t>
      </w:r>
      <w:r>
        <w:rPr>
          <w:spacing w:val="6"/>
        </w:rPr>
        <w:t xml:space="preserve"> </w:t>
      </w:r>
      <w:r>
        <w:t>or</w:t>
      </w:r>
      <w:r>
        <w:rPr>
          <w:spacing w:val="6"/>
        </w:rPr>
        <w:t xml:space="preserve"> </w:t>
      </w:r>
      <w:r>
        <w:t>arts</w:t>
      </w:r>
      <w:r>
        <w:rPr>
          <w:spacing w:val="5"/>
        </w:rPr>
        <w:t xml:space="preserve"> </w:t>
      </w:r>
      <w:r>
        <w:t>and</w:t>
      </w:r>
    </w:p>
    <w:p w14:paraId="7D3721D7" w14:textId="77777777" w:rsidR="00985ADD" w:rsidRDefault="00985ADD">
      <w:pPr>
        <w:sectPr w:rsidR="00985ADD">
          <w:headerReference w:type="default" r:id="rId119"/>
          <w:footerReference w:type="default" r:id="rId120"/>
          <w:pgSz w:w="12240" w:h="15840"/>
          <w:pgMar w:top="980" w:right="760" w:bottom="900" w:left="740" w:header="760" w:footer="703" w:gutter="0"/>
          <w:cols w:space="720"/>
        </w:sectPr>
      </w:pPr>
    </w:p>
    <w:p w14:paraId="471A244D" w14:textId="77777777" w:rsidR="00985ADD" w:rsidRDefault="00985ADD">
      <w:pPr>
        <w:pStyle w:val="BodyText"/>
        <w:spacing w:before="1"/>
        <w:rPr>
          <w:sz w:val="15"/>
        </w:rPr>
      </w:pPr>
    </w:p>
    <w:p w14:paraId="50EF66BA" w14:textId="77777777" w:rsidR="00985ADD" w:rsidRDefault="00AD091C">
      <w:pPr>
        <w:pStyle w:val="BodyText"/>
        <w:spacing w:before="55"/>
        <w:ind w:left="771" w:right="315"/>
      </w:pPr>
      <w:r>
        <w:t>crafts,</w:t>
      </w:r>
      <w:r>
        <w:rPr>
          <w:spacing w:val="-22"/>
        </w:rPr>
        <w:t xml:space="preserve"> </w:t>
      </w:r>
      <w:r>
        <w:t>and</w:t>
      </w:r>
      <w:r>
        <w:rPr>
          <w:spacing w:val="-22"/>
        </w:rPr>
        <w:t xml:space="preserve"> </w:t>
      </w:r>
      <w:r>
        <w:t>the</w:t>
      </w:r>
      <w:r>
        <w:rPr>
          <w:spacing w:val="-21"/>
        </w:rPr>
        <w:t xml:space="preserve"> </w:t>
      </w:r>
      <w:r>
        <w:t>buying</w:t>
      </w:r>
      <w:r>
        <w:rPr>
          <w:spacing w:val="-22"/>
        </w:rPr>
        <w:t xml:space="preserve"> </w:t>
      </w:r>
      <w:r>
        <w:t>and</w:t>
      </w:r>
      <w:r>
        <w:rPr>
          <w:spacing w:val="-22"/>
        </w:rPr>
        <w:t xml:space="preserve"> </w:t>
      </w:r>
      <w:r>
        <w:t>selling</w:t>
      </w:r>
      <w:r>
        <w:rPr>
          <w:spacing w:val="-22"/>
        </w:rPr>
        <w:t xml:space="preserve"> </w:t>
      </w:r>
      <w:r>
        <w:t>of</w:t>
      </w:r>
      <w:r>
        <w:rPr>
          <w:spacing w:val="-22"/>
        </w:rPr>
        <w:t xml:space="preserve"> </w:t>
      </w:r>
      <w:r>
        <w:t>commercial</w:t>
      </w:r>
      <w:r>
        <w:rPr>
          <w:spacing w:val="-21"/>
        </w:rPr>
        <w:t xml:space="preserve"> </w:t>
      </w:r>
      <w:r>
        <w:t>or</w:t>
      </w:r>
      <w:r>
        <w:rPr>
          <w:spacing w:val="-22"/>
        </w:rPr>
        <w:t xml:space="preserve"> </w:t>
      </w:r>
      <w:r>
        <w:t>surplus</w:t>
      </w:r>
      <w:r>
        <w:rPr>
          <w:spacing w:val="-22"/>
        </w:rPr>
        <w:t xml:space="preserve"> </w:t>
      </w:r>
      <w:r>
        <w:t>material</w:t>
      </w:r>
      <w:r>
        <w:rPr>
          <w:spacing w:val="-21"/>
        </w:rPr>
        <w:t xml:space="preserve"> </w:t>
      </w:r>
      <w:r>
        <w:t>shall</w:t>
      </w:r>
      <w:r>
        <w:rPr>
          <w:spacing w:val="-22"/>
        </w:rPr>
        <w:t xml:space="preserve"> </w:t>
      </w:r>
      <w:r>
        <w:t>be</w:t>
      </w:r>
      <w:r>
        <w:rPr>
          <w:spacing w:val="-21"/>
        </w:rPr>
        <w:t xml:space="preserve"> </w:t>
      </w:r>
      <w:r>
        <w:t>considered</w:t>
      </w:r>
      <w:r>
        <w:rPr>
          <w:spacing w:val="-22"/>
        </w:rPr>
        <w:t xml:space="preserve"> </w:t>
      </w:r>
      <w:r>
        <w:t>a</w:t>
      </w:r>
      <w:r>
        <w:rPr>
          <w:spacing w:val="-22"/>
        </w:rPr>
        <w:t xml:space="preserve"> </w:t>
      </w:r>
      <w:r>
        <w:t>commercial</w:t>
      </w:r>
      <w:r>
        <w:rPr>
          <w:spacing w:val="-21"/>
        </w:rPr>
        <w:t xml:space="preserve"> </w:t>
      </w:r>
      <w:r>
        <w:t>operation and</w:t>
      </w:r>
      <w:r>
        <w:rPr>
          <w:spacing w:val="-9"/>
        </w:rPr>
        <w:t xml:space="preserve"> </w:t>
      </w:r>
      <w:r>
        <w:t>shall</w:t>
      </w:r>
      <w:r>
        <w:rPr>
          <w:spacing w:val="-8"/>
        </w:rPr>
        <w:t xml:space="preserve"> </w:t>
      </w:r>
      <w:r>
        <w:t>be</w:t>
      </w:r>
      <w:r>
        <w:rPr>
          <w:spacing w:val="-8"/>
        </w:rPr>
        <w:t xml:space="preserve"> </w:t>
      </w:r>
      <w:r>
        <w:t>prohibited</w:t>
      </w:r>
      <w:r>
        <w:rPr>
          <w:spacing w:val="-9"/>
        </w:rPr>
        <w:t xml:space="preserve"> </w:t>
      </w:r>
      <w:r>
        <w:t>except</w:t>
      </w:r>
      <w:r>
        <w:rPr>
          <w:spacing w:val="-9"/>
        </w:rPr>
        <w:t xml:space="preserve"> </w:t>
      </w:r>
      <w:r>
        <w:t>in</w:t>
      </w:r>
      <w:r>
        <w:rPr>
          <w:spacing w:val="-9"/>
        </w:rPr>
        <w:t xml:space="preserve"> </w:t>
      </w:r>
      <w:r>
        <w:t>District</w:t>
      </w:r>
      <w:r>
        <w:rPr>
          <w:spacing w:val="-9"/>
        </w:rPr>
        <w:t xml:space="preserve"> </w:t>
      </w:r>
      <w:r>
        <w:t>where</w:t>
      </w:r>
      <w:r>
        <w:rPr>
          <w:spacing w:val="-9"/>
        </w:rPr>
        <w:t xml:space="preserve"> </w:t>
      </w:r>
      <w:r>
        <w:t>permitted</w:t>
      </w:r>
      <w:r>
        <w:rPr>
          <w:spacing w:val="-9"/>
        </w:rPr>
        <w:t xml:space="preserve"> </w:t>
      </w:r>
      <w:r>
        <w:t>in</w:t>
      </w:r>
      <w:r>
        <w:rPr>
          <w:spacing w:val="-9"/>
        </w:rPr>
        <w:t xml:space="preserve"> </w:t>
      </w:r>
      <w:r>
        <w:t>accord</w:t>
      </w:r>
      <w:r>
        <w:rPr>
          <w:spacing w:val="-9"/>
        </w:rPr>
        <w:t xml:space="preserve"> </w:t>
      </w:r>
      <w:r>
        <w:t>with</w:t>
      </w:r>
      <w:r>
        <w:rPr>
          <w:spacing w:val="-8"/>
        </w:rPr>
        <w:t xml:space="preserve"> </w:t>
      </w:r>
      <w:r>
        <w:t>the</w:t>
      </w:r>
      <w:r>
        <w:rPr>
          <w:spacing w:val="-8"/>
        </w:rPr>
        <w:t xml:space="preserve"> </w:t>
      </w:r>
      <w:r>
        <w:t>requirements</w:t>
      </w:r>
      <w:r>
        <w:rPr>
          <w:spacing w:val="-7"/>
        </w:rPr>
        <w:t xml:space="preserve"> </w:t>
      </w:r>
      <w:r>
        <w:t>of</w:t>
      </w:r>
      <w:r>
        <w:rPr>
          <w:spacing w:val="-8"/>
        </w:rPr>
        <w:t xml:space="preserve"> </w:t>
      </w:r>
      <w:r>
        <w:t>this</w:t>
      </w:r>
      <w:r>
        <w:rPr>
          <w:spacing w:val="-8"/>
        </w:rPr>
        <w:t xml:space="preserve"> </w:t>
      </w:r>
      <w:r>
        <w:t>Ordinance.</w:t>
      </w:r>
    </w:p>
    <w:p w14:paraId="0B44D5B9" w14:textId="77777777" w:rsidR="00985ADD" w:rsidRDefault="00985ADD">
      <w:pPr>
        <w:pStyle w:val="BodyText"/>
        <w:spacing w:before="9"/>
        <w:rPr>
          <w:sz w:val="21"/>
        </w:rPr>
      </w:pPr>
    </w:p>
    <w:p w14:paraId="6AC7E01D" w14:textId="77777777" w:rsidR="00985ADD" w:rsidRDefault="00AD091C">
      <w:pPr>
        <w:pStyle w:val="ListParagraph"/>
        <w:numPr>
          <w:ilvl w:val="1"/>
          <w:numId w:val="47"/>
        </w:numPr>
        <w:tabs>
          <w:tab w:val="left" w:pos="1203"/>
          <w:tab w:val="left" w:pos="1205"/>
        </w:tabs>
        <w:spacing w:line="268" w:lineRule="exact"/>
        <w:ind w:left="1204" w:hanging="865"/>
      </w:pPr>
      <w:r>
        <w:rPr>
          <w:u w:val="single"/>
        </w:rPr>
        <w:t>Stables,</w:t>
      </w:r>
      <w:r>
        <w:rPr>
          <w:spacing w:val="-1"/>
          <w:u w:val="single"/>
        </w:rPr>
        <w:t xml:space="preserve"> </w:t>
      </w:r>
      <w:r>
        <w:rPr>
          <w:u w:val="single"/>
        </w:rPr>
        <w:t>Private</w:t>
      </w:r>
    </w:p>
    <w:p w14:paraId="10EDA46F" w14:textId="77777777" w:rsidR="00985ADD" w:rsidRDefault="00AD091C">
      <w:pPr>
        <w:pStyle w:val="BodyText"/>
        <w:ind w:left="340" w:right="319"/>
        <w:jc w:val="both"/>
      </w:pPr>
      <w:r>
        <w:t>Private stables are permitted in accord with the Schedule of Uses subject to the requirements of §806.2 of this Ordinance.</w:t>
      </w:r>
    </w:p>
    <w:p w14:paraId="07C9FF62" w14:textId="77777777" w:rsidR="00985ADD" w:rsidRDefault="00985ADD">
      <w:pPr>
        <w:pStyle w:val="BodyText"/>
        <w:spacing w:before="9"/>
        <w:rPr>
          <w:sz w:val="21"/>
        </w:rPr>
      </w:pPr>
    </w:p>
    <w:p w14:paraId="6B5709E5" w14:textId="77777777" w:rsidR="00985ADD" w:rsidRDefault="00AD091C">
      <w:pPr>
        <w:pStyle w:val="ListParagraph"/>
        <w:numPr>
          <w:ilvl w:val="1"/>
          <w:numId w:val="47"/>
        </w:numPr>
        <w:tabs>
          <w:tab w:val="left" w:pos="1203"/>
          <w:tab w:val="left" w:pos="1204"/>
        </w:tabs>
        <w:spacing w:line="268" w:lineRule="exact"/>
        <w:ind w:left="1203"/>
      </w:pPr>
      <w:r>
        <w:rPr>
          <w:u w:val="single"/>
        </w:rPr>
        <w:t>Heliports as an Accessory</w:t>
      </w:r>
      <w:r>
        <w:rPr>
          <w:spacing w:val="-1"/>
          <w:u w:val="single"/>
        </w:rPr>
        <w:t xml:space="preserve"> </w:t>
      </w:r>
      <w:r>
        <w:rPr>
          <w:u w:val="single"/>
        </w:rPr>
        <w:t>Use</w:t>
      </w:r>
    </w:p>
    <w:p w14:paraId="05239859" w14:textId="77777777" w:rsidR="00985ADD" w:rsidRDefault="00AD091C">
      <w:pPr>
        <w:pStyle w:val="BodyText"/>
        <w:ind w:left="340" w:right="318"/>
        <w:jc w:val="both"/>
      </w:pPr>
      <w:r>
        <w:t xml:space="preserve">Heliports as accessory uses, in addition to all other applicable Ordinance requirements, shall comply </w:t>
      </w:r>
      <w:r>
        <w:t>with the following standards.</w:t>
      </w:r>
    </w:p>
    <w:p w14:paraId="41982F13" w14:textId="77777777" w:rsidR="00985ADD" w:rsidRDefault="00985ADD">
      <w:pPr>
        <w:pStyle w:val="BodyText"/>
        <w:spacing w:before="9"/>
        <w:rPr>
          <w:sz w:val="21"/>
        </w:rPr>
      </w:pPr>
    </w:p>
    <w:p w14:paraId="0652D435" w14:textId="77777777" w:rsidR="00985ADD" w:rsidRDefault="00AD091C">
      <w:pPr>
        <w:pStyle w:val="ListParagraph"/>
        <w:numPr>
          <w:ilvl w:val="0"/>
          <w:numId w:val="39"/>
        </w:numPr>
        <w:tabs>
          <w:tab w:val="left" w:pos="771"/>
          <w:tab w:val="left" w:pos="772"/>
        </w:tabs>
      </w:pPr>
      <w:r>
        <w:t>Allowed only in the RA and CI Districts as a conditional</w:t>
      </w:r>
      <w:r>
        <w:rPr>
          <w:spacing w:val="-14"/>
        </w:rPr>
        <w:t xml:space="preserve"> </w:t>
      </w:r>
      <w:r>
        <w:t>use.</w:t>
      </w:r>
    </w:p>
    <w:p w14:paraId="32A3A2BD" w14:textId="77777777" w:rsidR="00985ADD" w:rsidRDefault="00985ADD">
      <w:pPr>
        <w:pStyle w:val="BodyText"/>
        <w:spacing w:before="10"/>
        <w:rPr>
          <w:sz w:val="21"/>
        </w:rPr>
      </w:pPr>
    </w:p>
    <w:p w14:paraId="4AA6E9F4" w14:textId="77777777" w:rsidR="00985ADD" w:rsidRDefault="00AD091C">
      <w:pPr>
        <w:pStyle w:val="ListParagraph"/>
        <w:numPr>
          <w:ilvl w:val="0"/>
          <w:numId w:val="39"/>
        </w:numPr>
        <w:tabs>
          <w:tab w:val="left" w:pos="771"/>
          <w:tab w:val="left" w:pos="772"/>
        </w:tabs>
      </w:pPr>
      <w:r>
        <w:t>The applicant shall document compliance with all applicable state and federal</w:t>
      </w:r>
      <w:r>
        <w:rPr>
          <w:spacing w:val="-24"/>
        </w:rPr>
        <w:t xml:space="preserve"> </w:t>
      </w:r>
      <w:r>
        <w:t>regulations.</w:t>
      </w:r>
    </w:p>
    <w:p w14:paraId="0069FF73" w14:textId="77777777" w:rsidR="00985ADD" w:rsidRDefault="00985ADD">
      <w:pPr>
        <w:pStyle w:val="BodyText"/>
        <w:spacing w:before="10"/>
        <w:rPr>
          <w:sz w:val="21"/>
        </w:rPr>
      </w:pPr>
    </w:p>
    <w:p w14:paraId="7D798F07" w14:textId="77777777" w:rsidR="00985ADD" w:rsidRDefault="00AD091C">
      <w:pPr>
        <w:pStyle w:val="ListParagraph"/>
        <w:numPr>
          <w:ilvl w:val="0"/>
          <w:numId w:val="39"/>
        </w:numPr>
        <w:tabs>
          <w:tab w:val="left" w:pos="772"/>
        </w:tabs>
        <w:spacing w:before="1"/>
        <w:ind w:right="320"/>
        <w:jc w:val="both"/>
      </w:pPr>
      <w:r>
        <w:t>The</w:t>
      </w:r>
      <w:r>
        <w:rPr>
          <w:spacing w:val="-22"/>
        </w:rPr>
        <w:t xml:space="preserve"> </w:t>
      </w:r>
      <w:r>
        <w:t>landing</w:t>
      </w:r>
      <w:r>
        <w:rPr>
          <w:spacing w:val="-21"/>
        </w:rPr>
        <w:t xml:space="preserve"> </w:t>
      </w:r>
      <w:r>
        <w:t>pad</w:t>
      </w:r>
      <w:r>
        <w:rPr>
          <w:spacing w:val="-22"/>
        </w:rPr>
        <w:t xml:space="preserve"> </w:t>
      </w:r>
      <w:r>
        <w:t>shall</w:t>
      </w:r>
      <w:r>
        <w:rPr>
          <w:spacing w:val="-21"/>
        </w:rPr>
        <w:t xml:space="preserve"> </w:t>
      </w:r>
      <w:r>
        <w:t>be</w:t>
      </w:r>
      <w:r>
        <w:rPr>
          <w:spacing w:val="-21"/>
        </w:rPr>
        <w:t xml:space="preserve"> </w:t>
      </w:r>
      <w:r>
        <w:t>a</w:t>
      </w:r>
      <w:r>
        <w:rPr>
          <w:spacing w:val="-20"/>
        </w:rPr>
        <w:t xml:space="preserve"> </w:t>
      </w:r>
      <w:r>
        <w:t>minimum</w:t>
      </w:r>
      <w:r>
        <w:rPr>
          <w:spacing w:val="-21"/>
        </w:rPr>
        <w:t xml:space="preserve"> </w:t>
      </w:r>
      <w:r>
        <w:t>of</w:t>
      </w:r>
      <w:r>
        <w:rPr>
          <w:spacing w:val="-20"/>
        </w:rPr>
        <w:t xml:space="preserve"> </w:t>
      </w:r>
      <w:r>
        <w:t>two</w:t>
      </w:r>
      <w:r>
        <w:rPr>
          <w:spacing w:val="-21"/>
        </w:rPr>
        <w:t xml:space="preserve"> </w:t>
      </w:r>
      <w:r>
        <w:t>hundred</w:t>
      </w:r>
      <w:r>
        <w:rPr>
          <w:spacing w:val="-21"/>
        </w:rPr>
        <w:t xml:space="preserve"> </w:t>
      </w:r>
      <w:r>
        <w:t>and</w:t>
      </w:r>
      <w:r>
        <w:rPr>
          <w:spacing w:val="-20"/>
        </w:rPr>
        <w:t xml:space="preserve"> </w:t>
      </w:r>
      <w:r>
        <w:t>fifty</w:t>
      </w:r>
      <w:r>
        <w:rPr>
          <w:spacing w:val="-21"/>
        </w:rPr>
        <w:t xml:space="preserve"> </w:t>
      </w:r>
      <w:r>
        <w:t>(250)</w:t>
      </w:r>
      <w:r>
        <w:rPr>
          <w:spacing w:val="-20"/>
        </w:rPr>
        <w:t xml:space="preserve"> </w:t>
      </w:r>
      <w:r>
        <w:t>feet</w:t>
      </w:r>
      <w:r>
        <w:rPr>
          <w:spacing w:val="-21"/>
        </w:rPr>
        <w:t xml:space="preserve"> </w:t>
      </w:r>
      <w:r>
        <w:t>from</w:t>
      </w:r>
      <w:r>
        <w:rPr>
          <w:spacing w:val="-20"/>
        </w:rPr>
        <w:t xml:space="preserve"> </w:t>
      </w:r>
      <w:r>
        <w:t>any</w:t>
      </w:r>
      <w:r>
        <w:rPr>
          <w:spacing w:val="-21"/>
        </w:rPr>
        <w:t xml:space="preserve"> </w:t>
      </w:r>
      <w:r>
        <w:t>property</w:t>
      </w:r>
      <w:r>
        <w:rPr>
          <w:spacing w:val="-20"/>
        </w:rPr>
        <w:t xml:space="preserve"> </w:t>
      </w:r>
      <w:r>
        <w:t>line</w:t>
      </w:r>
      <w:r>
        <w:rPr>
          <w:spacing w:val="-21"/>
        </w:rPr>
        <w:t xml:space="preserve"> </w:t>
      </w:r>
      <w:r>
        <w:t>and</w:t>
      </w:r>
      <w:r>
        <w:rPr>
          <w:spacing w:val="-20"/>
        </w:rPr>
        <w:t xml:space="preserve"> </w:t>
      </w:r>
      <w:r>
        <w:t>not</w:t>
      </w:r>
      <w:r>
        <w:rPr>
          <w:spacing w:val="-22"/>
        </w:rPr>
        <w:t xml:space="preserve"> </w:t>
      </w:r>
      <w:r>
        <w:t>less</w:t>
      </w:r>
      <w:r>
        <w:rPr>
          <w:spacing w:val="-21"/>
        </w:rPr>
        <w:t xml:space="preserve"> </w:t>
      </w:r>
      <w:r>
        <w:t>than five hundred (500) feet from any R District or any existing dwelling not located on the parcel for which the heliport is</w:t>
      </w:r>
      <w:r>
        <w:rPr>
          <w:spacing w:val="-3"/>
        </w:rPr>
        <w:t xml:space="preserve"> </w:t>
      </w:r>
      <w:r>
        <w:t>proposed.</w:t>
      </w:r>
    </w:p>
    <w:p w14:paraId="3B70FED9" w14:textId="77777777" w:rsidR="00985ADD" w:rsidRDefault="00985ADD">
      <w:pPr>
        <w:pStyle w:val="BodyText"/>
        <w:spacing w:before="8"/>
        <w:rPr>
          <w:sz w:val="21"/>
        </w:rPr>
      </w:pPr>
    </w:p>
    <w:p w14:paraId="78EDA412" w14:textId="77777777" w:rsidR="00985ADD" w:rsidRDefault="00AD091C">
      <w:pPr>
        <w:pStyle w:val="ListParagraph"/>
        <w:numPr>
          <w:ilvl w:val="1"/>
          <w:numId w:val="47"/>
        </w:numPr>
        <w:tabs>
          <w:tab w:val="left" w:pos="1203"/>
          <w:tab w:val="left" w:pos="1204"/>
        </w:tabs>
        <w:spacing w:line="268" w:lineRule="exact"/>
        <w:ind w:left="1203"/>
      </w:pPr>
      <w:r>
        <w:rPr>
          <w:u w:val="single"/>
        </w:rPr>
        <w:t>Satellite Dish</w:t>
      </w:r>
      <w:r>
        <w:rPr>
          <w:spacing w:val="-3"/>
          <w:u w:val="single"/>
        </w:rPr>
        <w:t xml:space="preserve"> </w:t>
      </w:r>
      <w:r>
        <w:rPr>
          <w:u w:val="single"/>
        </w:rPr>
        <w:t>Antennae</w:t>
      </w:r>
    </w:p>
    <w:p w14:paraId="4FBC2D31" w14:textId="77777777" w:rsidR="00985ADD" w:rsidRDefault="00AD091C">
      <w:pPr>
        <w:pStyle w:val="BodyText"/>
        <w:ind w:left="340" w:right="315"/>
        <w:jc w:val="both"/>
      </w:pPr>
      <w:r>
        <w:t>All private satellite dish antennae shall be considered structures and shall maintain the setbacks required for accessory structures; however, a permit shall not be required.</w:t>
      </w:r>
    </w:p>
    <w:p w14:paraId="011E84F3" w14:textId="77777777" w:rsidR="00985ADD" w:rsidRDefault="00985ADD">
      <w:pPr>
        <w:pStyle w:val="BodyText"/>
        <w:spacing w:before="9"/>
        <w:rPr>
          <w:sz w:val="21"/>
        </w:rPr>
      </w:pPr>
    </w:p>
    <w:p w14:paraId="0ADF1115" w14:textId="77777777" w:rsidR="00985ADD" w:rsidRDefault="00AD091C">
      <w:pPr>
        <w:pStyle w:val="ListParagraph"/>
        <w:numPr>
          <w:ilvl w:val="1"/>
          <w:numId w:val="47"/>
        </w:numPr>
        <w:tabs>
          <w:tab w:val="left" w:pos="1204"/>
        </w:tabs>
        <w:spacing w:line="268" w:lineRule="exact"/>
        <w:ind w:left="1203"/>
        <w:jc w:val="both"/>
      </w:pPr>
      <w:r>
        <w:rPr>
          <w:u w:val="single"/>
        </w:rPr>
        <w:t>Wind Turbine Generators,</w:t>
      </w:r>
      <w:r>
        <w:rPr>
          <w:spacing w:val="-2"/>
          <w:u w:val="single"/>
        </w:rPr>
        <w:t xml:space="preserve"> </w:t>
      </w:r>
      <w:r>
        <w:rPr>
          <w:u w:val="single"/>
        </w:rPr>
        <w:t>Accessory</w:t>
      </w:r>
    </w:p>
    <w:p w14:paraId="2A9F0BF4" w14:textId="77777777" w:rsidR="00985ADD" w:rsidRDefault="00AD091C">
      <w:pPr>
        <w:pStyle w:val="BodyText"/>
        <w:ind w:left="340" w:right="316"/>
        <w:jc w:val="both"/>
      </w:pPr>
      <w:r>
        <w:t>An</w:t>
      </w:r>
      <w:r>
        <w:rPr>
          <w:spacing w:val="-11"/>
        </w:rPr>
        <w:t xml:space="preserve"> </w:t>
      </w:r>
      <w:r>
        <w:t>accessory</w:t>
      </w:r>
      <w:r>
        <w:rPr>
          <w:spacing w:val="-10"/>
        </w:rPr>
        <w:t xml:space="preserve"> </w:t>
      </w:r>
      <w:r>
        <w:t>wind</w:t>
      </w:r>
      <w:r>
        <w:rPr>
          <w:spacing w:val="-11"/>
        </w:rPr>
        <w:t xml:space="preserve"> </w:t>
      </w:r>
      <w:r>
        <w:t>turbine</w:t>
      </w:r>
      <w:r>
        <w:rPr>
          <w:spacing w:val="-10"/>
        </w:rPr>
        <w:t xml:space="preserve"> </w:t>
      </w:r>
      <w:r>
        <w:t>generator</w:t>
      </w:r>
      <w:r>
        <w:rPr>
          <w:spacing w:val="-11"/>
        </w:rPr>
        <w:t xml:space="preserve"> </w:t>
      </w:r>
      <w:r>
        <w:t>is</w:t>
      </w:r>
      <w:r>
        <w:rPr>
          <w:spacing w:val="-10"/>
        </w:rPr>
        <w:t xml:space="preserve"> </w:t>
      </w:r>
      <w:r>
        <w:t>a</w:t>
      </w:r>
      <w:r>
        <w:rPr>
          <w:spacing w:val="-11"/>
        </w:rPr>
        <w:t xml:space="preserve"> </w:t>
      </w:r>
      <w:r>
        <w:t>wind</w:t>
      </w:r>
      <w:r>
        <w:rPr>
          <w:spacing w:val="-10"/>
        </w:rPr>
        <w:t xml:space="preserve"> </w:t>
      </w:r>
      <w:r>
        <w:t>energy</w:t>
      </w:r>
      <w:r>
        <w:rPr>
          <w:spacing w:val="-10"/>
        </w:rPr>
        <w:t xml:space="preserve"> </w:t>
      </w:r>
      <w:r>
        <w:t>conversion</w:t>
      </w:r>
      <w:r>
        <w:rPr>
          <w:spacing w:val="-12"/>
        </w:rPr>
        <w:t xml:space="preserve"> </w:t>
      </w:r>
      <w:r>
        <w:t>system</w:t>
      </w:r>
      <w:r>
        <w:rPr>
          <w:spacing w:val="-10"/>
        </w:rPr>
        <w:t xml:space="preserve"> </w:t>
      </w:r>
      <w:r>
        <w:t>that</w:t>
      </w:r>
      <w:r>
        <w:rPr>
          <w:spacing w:val="-11"/>
        </w:rPr>
        <w:t xml:space="preserve"> </w:t>
      </w:r>
      <w:r>
        <w:t>converts</w:t>
      </w:r>
      <w:r>
        <w:rPr>
          <w:spacing w:val="-10"/>
        </w:rPr>
        <w:t xml:space="preserve"> </w:t>
      </w:r>
      <w:r>
        <w:t>wind</w:t>
      </w:r>
      <w:r>
        <w:rPr>
          <w:spacing w:val="-11"/>
        </w:rPr>
        <w:t xml:space="preserve"> </w:t>
      </w:r>
      <w:r>
        <w:t>energy</w:t>
      </w:r>
      <w:r>
        <w:rPr>
          <w:spacing w:val="-10"/>
        </w:rPr>
        <w:t xml:space="preserve"> </w:t>
      </w:r>
      <w:r>
        <w:t>into</w:t>
      </w:r>
      <w:r>
        <w:rPr>
          <w:spacing w:val="-11"/>
        </w:rPr>
        <w:t xml:space="preserve"> </w:t>
      </w:r>
      <w:r>
        <w:t>electricity through</w:t>
      </w:r>
      <w:r>
        <w:rPr>
          <w:spacing w:val="-19"/>
        </w:rPr>
        <w:t xml:space="preserve"> </w:t>
      </w:r>
      <w:r>
        <w:t>the</w:t>
      </w:r>
      <w:r>
        <w:rPr>
          <w:spacing w:val="-19"/>
        </w:rPr>
        <w:t xml:space="preserve"> </w:t>
      </w:r>
      <w:r>
        <w:t>use</w:t>
      </w:r>
      <w:r>
        <w:rPr>
          <w:spacing w:val="-18"/>
        </w:rPr>
        <w:t xml:space="preserve"> </w:t>
      </w:r>
      <w:r>
        <w:t>of</w:t>
      </w:r>
      <w:r>
        <w:rPr>
          <w:spacing w:val="-19"/>
        </w:rPr>
        <w:t xml:space="preserve"> </w:t>
      </w:r>
      <w:r>
        <w:t>a</w:t>
      </w:r>
      <w:r>
        <w:rPr>
          <w:spacing w:val="-18"/>
        </w:rPr>
        <w:t xml:space="preserve"> </w:t>
      </w:r>
      <w:r>
        <w:t>wind</w:t>
      </w:r>
      <w:r>
        <w:rPr>
          <w:spacing w:val="-18"/>
        </w:rPr>
        <w:t xml:space="preserve"> </w:t>
      </w:r>
      <w:r>
        <w:t>turbine</w:t>
      </w:r>
      <w:r>
        <w:rPr>
          <w:spacing w:val="-19"/>
        </w:rPr>
        <w:t xml:space="preserve"> </w:t>
      </w:r>
      <w:r>
        <w:t>generator,</w:t>
      </w:r>
      <w:r>
        <w:rPr>
          <w:spacing w:val="-19"/>
        </w:rPr>
        <w:t xml:space="preserve"> </w:t>
      </w:r>
      <w:r>
        <w:t>and</w:t>
      </w:r>
      <w:r>
        <w:rPr>
          <w:spacing w:val="-18"/>
        </w:rPr>
        <w:t xml:space="preserve"> </w:t>
      </w:r>
      <w:r>
        <w:t>includes</w:t>
      </w:r>
      <w:r>
        <w:rPr>
          <w:spacing w:val="-18"/>
        </w:rPr>
        <w:t xml:space="preserve"> </w:t>
      </w:r>
      <w:r>
        <w:t>the</w:t>
      </w:r>
      <w:r>
        <w:rPr>
          <w:spacing w:val="-19"/>
        </w:rPr>
        <w:t xml:space="preserve"> </w:t>
      </w:r>
      <w:r>
        <w:t>nacelle,</w:t>
      </w:r>
      <w:r>
        <w:rPr>
          <w:spacing w:val="-18"/>
        </w:rPr>
        <w:t xml:space="preserve"> </w:t>
      </w:r>
      <w:r>
        <w:t>rotor,</w:t>
      </w:r>
      <w:r>
        <w:rPr>
          <w:spacing w:val="-18"/>
        </w:rPr>
        <w:t xml:space="preserve"> </w:t>
      </w:r>
      <w:r>
        <w:t>tower,</w:t>
      </w:r>
      <w:r>
        <w:rPr>
          <w:spacing w:val="-19"/>
        </w:rPr>
        <w:t xml:space="preserve"> </w:t>
      </w:r>
      <w:r>
        <w:t>and</w:t>
      </w:r>
      <w:r>
        <w:rPr>
          <w:spacing w:val="-18"/>
        </w:rPr>
        <w:t xml:space="preserve"> </w:t>
      </w:r>
      <w:r>
        <w:t>pad</w:t>
      </w:r>
      <w:r>
        <w:rPr>
          <w:spacing w:val="-19"/>
        </w:rPr>
        <w:t xml:space="preserve"> </w:t>
      </w:r>
      <w:r>
        <w:t>transformer,</w:t>
      </w:r>
      <w:r>
        <w:rPr>
          <w:spacing w:val="-18"/>
        </w:rPr>
        <w:t xml:space="preserve"> </w:t>
      </w:r>
      <w:r>
        <w:t>if</w:t>
      </w:r>
      <w:r>
        <w:rPr>
          <w:spacing w:val="-19"/>
        </w:rPr>
        <w:t xml:space="preserve"> </w:t>
      </w:r>
      <w:r>
        <w:t>any,</w:t>
      </w:r>
      <w:r>
        <w:rPr>
          <w:spacing w:val="-19"/>
        </w:rPr>
        <w:t xml:space="preserve"> </w:t>
      </w:r>
      <w:r>
        <w:t>and which is sized and intended to be used to generate electricity for the principal structure to which it is accessory. Accessory wind turbine generators are permitted in all districts only in compliance with the following and other applicable standards o</w:t>
      </w:r>
      <w:r>
        <w:t>f this</w:t>
      </w:r>
      <w:r>
        <w:rPr>
          <w:spacing w:val="-5"/>
        </w:rPr>
        <w:t xml:space="preserve"> </w:t>
      </w:r>
      <w:r>
        <w:t>Ordinance:</w:t>
      </w:r>
    </w:p>
    <w:p w14:paraId="329A4CE5" w14:textId="77777777" w:rsidR="00985ADD" w:rsidRDefault="00985ADD">
      <w:pPr>
        <w:pStyle w:val="BodyText"/>
        <w:spacing w:before="6"/>
        <w:rPr>
          <w:sz w:val="21"/>
        </w:rPr>
      </w:pPr>
    </w:p>
    <w:p w14:paraId="6484C6B1" w14:textId="77777777" w:rsidR="00985ADD" w:rsidRDefault="00AD091C">
      <w:pPr>
        <w:pStyle w:val="ListParagraph"/>
        <w:numPr>
          <w:ilvl w:val="0"/>
          <w:numId w:val="38"/>
        </w:numPr>
        <w:tabs>
          <w:tab w:val="left" w:pos="773"/>
        </w:tabs>
        <w:ind w:right="318"/>
        <w:jc w:val="both"/>
      </w:pPr>
      <w:r>
        <w:rPr>
          <w:u w:val="single"/>
        </w:rPr>
        <w:t>Height</w:t>
      </w:r>
      <w:r>
        <w:t xml:space="preserve"> - The applicant shall demonstrate that the accessory wind turbine generator and support structure is no higher than recommended by the manufacturer’s</w:t>
      </w:r>
      <w:r>
        <w:rPr>
          <w:spacing w:val="-10"/>
        </w:rPr>
        <w:t xml:space="preserve"> </w:t>
      </w:r>
      <w:r>
        <w:t>standards.</w:t>
      </w:r>
    </w:p>
    <w:p w14:paraId="54C76029" w14:textId="77777777" w:rsidR="00985ADD" w:rsidRDefault="00985ADD">
      <w:pPr>
        <w:pStyle w:val="BodyText"/>
        <w:spacing w:before="9"/>
        <w:rPr>
          <w:sz w:val="21"/>
        </w:rPr>
      </w:pPr>
    </w:p>
    <w:p w14:paraId="7FC0DD9B" w14:textId="77777777" w:rsidR="00985ADD" w:rsidRDefault="00AD091C">
      <w:pPr>
        <w:pStyle w:val="ListParagraph"/>
        <w:numPr>
          <w:ilvl w:val="0"/>
          <w:numId w:val="38"/>
        </w:numPr>
        <w:tabs>
          <w:tab w:val="left" w:pos="771"/>
          <w:tab w:val="left" w:pos="772"/>
        </w:tabs>
        <w:ind w:left="771" w:hanging="432"/>
      </w:pPr>
      <w:r>
        <w:rPr>
          <w:u w:val="single"/>
        </w:rPr>
        <w:t>Setback</w:t>
      </w:r>
    </w:p>
    <w:p w14:paraId="250285E9" w14:textId="77777777" w:rsidR="00985ADD" w:rsidRDefault="00985ADD">
      <w:pPr>
        <w:pStyle w:val="BodyText"/>
        <w:spacing w:before="4"/>
        <w:rPr>
          <w:sz w:val="17"/>
        </w:rPr>
      </w:pPr>
    </w:p>
    <w:p w14:paraId="6CD80632" w14:textId="77777777" w:rsidR="00985ADD" w:rsidRDefault="00AD091C">
      <w:pPr>
        <w:pStyle w:val="ListParagraph"/>
        <w:numPr>
          <w:ilvl w:val="1"/>
          <w:numId w:val="38"/>
        </w:numPr>
        <w:tabs>
          <w:tab w:val="left" w:pos="1204"/>
        </w:tabs>
        <w:spacing w:before="55"/>
        <w:ind w:right="318"/>
        <w:jc w:val="both"/>
      </w:pPr>
      <w:r>
        <w:t>No</w:t>
      </w:r>
      <w:r>
        <w:rPr>
          <w:spacing w:val="-15"/>
        </w:rPr>
        <w:t xml:space="preserve"> </w:t>
      </w:r>
      <w:r>
        <w:t>part</w:t>
      </w:r>
      <w:r>
        <w:rPr>
          <w:spacing w:val="-15"/>
        </w:rPr>
        <w:t xml:space="preserve"> </w:t>
      </w:r>
      <w:r>
        <w:t>of</w:t>
      </w:r>
      <w:r>
        <w:rPr>
          <w:spacing w:val="-15"/>
        </w:rPr>
        <w:t xml:space="preserve"> </w:t>
      </w:r>
      <w:r>
        <w:t>the</w:t>
      </w:r>
      <w:r>
        <w:rPr>
          <w:spacing w:val="-15"/>
        </w:rPr>
        <w:t xml:space="preserve"> </w:t>
      </w:r>
      <w:r>
        <w:t>wind</w:t>
      </w:r>
      <w:r>
        <w:rPr>
          <w:spacing w:val="-15"/>
        </w:rPr>
        <w:t xml:space="preserve"> </w:t>
      </w:r>
      <w:r>
        <w:t>turbine</w:t>
      </w:r>
      <w:r>
        <w:rPr>
          <w:spacing w:val="-14"/>
        </w:rPr>
        <w:t xml:space="preserve"> </w:t>
      </w:r>
      <w:r>
        <w:t>generator</w:t>
      </w:r>
      <w:r>
        <w:rPr>
          <w:spacing w:val="-15"/>
        </w:rPr>
        <w:t xml:space="preserve"> </w:t>
      </w:r>
      <w:r>
        <w:t>structure</w:t>
      </w:r>
      <w:r>
        <w:rPr>
          <w:spacing w:val="-15"/>
        </w:rPr>
        <w:t xml:space="preserve"> </w:t>
      </w:r>
      <w:r>
        <w:t>shall</w:t>
      </w:r>
      <w:r>
        <w:rPr>
          <w:spacing w:val="-15"/>
        </w:rPr>
        <w:t xml:space="preserve"> </w:t>
      </w:r>
      <w:r>
        <w:t>be</w:t>
      </w:r>
      <w:r>
        <w:rPr>
          <w:spacing w:val="-15"/>
        </w:rPr>
        <w:t xml:space="preserve"> </w:t>
      </w:r>
      <w:r>
        <w:t>lo</w:t>
      </w:r>
      <w:r>
        <w:t>cated</w:t>
      </w:r>
      <w:r>
        <w:rPr>
          <w:spacing w:val="-15"/>
        </w:rPr>
        <w:t xml:space="preserve"> </w:t>
      </w:r>
      <w:r>
        <w:t>less</w:t>
      </w:r>
      <w:r>
        <w:rPr>
          <w:spacing w:val="-13"/>
        </w:rPr>
        <w:t xml:space="preserve"> </w:t>
      </w:r>
      <w:r>
        <w:t>than</w:t>
      </w:r>
      <w:r>
        <w:rPr>
          <w:spacing w:val="-14"/>
        </w:rPr>
        <w:t xml:space="preserve"> </w:t>
      </w:r>
      <w:r>
        <w:t>1.1</w:t>
      </w:r>
      <w:r>
        <w:rPr>
          <w:spacing w:val="-13"/>
        </w:rPr>
        <w:t xml:space="preserve"> </w:t>
      </w:r>
      <w:r>
        <w:t>times</w:t>
      </w:r>
      <w:r>
        <w:rPr>
          <w:spacing w:val="-13"/>
        </w:rPr>
        <w:t xml:space="preserve"> </w:t>
      </w:r>
      <w:r>
        <w:t>the</w:t>
      </w:r>
      <w:r>
        <w:rPr>
          <w:spacing w:val="-14"/>
        </w:rPr>
        <w:t xml:space="preserve"> </w:t>
      </w:r>
      <w:r>
        <w:t>total</w:t>
      </w:r>
      <w:r>
        <w:rPr>
          <w:spacing w:val="-14"/>
        </w:rPr>
        <w:t xml:space="preserve"> </w:t>
      </w:r>
      <w:r>
        <w:t>height</w:t>
      </w:r>
      <w:r>
        <w:rPr>
          <w:spacing w:val="-15"/>
        </w:rPr>
        <w:t xml:space="preserve"> </w:t>
      </w:r>
      <w:r>
        <w:t>of</w:t>
      </w:r>
      <w:r>
        <w:rPr>
          <w:spacing w:val="-15"/>
        </w:rPr>
        <w:t xml:space="preserve"> </w:t>
      </w:r>
      <w:r>
        <w:t>the wind</w:t>
      </w:r>
      <w:r>
        <w:rPr>
          <w:spacing w:val="-16"/>
        </w:rPr>
        <w:t xml:space="preserve"> </w:t>
      </w:r>
      <w:r>
        <w:t>turbine</w:t>
      </w:r>
      <w:r>
        <w:rPr>
          <w:spacing w:val="-16"/>
        </w:rPr>
        <w:t xml:space="preserve"> </w:t>
      </w:r>
      <w:r>
        <w:t>from</w:t>
      </w:r>
      <w:r>
        <w:rPr>
          <w:spacing w:val="-16"/>
        </w:rPr>
        <w:t xml:space="preserve"> </w:t>
      </w:r>
      <w:r>
        <w:t>property</w:t>
      </w:r>
      <w:r>
        <w:rPr>
          <w:spacing w:val="-16"/>
        </w:rPr>
        <w:t xml:space="preserve"> </w:t>
      </w:r>
      <w:r>
        <w:t>lines</w:t>
      </w:r>
      <w:r>
        <w:rPr>
          <w:spacing w:val="-15"/>
        </w:rPr>
        <w:t xml:space="preserve"> </w:t>
      </w:r>
      <w:r>
        <w:t>and</w:t>
      </w:r>
      <w:r>
        <w:rPr>
          <w:spacing w:val="-16"/>
        </w:rPr>
        <w:t xml:space="preserve"> </w:t>
      </w:r>
      <w:r>
        <w:t>public</w:t>
      </w:r>
      <w:r>
        <w:rPr>
          <w:spacing w:val="-16"/>
        </w:rPr>
        <w:t xml:space="preserve"> </w:t>
      </w:r>
      <w:r>
        <w:t>road</w:t>
      </w:r>
      <w:r>
        <w:rPr>
          <w:spacing w:val="-15"/>
        </w:rPr>
        <w:t xml:space="preserve"> </w:t>
      </w:r>
      <w:r>
        <w:t>rights-of-way</w:t>
      </w:r>
      <w:r>
        <w:rPr>
          <w:spacing w:val="-15"/>
        </w:rPr>
        <w:t xml:space="preserve"> </w:t>
      </w:r>
      <w:r>
        <w:t>as</w:t>
      </w:r>
      <w:r>
        <w:rPr>
          <w:spacing w:val="-15"/>
        </w:rPr>
        <w:t xml:space="preserve"> </w:t>
      </w:r>
      <w:r>
        <w:t>measured</w:t>
      </w:r>
      <w:r>
        <w:rPr>
          <w:spacing w:val="-16"/>
        </w:rPr>
        <w:t xml:space="preserve"> </w:t>
      </w:r>
      <w:r>
        <w:t>from</w:t>
      </w:r>
      <w:r>
        <w:rPr>
          <w:spacing w:val="-16"/>
        </w:rPr>
        <w:t xml:space="preserve"> </w:t>
      </w:r>
      <w:r>
        <w:t>the</w:t>
      </w:r>
      <w:r>
        <w:rPr>
          <w:spacing w:val="-16"/>
        </w:rPr>
        <w:t xml:space="preserve"> </w:t>
      </w:r>
      <w:r>
        <w:t>highest</w:t>
      </w:r>
      <w:r>
        <w:rPr>
          <w:spacing w:val="-15"/>
        </w:rPr>
        <w:t xml:space="preserve"> </w:t>
      </w:r>
      <w:r>
        <w:t>point</w:t>
      </w:r>
      <w:r>
        <w:rPr>
          <w:spacing w:val="-16"/>
        </w:rPr>
        <w:t xml:space="preserve"> </w:t>
      </w:r>
      <w:r>
        <w:t>of</w:t>
      </w:r>
      <w:r>
        <w:rPr>
          <w:spacing w:val="-16"/>
        </w:rPr>
        <w:t xml:space="preserve"> </w:t>
      </w:r>
      <w:r>
        <w:t>the rotor plane or support structure, whichever is</w:t>
      </w:r>
      <w:r>
        <w:rPr>
          <w:spacing w:val="-9"/>
        </w:rPr>
        <w:t xml:space="preserve"> </w:t>
      </w:r>
      <w:r>
        <w:t>higher.</w:t>
      </w:r>
    </w:p>
    <w:p w14:paraId="3672A21A" w14:textId="77777777" w:rsidR="00985ADD" w:rsidRDefault="00985ADD">
      <w:pPr>
        <w:pStyle w:val="BodyText"/>
        <w:spacing w:before="9"/>
        <w:rPr>
          <w:sz w:val="21"/>
        </w:rPr>
      </w:pPr>
    </w:p>
    <w:p w14:paraId="66C195B0" w14:textId="77777777" w:rsidR="00985ADD" w:rsidRDefault="00AD091C">
      <w:pPr>
        <w:pStyle w:val="ListParagraph"/>
        <w:numPr>
          <w:ilvl w:val="1"/>
          <w:numId w:val="38"/>
        </w:numPr>
        <w:tabs>
          <w:tab w:val="left" w:pos="1203"/>
          <w:tab w:val="left" w:pos="1204"/>
        </w:tabs>
        <w:ind w:left="1203"/>
      </w:pPr>
      <w:r>
        <w:t>Guy</w:t>
      </w:r>
      <w:r>
        <w:rPr>
          <w:spacing w:val="-3"/>
        </w:rPr>
        <w:t xml:space="preserve"> </w:t>
      </w:r>
      <w:r>
        <w:t>wire</w:t>
      </w:r>
      <w:r>
        <w:rPr>
          <w:spacing w:val="-3"/>
        </w:rPr>
        <w:t xml:space="preserve"> </w:t>
      </w:r>
      <w:r>
        <w:t>anchors</w:t>
      </w:r>
      <w:r>
        <w:rPr>
          <w:spacing w:val="-3"/>
        </w:rPr>
        <w:t xml:space="preserve"> </w:t>
      </w:r>
      <w:r>
        <w:t>shall</w:t>
      </w:r>
      <w:r>
        <w:rPr>
          <w:spacing w:val="-3"/>
        </w:rPr>
        <w:t xml:space="preserve"> </w:t>
      </w:r>
      <w:r>
        <w:t>not</w:t>
      </w:r>
      <w:r>
        <w:rPr>
          <w:spacing w:val="-3"/>
        </w:rPr>
        <w:t xml:space="preserve"> </w:t>
      </w:r>
      <w:r>
        <w:t>extend</w:t>
      </w:r>
      <w:r>
        <w:rPr>
          <w:spacing w:val="-2"/>
        </w:rPr>
        <w:t xml:space="preserve"> </w:t>
      </w:r>
      <w:r>
        <w:t>closer</w:t>
      </w:r>
      <w:r>
        <w:rPr>
          <w:spacing w:val="-3"/>
        </w:rPr>
        <w:t xml:space="preserve"> </w:t>
      </w:r>
      <w:r>
        <w:t>than</w:t>
      </w:r>
      <w:r>
        <w:rPr>
          <w:spacing w:val="-3"/>
        </w:rPr>
        <w:t xml:space="preserve"> </w:t>
      </w:r>
      <w:r>
        <w:t>ten</w:t>
      </w:r>
      <w:r>
        <w:rPr>
          <w:spacing w:val="-3"/>
        </w:rPr>
        <w:t xml:space="preserve"> </w:t>
      </w:r>
      <w:r>
        <w:t>(10)</w:t>
      </w:r>
      <w:r>
        <w:rPr>
          <w:spacing w:val="-3"/>
        </w:rPr>
        <w:t xml:space="preserve"> </w:t>
      </w:r>
      <w:r>
        <w:t>feet</w:t>
      </w:r>
      <w:r>
        <w:rPr>
          <w:spacing w:val="-2"/>
        </w:rPr>
        <w:t xml:space="preserve"> </w:t>
      </w:r>
      <w:r>
        <w:t>to</w:t>
      </w:r>
      <w:r>
        <w:rPr>
          <w:spacing w:val="-3"/>
        </w:rPr>
        <w:t xml:space="preserve"> </w:t>
      </w:r>
      <w:r>
        <w:t>any</w:t>
      </w:r>
      <w:r>
        <w:rPr>
          <w:spacing w:val="-2"/>
        </w:rPr>
        <w:t xml:space="preserve"> </w:t>
      </w:r>
      <w:r>
        <w:t>property</w:t>
      </w:r>
      <w:r>
        <w:rPr>
          <w:spacing w:val="-3"/>
        </w:rPr>
        <w:t xml:space="preserve"> </w:t>
      </w:r>
      <w:r>
        <w:t>line</w:t>
      </w:r>
      <w:r>
        <w:rPr>
          <w:spacing w:val="-3"/>
        </w:rPr>
        <w:t xml:space="preserve"> </w:t>
      </w:r>
      <w:r>
        <w:t>or</w:t>
      </w:r>
      <w:r>
        <w:rPr>
          <w:spacing w:val="-3"/>
        </w:rPr>
        <w:t xml:space="preserve"> </w:t>
      </w:r>
      <w:r>
        <w:t>road-right-of-way.</w:t>
      </w:r>
    </w:p>
    <w:p w14:paraId="2B985D67" w14:textId="77777777" w:rsidR="00985ADD" w:rsidRDefault="00985ADD">
      <w:pPr>
        <w:pStyle w:val="BodyText"/>
        <w:spacing w:before="10"/>
        <w:rPr>
          <w:sz w:val="21"/>
        </w:rPr>
      </w:pPr>
    </w:p>
    <w:p w14:paraId="0F43F171" w14:textId="77777777" w:rsidR="00985ADD" w:rsidRDefault="00AD091C">
      <w:pPr>
        <w:pStyle w:val="ListParagraph"/>
        <w:numPr>
          <w:ilvl w:val="0"/>
          <w:numId w:val="38"/>
        </w:numPr>
        <w:tabs>
          <w:tab w:val="left" w:pos="771"/>
          <w:tab w:val="left" w:pos="772"/>
        </w:tabs>
        <w:ind w:left="771" w:hanging="432"/>
      </w:pPr>
      <w:r>
        <w:rPr>
          <w:u w:val="single"/>
        </w:rPr>
        <w:t>Uniform Construction Code; Manufacturer’s</w:t>
      </w:r>
      <w:r>
        <w:rPr>
          <w:spacing w:val="-5"/>
          <w:u w:val="single"/>
        </w:rPr>
        <w:t xml:space="preserve"> </w:t>
      </w:r>
      <w:r>
        <w:rPr>
          <w:u w:val="single"/>
        </w:rPr>
        <w:t>Standards</w:t>
      </w:r>
    </w:p>
    <w:p w14:paraId="3C92384B" w14:textId="77777777" w:rsidR="00985ADD" w:rsidRDefault="00985ADD">
      <w:pPr>
        <w:pStyle w:val="BodyText"/>
        <w:spacing w:before="4"/>
        <w:rPr>
          <w:sz w:val="17"/>
        </w:rPr>
      </w:pPr>
    </w:p>
    <w:p w14:paraId="50867095" w14:textId="77777777" w:rsidR="00985ADD" w:rsidRDefault="00AD091C">
      <w:pPr>
        <w:pStyle w:val="ListParagraph"/>
        <w:numPr>
          <w:ilvl w:val="1"/>
          <w:numId w:val="38"/>
        </w:numPr>
        <w:tabs>
          <w:tab w:val="left" w:pos="1204"/>
        </w:tabs>
        <w:spacing w:before="55"/>
        <w:ind w:left="1203" w:right="318"/>
        <w:jc w:val="both"/>
      </w:pPr>
      <w:r>
        <w:t>Applications</w:t>
      </w:r>
      <w:r>
        <w:rPr>
          <w:spacing w:val="-27"/>
        </w:rPr>
        <w:t xml:space="preserve"> </w:t>
      </w:r>
      <w:r>
        <w:t>for</w:t>
      </w:r>
      <w:r>
        <w:rPr>
          <w:spacing w:val="-26"/>
        </w:rPr>
        <w:t xml:space="preserve"> </w:t>
      </w:r>
      <w:r>
        <w:t>accessory</w:t>
      </w:r>
      <w:r>
        <w:rPr>
          <w:spacing w:val="-27"/>
        </w:rPr>
        <w:t xml:space="preserve"> </w:t>
      </w:r>
      <w:r>
        <w:t>wind</w:t>
      </w:r>
      <w:r>
        <w:rPr>
          <w:spacing w:val="-27"/>
        </w:rPr>
        <w:t xml:space="preserve"> </w:t>
      </w:r>
      <w:r>
        <w:t>turbine</w:t>
      </w:r>
      <w:r>
        <w:rPr>
          <w:spacing w:val="-28"/>
        </w:rPr>
        <w:t xml:space="preserve"> </w:t>
      </w:r>
      <w:r>
        <w:t>generators</w:t>
      </w:r>
      <w:r>
        <w:rPr>
          <w:spacing w:val="-27"/>
        </w:rPr>
        <w:t xml:space="preserve"> </w:t>
      </w:r>
      <w:r>
        <w:t>shall</w:t>
      </w:r>
      <w:r>
        <w:rPr>
          <w:spacing w:val="-28"/>
        </w:rPr>
        <w:t xml:space="preserve"> </w:t>
      </w:r>
      <w:r>
        <w:t>be</w:t>
      </w:r>
      <w:r>
        <w:rPr>
          <w:spacing w:val="-28"/>
        </w:rPr>
        <w:t xml:space="preserve"> </w:t>
      </w:r>
      <w:r>
        <w:t>accompanied</w:t>
      </w:r>
      <w:r>
        <w:rPr>
          <w:spacing w:val="-27"/>
        </w:rPr>
        <w:t xml:space="preserve"> </w:t>
      </w:r>
      <w:r>
        <w:t>by</w:t>
      </w:r>
      <w:r>
        <w:rPr>
          <w:spacing w:val="-26"/>
        </w:rPr>
        <w:t xml:space="preserve"> </w:t>
      </w:r>
      <w:r>
        <w:t>standard</w:t>
      </w:r>
      <w:r>
        <w:rPr>
          <w:spacing w:val="-28"/>
        </w:rPr>
        <w:t xml:space="preserve"> </w:t>
      </w:r>
      <w:r>
        <w:t>drawings</w:t>
      </w:r>
      <w:r>
        <w:rPr>
          <w:spacing w:val="-26"/>
        </w:rPr>
        <w:t xml:space="preserve"> </w:t>
      </w:r>
      <w:r>
        <w:t>of</w:t>
      </w:r>
      <w:r>
        <w:rPr>
          <w:spacing w:val="-27"/>
        </w:rPr>
        <w:t xml:space="preserve"> </w:t>
      </w:r>
      <w:r>
        <w:t>the</w:t>
      </w:r>
      <w:r>
        <w:rPr>
          <w:spacing w:val="-27"/>
        </w:rPr>
        <w:t xml:space="preserve"> </w:t>
      </w:r>
      <w:r>
        <w:t>wind turbine structure, including the tower, base, and footings, documenting compliance with the Uniform Construction</w:t>
      </w:r>
      <w:r>
        <w:rPr>
          <w:spacing w:val="-2"/>
        </w:rPr>
        <w:t xml:space="preserve"> </w:t>
      </w:r>
      <w:r>
        <w:t>Code.</w:t>
      </w:r>
    </w:p>
    <w:p w14:paraId="5099EE14" w14:textId="77777777" w:rsidR="00985ADD" w:rsidRDefault="00985ADD">
      <w:pPr>
        <w:pStyle w:val="BodyText"/>
        <w:spacing w:before="9"/>
        <w:rPr>
          <w:sz w:val="21"/>
        </w:rPr>
      </w:pPr>
    </w:p>
    <w:p w14:paraId="3C4F48F6" w14:textId="77777777" w:rsidR="00985ADD" w:rsidRDefault="00AD091C">
      <w:pPr>
        <w:pStyle w:val="ListParagraph"/>
        <w:numPr>
          <w:ilvl w:val="1"/>
          <w:numId w:val="38"/>
        </w:numPr>
        <w:tabs>
          <w:tab w:val="left" w:pos="1204"/>
        </w:tabs>
        <w:ind w:right="320" w:hanging="433"/>
        <w:jc w:val="both"/>
      </w:pPr>
      <w:r>
        <w:t>The</w:t>
      </w:r>
      <w:r>
        <w:rPr>
          <w:spacing w:val="-6"/>
        </w:rPr>
        <w:t xml:space="preserve"> </w:t>
      </w:r>
      <w:r>
        <w:t>generator</w:t>
      </w:r>
      <w:r>
        <w:rPr>
          <w:spacing w:val="-5"/>
        </w:rPr>
        <w:t xml:space="preserve"> </w:t>
      </w:r>
      <w:r>
        <w:t>and</w:t>
      </w:r>
      <w:r>
        <w:rPr>
          <w:spacing w:val="-5"/>
        </w:rPr>
        <w:t xml:space="preserve"> </w:t>
      </w:r>
      <w:r>
        <w:t>support</w:t>
      </w:r>
      <w:r>
        <w:rPr>
          <w:spacing w:val="-8"/>
        </w:rPr>
        <w:t xml:space="preserve"> </w:t>
      </w:r>
      <w:r>
        <w:t>structure</w:t>
      </w:r>
      <w:r>
        <w:rPr>
          <w:spacing w:val="-6"/>
        </w:rPr>
        <w:t xml:space="preserve"> </w:t>
      </w:r>
      <w:r>
        <w:t>shall</w:t>
      </w:r>
      <w:r>
        <w:rPr>
          <w:spacing w:val="-7"/>
        </w:rPr>
        <w:t xml:space="preserve"> </w:t>
      </w:r>
      <w:r>
        <w:t>be</w:t>
      </w:r>
      <w:r>
        <w:rPr>
          <w:spacing w:val="-7"/>
        </w:rPr>
        <w:t xml:space="preserve"> </w:t>
      </w:r>
      <w:r>
        <w:t>installed</w:t>
      </w:r>
      <w:r>
        <w:rPr>
          <w:spacing w:val="-7"/>
        </w:rPr>
        <w:t xml:space="preserve"> </w:t>
      </w:r>
      <w:r>
        <w:t>in</w:t>
      </w:r>
      <w:r>
        <w:rPr>
          <w:spacing w:val="-7"/>
        </w:rPr>
        <w:t xml:space="preserve"> </w:t>
      </w:r>
      <w:r>
        <w:t>accord</w:t>
      </w:r>
      <w:r>
        <w:rPr>
          <w:spacing w:val="-8"/>
        </w:rPr>
        <w:t xml:space="preserve"> </w:t>
      </w:r>
      <w:r>
        <w:t>with</w:t>
      </w:r>
      <w:r>
        <w:rPr>
          <w:spacing w:val="-6"/>
        </w:rPr>
        <w:t xml:space="preserve"> </w:t>
      </w:r>
      <w:r>
        <w:t>all</w:t>
      </w:r>
      <w:r>
        <w:rPr>
          <w:spacing w:val="-7"/>
        </w:rPr>
        <w:t xml:space="preserve"> </w:t>
      </w:r>
      <w:r>
        <w:t>Uniform</w:t>
      </w:r>
      <w:r>
        <w:rPr>
          <w:spacing w:val="-6"/>
        </w:rPr>
        <w:t xml:space="preserve"> </w:t>
      </w:r>
      <w:r>
        <w:t>Construction</w:t>
      </w:r>
      <w:r>
        <w:rPr>
          <w:spacing w:val="-6"/>
        </w:rPr>
        <w:t xml:space="preserve"> </w:t>
      </w:r>
      <w:r>
        <w:t>Code</w:t>
      </w:r>
      <w:r>
        <w:rPr>
          <w:spacing w:val="-6"/>
        </w:rPr>
        <w:t xml:space="preserve"> </w:t>
      </w:r>
      <w:r>
        <w:t>and manufacturer</w:t>
      </w:r>
      <w:r>
        <w:rPr>
          <w:spacing w:val="-2"/>
        </w:rPr>
        <w:t xml:space="preserve"> </w:t>
      </w:r>
      <w:r>
        <w:t>requirements.</w:t>
      </w:r>
    </w:p>
    <w:p w14:paraId="48AEDB16" w14:textId="77777777" w:rsidR="00985ADD" w:rsidRDefault="00985ADD">
      <w:pPr>
        <w:jc w:val="both"/>
        <w:sectPr w:rsidR="00985ADD">
          <w:headerReference w:type="default" r:id="rId121"/>
          <w:footerReference w:type="default" r:id="rId122"/>
          <w:pgSz w:w="12240" w:h="15840"/>
          <w:pgMar w:top="980" w:right="760" w:bottom="900" w:left="740" w:header="760" w:footer="703" w:gutter="0"/>
          <w:cols w:space="720"/>
        </w:sectPr>
      </w:pPr>
    </w:p>
    <w:p w14:paraId="7717AD09" w14:textId="77777777" w:rsidR="00985ADD" w:rsidRDefault="00985ADD">
      <w:pPr>
        <w:pStyle w:val="BodyText"/>
        <w:spacing w:before="1"/>
        <w:rPr>
          <w:sz w:val="15"/>
        </w:rPr>
      </w:pPr>
    </w:p>
    <w:p w14:paraId="62562E80" w14:textId="77777777" w:rsidR="00985ADD" w:rsidRDefault="00AD091C">
      <w:pPr>
        <w:pStyle w:val="ListParagraph"/>
        <w:numPr>
          <w:ilvl w:val="1"/>
          <w:numId w:val="38"/>
        </w:numPr>
        <w:tabs>
          <w:tab w:val="left" w:pos="1204"/>
        </w:tabs>
        <w:spacing w:before="55"/>
        <w:ind w:left="1203" w:right="313"/>
        <w:jc w:val="both"/>
      </w:pPr>
      <w:r>
        <w:t>Prior</w:t>
      </w:r>
      <w:r>
        <w:rPr>
          <w:spacing w:val="-7"/>
        </w:rPr>
        <w:t xml:space="preserve"> </w:t>
      </w:r>
      <w:r>
        <w:t>to</w:t>
      </w:r>
      <w:r>
        <w:rPr>
          <w:spacing w:val="-6"/>
        </w:rPr>
        <w:t xml:space="preserve"> </w:t>
      </w:r>
      <w:r>
        <w:t>the</w:t>
      </w:r>
      <w:r>
        <w:rPr>
          <w:spacing w:val="-6"/>
        </w:rPr>
        <w:t xml:space="preserve"> </w:t>
      </w:r>
      <w:r>
        <w:t>issuance</w:t>
      </w:r>
      <w:r>
        <w:rPr>
          <w:spacing w:val="-6"/>
        </w:rPr>
        <w:t xml:space="preserve"> </w:t>
      </w:r>
      <w:r>
        <w:t>of</w:t>
      </w:r>
      <w:r>
        <w:rPr>
          <w:spacing w:val="-7"/>
        </w:rPr>
        <w:t xml:space="preserve"> </w:t>
      </w:r>
      <w:r>
        <w:t>a</w:t>
      </w:r>
      <w:r>
        <w:rPr>
          <w:spacing w:val="-6"/>
        </w:rPr>
        <w:t xml:space="preserve"> </w:t>
      </w:r>
      <w:r>
        <w:t>certificate</w:t>
      </w:r>
      <w:r>
        <w:rPr>
          <w:spacing w:val="-6"/>
        </w:rPr>
        <w:t xml:space="preserve"> </w:t>
      </w:r>
      <w:r>
        <w:t>of</w:t>
      </w:r>
      <w:r>
        <w:rPr>
          <w:spacing w:val="-7"/>
        </w:rPr>
        <w:t xml:space="preserve"> </w:t>
      </w:r>
      <w:r>
        <w:t>use</w:t>
      </w:r>
      <w:r>
        <w:rPr>
          <w:spacing w:val="-6"/>
        </w:rPr>
        <w:t xml:space="preserve"> </w:t>
      </w:r>
      <w:r>
        <w:t>by</w:t>
      </w:r>
      <w:r>
        <w:rPr>
          <w:spacing w:val="-6"/>
        </w:rPr>
        <w:t xml:space="preserve"> </w:t>
      </w:r>
      <w:r>
        <w:t>the</w:t>
      </w:r>
      <w:r>
        <w:rPr>
          <w:spacing w:val="-6"/>
        </w:rPr>
        <w:t xml:space="preserve"> </w:t>
      </w:r>
      <w:r>
        <w:t>Zoning</w:t>
      </w:r>
      <w:r>
        <w:rPr>
          <w:spacing w:val="-7"/>
        </w:rPr>
        <w:t xml:space="preserve"> </w:t>
      </w:r>
      <w:r>
        <w:t>Officer</w:t>
      </w:r>
      <w:r>
        <w:rPr>
          <w:spacing w:val="37"/>
        </w:rPr>
        <w:t xml:space="preserve"> </w:t>
      </w:r>
      <w:r>
        <w:t>the</w:t>
      </w:r>
      <w:r>
        <w:rPr>
          <w:spacing w:val="-7"/>
        </w:rPr>
        <w:t xml:space="preserve"> </w:t>
      </w:r>
      <w:r>
        <w:t>applicant</w:t>
      </w:r>
      <w:r>
        <w:rPr>
          <w:spacing w:val="-7"/>
        </w:rPr>
        <w:t xml:space="preserve"> </w:t>
      </w:r>
      <w:r>
        <w:t>shall</w:t>
      </w:r>
      <w:r>
        <w:rPr>
          <w:spacing w:val="-7"/>
        </w:rPr>
        <w:t xml:space="preserve"> </w:t>
      </w:r>
      <w:r>
        <w:t>provide</w:t>
      </w:r>
      <w:r>
        <w:rPr>
          <w:spacing w:val="-7"/>
        </w:rPr>
        <w:t xml:space="preserve"> </w:t>
      </w:r>
      <w:r>
        <w:t>certification from</w:t>
      </w:r>
      <w:r>
        <w:rPr>
          <w:spacing w:val="-23"/>
        </w:rPr>
        <w:t xml:space="preserve"> </w:t>
      </w:r>
      <w:r>
        <w:t>a</w:t>
      </w:r>
      <w:r>
        <w:rPr>
          <w:spacing w:val="-23"/>
        </w:rPr>
        <w:t xml:space="preserve"> </w:t>
      </w:r>
      <w:r>
        <w:t>Pennsylvania</w:t>
      </w:r>
      <w:r>
        <w:rPr>
          <w:spacing w:val="-22"/>
        </w:rPr>
        <w:t xml:space="preserve"> </w:t>
      </w:r>
      <w:r>
        <w:t>Registered</w:t>
      </w:r>
      <w:r>
        <w:rPr>
          <w:spacing w:val="-22"/>
        </w:rPr>
        <w:t xml:space="preserve"> </w:t>
      </w:r>
      <w:r>
        <w:t>Professional</w:t>
      </w:r>
      <w:r>
        <w:rPr>
          <w:spacing w:val="-23"/>
        </w:rPr>
        <w:t xml:space="preserve"> </w:t>
      </w:r>
      <w:r>
        <w:t>Engineer</w:t>
      </w:r>
      <w:r>
        <w:rPr>
          <w:spacing w:val="-22"/>
        </w:rPr>
        <w:t xml:space="preserve"> </w:t>
      </w:r>
      <w:r>
        <w:t>that</w:t>
      </w:r>
      <w:r>
        <w:rPr>
          <w:spacing w:val="-23"/>
        </w:rPr>
        <w:t xml:space="preserve"> </w:t>
      </w:r>
      <w:r>
        <w:t>the</w:t>
      </w:r>
      <w:r>
        <w:rPr>
          <w:spacing w:val="-22"/>
        </w:rPr>
        <w:t xml:space="preserve"> </w:t>
      </w:r>
      <w:r>
        <w:t>generator</w:t>
      </w:r>
      <w:r>
        <w:rPr>
          <w:spacing w:val="-23"/>
        </w:rPr>
        <w:t xml:space="preserve"> </w:t>
      </w:r>
      <w:r>
        <w:t>and</w:t>
      </w:r>
      <w:r>
        <w:rPr>
          <w:spacing w:val="-24"/>
        </w:rPr>
        <w:t xml:space="preserve"> </w:t>
      </w:r>
      <w:r>
        <w:t>support</w:t>
      </w:r>
      <w:r>
        <w:rPr>
          <w:spacing w:val="-23"/>
        </w:rPr>
        <w:t xml:space="preserve"> </w:t>
      </w:r>
      <w:r>
        <w:t>structure</w:t>
      </w:r>
      <w:r>
        <w:rPr>
          <w:spacing w:val="-23"/>
        </w:rPr>
        <w:t xml:space="preserve"> </w:t>
      </w:r>
      <w:r>
        <w:t>have</w:t>
      </w:r>
      <w:r>
        <w:rPr>
          <w:spacing w:val="-23"/>
        </w:rPr>
        <w:t xml:space="preserve"> </w:t>
      </w:r>
      <w:r>
        <w:t>been installed in accord with all Uniform Construction Code and manufacturer requirements. If deemed necessary</w:t>
      </w:r>
      <w:r>
        <w:rPr>
          <w:spacing w:val="-26"/>
        </w:rPr>
        <w:t xml:space="preserve"> </w:t>
      </w:r>
      <w:r>
        <w:t>by</w:t>
      </w:r>
      <w:r>
        <w:rPr>
          <w:spacing w:val="-24"/>
        </w:rPr>
        <w:t xml:space="preserve"> </w:t>
      </w:r>
      <w:r>
        <w:t>the</w:t>
      </w:r>
      <w:r>
        <w:rPr>
          <w:spacing w:val="-26"/>
        </w:rPr>
        <w:t xml:space="preserve"> </w:t>
      </w:r>
      <w:r>
        <w:t>Zoning</w:t>
      </w:r>
      <w:r>
        <w:rPr>
          <w:spacing w:val="-25"/>
        </w:rPr>
        <w:t xml:space="preserve"> </w:t>
      </w:r>
      <w:r>
        <w:t>Officer,</w:t>
      </w:r>
      <w:r>
        <w:rPr>
          <w:spacing w:val="-25"/>
        </w:rPr>
        <w:t xml:space="preserve"> </w:t>
      </w:r>
      <w:r>
        <w:t>the</w:t>
      </w:r>
      <w:r>
        <w:rPr>
          <w:spacing w:val="-25"/>
        </w:rPr>
        <w:t xml:space="preserve"> </w:t>
      </w:r>
      <w:r>
        <w:t>Zoning</w:t>
      </w:r>
      <w:r>
        <w:rPr>
          <w:spacing w:val="-26"/>
        </w:rPr>
        <w:t xml:space="preserve"> </w:t>
      </w:r>
      <w:r>
        <w:t>Officer</w:t>
      </w:r>
      <w:r>
        <w:rPr>
          <w:spacing w:val="-25"/>
        </w:rPr>
        <w:t xml:space="preserve"> </w:t>
      </w:r>
      <w:r>
        <w:t>may</w:t>
      </w:r>
      <w:r>
        <w:rPr>
          <w:spacing w:val="-26"/>
        </w:rPr>
        <w:t xml:space="preserve"> </w:t>
      </w:r>
      <w:r>
        <w:t>require</w:t>
      </w:r>
      <w:r>
        <w:rPr>
          <w:spacing w:val="-22"/>
        </w:rPr>
        <w:t xml:space="preserve"> </w:t>
      </w:r>
      <w:r>
        <w:t>certification</w:t>
      </w:r>
      <w:r>
        <w:rPr>
          <w:spacing w:val="-24"/>
        </w:rPr>
        <w:t xml:space="preserve"> </w:t>
      </w:r>
      <w:r>
        <w:t>from</w:t>
      </w:r>
      <w:r>
        <w:rPr>
          <w:spacing w:val="-25"/>
        </w:rPr>
        <w:t xml:space="preserve"> </w:t>
      </w:r>
      <w:r>
        <w:t>a</w:t>
      </w:r>
      <w:r>
        <w:rPr>
          <w:spacing w:val="-24"/>
        </w:rPr>
        <w:t xml:space="preserve"> </w:t>
      </w:r>
      <w:r>
        <w:t>registered</w:t>
      </w:r>
      <w:r>
        <w:rPr>
          <w:spacing w:val="-25"/>
        </w:rPr>
        <w:t xml:space="preserve"> </w:t>
      </w:r>
      <w:r>
        <w:t>professional engineer or a representative of the</w:t>
      </w:r>
      <w:r>
        <w:rPr>
          <w:spacing w:val="-5"/>
        </w:rPr>
        <w:t xml:space="preserve"> </w:t>
      </w:r>
      <w:r>
        <w:t>manufactur</w:t>
      </w:r>
      <w:r>
        <w:t>er.</w:t>
      </w:r>
    </w:p>
    <w:p w14:paraId="1F42C4A3" w14:textId="77777777" w:rsidR="00985ADD" w:rsidRDefault="00985ADD">
      <w:pPr>
        <w:pStyle w:val="BodyText"/>
        <w:spacing w:before="7"/>
        <w:rPr>
          <w:sz w:val="21"/>
        </w:rPr>
      </w:pPr>
    </w:p>
    <w:p w14:paraId="5F7E566A" w14:textId="77777777" w:rsidR="00985ADD" w:rsidRDefault="00AD091C">
      <w:pPr>
        <w:pStyle w:val="ListParagraph"/>
        <w:numPr>
          <w:ilvl w:val="0"/>
          <w:numId w:val="38"/>
        </w:numPr>
        <w:tabs>
          <w:tab w:val="left" w:pos="771"/>
          <w:tab w:val="left" w:pos="772"/>
        </w:tabs>
        <w:ind w:left="771" w:hanging="432"/>
      </w:pPr>
      <w:r>
        <w:rPr>
          <w:u w:val="single"/>
        </w:rPr>
        <w:t>Climb</w:t>
      </w:r>
      <w:r>
        <w:rPr>
          <w:spacing w:val="-2"/>
          <w:u w:val="single"/>
        </w:rPr>
        <w:t xml:space="preserve"> </w:t>
      </w:r>
      <w:r>
        <w:rPr>
          <w:u w:val="single"/>
        </w:rPr>
        <w:t>Prevention/Locks/Fence</w:t>
      </w:r>
    </w:p>
    <w:p w14:paraId="0CC5F900" w14:textId="77777777" w:rsidR="00985ADD" w:rsidRDefault="00985ADD">
      <w:pPr>
        <w:pStyle w:val="BodyText"/>
        <w:spacing w:before="3"/>
        <w:rPr>
          <w:sz w:val="17"/>
        </w:rPr>
      </w:pPr>
    </w:p>
    <w:p w14:paraId="21EE3C55" w14:textId="77777777" w:rsidR="00985ADD" w:rsidRDefault="00AD091C">
      <w:pPr>
        <w:pStyle w:val="ListParagraph"/>
        <w:numPr>
          <w:ilvl w:val="1"/>
          <w:numId w:val="38"/>
        </w:numPr>
        <w:tabs>
          <w:tab w:val="left" w:pos="1203"/>
          <w:tab w:val="left" w:pos="1204"/>
        </w:tabs>
        <w:spacing w:before="56"/>
        <w:ind w:left="1203" w:right="319"/>
      </w:pPr>
      <w:r>
        <w:t>Wind</w:t>
      </w:r>
      <w:r>
        <w:rPr>
          <w:spacing w:val="-21"/>
        </w:rPr>
        <w:t xml:space="preserve"> </w:t>
      </w:r>
      <w:r>
        <w:t>turbines</w:t>
      </w:r>
      <w:r>
        <w:rPr>
          <w:spacing w:val="-21"/>
        </w:rPr>
        <w:t xml:space="preserve"> </w:t>
      </w:r>
      <w:r>
        <w:t>shall</w:t>
      </w:r>
      <w:r>
        <w:rPr>
          <w:spacing w:val="-20"/>
        </w:rPr>
        <w:t xml:space="preserve"> </w:t>
      </w:r>
      <w:r>
        <w:t>not</w:t>
      </w:r>
      <w:r>
        <w:rPr>
          <w:spacing w:val="-21"/>
        </w:rPr>
        <w:t xml:space="preserve"> </w:t>
      </w:r>
      <w:r>
        <w:t>include</w:t>
      </w:r>
      <w:r>
        <w:rPr>
          <w:spacing w:val="-22"/>
        </w:rPr>
        <w:t xml:space="preserve"> </w:t>
      </w:r>
      <w:r>
        <w:t>attached</w:t>
      </w:r>
      <w:r>
        <w:rPr>
          <w:spacing w:val="-21"/>
        </w:rPr>
        <w:t xml:space="preserve"> </w:t>
      </w:r>
      <w:r>
        <w:t>ladders</w:t>
      </w:r>
      <w:r>
        <w:rPr>
          <w:spacing w:val="-22"/>
        </w:rPr>
        <w:t xml:space="preserve"> </w:t>
      </w:r>
      <w:r>
        <w:t>or</w:t>
      </w:r>
      <w:r>
        <w:rPr>
          <w:spacing w:val="-21"/>
        </w:rPr>
        <w:t xml:space="preserve"> </w:t>
      </w:r>
      <w:r>
        <w:t>other</w:t>
      </w:r>
      <w:r>
        <w:rPr>
          <w:spacing w:val="-22"/>
        </w:rPr>
        <w:t xml:space="preserve"> </w:t>
      </w:r>
      <w:r>
        <w:t>such</w:t>
      </w:r>
      <w:r>
        <w:rPr>
          <w:spacing w:val="-21"/>
        </w:rPr>
        <w:t xml:space="preserve"> </w:t>
      </w:r>
      <w:r>
        <w:t>attachments</w:t>
      </w:r>
      <w:r>
        <w:rPr>
          <w:spacing w:val="-22"/>
        </w:rPr>
        <w:t xml:space="preserve"> </w:t>
      </w:r>
      <w:r>
        <w:t>that</w:t>
      </w:r>
      <w:r>
        <w:rPr>
          <w:spacing w:val="-20"/>
        </w:rPr>
        <w:t xml:space="preserve"> </w:t>
      </w:r>
      <w:r>
        <w:t>would</w:t>
      </w:r>
      <w:r>
        <w:rPr>
          <w:spacing w:val="-21"/>
        </w:rPr>
        <w:t xml:space="preserve"> </w:t>
      </w:r>
      <w:r>
        <w:t>allow</w:t>
      </w:r>
      <w:r>
        <w:rPr>
          <w:spacing w:val="-21"/>
        </w:rPr>
        <w:t xml:space="preserve"> </w:t>
      </w:r>
      <w:r>
        <w:t>access</w:t>
      </w:r>
      <w:r>
        <w:rPr>
          <w:spacing w:val="-20"/>
        </w:rPr>
        <w:t xml:space="preserve"> </w:t>
      </w:r>
      <w:r>
        <w:t>to</w:t>
      </w:r>
      <w:r>
        <w:rPr>
          <w:spacing w:val="-21"/>
        </w:rPr>
        <w:t xml:space="preserve"> </w:t>
      </w:r>
      <w:r>
        <w:t>the first fifteen (15) feet of the turbine above ground</w:t>
      </w:r>
      <w:r>
        <w:rPr>
          <w:spacing w:val="-13"/>
        </w:rPr>
        <w:t xml:space="preserve"> </w:t>
      </w:r>
      <w:r>
        <w:t>level.</w:t>
      </w:r>
    </w:p>
    <w:p w14:paraId="4B8D5FB8" w14:textId="77777777" w:rsidR="00985ADD" w:rsidRDefault="00985ADD">
      <w:pPr>
        <w:pStyle w:val="BodyText"/>
        <w:spacing w:before="9"/>
        <w:rPr>
          <w:sz w:val="21"/>
        </w:rPr>
      </w:pPr>
    </w:p>
    <w:p w14:paraId="099E03B1" w14:textId="77777777" w:rsidR="00985ADD" w:rsidRDefault="00AD091C">
      <w:pPr>
        <w:pStyle w:val="ListParagraph"/>
        <w:numPr>
          <w:ilvl w:val="1"/>
          <w:numId w:val="38"/>
        </w:numPr>
        <w:tabs>
          <w:tab w:val="left" w:pos="1203"/>
          <w:tab w:val="left" w:pos="1204"/>
        </w:tabs>
        <w:ind w:left="1203" w:right="318"/>
      </w:pPr>
      <w:r>
        <w:t>All access doors to wind turbines and electrical equipment shall be locked or fenced, as appropriate, to prevent access by non-authorized</w:t>
      </w:r>
      <w:r>
        <w:rPr>
          <w:spacing w:val="-6"/>
        </w:rPr>
        <w:t xml:space="preserve"> </w:t>
      </w:r>
      <w:r>
        <w:t>persons.</w:t>
      </w:r>
    </w:p>
    <w:p w14:paraId="0E005BB8" w14:textId="77777777" w:rsidR="00985ADD" w:rsidRDefault="00985ADD">
      <w:pPr>
        <w:pStyle w:val="BodyText"/>
        <w:spacing w:before="9"/>
        <w:rPr>
          <w:sz w:val="21"/>
        </w:rPr>
      </w:pPr>
    </w:p>
    <w:p w14:paraId="3ECB6115" w14:textId="77777777" w:rsidR="00985ADD" w:rsidRDefault="00AD091C">
      <w:pPr>
        <w:pStyle w:val="ListParagraph"/>
        <w:numPr>
          <w:ilvl w:val="0"/>
          <w:numId w:val="38"/>
        </w:numPr>
        <w:tabs>
          <w:tab w:val="left" w:pos="772"/>
          <w:tab w:val="left" w:pos="773"/>
        </w:tabs>
      </w:pPr>
      <w:r>
        <w:rPr>
          <w:u w:val="single"/>
        </w:rPr>
        <w:t>Noise and Shadow</w:t>
      </w:r>
      <w:r>
        <w:rPr>
          <w:spacing w:val="-3"/>
          <w:u w:val="single"/>
        </w:rPr>
        <w:t xml:space="preserve"> </w:t>
      </w:r>
      <w:r>
        <w:rPr>
          <w:u w:val="single"/>
        </w:rPr>
        <w:t>Flicker</w:t>
      </w:r>
    </w:p>
    <w:p w14:paraId="1B584829" w14:textId="77777777" w:rsidR="00985ADD" w:rsidRDefault="00985ADD">
      <w:pPr>
        <w:pStyle w:val="BodyText"/>
        <w:spacing w:before="4"/>
        <w:rPr>
          <w:sz w:val="17"/>
        </w:rPr>
      </w:pPr>
    </w:p>
    <w:p w14:paraId="24D50518" w14:textId="77777777" w:rsidR="00985ADD" w:rsidRDefault="00AD091C">
      <w:pPr>
        <w:pStyle w:val="ListParagraph"/>
        <w:numPr>
          <w:ilvl w:val="1"/>
          <w:numId w:val="38"/>
        </w:numPr>
        <w:tabs>
          <w:tab w:val="left" w:pos="1203"/>
          <w:tab w:val="left" w:pos="1204"/>
        </w:tabs>
        <w:spacing w:before="55"/>
        <w:ind w:left="1203" w:hanging="433"/>
      </w:pPr>
      <w:r>
        <w:t>Audible</w:t>
      </w:r>
      <w:r>
        <w:rPr>
          <w:spacing w:val="-2"/>
        </w:rPr>
        <w:t xml:space="preserve"> </w:t>
      </w:r>
      <w:r>
        <w:t>sound</w:t>
      </w:r>
      <w:r>
        <w:rPr>
          <w:spacing w:val="-3"/>
        </w:rPr>
        <w:t xml:space="preserve"> </w:t>
      </w:r>
      <w:r>
        <w:t>from</w:t>
      </w:r>
      <w:r>
        <w:rPr>
          <w:spacing w:val="-3"/>
        </w:rPr>
        <w:t xml:space="preserve"> </w:t>
      </w:r>
      <w:r>
        <w:t>an</w:t>
      </w:r>
      <w:r>
        <w:rPr>
          <w:spacing w:val="-2"/>
        </w:rPr>
        <w:t xml:space="preserve"> </w:t>
      </w:r>
      <w:r>
        <w:t>accessory</w:t>
      </w:r>
      <w:r>
        <w:rPr>
          <w:spacing w:val="-3"/>
        </w:rPr>
        <w:t xml:space="preserve"> </w:t>
      </w:r>
      <w:r>
        <w:t>wind</w:t>
      </w:r>
      <w:r>
        <w:rPr>
          <w:spacing w:val="-3"/>
        </w:rPr>
        <w:t xml:space="preserve"> </w:t>
      </w:r>
      <w:r>
        <w:t>turbine</w:t>
      </w:r>
      <w:r>
        <w:rPr>
          <w:spacing w:val="-2"/>
        </w:rPr>
        <w:t xml:space="preserve"> </w:t>
      </w:r>
      <w:r>
        <w:t>generator</w:t>
      </w:r>
      <w:r>
        <w:rPr>
          <w:spacing w:val="-2"/>
        </w:rPr>
        <w:t xml:space="preserve"> </w:t>
      </w:r>
      <w:r>
        <w:t>shall</w:t>
      </w:r>
      <w:r>
        <w:rPr>
          <w:spacing w:val="-5"/>
        </w:rPr>
        <w:t xml:space="preserve"> </w:t>
      </w:r>
      <w:r>
        <w:t>comply</w:t>
      </w:r>
      <w:r>
        <w:rPr>
          <w:spacing w:val="-3"/>
        </w:rPr>
        <w:t xml:space="preserve"> </w:t>
      </w:r>
      <w:r>
        <w:t>with</w:t>
      </w:r>
      <w:r>
        <w:rPr>
          <w:spacing w:val="-2"/>
        </w:rPr>
        <w:t xml:space="preserve"> </w:t>
      </w:r>
      <w:r>
        <w:t>§701.6</w:t>
      </w:r>
      <w:r>
        <w:rPr>
          <w:spacing w:val="-3"/>
        </w:rPr>
        <w:t xml:space="preserve"> </w:t>
      </w:r>
      <w:r>
        <w:t>of</w:t>
      </w:r>
      <w:r>
        <w:rPr>
          <w:spacing w:val="-3"/>
        </w:rPr>
        <w:t xml:space="preserve"> </w:t>
      </w:r>
      <w:r>
        <w:t>this</w:t>
      </w:r>
      <w:r>
        <w:rPr>
          <w:spacing w:val="-2"/>
        </w:rPr>
        <w:t xml:space="preserve"> </w:t>
      </w:r>
      <w:r>
        <w:t>Ordinance.</w:t>
      </w:r>
    </w:p>
    <w:p w14:paraId="1B31260A" w14:textId="77777777" w:rsidR="00985ADD" w:rsidRDefault="00985ADD">
      <w:pPr>
        <w:pStyle w:val="BodyText"/>
        <w:spacing w:before="10"/>
        <w:rPr>
          <w:sz w:val="21"/>
        </w:rPr>
      </w:pPr>
    </w:p>
    <w:p w14:paraId="478D0993" w14:textId="77777777" w:rsidR="00985ADD" w:rsidRDefault="00AD091C">
      <w:pPr>
        <w:pStyle w:val="ListParagraph"/>
        <w:numPr>
          <w:ilvl w:val="1"/>
          <w:numId w:val="38"/>
        </w:numPr>
        <w:tabs>
          <w:tab w:val="left" w:pos="1203"/>
          <w:tab w:val="left" w:pos="1204"/>
        </w:tabs>
        <w:spacing w:before="1"/>
        <w:ind w:left="1203" w:hanging="433"/>
      </w:pPr>
      <w:r>
        <w:t>Best</w:t>
      </w:r>
      <w:r>
        <w:rPr>
          <w:spacing w:val="-4"/>
        </w:rPr>
        <w:t xml:space="preserve"> </w:t>
      </w:r>
      <w:r>
        <w:t>efforts</w:t>
      </w:r>
      <w:r>
        <w:rPr>
          <w:spacing w:val="-2"/>
        </w:rPr>
        <w:t xml:space="preserve"> </w:t>
      </w:r>
      <w:r>
        <w:t>shall</w:t>
      </w:r>
      <w:r>
        <w:rPr>
          <w:spacing w:val="-3"/>
        </w:rPr>
        <w:t xml:space="preserve"> </w:t>
      </w:r>
      <w:r>
        <w:t>be</w:t>
      </w:r>
      <w:r>
        <w:rPr>
          <w:spacing w:val="-3"/>
        </w:rPr>
        <w:t xml:space="preserve"> </w:t>
      </w:r>
      <w:r>
        <w:t>used</w:t>
      </w:r>
      <w:r>
        <w:rPr>
          <w:spacing w:val="-3"/>
        </w:rPr>
        <w:t xml:space="preserve"> </w:t>
      </w:r>
      <w:r>
        <w:t>to</w:t>
      </w:r>
      <w:r>
        <w:rPr>
          <w:spacing w:val="-3"/>
        </w:rPr>
        <w:t xml:space="preserve"> </w:t>
      </w:r>
      <w:r>
        <w:t>minimize</w:t>
      </w:r>
      <w:r>
        <w:rPr>
          <w:spacing w:val="-3"/>
        </w:rPr>
        <w:t xml:space="preserve"> </w:t>
      </w:r>
      <w:r>
        <w:t>shadow</w:t>
      </w:r>
      <w:r>
        <w:rPr>
          <w:spacing w:val="-3"/>
        </w:rPr>
        <w:t xml:space="preserve"> </w:t>
      </w:r>
      <w:r>
        <w:t>flicker</w:t>
      </w:r>
      <w:r>
        <w:rPr>
          <w:spacing w:val="-4"/>
        </w:rPr>
        <w:t xml:space="preserve"> </w:t>
      </w:r>
      <w:r>
        <w:t>to</w:t>
      </w:r>
      <w:r>
        <w:rPr>
          <w:spacing w:val="-3"/>
        </w:rPr>
        <w:t xml:space="preserve"> </w:t>
      </w:r>
      <w:r>
        <w:t>any</w:t>
      </w:r>
      <w:r>
        <w:rPr>
          <w:spacing w:val="-3"/>
        </w:rPr>
        <w:t xml:space="preserve"> </w:t>
      </w:r>
      <w:r>
        <w:t>occupied</w:t>
      </w:r>
      <w:r>
        <w:rPr>
          <w:spacing w:val="-3"/>
        </w:rPr>
        <w:t xml:space="preserve"> </w:t>
      </w:r>
      <w:r>
        <w:t>building</w:t>
      </w:r>
      <w:r>
        <w:rPr>
          <w:spacing w:val="-3"/>
        </w:rPr>
        <w:t xml:space="preserve"> </w:t>
      </w:r>
      <w:r>
        <w:t>on</w:t>
      </w:r>
      <w:r>
        <w:rPr>
          <w:spacing w:val="-3"/>
        </w:rPr>
        <w:t xml:space="preserve"> </w:t>
      </w:r>
      <w:r>
        <w:t>any</w:t>
      </w:r>
      <w:r>
        <w:rPr>
          <w:spacing w:val="-3"/>
        </w:rPr>
        <w:t xml:space="preserve"> </w:t>
      </w:r>
      <w:r>
        <w:t>other</w:t>
      </w:r>
      <w:r>
        <w:rPr>
          <w:spacing w:val="-3"/>
        </w:rPr>
        <w:t xml:space="preserve"> </w:t>
      </w:r>
      <w:r>
        <w:t>parcel.</w:t>
      </w:r>
    </w:p>
    <w:p w14:paraId="08B5323C" w14:textId="77777777" w:rsidR="00985ADD" w:rsidRDefault="00985ADD">
      <w:pPr>
        <w:pStyle w:val="BodyText"/>
        <w:spacing w:before="10"/>
        <w:rPr>
          <w:sz w:val="21"/>
        </w:rPr>
      </w:pPr>
    </w:p>
    <w:p w14:paraId="2A54D581" w14:textId="77777777" w:rsidR="00985ADD" w:rsidRDefault="00AD091C">
      <w:pPr>
        <w:pStyle w:val="ListParagraph"/>
        <w:numPr>
          <w:ilvl w:val="1"/>
          <w:numId w:val="38"/>
        </w:numPr>
        <w:tabs>
          <w:tab w:val="left" w:pos="1204"/>
        </w:tabs>
        <w:ind w:left="1203" w:right="317"/>
        <w:jc w:val="both"/>
      </w:pPr>
      <w:r>
        <w:t>For</w:t>
      </w:r>
      <w:r>
        <w:rPr>
          <w:spacing w:val="-11"/>
        </w:rPr>
        <w:t xml:space="preserve"> </w:t>
      </w:r>
      <w:r>
        <w:t>the</w:t>
      </w:r>
      <w:r>
        <w:rPr>
          <w:spacing w:val="-11"/>
        </w:rPr>
        <w:t xml:space="preserve"> </w:t>
      </w:r>
      <w:r>
        <w:t>purposes</w:t>
      </w:r>
      <w:r>
        <w:rPr>
          <w:spacing w:val="-11"/>
        </w:rPr>
        <w:t xml:space="preserve"> </w:t>
      </w:r>
      <w:r>
        <w:t>of</w:t>
      </w:r>
      <w:r>
        <w:rPr>
          <w:spacing w:val="-11"/>
        </w:rPr>
        <w:t xml:space="preserve"> </w:t>
      </w:r>
      <w:r>
        <w:t>this</w:t>
      </w:r>
      <w:r>
        <w:rPr>
          <w:spacing w:val="-11"/>
        </w:rPr>
        <w:t xml:space="preserve"> </w:t>
      </w:r>
      <w:r>
        <w:t>Subsection</w:t>
      </w:r>
      <w:r>
        <w:rPr>
          <w:spacing w:val="-10"/>
        </w:rPr>
        <w:t xml:space="preserve"> </w:t>
      </w:r>
      <w:r>
        <w:t>E,</w:t>
      </w:r>
      <w:r>
        <w:rPr>
          <w:spacing w:val="-8"/>
        </w:rPr>
        <w:t xml:space="preserve"> </w:t>
      </w:r>
      <w:r>
        <w:rPr>
          <w:i/>
        </w:rPr>
        <w:t>occupied</w:t>
      </w:r>
      <w:r>
        <w:rPr>
          <w:i/>
          <w:spacing w:val="-10"/>
        </w:rPr>
        <w:t xml:space="preserve"> </w:t>
      </w:r>
      <w:r>
        <w:rPr>
          <w:i/>
        </w:rPr>
        <w:t>building</w:t>
      </w:r>
      <w:r>
        <w:rPr>
          <w:i/>
          <w:spacing w:val="-9"/>
        </w:rPr>
        <w:t xml:space="preserve"> </w:t>
      </w:r>
      <w:r>
        <w:t>shall</w:t>
      </w:r>
      <w:r>
        <w:rPr>
          <w:spacing w:val="-10"/>
        </w:rPr>
        <w:t xml:space="preserve"> </w:t>
      </w:r>
      <w:r>
        <w:t>mean</w:t>
      </w:r>
      <w:r>
        <w:rPr>
          <w:spacing w:val="-9"/>
        </w:rPr>
        <w:t xml:space="preserve"> </w:t>
      </w:r>
      <w:r>
        <w:t>a</w:t>
      </w:r>
      <w:r>
        <w:rPr>
          <w:spacing w:val="-9"/>
        </w:rPr>
        <w:t xml:space="preserve"> </w:t>
      </w:r>
      <w:r>
        <w:t>residence,</w:t>
      </w:r>
      <w:r>
        <w:rPr>
          <w:spacing w:val="-11"/>
        </w:rPr>
        <w:t xml:space="preserve"> </w:t>
      </w:r>
      <w:r>
        <w:t>school,</w:t>
      </w:r>
      <w:r>
        <w:rPr>
          <w:spacing w:val="-11"/>
        </w:rPr>
        <w:t xml:space="preserve"> </w:t>
      </w:r>
      <w:r>
        <w:t>hospital,</w:t>
      </w:r>
      <w:r>
        <w:rPr>
          <w:spacing w:val="-11"/>
        </w:rPr>
        <w:t xml:space="preserve"> </w:t>
      </w:r>
      <w:r>
        <w:t>church, public library or other building used for public gathering that is occupied or in use when the permit application is</w:t>
      </w:r>
      <w:r>
        <w:rPr>
          <w:spacing w:val="-3"/>
        </w:rPr>
        <w:t xml:space="preserve"> </w:t>
      </w:r>
      <w:r>
        <w:t>submitted.</w:t>
      </w:r>
    </w:p>
    <w:p w14:paraId="138F8810" w14:textId="77777777" w:rsidR="00985ADD" w:rsidRDefault="00985ADD">
      <w:pPr>
        <w:pStyle w:val="BodyText"/>
        <w:spacing w:before="8"/>
        <w:rPr>
          <w:sz w:val="21"/>
        </w:rPr>
      </w:pPr>
    </w:p>
    <w:p w14:paraId="04638B42" w14:textId="77777777" w:rsidR="00985ADD" w:rsidRDefault="00AD091C">
      <w:pPr>
        <w:pStyle w:val="ListParagraph"/>
        <w:numPr>
          <w:ilvl w:val="0"/>
          <w:numId w:val="38"/>
        </w:numPr>
        <w:tabs>
          <w:tab w:val="left" w:pos="772"/>
        </w:tabs>
        <w:ind w:left="771" w:right="315"/>
        <w:jc w:val="both"/>
      </w:pPr>
      <w:r>
        <w:rPr>
          <w:u w:val="single"/>
        </w:rPr>
        <w:t>Color</w:t>
      </w:r>
      <w:r>
        <w:rPr>
          <w:spacing w:val="-9"/>
          <w:u w:val="single"/>
        </w:rPr>
        <w:t xml:space="preserve"> </w:t>
      </w:r>
      <w:r>
        <w:rPr>
          <w:u w:val="single"/>
        </w:rPr>
        <w:t>and</w:t>
      </w:r>
      <w:r>
        <w:rPr>
          <w:spacing w:val="-9"/>
          <w:u w:val="single"/>
        </w:rPr>
        <w:t xml:space="preserve"> </w:t>
      </w:r>
      <w:r>
        <w:rPr>
          <w:u w:val="single"/>
        </w:rPr>
        <w:t>Lighting;</w:t>
      </w:r>
      <w:r>
        <w:rPr>
          <w:spacing w:val="-9"/>
          <w:u w:val="single"/>
        </w:rPr>
        <w:t xml:space="preserve"> </w:t>
      </w:r>
      <w:r>
        <w:rPr>
          <w:u w:val="single"/>
        </w:rPr>
        <w:t>FAA</w:t>
      </w:r>
      <w:r>
        <w:rPr>
          <w:spacing w:val="-6"/>
        </w:rPr>
        <w:t xml:space="preserve"> </w:t>
      </w:r>
      <w:r>
        <w:t>-</w:t>
      </w:r>
      <w:r>
        <w:rPr>
          <w:spacing w:val="-9"/>
        </w:rPr>
        <w:t xml:space="preserve"> </w:t>
      </w:r>
      <w:r>
        <w:t>Accessory</w:t>
      </w:r>
      <w:r>
        <w:rPr>
          <w:spacing w:val="-10"/>
        </w:rPr>
        <w:t xml:space="preserve"> </w:t>
      </w:r>
      <w:r>
        <w:t>wind</w:t>
      </w:r>
      <w:r>
        <w:rPr>
          <w:spacing w:val="-9"/>
        </w:rPr>
        <w:t xml:space="preserve"> </w:t>
      </w:r>
      <w:r>
        <w:t>turbine</w:t>
      </w:r>
      <w:r>
        <w:rPr>
          <w:spacing w:val="-9"/>
        </w:rPr>
        <w:t xml:space="preserve"> </w:t>
      </w:r>
      <w:r>
        <w:t>generators</w:t>
      </w:r>
      <w:r>
        <w:rPr>
          <w:spacing w:val="-9"/>
        </w:rPr>
        <w:t xml:space="preserve"> </w:t>
      </w:r>
      <w:r>
        <w:t>and</w:t>
      </w:r>
      <w:r>
        <w:rPr>
          <w:spacing w:val="-9"/>
        </w:rPr>
        <w:t xml:space="preserve"> </w:t>
      </w:r>
      <w:r>
        <w:t>support</w:t>
      </w:r>
      <w:r>
        <w:rPr>
          <w:spacing w:val="-8"/>
        </w:rPr>
        <w:t xml:space="preserve"> </w:t>
      </w:r>
      <w:r>
        <w:t>structures,</w:t>
      </w:r>
      <w:r>
        <w:rPr>
          <w:spacing w:val="-9"/>
        </w:rPr>
        <w:t xml:space="preserve"> </w:t>
      </w:r>
      <w:r>
        <w:t>including</w:t>
      </w:r>
      <w:r>
        <w:rPr>
          <w:spacing w:val="-9"/>
        </w:rPr>
        <w:t xml:space="preserve"> </w:t>
      </w:r>
      <w:r>
        <w:t>rotors,</w:t>
      </w:r>
      <w:r>
        <w:rPr>
          <w:spacing w:val="-8"/>
        </w:rPr>
        <w:t xml:space="preserve"> </w:t>
      </w:r>
      <w:r>
        <w:t>shall</w:t>
      </w:r>
      <w:r>
        <w:rPr>
          <w:spacing w:val="-9"/>
        </w:rPr>
        <w:t xml:space="preserve"> </w:t>
      </w:r>
      <w:r>
        <w:t>be a</w:t>
      </w:r>
      <w:r>
        <w:rPr>
          <w:spacing w:val="-8"/>
        </w:rPr>
        <w:t xml:space="preserve"> </w:t>
      </w:r>
      <w:r>
        <w:t>non-obtrusive</w:t>
      </w:r>
      <w:r>
        <w:rPr>
          <w:spacing w:val="-8"/>
        </w:rPr>
        <w:t xml:space="preserve"> </w:t>
      </w:r>
      <w:r>
        <w:t>color</w:t>
      </w:r>
      <w:r>
        <w:rPr>
          <w:spacing w:val="-7"/>
        </w:rPr>
        <w:t xml:space="preserve"> </w:t>
      </w:r>
      <w:r>
        <w:t>such</w:t>
      </w:r>
      <w:r>
        <w:rPr>
          <w:spacing w:val="-9"/>
        </w:rPr>
        <w:t xml:space="preserve"> </w:t>
      </w:r>
      <w:r>
        <w:t>as</w:t>
      </w:r>
      <w:r>
        <w:rPr>
          <w:spacing w:val="-8"/>
        </w:rPr>
        <w:t xml:space="preserve"> </w:t>
      </w:r>
      <w:r>
        <w:t>white,</w:t>
      </w:r>
      <w:r>
        <w:rPr>
          <w:spacing w:val="-8"/>
        </w:rPr>
        <w:t xml:space="preserve"> </w:t>
      </w:r>
      <w:r>
        <w:t>off-white</w:t>
      </w:r>
      <w:r>
        <w:rPr>
          <w:spacing w:val="-9"/>
        </w:rPr>
        <w:t xml:space="preserve"> </w:t>
      </w:r>
      <w:r>
        <w:t>or</w:t>
      </w:r>
      <w:r>
        <w:rPr>
          <w:spacing w:val="-8"/>
        </w:rPr>
        <w:t xml:space="preserve"> </w:t>
      </w:r>
      <w:r>
        <w:t>gray.</w:t>
      </w:r>
      <w:r>
        <w:rPr>
          <w:spacing w:val="33"/>
        </w:rPr>
        <w:t xml:space="preserve"> </w:t>
      </w:r>
      <w:r>
        <w:t>Wind</w:t>
      </w:r>
      <w:r>
        <w:rPr>
          <w:spacing w:val="-8"/>
        </w:rPr>
        <w:t xml:space="preserve"> </w:t>
      </w:r>
      <w:r>
        <w:t>turbines</w:t>
      </w:r>
      <w:r>
        <w:rPr>
          <w:spacing w:val="-9"/>
        </w:rPr>
        <w:t xml:space="preserve"> </w:t>
      </w:r>
      <w:r>
        <w:t>shall</w:t>
      </w:r>
      <w:r>
        <w:rPr>
          <w:spacing w:val="-8"/>
        </w:rPr>
        <w:t xml:space="preserve"> </w:t>
      </w:r>
      <w:r>
        <w:t>comply</w:t>
      </w:r>
      <w:r>
        <w:rPr>
          <w:spacing w:val="-9"/>
        </w:rPr>
        <w:t xml:space="preserve"> </w:t>
      </w:r>
      <w:r>
        <w:t>with</w:t>
      </w:r>
      <w:r>
        <w:rPr>
          <w:spacing w:val="-8"/>
        </w:rPr>
        <w:t xml:space="preserve"> </w:t>
      </w:r>
      <w:r>
        <w:t>all</w:t>
      </w:r>
      <w:r>
        <w:rPr>
          <w:spacing w:val="-7"/>
        </w:rPr>
        <w:t xml:space="preserve"> </w:t>
      </w:r>
      <w:r>
        <w:t>applicable</w:t>
      </w:r>
      <w:r>
        <w:rPr>
          <w:spacing w:val="-8"/>
        </w:rPr>
        <w:t xml:space="preserve"> </w:t>
      </w:r>
      <w:r>
        <w:t>Federal Aviation</w:t>
      </w:r>
      <w:r>
        <w:rPr>
          <w:spacing w:val="-11"/>
        </w:rPr>
        <w:t xml:space="preserve"> </w:t>
      </w:r>
      <w:r>
        <w:t>Administration</w:t>
      </w:r>
      <w:r>
        <w:rPr>
          <w:spacing w:val="-10"/>
        </w:rPr>
        <w:t xml:space="preserve"> </w:t>
      </w:r>
      <w:r>
        <w:t>(FAA)</w:t>
      </w:r>
      <w:r>
        <w:rPr>
          <w:spacing w:val="-10"/>
        </w:rPr>
        <w:t xml:space="preserve"> </w:t>
      </w:r>
      <w:r>
        <w:t>and</w:t>
      </w:r>
      <w:r>
        <w:rPr>
          <w:spacing w:val="-10"/>
        </w:rPr>
        <w:t xml:space="preserve"> </w:t>
      </w:r>
      <w:r>
        <w:t>PA</w:t>
      </w:r>
      <w:r>
        <w:rPr>
          <w:spacing w:val="-10"/>
        </w:rPr>
        <w:t xml:space="preserve"> </w:t>
      </w:r>
      <w:r>
        <w:t>DOT</w:t>
      </w:r>
      <w:r>
        <w:rPr>
          <w:spacing w:val="-9"/>
        </w:rPr>
        <w:t xml:space="preserve"> </w:t>
      </w:r>
      <w:r>
        <w:t>Bureau</w:t>
      </w:r>
      <w:r>
        <w:rPr>
          <w:spacing w:val="-9"/>
        </w:rPr>
        <w:t xml:space="preserve"> </w:t>
      </w:r>
      <w:r>
        <w:t>of</w:t>
      </w:r>
      <w:r>
        <w:rPr>
          <w:spacing w:val="-9"/>
        </w:rPr>
        <w:t xml:space="preserve"> </w:t>
      </w:r>
      <w:r>
        <w:t>Aviation</w:t>
      </w:r>
      <w:r>
        <w:rPr>
          <w:spacing w:val="-9"/>
        </w:rPr>
        <w:t xml:space="preserve"> </w:t>
      </w:r>
      <w:r>
        <w:t>regulations.</w:t>
      </w:r>
      <w:r>
        <w:rPr>
          <w:spacing w:val="30"/>
        </w:rPr>
        <w:t xml:space="preserve"> </w:t>
      </w:r>
      <w:r>
        <w:t>No</w:t>
      </w:r>
      <w:r>
        <w:rPr>
          <w:spacing w:val="-10"/>
        </w:rPr>
        <w:t xml:space="preserve"> </w:t>
      </w:r>
      <w:r>
        <w:t>wind</w:t>
      </w:r>
      <w:r>
        <w:rPr>
          <w:spacing w:val="-10"/>
        </w:rPr>
        <w:t xml:space="preserve"> </w:t>
      </w:r>
      <w:r>
        <w:t>turbine</w:t>
      </w:r>
      <w:r>
        <w:rPr>
          <w:spacing w:val="-10"/>
        </w:rPr>
        <w:t xml:space="preserve"> </w:t>
      </w:r>
      <w:r>
        <w:t>may</w:t>
      </w:r>
      <w:r>
        <w:rPr>
          <w:spacing w:val="-10"/>
        </w:rPr>
        <w:t xml:space="preserve"> </w:t>
      </w:r>
      <w:r>
        <w:t>be</w:t>
      </w:r>
      <w:r>
        <w:rPr>
          <w:spacing w:val="-10"/>
        </w:rPr>
        <w:t xml:space="preserve"> </w:t>
      </w:r>
      <w:r>
        <w:t>artificially lighted, except as required by FAA</w:t>
      </w:r>
      <w:r>
        <w:rPr>
          <w:spacing w:val="-7"/>
        </w:rPr>
        <w:t xml:space="preserve"> </w:t>
      </w:r>
      <w:r>
        <w:t>req</w:t>
      </w:r>
      <w:r>
        <w:t>uirements.</w:t>
      </w:r>
    </w:p>
    <w:p w14:paraId="79E2145A" w14:textId="77777777" w:rsidR="00985ADD" w:rsidRDefault="00985ADD">
      <w:pPr>
        <w:pStyle w:val="BodyText"/>
        <w:spacing w:before="8"/>
        <w:rPr>
          <w:sz w:val="21"/>
        </w:rPr>
      </w:pPr>
    </w:p>
    <w:p w14:paraId="7133B56E" w14:textId="77777777" w:rsidR="00985ADD" w:rsidRDefault="00AD091C">
      <w:pPr>
        <w:pStyle w:val="ListParagraph"/>
        <w:numPr>
          <w:ilvl w:val="0"/>
          <w:numId w:val="38"/>
        </w:numPr>
        <w:tabs>
          <w:tab w:val="left" w:pos="773"/>
        </w:tabs>
        <w:ind w:left="771" w:right="317" w:hanging="432"/>
        <w:jc w:val="both"/>
      </w:pPr>
      <w:r>
        <w:rPr>
          <w:u w:val="single"/>
        </w:rPr>
        <w:t>Excess Electricity</w:t>
      </w:r>
      <w:r>
        <w:t xml:space="preserve"> - Accessory wind turbine generators shall provide power for the principal use and/or accessory</w:t>
      </w:r>
      <w:r>
        <w:rPr>
          <w:spacing w:val="-6"/>
        </w:rPr>
        <w:t xml:space="preserve"> </w:t>
      </w:r>
      <w:r>
        <w:t>use</w:t>
      </w:r>
      <w:r>
        <w:rPr>
          <w:spacing w:val="-5"/>
        </w:rPr>
        <w:t xml:space="preserve"> </w:t>
      </w:r>
      <w:r>
        <w:t>of</w:t>
      </w:r>
      <w:r>
        <w:rPr>
          <w:spacing w:val="-5"/>
        </w:rPr>
        <w:t xml:space="preserve"> </w:t>
      </w:r>
      <w:r>
        <w:t>the</w:t>
      </w:r>
      <w:r>
        <w:rPr>
          <w:spacing w:val="-5"/>
        </w:rPr>
        <w:t xml:space="preserve"> </w:t>
      </w:r>
      <w:r>
        <w:t>property</w:t>
      </w:r>
      <w:r>
        <w:rPr>
          <w:spacing w:val="-6"/>
        </w:rPr>
        <w:t xml:space="preserve"> </w:t>
      </w:r>
      <w:r>
        <w:t>on</w:t>
      </w:r>
      <w:r>
        <w:rPr>
          <w:spacing w:val="-6"/>
        </w:rPr>
        <w:t xml:space="preserve"> </w:t>
      </w:r>
      <w:r>
        <w:t>which</w:t>
      </w:r>
      <w:r>
        <w:rPr>
          <w:spacing w:val="-5"/>
        </w:rPr>
        <w:t xml:space="preserve"> </w:t>
      </w:r>
      <w:r>
        <w:t>it</w:t>
      </w:r>
      <w:r>
        <w:rPr>
          <w:spacing w:val="-6"/>
        </w:rPr>
        <w:t xml:space="preserve"> </w:t>
      </w:r>
      <w:r>
        <w:t>is</w:t>
      </w:r>
      <w:r>
        <w:rPr>
          <w:spacing w:val="-7"/>
        </w:rPr>
        <w:t xml:space="preserve"> </w:t>
      </w:r>
      <w:r>
        <w:t>located</w:t>
      </w:r>
      <w:r>
        <w:rPr>
          <w:spacing w:val="-7"/>
        </w:rPr>
        <w:t xml:space="preserve"> </w:t>
      </w:r>
      <w:r>
        <w:t>and</w:t>
      </w:r>
      <w:r>
        <w:rPr>
          <w:spacing w:val="-7"/>
        </w:rPr>
        <w:t xml:space="preserve"> </w:t>
      </w:r>
      <w:r>
        <w:t>shall</w:t>
      </w:r>
      <w:r>
        <w:rPr>
          <w:spacing w:val="-2"/>
        </w:rPr>
        <w:t xml:space="preserve"> </w:t>
      </w:r>
      <w:r>
        <w:t>not</w:t>
      </w:r>
      <w:r>
        <w:rPr>
          <w:spacing w:val="-7"/>
        </w:rPr>
        <w:t xml:space="preserve"> </w:t>
      </w:r>
      <w:r>
        <w:t>be</w:t>
      </w:r>
      <w:r>
        <w:rPr>
          <w:spacing w:val="-5"/>
        </w:rPr>
        <w:t xml:space="preserve"> </w:t>
      </w:r>
      <w:r>
        <w:t>used</w:t>
      </w:r>
      <w:r>
        <w:rPr>
          <w:spacing w:val="-5"/>
        </w:rPr>
        <w:t xml:space="preserve"> </w:t>
      </w:r>
      <w:r>
        <w:t>for</w:t>
      </w:r>
      <w:r>
        <w:rPr>
          <w:spacing w:val="-5"/>
        </w:rPr>
        <w:t xml:space="preserve"> </w:t>
      </w:r>
      <w:r>
        <w:t>the</w:t>
      </w:r>
      <w:r>
        <w:rPr>
          <w:spacing w:val="-5"/>
        </w:rPr>
        <w:t xml:space="preserve"> </w:t>
      </w:r>
      <w:r>
        <w:t>generation</w:t>
      </w:r>
      <w:r>
        <w:rPr>
          <w:spacing w:val="-5"/>
        </w:rPr>
        <w:t xml:space="preserve"> </w:t>
      </w:r>
      <w:r>
        <w:t>of</w:t>
      </w:r>
      <w:r>
        <w:rPr>
          <w:spacing w:val="-5"/>
        </w:rPr>
        <w:t xml:space="preserve"> </w:t>
      </w:r>
      <w:r>
        <w:t>power</w:t>
      </w:r>
      <w:r>
        <w:rPr>
          <w:spacing w:val="-6"/>
        </w:rPr>
        <w:t xml:space="preserve"> </w:t>
      </w:r>
      <w:r>
        <w:t>for</w:t>
      </w:r>
      <w:r>
        <w:rPr>
          <w:spacing w:val="-5"/>
        </w:rPr>
        <w:t xml:space="preserve"> </w:t>
      </w:r>
      <w:r>
        <w:t>the sale of energy to other users, although this provision shall not be interpreted to prohibit the sale of excess power generated from time to time to the local utility</w:t>
      </w:r>
      <w:r>
        <w:rPr>
          <w:spacing w:val="-15"/>
        </w:rPr>
        <w:t xml:space="preserve"> </w:t>
      </w:r>
      <w:r>
        <w:t>company.</w:t>
      </w:r>
    </w:p>
    <w:p w14:paraId="67C43D29" w14:textId="77777777" w:rsidR="00985ADD" w:rsidRDefault="00985ADD">
      <w:pPr>
        <w:pStyle w:val="BodyText"/>
        <w:spacing w:before="7"/>
        <w:rPr>
          <w:sz w:val="21"/>
        </w:rPr>
      </w:pPr>
    </w:p>
    <w:p w14:paraId="6E6B4601" w14:textId="77777777" w:rsidR="00985ADD" w:rsidRDefault="00AD091C">
      <w:pPr>
        <w:pStyle w:val="ListParagraph"/>
        <w:numPr>
          <w:ilvl w:val="0"/>
          <w:numId w:val="38"/>
        </w:numPr>
        <w:tabs>
          <w:tab w:val="left" w:pos="772"/>
        </w:tabs>
        <w:ind w:right="317"/>
        <w:jc w:val="both"/>
      </w:pPr>
      <w:r>
        <w:rPr>
          <w:u w:val="single"/>
        </w:rPr>
        <w:t>Removal</w:t>
      </w:r>
      <w:r>
        <w:rPr>
          <w:spacing w:val="-26"/>
        </w:rPr>
        <w:t xml:space="preserve"> </w:t>
      </w:r>
      <w:r>
        <w:t>-</w:t>
      </w:r>
      <w:r>
        <w:rPr>
          <w:spacing w:val="-26"/>
        </w:rPr>
        <w:t xml:space="preserve"> </w:t>
      </w:r>
      <w:r>
        <w:t>The</w:t>
      </w:r>
      <w:r>
        <w:rPr>
          <w:spacing w:val="-26"/>
        </w:rPr>
        <w:t xml:space="preserve"> </w:t>
      </w:r>
      <w:r>
        <w:t>wind</w:t>
      </w:r>
      <w:r>
        <w:rPr>
          <w:spacing w:val="-26"/>
        </w:rPr>
        <w:t xml:space="preserve"> </w:t>
      </w:r>
      <w:r>
        <w:t>turbine</w:t>
      </w:r>
      <w:r>
        <w:rPr>
          <w:spacing w:val="-25"/>
        </w:rPr>
        <w:t xml:space="preserve"> </w:t>
      </w:r>
      <w:r>
        <w:t>generator</w:t>
      </w:r>
      <w:r>
        <w:rPr>
          <w:spacing w:val="-25"/>
        </w:rPr>
        <w:t xml:space="preserve"> </w:t>
      </w:r>
      <w:r>
        <w:t>and</w:t>
      </w:r>
      <w:r>
        <w:rPr>
          <w:spacing w:val="-26"/>
        </w:rPr>
        <w:t xml:space="preserve"> </w:t>
      </w:r>
      <w:r>
        <w:t>all</w:t>
      </w:r>
      <w:r>
        <w:rPr>
          <w:spacing w:val="-26"/>
        </w:rPr>
        <w:t xml:space="preserve"> </w:t>
      </w:r>
      <w:r>
        <w:t>associated</w:t>
      </w:r>
      <w:r>
        <w:rPr>
          <w:spacing w:val="-25"/>
        </w:rPr>
        <w:t xml:space="preserve"> </w:t>
      </w:r>
      <w:r>
        <w:t>equipment</w:t>
      </w:r>
      <w:r>
        <w:rPr>
          <w:spacing w:val="-25"/>
        </w:rPr>
        <w:t xml:space="preserve"> </w:t>
      </w:r>
      <w:r>
        <w:t>and</w:t>
      </w:r>
      <w:r>
        <w:rPr>
          <w:spacing w:val="-26"/>
        </w:rPr>
        <w:t xml:space="preserve"> </w:t>
      </w:r>
      <w:r>
        <w:t>facili</w:t>
      </w:r>
      <w:r>
        <w:t>ties</w:t>
      </w:r>
      <w:r>
        <w:rPr>
          <w:spacing w:val="-25"/>
        </w:rPr>
        <w:t xml:space="preserve"> </w:t>
      </w:r>
      <w:r>
        <w:t>shall</w:t>
      </w:r>
      <w:r>
        <w:rPr>
          <w:spacing w:val="-27"/>
        </w:rPr>
        <w:t xml:space="preserve"> </w:t>
      </w:r>
      <w:r>
        <w:t>be</w:t>
      </w:r>
      <w:r>
        <w:rPr>
          <w:spacing w:val="-27"/>
        </w:rPr>
        <w:t xml:space="preserve"> </w:t>
      </w:r>
      <w:r>
        <w:t>immediately</w:t>
      </w:r>
      <w:r>
        <w:rPr>
          <w:spacing w:val="-25"/>
        </w:rPr>
        <w:t xml:space="preserve"> </w:t>
      </w:r>
      <w:r>
        <w:t>removed when it is no longer in service and failure to do so shall constitute a zoning</w:t>
      </w:r>
      <w:r>
        <w:rPr>
          <w:spacing w:val="-25"/>
        </w:rPr>
        <w:t xml:space="preserve"> </w:t>
      </w:r>
      <w:r>
        <w:t>violation.</w:t>
      </w:r>
    </w:p>
    <w:p w14:paraId="246974B9" w14:textId="77777777" w:rsidR="00985ADD" w:rsidRDefault="00985ADD">
      <w:pPr>
        <w:pStyle w:val="BodyText"/>
        <w:spacing w:before="9"/>
        <w:rPr>
          <w:sz w:val="21"/>
        </w:rPr>
      </w:pPr>
    </w:p>
    <w:p w14:paraId="7CAFA775" w14:textId="77777777" w:rsidR="00985ADD" w:rsidRDefault="00AD091C">
      <w:pPr>
        <w:pStyle w:val="ListParagraph"/>
        <w:numPr>
          <w:ilvl w:val="1"/>
          <w:numId w:val="47"/>
        </w:numPr>
        <w:tabs>
          <w:tab w:val="left" w:pos="1205"/>
        </w:tabs>
        <w:spacing w:before="1" w:line="268" w:lineRule="exact"/>
        <w:ind w:left="1204" w:hanging="865"/>
        <w:jc w:val="both"/>
      </w:pPr>
      <w:r>
        <w:rPr>
          <w:u w:val="single"/>
        </w:rPr>
        <w:t>Solar Collectors,</w:t>
      </w:r>
      <w:r>
        <w:rPr>
          <w:spacing w:val="-1"/>
          <w:u w:val="single"/>
        </w:rPr>
        <w:t xml:space="preserve"> </w:t>
      </w:r>
      <w:r>
        <w:rPr>
          <w:u w:val="single"/>
        </w:rPr>
        <w:t>Accessory</w:t>
      </w:r>
    </w:p>
    <w:p w14:paraId="79B833EE" w14:textId="77777777" w:rsidR="00985ADD" w:rsidRDefault="00AD091C">
      <w:pPr>
        <w:pStyle w:val="BodyText"/>
        <w:ind w:left="339" w:right="315"/>
        <w:jc w:val="both"/>
      </w:pPr>
      <w:r>
        <w:t>An accessory solar collector is a freestanding or fixed device, or combination of devices, structures, or part of a device</w:t>
      </w:r>
      <w:r>
        <w:rPr>
          <w:spacing w:val="-14"/>
        </w:rPr>
        <w:t xml:space="preserve"> </w:t>
      </w:r>
      <w:r>
        <w:t>or</w:t>
      </w:r>
      <w:r>
        <w:rPr>
          <w:spacing w:val="-13"/>
        </w:rPr>
        <w:t xml:space="preserve"> </w:t>
      </w:r>
      <w:r>
        <w:t>structure</w:t>
      </w:r>
      <w:r>
        <w:rPr>
          <w:spacing w:val="-14"/>
        </w:rPr>
        <w:t xml:space="preserve"> </w:t>
      </w:r>
      <w:r>
        <w:t>that</w:t>
      </w:r>
      <w:r>
        <w:rPr>
          <w:spacing w:val="-12"/>
        </w:rPr>
        <w:t xml:space="preserve"> </w:t>
      </w:r>
      <w:r>
        <w:t>transforms</w:t>
      </w:r>
      <w:r>
        <w:rPr>
          <w:spacing w:val="-14"/>
        </w:rPr>
        <w:t xml:space="preserve"> </w:t>
      </w:r>
      <w:r>
        <w:t>direct</w:t>
      </w:r>
      <w:r>
        <w:rPr>
          <w:spacing w:val="-14"/>
        </w:rPr>
        <w:t xml:space="preserve"> </w:t>
      </w:r>
      <w:r>
        <w:t>solar</w:t>
      </w:r>
      <w:r>
        <w:rPr>
          <w:spacing w:val="-13"/>
        </w:rPr>
        <w:t xml:space="preserve"> </w:t>
      </w:r>
      <w:r>
        <w:t>energy</w:t>
      </w:r>
      <w:r>
        <w:rPr>
          <w:spacing w:val="-14"/>
        </w:rPr>
        <w:t xml:space="preserve"> </w:t>
      </w:r>
      <w:r>
        <w:t>into</w:t>
      </w:r>
      <w:r>
        <w:rPr>
          <w:spacing w:val="-14"/>
        </w:rPr>
        <w:t xml:space="preserve"> </w:t>
      </w:r>
      <w:r>
        <w:t>thermal,</w:t>
      </w:r>
      <w:r>
        <w:rPr>
          <w:spacing w:val="-13"/>
        </w:rPr>
        <w:t xml:space="preserve"> </w:t>
      </w:r>
      <w:r>
        <w:t>chemical,</w:t>
      </w:r>
      <w:r>
        <w:rPr>
          <w:spacing w:val="-12"/>
        </w:rPr>
        <w:t xml:space="preserve"> </w:t>
      </w:r>
      <w:r>
        <w:t>or</w:t>
      </w:r>
      <w:r>
        <w:rPr>
          <w:spacing w:val="-13"/>
        </w:rPr>
        <w:t xml:space="preserve"> </w:t>
      </w:r>
      <w:r>
        <w:t>electrical</w:t>
      </w:r>
      <w:r>
        <w:rPr>
          <w:spacing w:val="-14"/>
        </w:rPr>
        <w:t xml:space="preserve"> </w:t>
      </w:r>
      <w:r>
        <w:t>energy</w:t>
      </w:r>
      <w:r>
        <w:rPr>
          <w:spacing w:val="-13"/>
        </w:rPr>
        <w:t xml:space="preserve"> </w:t>
      </w:r>
      <w:r>
        <w:t>that</w:t>
      </w:r>
      <w:r>
        <w:rPr>
          <w:spacing w:val="-13"/>
        </w:rPr>
        <w:t xml:space="preserve"> </w:t>
      </w:r>
      <w:r>
        <w:t>contributes significantly</w:t>
      </w:r>
      <w:r>
        <w:rPr>
          <w:spacing w:val="-16"/>
        </w:rPr>
        <w:t xml:space="preserve"> </w:t>
      </w:r>
      <w:r>
        <w:t>to</w:t>
      </w:r>
      <w:r>
        <w:rPr>
          <w:spacing w:val="-15"/>
        </w:rPr>
        <w:t xml:space="preserve"> </w:t>
      </w:r>
      <w:r>
        <w:t>a</w:t>
      </w:r>
      <w:r>
        <w:rPr>
          <w:spacing w:val="-15"/>
        </w:rPr>
        <w:t xml:space="preserve"> </w:t>
      </w:r>
      <w:r>
        <w:t>str</w:t>
      </w:r>
      <w:r>
        <w:t>ucture's</w:t>
      </w:r>
      <w:r>
        <w:rPr>
          <w:spacing w:val="-15"/>
        </w:rPr>
        <w:t xml:space="preserve"> </w:t>
      </w:r>
      <w:r>
        <w:t>energy</w:t>
      </w:r>
      <w:r>
        <w:rPr>
          <w:spacing w:val="-16"/>
        </w:rPr>
        <w:t xml:space="preserve"> </w:t>
      </w:r>
      <w:r>
        <w:t>supply</w:t>
      </w:r>
      <w:r>
        <w:rPr>
          <w:spacing w:val="-15"/>
        </w:rPr>
        <w:t xml:space="preserve"> </w:t>
      </w:r>
      <w:r>
        <w:t>and</w:t>
      </w:r>
      <w:r>
        <w:rPr>
          <w:spacing w:val="-15"/>
        </w:rPr>
        <w:t xml:space="preserve"> </w:t>
      </w:r>
      <w:r>
        <w:t>which</w:t>
      </w:r>
      <w:r>
        <w:rPr>
          <w:spacing w:val="-15"/>
        </w:rPr>
        <w:t xml:space="preserve"> </w:t>
      </w:r>
      <w:r>
        <w:t>is</w:t>
      </w:r>
      <w:r>
        <w:rPr>
          <w:spacing w:val="-15"/>
        </w:rPr>
        <w:t xml:space="preserve"> </w:t>
      </w:r>
      <w:r>
        <w:t>sized</w:t>
      </w:r>
      <w:r>
        <w:rPr>
          <w:spacing w:val="-16"/>
        </w:rPr>
        <w:t xml:space="preserve"> </w:t>
      </w:r>
      <w:r>
        <w:t>and</w:t>
      </w:r>
      <w:r>
        <w:rPr>
          <w:spacing w:val="-15"/>
        </w:rPr>
        <w:t xml:space="preserve"> </w:t>
      </w:r>
      <w:r>
        <w:t>intended</w:t>
      </w:r>
      <w:r>
        <w:rPr>
          <w:spacing w:val="-16"/>
        </w:rPr>
        <w:t xml:space="preserve"> </w:t>
      </w:r>
      <w:r>
        <w:t>to</w:t>
      </w:r>
      <w:r>
        <w:rPr>
          <w:spacing w:val="-16"/>
        </w:rPr>
        <w:t xml:space="preserve"> </w:t>
      </w:r>
      <w:r>
        <w:t>be</w:t>
      </w:r>
      <w:r>
        <w:rPr>
          <w:spacing w:val="-16"/>
        </w:rPr>
        <w:t xml:space="preserve"> </w:t>
      </w:r>
      <w:r>
        <w:t>used</w:t>
      </w:r>
      <w:r>
        <w:rPr>
          <w:spacing w:val="-16"/>
        </w:rPr>
        <w:t xml:space="preserve"> </w:t>
      </w:r>
      <w:r>
        <w:t>to</w:t>
      </w:r>
      <w:r>
        <w:rPr>
          <w:spacing w:val="-17"/>
        </w:rPr>
        <w:t xml:space="preserve"> </w:t>
      </w:r>
      <w:r>
        <w:t>generate</w:t>
      </w:r>
      <w:r>
        <w:rPr>
          <w:spacing w:val="-16"/>
        </w:rPr>
        <w:t xml:space="preserve"> </w:t>
      </w:r>
      <w:r>
        <w:t>electricity</w:t>
      </w:r>
      <w:r>
        <w:rPr>
          <w:spacing w:val="-16"/>
        </w:rPr>
        <w:t xml:space="preserve"> </w:t>
      </w:r>
      <w:r>
        <w:t>for</w:t>
      </w:r>
      <w:r>
        <w:rPr>
          <w:spacing w:val="-15"/>
        </w:rPr>
        <w:t xml:space="preserve"> </w:t>
      </w:r>
      <w:r>
        <w:t>the principal structure to which it is</w:t>
      </w:r>
      <w:r>
        <w:rPr>
          <w:spacing w:val="-8"/>
        </w:rPr>
        <w:t xml:space="preserve"> </w:t>
      </w:r>
      <w:r>
        <w:t>accessory.</w:t>
      </w:r>
    </w:p>
    <w:p w14:paraId="2AAD1830" w14:textId="77777777" w:rsidR="00985ADD" w:rsidRDefault="00985ADD">
      <w:pPr>
        <w:pStyle w:val="BodyText"/>
        <w:spacing w:before="7"/>
        <w:rPr>
          <w:sz w:val="21"/>
        </w:rPr>
      </w:pPr>
    </w:p>
    <w:p w14:paraId="4D85C47A" w14:textId="77777777" w:rsidR="00985ADD" w:rsidRDefault="00AD091C">
      <w:pPr>
        <w:pStyle w:val="ListParagraph"/>
        <w:numPr>
          <w:ilvl w:val="0"/>
          <w:numId w:val="37"/>
        </w:numPr>
        <w:tabs>
          <w:tab w:val="left" w:pos="772"/>
        </w:tabs>
        <w:ind w:right="322"/>
        <w:jc w:val="both"/>
      </w:pPr>
      <w:r>
        <w:rPr>
          <w:u w:val="single"/>
        </w:rPr>
        <w:t>Districts; Standards</w:t>
      </w:r>
      <w:r>
        <w:t xml:space="preserve"> - Accessory solar collectors and associated energy storage facilities are permitted in all</w:t>
      </w:r>
      <w:r>
        <w:t xml:space="preserve"> districts</w:t>
      </w:r>
      <w:r>
        <w:rPr>
          <w:spacing w:val="-3"/>
        </w:rPr>
        <w:t xml:space="preserve"> </w:t>
      </w:r>
      <w:r>
        <w:t>only</w:t>
      </w:r>
      <w:r>
        <w:rPr>
          <w:spacing w:val="-3"/>
        </w:rPr>
        <w:t xml:space="preserve"> </w:t>
      </w:r>
      <w:r>
        <w:t>in</w:t>
      </w:r>
      <w:r>
        <w:rPr>
          <w:spacing w:val="-3"/>
        </w:rPr>
        <w:t xml:space="preserve"> </w:t>
      </w:r>
      <w:r>
        <w:t>compliance</w:t>
      </w:r>
      <w:r>
        <w:rPr>
          <w:spacing w:val="-3"/>
        </w:rPr>
        <w:t xml:space="preserve"> </w:t>
      </w:r>
      <w:r>
        <w:t>with</w:t>
      </w:r>
      <w:r>
        <w:rPr>
          <w:spacing w:val="-2"/>
        </w:rPr>
        <w:t xml:space="preserve"> </w:t>
      </w:r>
      <w:r>
        <w:t>this</w:t>
      </w:r>
      <w:r>
        <w:rPr>
          <w:spacing w:val="-3"/>
        </w:rPr>
        <w:t xml:space="preserve"> </w:t>
      </w:r>
      <w:r>
        <w:t>§503.12</w:t>
      </w:r>
      <w:r>
        <w:rPr>
          <w:spacing w:val="-3"/>
        </w:rPr>
        <w:t xml:space="preserve"> </w:t>
      </w:r>
      <w:r>
        <w:t>and</w:t>
      </w:r>
      <w:r>
        <w:rPr>
          <w:spacing w:val="-3"/>
        </w:rPr>
        <w:t xml:space="preserve"> </w:t>
      </w:r>
      <w:r>
        <w:t>other</w:t>
      </w:r>
      <w:r>
        <w:rPr>
          <w:spacing w:val="-2"/>
        </w:rPr>
        <w:t xml:space="preserve"> </w:t>
      </w:r>
      <w:r>
        <w:t>applicable</w:t>
      </w:r>
      <w:r>
        <w:rPr>
          <w:spacing w:val="-3"/>
        </w:rPr>
        <w:t xml:space="preserve"> </w:t>
      </w:r>
      <w:r>
        <w:t>standards</w:t>
      </w:r>
      <w:r>
        <w:rPr>
          <w:spacing w:val="-3"/>
        </w:rPr>
        <w:t xml:space="preserve"> </w:t>
      </w:r>
      <w:r>
        <w:t>of</w:t>
      </w:r>
      <w:r>
        <w:rPr>
          <w:spacing w:val="-3"/>
        </w:rPr>
        <w:t xml:space="preserve"> </w:t>
      </w:r>
      <w:r>
        <w:t>this</w:t>
      </w:r>
      <w:r>
        <w:rPr>
          <w:spacing w:val="-3"/>
        </w:rPr>
        <w:t xml:space="preserve"> </w:t>
      </w:r>
      <w:r>
        <w:t>Ordinance.</w:t>
      </w:r>
    </w:p>
    <w:p w14:paraId="1FCF4A66" w14:textId="77777777" w:rsidR="00985ADD" w:rsidRDefault="00985ADD">
      <w:pPr>
        <w:pStyle w:val="BodyText"/>
        <w:spacing w:before="9"/>
        <w:rPr>
          <w:sz w:val="21"/>
        </w:rPr>
      </w:pPr>
    </w:p>
    <w:p w14:paraId="6E65E8DE" w14:textId="77777777" w:rsidR="00985ADD" w:rsidRDefault="00AD091C">
      <w:pPr>
        <w:pStyle w:val="ListParagraph"/>
        <w:numPr>
          <w:ilvl w:val="0"/>
          <w:numId w:val="37"/>
        </w:numPr>
        <w:tabs>
          <w:tab w:val="left" w:pos="772"/>
        </w:tabs>
        <w:ind w:right="318"/>
        <w:jc w:val="both"/>
      </w:pPr>
      <w:r>
        <w:rPr>
          <w:u w:val="single"/>
        </w:rPr>
        <w:t>Excess</w:t>
      </w:r>
      <w:r>
        <w:rPr>
          <w:spacing w:val="-14"/>
          <w:u w:val="single"/>
        </w:rPr>
        <w:t xml:space="preserve"> </w:t>
      </w:r>
      <w:r>
        <w:rPr>
          <w:u w:val="single"/>
        </w:rPr>
        <w:t>Electricity</w:t>
      </w:r>
      <w:r>
        <w:rPr>
          <w:spacing w:val="-13"/>
        </w:rPr>
        <w:t xml:space="preserve"> </w:t>
      </w:r>
      <w:r>
        <w:t>-</w:t>
      </w:r>
      <w:r>
        <w:rPr>
          <w:spacing w:val="-14"/>
        </w:rPr>
        <w:t xml:space="preserve"> </w:t>
      </w:r>
      <w:r>
        <w:t>Accessory</w:t>
      </w:r>
      <w:r>
        <w:rPr>
          <w:spacing w:val="-12"/>
        </w:rPr>
        <w:t xml:space="preserve"> </w:t>
      </w:r>
      <w:r>
        <w:t>solar</w:t>
      </w:r>
      <w:r>
        <w:rPr>
          <w:spacing w:val="-13"/>
        </w:rPr>
        <w:t xml:space="preserve"> </w:t>
      </w:r>
      <w:r>
        <w:t>collectors</w:t>
      </w:r>
      <w:r>
        <w:rPr>
          <w:spacing w:val="-12"/>
        </w:rPr>
        <w:t xml:space="preserve"> </w:t>
      </w:r>
      <w:r>
        <w:t>shall</w:t>
      </w:r>
      <w:r>
        <w:rPr>
          <w:spacing w:val="-12"/>
        </w:rPr>
        <w:t xml:space="preserve"> </w:t>
      </w:r>
      <w:r>
        <w:t>provide</w:t>
      </w:r>
      <w:r>
        <w:rPr>
          <w:spacing w:val="-12"/>
        </w:rPr>
        <w:t xml:space="preserve"> </w:t>
      </w:r>
      <w:r>
        <w:t>power</w:t>
      </w:r>
      <w:r>
        <w:rPr>
          <w:spacing w:val="-12"/>
        </w:rPr>
        <w:t xml:space="preserve"> </w:t>
      </w:r>
      <w:r>
        <w:t>for</w:t>
      </w:r>
      <w:r>
        <w:rPr>
          <w:spacing w:val="-12"/>
        </w:rPr>
        <w:t xml:space="preserve"> </w:t>
      </w:r>
      <w:r>
        <w:t>the</w:t>
      </w:r>
      <w:r>
        <w:rPr>
          <w:spacing w:val="-11"/>
        </w:rPr>
        <w:t xml:space="preserve"> </w:t>
      </w:r>
      <w:r>
        <w:t>principal</w:t>
      </w:r>
      <w:r>
        <w:rPr>
          <w:spacing w:val="-12"/>
        </w:rPr>
        <w:t xml:space="preserve"> </w:t>
      </w:r>
      <w:r>
        <w:t>use</w:t>
      </w:r>
      <w:r>
        <w:rPr>
          <w:spacing w:val="-12"/>
        </w:rPr>
        <w:t xml:space="preserve"> </w:t>
      </w:r>
      <w:r>
        <w:t>and/or</w:t>
      </w:r>
      <w:r>
        <w:rPr>
          <w:spacing w:val="-12"/>
        </w:rPr>
        <w:t xml:space="preserve"> </w:t>
      </w:r>
      <w:r>
        <w:t>accessory</w:t>
      </w:r>
      <w:r>
        <w:rPr>
          <w:spacing w:val="-13"/>
        </w:rPr>
        <w:t xml:space="preserve"> </w:t>
      </w:r>
      <w:r>
        <w:t>use</w:t>
      </w:r>
      <w:r>
        <w:rPr>
          <w:spacing w:val="-13"/>
        </w:rPr>
        <w:t xml:space="preserve"> </w:t>
      </w:r>
      <w:r>
        <w:t>of the</w:t>
      </w:r>
      <w:r>
        <w:rPr>
          <w:spacing w:val="-9"/>
        </w:rPr>
        <w:t xml:space="preserve"> </w:t>
      </w:r>
      <w:r>
        <w:t>property</w:t>
      </w:r>
      <w:r>
        <w:rPr>
          <w:spacing w:val="-8"/>
        </w:rPr>
        <w:t xml:space="preserve"> </w:t>
      </w:r>
      <w:r>
        <w:t>on</w:t>
      </w:r>
      <w:r>
        <w:rPr>
          <w:spacing w:val="-7"/>
        </w:rPr>
        <w:t xml:space="preserve"> </w:t>
      </w:r>
      <w:r>
        <w:t>which</w:t>
      </w:r>
      <w:r>
        <w:rPr>
          <w:spacing w:val="-7"/>
        </w:rPr>
        <w:t xml:space="preserve"> </w:t>
      </w:r>
      <w:r>
        <w:t>it</w:t>
      </w:r>
      <w:r>
        <w:rPr>
          <w:spacing w:val="-7"/>
        </w:rPr>
        <w:t xml:space="preserve"> </w:t>
      </w:r>
      <w:r>
        <w:t>is</w:t>
      </w:r>
      <w:r>
        <w:rPr>
          <w:spacing w:val="-7"/>
        </w:rPr>
        <w:t xml:space="preserve"> </w:t>
      </w:r>
      <w:r>
        <w:t>located</w:t>
      </w:r>
      <w:r>
        <w:rPr>
          <w:spacing w:val="-7"/>
        </w:rPr>
        <w:t xml:space="preserve"> </w:t>
      </w:r>
      <w:r>
        <w:t>and</w:t>
      </w:r>
      <w:r>
        <w:rPr>
          <w:spacing w:val="-7"/>
        </w:rPr>
        <w:t xml:space="preserve"> </w:t>
      </w:r>
      <w:r>
        <w:t>shall</w:t>
      </w:r>
      <w:r>
        <w:rPr>
          <w:spacing w:val="-7"/>
        </w:rPr>
        <w:t xml:space="preserve"> </w:t>
      </w:r>
      <w:r>
        <w:t>not</w:t>
      </w:r>
      <w:r>
        <w:rPr>
          <w:spacing w:val="-7"/>
        </w:rPr>
        <w:t xml:space="preserve"> </w:t>
      </w:r>
      <w:r>
        <w:t>be</w:t>
      </w:r>
      <w:r>
        <w:rPr>
          <w:spacing w:val="-8"/>
        </w:rPr>
        <w:t xml:space="preserve"> </w:t>
      </w:r>
      <w:r>
        <w:t>used</w:t>
      </w:r>
      <w:r>
        <w:rPr>
          <w:spacing w:val="-7"/>
        </w:rPr>
        <w:t xml:space="preserve"> </w:t>
      </w:r>
      <w:r>
        <w:t>for</w:t>
      </w:r>
      <w:r>
        <w:rPr>
          <w:spacing w:val="-7"/>
        </w:rPr>
        <w:t xml:space="preserve"> </w:t>
      </w:r>
      <w:r>
        <w:t>the</w:t>
      </w:r>
      <w:r>
        <w:rPr>
          <w:spacing w:val="-7"/>
        </w:rPr>
        <w:t xml:space="preserve"> </w:t>
      </w:r>
      <w:r>
        <w:t>generation</w:t>
      </w:r>
      <w:r>
        <w:rPr>
          <w:spacing w:val="-7"/>
        </w:rPr>
        <w:t xml:space="preserve"> </w:t>
      </w:r>
      <w:r>
        <w:t>of</w:t>
      </w:r>
      <w:r>
        <w:rPr>
          <w:spacing w:val="-7"/>
        </w:rPr>
        <w:t xml:space="preserve"> </w:t>
      </w:r>
      <w:r>
        <w:t>power</w:t>
      </w:r>
      <w:r>
        <w:rPr>
          <w:spacing w:val="-6"/>
        </w:rPr>
        <w:t xml:space="preserve"> </w:t>
      </w:r>
      <w:r>
        <w:t>for</w:t>
      </w:r>
      <w:r>
        <w:rPr>
          <w:spacing w:val="-6"/>
        </w:rPr>
        <w:t xml:space="preserve"> </w:t>
      </w:r>
      <w:r>
        <w:t>the</w:t>
      </w:r>
      <w:r>
        <w:rPr>
          <w:spacing w:val="-7"/>
        </w:rPr>
        <w:t xml:space="preserve"> </w:t>
      </w:r>
      <w:r>
        <w:t>sale</w:t>
      </w:r>
      <w:r>
        <w:rPr>
          <w:spacing w:val="-9"/>
        </w:rPr>
        <w:t xml:space="preserve"> </w:t>
      </w:r>
      <w:r>
        <w:t>of</w:t>
      </w:r>
      <w:r>
        <w:rPr>
          <w:spacing w:val="-8"/>
        </w:rPr>
        <w:t xml:space="preserve"> </w:t>
      </w:r>
      <w:r>
        <w:t>energy</w:t>
      </w:r>
      <w:r>
        <w:rPr>
          <w:spacing w:val="-8"/>
        </w:rPr>
        <w:t xml:space="preserve"> </w:t>
      </w:r>
      <w:r>
        <w:t>to other</w:t>
      </w:r>
      <w:r>
        <w:rPr>
          <w:spacing w:val="-26"/>
        </w:rPr>
        <w:t xml:space="preserve"> </w:t>
      </w:r>
      <w:r>
        <w:t>users,</w:t>
      </w:r>
      <w:r>
        <w:rPr>
          <w:spacing w:val="-25"/>
        </w:rPr>
        <w:t xml:space="preserve"> </w:t>
      </w:r>
      <w:r>
        <w:t>although</w:t>
      </w:r>
      <w:r>
        <w:rPr>
          <w:spacing w:val="-25"/>
        </w:rPr>
        <w:t xml:space="preserve"> </w:t>
      </w:r>
      <w:r>
        <w:t>this</w:t>
      </w:r>
      <w:r>
        <w:rPr>
          <w:spacing w:val="-24"/>
        </w:rPr>
        <w:t xml:space="preserve"> </w:t>
      </w:r>
      <w:r>
        <w:t>provision</w:t>
      </w:r>
      <w:r>
        <w:rPr>
          <w:spacing w:val="-24"/>
        </w:rPr>
        <w:t xml:space="preserve"> </w:t>
      </w:r>
      <w:r>
        <w:t>shall</w:t>
      </w:r>
      <w:r>
        <w:rPr>
          <w:spacing w:val="-25"/>
        </w:rPr>
        <w:t xml:space="preserve"> </w:t>
      </w:r>
      <w:r>
        <w:t>not</w:t>
      </w:r>
      <w:r>
        <w:rPr>
          <w:spacing w:val="-26"/>
        </w:rPr>
        <w:t xml:space="preserve"> </w:t>
      </w:r>
      <w:r>
        <w:t>be</w:t>
      </w:r>
      <w:r>
        <w:rPr>
          <w:spacing w:val="-25"/>
        </w:rPr>
        <w:t xml:space="preserve"> </w:t>
      </w:r>
      <w:r>
        <w:t>interpreted</w:t>
      </w:r>
      <w:r>
        <w:rPr>
          <w:spacing w:val="-24"/>
        </w:rPr>
        <w:t xml:space="preserve"> </w:t>
      </w:r>
      <w:r>
        <w:t>to</w:t>
      </w:r>
      <w:r>
        <w:rPr>
          <w:spacing w:val="-24"/>
        </w:rPr>
        <w:t xml:space="preserve"> </w:t>
      </w:r>
      <w:r>
        <w:t>prohibit</w:t>
      </w:r>
      <w:r>
        <w:rPr>
          <w:spacing w:val="-24"/>
        </w:rPr>
        <w:t xml:space="preserve"> </w:t>
      </w:r>
      <w:r>
        <w:t>the</w:t>
      </w:r>
      <w:r>
        <w:rPr>
          <w:spacing w:val="-25"/>
        </w:rPr>
        <w:t xml:space="preserve"> </w:t>
      </w:r>
      <w:r>
        <w:t>sale</w:t>
      </w:r>
      <w:r>
        <w:rPr>
          <w:spacing w:val="-24"/>
        </w:rPr>
        <w:t xml:space="preserve"> </w:t>
      </w:r>
      <w:r>
        <w:t>of</w:t>
      </w:r>
      <w:r>
        <w:rPr>
          <w:spacing w:val="-24"/>
        </w:rPr>
        <w:t xml:space="preserve"> </w:t>
      </w:r>
      <w:r>
        <w:t>excess</w:t>
      </w:r>
      <w:r>
        <w:rPr>
          <w:spacing w:val="-24"/>
        </w:rPr>
        <w:t xml:space="preserve"> </w:t>
      </w:r>
      <w:r>
        <w:t>power</w:t>
      </w:r>
      <w:r>
        <w:rPr>
          <w:spacing w:val="-25"/>
        </w:rPr>
        <w:t xml:space="preserve"> </w:t>
      </w:r>
      <w:r>
        <w:t>generated</w:t>
      </w:r>
      <w:r>
        <w:rPr>
          <w:spacing w:val="-24"/>
        </w:rPr>
        <w:t xml:space="preserve"> </w:t>
      </w:r>
      <w:r>
        <w:t>from time to time to the local utility</w:t>
      </w:r>
      <w:r>
        <w:rPr>
          <w:spacing w:val="-9"/>
        </w:rPr>
        <w:t xml:space="preserve"> </w:t>
      </w:r>
      <w:r>
        <w:t>company.</w:t>
      </w:r>
    </w:p>
    <w:p w14:paraId="56A3873B" w14:textId="77777777" w:rsidR="00985ADD" w:rsidRDefault="00985ADD">
      <w:pPr>
        <w:jc w:val="both"/>
        <w:sectPr w:rsidR="00985ADD">
          <w:headerReference w:type="default" r:id="rId123"/>
          <w:footerReference w:type="default" r:id="rId124"/>
          <w:pgSz w:w="12240" w:h="15840"/>
          <w:pgMar w:top="980" w:right="760" w:bottom="900" w:left="740" w:header="760" w:footer="703" w:gutter="0"/>
          <w:cols w:space="720"/>
        </w:sectPr>
      </w:pPr>
    </w:p>
    <w:p w14:paraId="5A87C291" w14:textId="77777777" w:rsidR="00985ADD" w:rsidRDefault="00985ADD">
      <w:pPr>
        <w:pStyle w:val="BodyText"/>
        <w:spacing w:before="1"/>
        <w:rPr>
          <w:sz w:val="15"/>
        </w:rPr>
      </w:pPr>
    </w:p>
    <w:p w14:paraId="2540103D" w14:textId="77777777" w:rsidR="00985ADD" w:rsidRDefault="00AD091C">
      <w:pPr>
        <w:pStyle w:val="ListParagraph"/>
        <w:numPr>
          <w:ilvl w:val="0"/>
          <w:numId w:val="37"/>
        </w:numPr>
        <w:tabs>
          <w:tab w:val="left" w:pos="771"/>
          <w:tab w:val="left" w:pos="772"/>
        </w:tabs>
        <w:spacing w:before="55"/>
        <w:ind w:left="771" w:hanging="432"/>
      </w:pPr>
      <w:r>
        <w:rPr>
          <w:u w:val="single"/>
        </w:rPr>
        <w:t>Mounting</w:t>
      </w:r>
      <w:r>
        <w:t xml:space="preserve"> - A solar energy system may be roof mounted or ground</w:t>
      </w:r>
      <w:r>
        <w:rPr>
          <w:spacing w:val="-13"/>
        </w:rPr>
        <w:t xml:space="preserve"> </w:t>
      </w:r>
      <w:r>
        <w:t>mounted.</w:t>
      </w:r>
    </w:p>
    <w:p w14:paraId="25BBCCA7" w14:textId="77777777" w:rsidR="00985ADD" w:rsidRDefault="00985ADD">
      <w:pPr>
        <w:pStyle w:val="BodyText"/>
        <w:spacing w:before="10"/>
        <w:rPr>
          <w:sz w:val="21"/>
        </w:rPr>
      </w:pPr>
    </w:p>
    <w:p w14:paraId="30A6EA00" w14:textId="77777777" w:rsidR="00985ADD" w:rsidRDefault="00AD091C">
      <w:pPr>
        <w:pStyle w:val="ListParagraph"/>
        <w:numPr>
          <w:ilvl w:val="0"/>
          <w:numId w:val="37"/>
        </w:numPr>
        <w:tabs>
          <w:tab w:val="left" w:pos="771"/>
          <w:tab w:val="left" w:pos="772"/>
        </w:tabs>
        <w:ind w:left="771" w:hanging="432"/>
      </w:pPr>
      <w:r>
        <w:rPr>
          <w:u w:val="single"/>
        </w:rPr>
        <w:t>Height</w:t>
      </w:r>
    </w:p>
    <w:p w14:paraId="0E6BD8D8" w14:textId="77777777" w:rsidR="00985ADD" w:rsidRDefault="00985ADD">
      <w:pPr>
        <w:pStyle w:val="BodyText"/>
        <w:spacing w:before="4"/>
        <w:rPr>
          <w:sz w:val="17"/>
        </w:rPr>
      </w:pPr>
    </w:p>
    <w:p w14:paraId="5A6A9DF3" w14:textId="77777777" w:rsidR="00985ADD" w:rsidRDefault="00AD091C">
      <w:pPr>
        <w:pStyle w:val="ListParagraph"/>
        <w:numPr>
          <w:ilvl w:val="1"/>
          <w:numId w:val="37"/>
        </w:numPr>
        <w:tabs>
          <w:tab w:val="left" w:pos="1204"/>
        </w:tabs>
        <w:spacing w:before="55"/>
        <w:ind w:right="319"/>
        <w:jc w:val="both"/>
      </w:pPr>
      <w:r>
        <w:rPr>
          <w:u w:val="single"/>
        </w:rPr>
        <w:t>Roof Mounted</w:t>
      </w:r>
      <w:r>
        <w:t xml:space="preserve"> - A roof mounted system may be mounted on a principal building or accessory building. A</w:t>
      </w:r>
      <w:r>
        <w:rPr>
          <w:spacing w:val="-21"/>
        </w:rPr>
        <w:t xml:space="preserve"> </w:t>
      </w:r>
      <w:r>
        <w:t>roof</w:t>
      </w:r>
      <w:r>
        <w:rPr>
          <w:spacing w:val="-20"/>
        </w:rPr>
        <w:t xml:space="preserve"> </w:t>
      </w:r>
      <w:r>
        <w:t>mounted</w:t>
      </w:r>
      <w:r>
        <w:rPr>
          <w:spacing w:val="-21"/>
        </w:rPr>
        <w:t xml:space="preserve"> </w:t>
      </w:r>
      <w:r>
        <w:t>system</w:t>
      </w:r>
      <w:r>
        <w:rPr>
          <w:spacing w:val="-20"/>
        </w:rPr>
        <w:t xml:space="preserve"> </w:t>
      </w:r>
      <w:r>
        <w:t>whether</w:t>
      </w:r>
      <w:r>
        <w:rPr>
          <w:spacing w:val="-20"/>
        </w:rPr>
        <w:t xml:space="preserve"> </w:t>
      </w:r>
      <w:r>
        <w:t>mounted</w:t>
      </w:r>
      <w:r>
        <w:rPr>
          <w:spacing w:val="-20"/>
        </w:rPr>
        <w:t xml:space="preserve"> </w:t>
      </w:r>
      <w:r>
        <w:t>on</w:t>
      </w:r>
      <w:r>
        <w:rPr>
          <w:spacing w:val="-20"/>
        </w:rPr>
        <w:t xml:space="preserve"> </w:t>
      </w:r>
      <w:r>
        <w:t>the</w:t>
      </w:r>
      <w:r>
        <w:rPr>
          <w:spacing w:val="-20"/>
        </w:rPr>
        <w:t xml:space="preserve"> </w:t>
      </w:r>
      <w:r>
        <w:t>principal</w:t>
      </w:r>
      <w:r>
        <w:rPr>
          <w:spacing w:val="-20"/>
        </w:rPr>
        <w:t xml:space="preserve"> </w:t>
      </w:r>
      <w:r>
        <w:t>building</w:t>
      </w:r>
      <w:r>
        <w:rPr>
          <w:spacing w:val="-19"/>
        </w:rPr>
        <w:t xml:space="preserve"> </w:t>
      </w:r>
      <w:r>
        <w:t>or</w:t>
      </w:r>
      <w:r>
        <w:rPr>
          <w:spacing w:val="-19"/>
        </w:rPr>
        <w:t xml:space="preserve"> </w:t>
      </w:r>
      <w:r>
        <w:t>accessory</w:t>
      </w:r>
      <w:r>
        <w:rPr>
          <w:spacing w:val="-20"/>
        </w:rPr>
        <w:t xml:space="preserve"> </w:t>
      </w:r>
      <w:r>
        <w:t>building,</w:t>
      </w:r>
      <w:r>
        <w:rPr>
          <w:spacing w:val="-21"/>
        </w:rPr>
        <w:t xml:space="preserve"> </w:t>
      </w:r>
      <w:r>
        <w:t>shall</w:t>
      </w:r>
      <w:r>
        <w:rPr>
          <w:spacing w:val="-21"/>
        </w:rPr>
        <w:t xml:space="preserve"> </w:t>
      </w:r>
      <w:r>
        <w:t>not</w:t>
      </w:r>
      <w:r>
        <w:rPr>
          <w:spacing w:val="-21"/>
        </w:rPr>
        <w:t xml:space="preserve"> </w:t>
      </w:r>
      <w:r>
        <w:t>exceed the</w:t>
      </w:r>
      <w:r>
        <w:rPr>
          <w:spacing w:val="-6"/>
        </w:rPr>
        <w:t xml:space="preserve"> </w:t>
      </w:r>
      <w:r>
        <w:t>maximum</w:t>
      </w:r>
      <w:r>
        <w:rPr>
          <w:spacing w:val="-6"/>
        </w:rPr>
        <w:t xml:space="preserve"> </w:t>
      </w:r>
      <w:r>
        <w:t>building</w:t>
      </w:r>
      <w:r>
        <w:rPr>
          <w:spacing w:val="-5"/>
        </w:rPr>
        <w:t xml:space="preserve"> </w:t>
      </w:r>
      <w:r>
        <w:t>height</w:t>
      </w:r>
      <w:r>
        <w:rPr>
          <w:spacing w:val="-6"/>
        </w:rPr>
        <w:t xml:space="preserve"> </w:t>
      </w:r>
      <w:r>
        <w:t>or</w:t>
      </w:r>
      <w:r>
        <w:rPr>
          <w:spacing w:val="-5"/>
        </w:rPr>
        <w:t xml:space="preserve"> </w:t>
      </w:r>
      <w:r>
        <w:t>accessory</w:t>
      </w:r>
      <w:r>
        <w:rPr>
          <w:spacing w:val="-6"/>
        </w:rPr>
        <w:t xml:space="preserve"> </w:t>
      </w:r>
      <w:r>
        <w:t>building</w:t>
      </w:r>
      <w:r>
        <w:rPr>
          <w:spacing w:val="-5"/>
        </w:rPr>
        <w:t xml:space="preserve"> </w:t>
      </w:r>
      <w:r>
        <w:t>height</w:t>
      </w:r>
      <w:r>
        <w:rPr>
          <w:spacing w:val="-6"/>
        </w:rPr>
        <w:t xml:space="preserve"> </w:t>
      </w:r>
      <w:r>
        <w:t>specified</w:t>
      </w:r>
      <w:r>
        <w:rPr>
          <w:spacing w:val="-6"/>
        </w:rPr>
        <w:t xml:space="preserve"> </w:t>
      </w:r>
      <w:r>
        <w:t>for</w:t>
      </w:r>
      <w:r>
        <w:rPr>
          <w:spacing w:val="-5"/>
        </w:rPr>
        <w:t xml:space="preserve"> </w:t>
      </w:r>
      <w:r>
        <w:t>the</w:t>
      </w:r>
      <w:r>
        <w:rPr>
          <w:spacing w:val="-6"/>
        </w:rPr>
        <w:t xml:space="preserve"> </w:t>
      </w:r>
      <w:r>
        <w:t>underlying</w:t>
      </w:r>
      <w:r>
        <w:rPr>
          <w:spacing w:val="-5"/>
        </w:rPr>
        <w:t xml:space="preserve"> </w:t>
      </w:r>
      <w:r>
        <w:t>zoning</w:t>
      </w:r>
      <w:r>
        <w:rPr>
          <w:spacing w:val="-6"/>
        </w:rPr>
        <w:t xml:space="preserve"> </w:t>
      </w:r>
      <w:r>
        <w:t>district.</w:t>
      </w:r>
    </w:p>
    <w:p w14:paraId="473A580E" w14:textId="77777777" w:rsidR="00985ADD" w:rsidRDefault="00985ADD">
      <w:pPr>
        <w:pStyle w:val="BodyText"/>
        <w:spacing w:before="9"/>
        <w:rPr>
          <w:sz w:val="21"/>
        </w:rPr>
      </w:pPr>
    </w:p>
    <w:p w14:paraId="2450F6B1" w14:textId="77777777" w:rsidR="00985ADD" w:rsidRDefault="00AD091C">
      <w:pPr>
        <w:pStyle w:val="ListParagraph"/>
        <w:numPr>
          <w:ilvl w:val="1"/>
          <w:numId w:val="37"/>
        </w:numPr>
        <w:tabs>
          <w:tab w:val="left" w:pos="1204"/>
        </w:tabs>
        <w:ind w:left="1204" w:right="319" w:hanging="433"/>
        <w:jc w:val="both"/>
      </w:pPr>
      <w:r>
        <w:rPr>
          <w:u w:val="single"/>
        </w:rPr>
        <w:t>Freestanding</w:t>
      </w:r>
      <w:r>
        <w:t xml:space="preserve"> - A freestanding system shall not exceed the maximum building height for accessory buildings.</w:t>
      </w:r>
    </w:p>
    <w:p w14:paraId="5114A377" w14:textId="77777777" w:rsidR="00985ADD" w:rsidRDefault="00985ADD">
      <w:pPr>
        <w:pStyle w:val="BodyText"/>
        <w:spacing w:before="9"/>
        <w:rPr>
          <w:sz w:val="21"/>
        </w:rPr>
      </w:pPr>
    </w:p>
    <w:p w14:paraId="1FCFEACB" w14:textId="77777777" w:rsidR="00985ADD" w:rsidRDefault="00AD091C">
      <w:pPr>
        <w:pStyle w:val="ListParagraph"/>
        <w:numPr>
          <w:ilvl w:val="0"/>
          <w:numId w:val="37"/>
        </w:numPr>
        <w:tabs>
          <w:tab w:val="left" w:pos="772"/>
          <w:tab w:val="left" w:pos="773"/>
        </w:tabs>
      </w:pPr>
      <w:r>
        <w:rPr>
          <w:u w:val="single"/>
        </w:rPr>
        <w:t>Setback</w:t>
      </w:r>
    </w:p>
    <w:p w14:paraId="066F2A11" w14:textId="77777777" w:rsidR="00985ADD" w:rsidRDefault="00985ADD">
      <w:pPr>
        <w:pStyle w:val="BodyText"/>
        <w:spacing w:before="4"/>
        <w:rPr>
          <w:sz w:val="17"/>
        </w:rPr>
      </w:pPr>
    </w:p>
    <w:p w14:paraId="71AD8A1E" w14:textId="77777777" w:rsidR="00985ADD" w:rsidRDefault="00AD091C">
      <w:pPr>
        <w:pStyle w:val="ListParagraph"/>
        <w:numPr>
          <w:ilvl w:val="1"/>
          <w:numId w:val="37"/>
        </w:numPr>
        <w:tabs>
          <w:tab w:val="left" w:pos="1203"/>
          <w:tab w:val="left" w:pos="1204"/>
        </w:tabs>
        <w:spacing w:before="55"/>
        <w:ind w:right="318"/>
      </w:pPr>
      <w:r>
        <w:rPr>
          <w:u w:val="single"/>
        </w:rPr>
        <w:t>Roof Mounted</w:t>
      </w:r>
      <w:r>
        <w:t xml:space="preserve"> - In no instance shall any part of the solar energy system extend beyond the ed</w:t>
      </w:r>
      <w:r>
        <w:t>ge of the roof.</w:t>
      </w:r>
    </w:p>
    <w:p w14:paraId="299886BA" w14:textId="77777777" w:rsidR="00985ADD" w:rsidRDefault="00985ADD">
      <w:pPr>
        <w:pStyle w:val="BodyText"/>
        <w:spacing w:before="9"/>
        <w:rPr>
          <w:sz w:val="21"/>
        </w:rPr>
      </w:pPr>
    </w:p>
    <w:p w14:paraId="5B7561B7" w14:textId="77777777" w:rsidR="00985ADD" w:rsidRDefault="00AD091C">
      <w:pPr>
        <w:pStyle w:val="ListParagraph"/>
        <w:numPr>
          <w:ilvl w:val="1"/>
          <w:numId w:val="37"/>
        </w:numPr>
        <w:tabs>
          <w:tab w:val="left" w:pos="1203"/>
          <w:tab w:val="left" w:pos="1204"/>
        </w:tabs>
        <w:spacing w:before="1"/>
        <w:ind w:left="1204" w:right="319"/>
      </w:pPr>
      <w:r>
        <w:rPr>
          <w:u w:val="single"/>
        </w:rPr>
        <w:t>Freestanding</w:t>
      </w:r>
      <w:r>
        <w:t xml:space="preserve"> - Freestanding solar collectors shall comply with the setbacks specified for accessory structures in the underlying zoning</w:t>
      </w:r>
      <w:r>
        <w:rPr>
          <w:spacing w:val="-7"/>
        </w:rPr>
        <w:t xml:space="preserve"> </w:t>
      </w:r>
      <w:r>
        <w:t>district.</w:t>
      </w:r>
    </w:p>
    <w:p w14:paraId="413282A5" w14:textId="77777777" w:rsidR="00985ADD" w:rsidRDefault="00985ADD">
      <w:pPr>
        <w:pStyle w:val="BodyText"/>
        <w:spacing w:before="9"/>
        <w:rPr>
          <w:sz w:val="21"/>
        </w:rPr>
      </w:pPr>
    </w:p>
    <w:p w14:paraId="49CAD3A0" w14:textId="77777777" w:rsidR="00985ADD" w:rsidRDefault="00AD091C">
      <w:pPr>
        <w:pStyle w:val="ListParagraph"/>
        <w:numPr>
          <w:ilvl w:val="0"/>
          <w:numId w:val="37"/>
        </w:numPr>
        <w:tabs>
          <w:tab w:val="left" w:pos="771"/>
          <w:tab w:val="left" w:pos="772"/>
        </w:tabs>
        <w:ind w:left="771" w:right="318" w:hanging="432"/>
      </w:pPr>
      <w:r>
        <w:rPr>
          <w:u w:val="single"/>
        </w:rPr>
        <w:t>Mechanical Equipment</w:t>
      </w:r>
      <w:r>
        <w:t xml:space="preserve"> - Mechanical equipment shall comply with the setbacks specified for acc</w:t>
      </w:r>
      <w:r>
        <w:t>essory structures</w:t>
      </w:r>
      <w:r>
        <w:rPr>
          <w:spacing w:val="-3"/>
        </w:rPr>
        <w:t xml:space="preserve"> </w:t>
      </w:r>
      <w:r>
        <w:t>in</w:t>
      </w:r>
      <w:r>
        <w:rPr>
          <w:spacing w:val="-3"/>
        </w:rPr>
        <w:t xml:space="preserve"> </w:t>
      </w:r>
      <w:r>
        <w:t>the</w:t>
      </w:r>
      <w:r>
        <w:rPr>
          <w:spacing w:val="-3"/>
        </w:rPr>
        <w:t xml:space="preserve"> </w:t>
      </w:r>
      <w:r>
        <w:t>underlying</w:t>
      </w:r>
      <w:r>
        <w:rPr>
          <w:spacing w:val="-3"/>
        </w:rPr>
        <w:t xml:space="preserve"> </w:t>
      </w:r>
      <w:r>
        <w:t>zoning</w:t>
      </w:r>
      <w:r>
        <w:rPr>
          <w:spacing w:val="-3"/>
        </w:rPr>
        <w:t xml:space="preserve"> </w:t>
      </w:r>
      <w:r>
        <w:t>district</w:t>
      </w:r>
      <w:r>
        <w:rPr>
          <w:spacing w:val="-2"/>
        </w:rPr>
        <w:t xml:space="preserve"> </w:t>
      </w:r>
      <w:r>
        <w:t>and</w:t>
      </w:r>
      <w:r>
        <w:rPr>
          <w:spacing w:val="-3"/>
        </w:rPr>
        <w:t xml:space="preserve"> </w:t>
      </w:r>
      <w:r>
        <w:t>shall</w:t>
      </w:r>
      <w:r>
        <w:rPr>
          <w:spacing w:val="-3"/>
        </w:rPr>
        <w:t xml:space="preserve"> </w:t>
      </w:r>
      <w:r>
        <w:t>be</w:t>
      </w:r>
      <w:r>
        <w:rPr>
          <w:spacing w:val="-3"/>
        </w:rPr>
        <w:t xml:space="preserve"> </w:t>
      </w:r>
      <w:r>
        <w:t>screened</w:t>
      </w:r>
      <w:r>
        <w:rPr>
          <w:spacing w:val="-3"/>
        </w:rPr>
        <w:t xml:space="preserve"> </w:t>
      </w:r>
      <w:r>
        <w:t>from</w:t>
      </w:r>
      <w:r>
        <w:rPr>
          <w:spacing w:val="-3"/>
        </w:rPr>
        <w:t xml:space="preserve"> </w:t>
      </w:r>
      <w:r>
        <w:t>any</w:t>
      </w:r>
      <w:r>
        <w:rPr>
          <w:spacing w:val="-3"/>
        </w:rPr>
        <w:t xml:space="preserve"> </w:t>
      </w:r>
      <w:r>
        <w:t>adjacent</w:t>
      </w:r>
      <w:r>
        <w:rPr>
          <w:spacing w:val="-2"/>
        </w:rPr>
        <w:t xml:space="preserve"> </w:t>
      </w:r>
      <w:r>
        <w:t>property.</w:t>
      </w:r>
    </w:p>
    <w:p w14:paraId="0525793F" w14:textId="77777777" w:rsidR="00985ADD" w:rsidRDefault="00985ADD">
      <w:pPr>
        <w:pStyle w:val="BodyText"/>
        <w:spacing w:before="9"/>
        <w:rPr>
          <w:sz w:val="21"/>
        </w:rPr>
      </w:pPr>
    </w:p>
    <w:p w14:paraId="09A90A61" w14:textId="77777777" w:rsidR="00985ADD" w:rsidRDefault="00AD091C">
      <w:pPr>
        <w:pStyle w:val="ListParagraph"/>
        <w:numPr>
          <w:ilvl w:val="0"/>
          <w:numId w:val="37"/>
        </w:numPr>
        <w:tabs>
          <w:tab w:val="left" w:pos="772"/>
          <w:tab w:val="left" w:pos="773"/>
        </w:tabs>
        <w:ind w:left="771" w:right="319"/>
      </w:pPr>
      <w:r>
        <w:rPr>
          <w:u w:val="single"/>
        </w:rPr>
        <w:t>Power Lines</w:t>
      </w:r>
      <w:r>
        <w:t xml:space="preserve"> - All power transmission lines from a freestanding solar energy system to any building or other structure shall be located</w:t>
      </w:r>
      <w:r>
        <w:rPr>
          <w:spacing w:val="-6"/>
        </w:rPr>
        <w:t xml:space="preserve"> </w:t>
      </w:r>
      <w:r>
        <w:t>underground.</w:t>
      </w:r>
    </w:p>
    <w:p w14:paraId="34FFF053" w14:textId="77777777" w:rsidR="00985ADD" w:rsidRDefault="00985ADD">
      <w:pPr>
        <w:pStyle w:val="BodyText"/>
        <w:spacing w:before="9"/>
        <w:rPr>
          <w:sz w:val="21"/>
        </w:rPr>
      </w:pPr>
    </w:p>
    <w:p w14:paraId="59B365C2" w14:textId="77777777" w:rsidR="00985ADD" w:rsidRDefault="00AD091C">
      <w:pPr>
        <w:pStyle w:val="ListParagraph"/>
        <w:numPr>
          <w:ilvl w:val="0"/>
          <w:numId w:val="37"/>
        </w:numPr>
        <w:tabs>
          <w:tab w:val="left" w:pos="772"/>
          <w:tab w:val="left" w:pos="773"/>
        </w:tabs>
        <w:spacing w:before="1"/>
        <w:ind w:left="771" w:right="322" w:hanging="432"/>
      </w:pPr>
      <w:r>
        <w:rPr>
          <w:u w:val="single"/>
        </w:rPr>
        <w:t>Uniform</w:t>
      </w:r>
      <w:r>
        <w:rPr>
          <w:spacing w:val="-9"/>
          <w:u w:val="single"/>
        </w:rPr>
        <w:t xml:space="preserve"> </w:t>
      </w:r>
      <w:r>
        <w:rPr>
          <w:u w:val="single"/>
        </w:rPr>
        <w:t>Construction</w:t>
      </w:r>
      <w:r>
        <w:rPr>
          <w:spacing w:val="-9"/>
          <w:u w:val="single"/>
        </w:rPr>
        <w:t xml:space="preserve"> </w:t>
      </w:r>
      <w:r>
        <w:rPr>
          <w:u w:val="single"/>
        </w:rPr>
        <w:t>Code;</w:t>
      </w:r>
      <w:r>
        <w:rPr>
          <w:spacing w:val="-8"/>
          <w:u w:val="single"/>
        </w:rPr>
        <w:t xml:space="preserve"> </w:t>
      </w:r>
      <w:r>
        <w:rPr>
          <w:u w:val="single"/>
        </w:rPr>
        <w:t>Manufacturer’s</w:t>
      </w:r>
      <w:r>
        <w:rPr>
          <w:spacing w:val="-7"/>
          <w:u w:val="single"/>
        </w:rPr>
        <w:t xml:space="preserve"> </w:t>
      </w:r>
      <w:r>
        <w:rPr>
          <w:u w:val="single"/>
        </w:rPr>
        <w:t>Standards</w:t>
      </w:r>
      <w:r>
        <w:rPr>
          <w:spacing w:val="-5"/>
        </w:rPr>
        <w:t xml:space="preserve"> </w:t>
      </w:r>
      <w:r>
        <w:t>-</w:t>
      </w:r>
      <w:r>
        <w:rPr>
          <w:spacing w:val="-8"/>
        </w:rPr>
        <w:t xml:space="preserve"> </w:t>
      </w:r>
      <w:r>
        <w:t>The</w:t>
      </w:r>
      <w:r>
        <w:rPr>
          <w:spacing w:val="-7"/>
        </w:rPr>
        <w:t xml:space="preserve"> </w:t>
      </w:r>
      <w:r>
        <w:t>system</w:t>
      </w:r>
      <w:r>
        <w:rPr>
          <w:spacing w:val="-7"/>
        </w:rPr>
        <w:t xml:space="preserve"> </w:t>
      </w:r>
      <w:r>
        <w:t>shall</w:t>
      </w:r>
      <w:r>
        <w:rPr>
          <w:spacing w:val="-8"/>
        </w:rPr>
        <w:t xml:space="preserve"> </w:t>
      </w:r>
      <w:r>
        <w:t>be</w:t>
      </w:r>
      <w:r>
        <w:rPr>
          <w:spacing w:val="-9"/>
        </w:rPr>
        <w:t xml:space="preserve"> </w:t>
      </w:r>
      <w:r>
        <w:t>installed</w:t>
      </w:r>
      <w:r>
        <w:rPr>
          <w:spacing w:val="-8"/>
        </w:rPr>
        <w:t xml:space="preserve"> </w:t>
      </w:r>
      <w:r>
        <w:t>in</w:t>
      </w:r>
      <w:r>
        <w:rPr>
          <w:spacing w:val="-9"/>
        </w:rPr>
        <w:t xml:space="preserve"> </w:t>
      </w:r>
      <w:r>
        <w:t>accord</w:t>
      </w:r>
      <w:r>
        <w:rPr>
          <w:spacing w:val="-9"/>
        </w:rPr>
        <w:t xml:space="preserve"> </w:t>
      </w:r>
      <w:r>
        <w:t>with</w:t>
      </w:r>
      <w:r>
        <w:rPr>
          <w:spacing w:val="-9"/>
        </w:rPr>
        <w:t xml:space="preserve"> </w:t>
      </w:r>
      <w:r>
        <w:t>Uniform Construction Code and manufacturer’s</w:t>
      </w:r>
      <w:r>
        <w:rPr>
          <w:spacing w:val="-4"/>
        </w:rPr>
        <w:t xml:space="preserve"> </w:t>
      </w:r>
      <w:r>
        <w:t>standards.</w:t>
      </w:r>
    </w:p>
    <w:p w14:paraId="5253B9DD" w14:textId="77777777" w:rsidR="00985ADD" w:rsidRDefault="00985ADD">
      <w:pPr>
        <w:pStyle w:val="BodyText"/>
        <w:spacing w:before="9"/>
        <w:rPr>
          <w:sz w:val="21"/>
        </w:rPr>
      </w:pPr>
    </w:p>
    <w:p w14:paraId="710E2CD2" w14:textId="77777777" w:rsidR="00985ADD" w:rsidRDefault="00AD091C">
      <w:pPr>
        <w:pStyle w:val="ListParagraph"/>
        <w:numPr>
          <w:ilvl w:val="0"/>
          <w:numId w:val="37"/>
        </w:numPr>
        <w:tabs>
          <w:tab w:val="left" w:pos="772"/>
          <w:tab w:val="left" w:pos="773"/>
        </w:tabs>
        <w:ind w:right="320" w:hanging="432"/>
      </w:pPr>
      <w:r>
        <w:rPr>
          <w:u w:val="single"/>
        </w:rPr>
        <w:t>Removal</w:t>
      </w:r>
      <w:r>
        <w:rPr>
          <w:spacing w:val="-14"/>
        </w:rPr>
        <w:t xml:space="preserve"> </w:t>
      </w:r>
      <w:r>
        <w:t>-</w:t>
      </w:r>
      <w:r>
        <w:rPr>
          <w:spacing w:val="-14"/>
        </w:rPr>
        <w:t xml:space="preserve"> </w:t>
      </w:r>
      <w:r>
        <w:t>The</w:t>
      </w:r>
      <w:r>
        <w:rPr>
          <w:spacing w:val="-14"/>
        </w:rPr>
        <w:t xml:space="preserve"> </w:t>
      </w:r>
      <w:r>
        <w:t>solar</w:t>
      </w:r>
      <w:r>
        <w:rPr>
          <w:spacing w:val="-14"/>
        </w:rPr>
        <w:t xml:space="preserve"> </w:t>
      </w:r>
      <w:r>
        <w:t>collectors</w:t>
      </w:r>
      <w:r>
        <w:rPr>
          <w:spacing w:val="-14"/>
        </w:rPr>
        <w:t xml:space="preserve"> </w:t>
      </w:r>
      <w:r>
        <w:t>and</w:t>
      </w:r>
      <w:r>
        <w:rPr>
          <w:spacing w:val="-14"/>
        </w:rPr>
        <w:t xml:space="preserve"> </w:t>
      </w:r>
      <w:r>
        <w:t>all</w:t>
      </w:r>
      <w:r>
        <w:rPr>
          <w:spacing w:val="-14"/>
        </w:rPr>
        <w:t xml:space="preserve"> </w:t>
      </w:r>
      <w:r>
        <w:t>associated</w:t>
      </w:r>
      <w:r>
        <w:rPr>
          <w:spacing w:val="-14"/>
        </w:rPr>
        <w:t xml:space="preserve"> </w:t>
      </w:r>
      <w:r>
        <w:t>equipment</w:t>
      </w:r>
      <w:r>
        <w:rPr>
          <w:spacing w:val="-13"/>
        </w:rPr>
        <w:t xml:space="preserve"> </w:t>
      </w:r>
      <w:r>
        <w:t>and</w:t>
      </w:r>
      <w:r>
        <w:rPr>
          <w:spacing w:val="-13"/>
        </w:rPr>
        <w:t xml:space="preserve"> </w:t>
      </w:r>
      <w:r>
        <w:t>facilities</w:t>
      </w:r>
      <w:r>
        <w:rPr>
          <w:spacing w:val="-12"/>
        </w:rPr>
        <w:t xml:space="preserve"> </w:t>
      </w:r>
      <w:r>
        <w:t>shall</w:t>
      </w:r>
      <w:r>
        <w:rPr>
          <w:spacing w:val="-14"/>
        </w:rPr>
        <w:t xml:space="preserve"> </w:t>
      </w:r>
      <w:r>
        <w:t>be</w:t>
      </w:r>
      <w:r>
        <w:rPr>
          <w:spacing w:val="-14"/>
        </w:rPr>
        <w:t xml:space="preserve"> </w:t>
      </w:r>
      <w:r>
        <w:t>immediately</w:t>
      </w:r>
      <w:r>
        <w:rPr>
          <w:spacing w:val="-14"/>
        </w:rPr>
        <w:t xml:space="preserve"> </w:t>
      </w:r>
      <w:r>
        <w:t>removed</w:t>
      </w:r>
      <w:r>
        <w:rPr>
          <w:spacing w:val="-13"/>
        </w:rPr>
        <w:t xml:space="preserve"> </w:t>
      </w:r>
      <w:r>
        <w:t>when it is no longer in service and failure to do so shall constitute a zoning</w:t>
      </w:r>
      <w:r>
        <w:rPr>
          <w:spacing w:val="-22"/>
        </w:rPr>
        <w:t xml:space="preserve"> </w:t>
      </w:r>
      <w:r>
        <w:t>violation.</w:t>
      </w:r>
    </w:p>
    <w:p w14:paraId="47DA76D0" w14:textId="77777777" w:rsidR="00985ADD" w:rsidRDefault="00985ADD">
      <w:pPr>
        <w:pStyle w:val="BodyText"/>
        <w:spacing w:before="9"/>
        <w:rPr>
          <w:sz w:val="21"/>
        </w:rPr>
      </w:pPr>
    </w:p>
    <w:p w14:paraId="230CF397" w14:textId="77777777" w:rsidR="00985ADD" w:rsidRDefault="00AD091C">
      <w:pPr>
        <w:pStyle w:val="Heading3"/>
        <w:numPr>
          <w:ilvl w:val="0"/>
          <w:numId w:val="47"/>
        </w:numPr>
        <w:tabs>
          <w:tab w:val="left" w:pos="772"/>
        </w:tabs>
        <w:spacing w:line="240" w:lineRule="auto"/>
        <w:ind w:hanging="433"/>
      </w:pPr>
      <w:r>
        <w:rPr>
          <w:u w:val="single"/>
        </w:rPr>
        <w:t>Off-</w:t>
      </w:r>
      <w:r>
        <w:rPr>
          <w:u w:val="single"/>
        </w:rPr>
        <w:t>Street Parking and</w:t>
      </w:r>
      <w:r>
        <w:rPr>
          <w:spacing w:val="-4"/>
          <w:u w:val="single"/>
        </w:rPr>
        <w:t xml:space="preserve"> </w:t>
      </w:r>
      <w:r>
        <w:rPr>
          <w:u w:val="single"/>
        </w:rPr>
        <w:t>Loading</w:t>
      </w:r>
    </w:p>
    <w:p w14:paraId="42E99C28" w14:textId="77777777" w:rsidR="00985ADD" w:rsidRDefault="00985ADD">
      <w:pPr>
        <w:pStyle w:val="BodyText"/>
        <w:spacing w:before="4"/>
        <w:rPr>
          <w:b/>
          <w:sz w:val="17"/>
        </w:rPr>
      </w:pPr>
    </w:p>
    <w:p w14:paraId="17187C22" w14:textId="77777777" w:rsidR="00985ADD" w:rsidRDefault="00AD091C">
      <w:pPr>
        <w:pStyle w:val="ListParagraph"/>
        <w:numPr>
          <w:ilvl w:val="1"/>
          <w:numId w:val="47"/>
        </w:numPr>
        <w:tabs>
          <w:tab w:val="left" w:pos="1204"/>
        </w:tabs>
        <w:spacing w:before="55" w:line="268" w:lineRule="exact"/>
        <w:ind w:left="1203"/>
        <w:jc w:val="both"/>
      </w:pPr>
      <w:r>
        <w:rPr>
          <w:u w:val="single"/>
        </w:rPr>
        <w:t>Availability of</w:t>
      </w:r>
      <w:r>
        <w:rPr>
          <w:spacing w:val="-2"/>
          <w:u w:val="single"/>
        </w:rPr>
        <w:t xml:space="preserve"> </w:t>
      </w:r>
      <w:r>
        <w:rPr>
          <w:u w:val="single"/>
        </w:rPr>
        <w:t>Facilities</w:t>
      </w:r>
    </w:p>
    <w:p w14:paraId="215ED069" w14:textId="77777777" w:rsidR="00985ADD" w:rsidRDefault="00AD091C">
      <w:pPr>
        <w:pStyle w:val="BodyText"/>
        <w:ind w:left="339" w:right="318"/>
        <w:jc w:val="both"/>
      </w:pPr>
      <w:r>
        <w:t>Off-street</w:t>
      </w:r>
      <w:r>
        <w:rPr>
          <w:spacing w:val="-12"/>
        </w:rPr>
        <w:t xml:space="preserve"> </w:t>
      </w:r>
      <w:r>
        <w:t>parking,</w:t>
      </w:r>
      <w:r>
        <w:rPr>
          <w:spacing w:val="-12"/>
        </w:rPr>
        <w:t xml:space="preserve"> </w:t>
      </w:r>
      <w:r>
        <w:t>loading,</w:t>
      </w:r>
      <w:r>
        <w:rPr>
          <w:spacing w:val="-12"/>
        </w:rPr>
        <w:t xml:space="preserve"> </w:t>
      </w:r>
      <w:r>
        <w:t>and</w:t>
      </w:r>
      <w:r>
        <w:rPr>
          <w:spacing w:val="-11"/>
        </w:rPr>
        <w:t xml:space="preserve"> </w:t>
      </w:r>
      <w:r>
        <w:t>unloading</w:t>
      </w:r>
      <w:r>
        <w:rPr>
          <w:spacing w:val="-12"/>
        </w:rPr>
        <w:t xml:space="preserve"> </w:t>
      </w:r>
      <w:r>
        <w:t>facilities</w:t>
      </w:r>
      <w:r>
        <w:rPr>
          <w:spacing w:val="-12"/>
        </w:rPr>
        <w:t xml:space="preserve"> </w:t>
      </w:r>
      <w:r>
        <w:t>and</w:t>
      </w:r>
      <w:r>
        <w:rPr>
          <w:spacing w:val="-11"/>
        </w:rPr>
        <w:t xml:space="preserve"> </w:t>
      </w:r>
      <w:r>
        <w:t>pedestrian</w:t>
      </w:r>
      <w:r>
        <w:rPr>
          <w:spacing w:val="-12"/>
        </w:rPr>
        <w:t xml:space="preserve"> </w:t>
      </w:r>
      <w:r>
        <w:t>access</w:t>
      </w:r>
      <w:r>
        <w:rPr>
          <w:spacing w:val="-12"/>
        </w:rPr>
        <w:t xml:space="preserve"> </w:t>
      </w:r>
      <w:r>
        <w:t>shall</w:t>
      </w:r>
      <w:r>
        <w:rPr>
          <w:spacing w:val="-11"/>
        </w:rPr>
        <w:t xml:space="preserve"> </w:t>
      </w:r>
      <w:r>
        <w:t>be</w:t>
      </w:r>
      <w:r>
        <w:rPr>
          <w:spacing w:val="-12"/>
        </w:rPr>
        <w:t xml:space="preserve"> </w:t>
      </w:r>
      <w:r>
        <w:t>provided</w:t>
      </w:r>
      <w:r>
        <w:rPr>
          <w:spacing w:val="-12"/>
        </w:rPr>
        <w:t xml:space="preserve"> </w:t>
      </w:r>
      <w:r>
        <w:t>to</w:t>
      </w:r>
      <w:r>
        <w:rPr>
          <w:spacing w:val="-12"/>
        </w:rPr>
        <w:t xml:space="preserve"> </w:t>
      </w:r>
      <w:r>
        <w:t>lessen</w:t>
      </w:r>
      <w:r>
        <w:rPr>
          <w:spacing w:val="-11"/>
        </w:rPr>
        <w:t xml:space="preserve"> </w:t>
      </w:r>
      <w:r>
        <w:t>congestion</w:t>
      </w:r>
      <w:r>
        <w:rPr>
          <w:spacing w:val="-13"/>
        </w:rPr>
        <w:t xml:space="preserve"> </w:t>
      </w:r>
      <w:r>
        <w:t>in the streets. The facilities required herein shall be available throughout the hours of operation of the particular business</w:t>
      </w:r>
      <w:r>
        <w:rPr>
          <w:spacing w:val="-25"/>
        </w:rPr>
        <w:t xml:space="preserve"> </w:t>
      </w:r>
      <w:r>
        <w:t>or</w:t>
      </w:r>
      <w:r>
        <w:rPr>
          <w:spacing w:val="-25"/>
        </w:rPr>
        <w:t xml:space="preserve"> </w:t>
      </w:r>
      <w:r>
        <w:t>use</w:t>
      </w:r>
      <w:r>
        <w:rPr>
          <w:spacing w:val="-25"/>
        </w:rPr>
        <w:t xml:space="preserve"> </w:t>
      </w:r>
      <w:r>
        <w:t>for</w:t>
      </w:r>
      <w:r>
        <w:rPr>
          <w:spacing w:val="-24"/>
        </w:rPr>
        <w:t xml:space="preserve"> </w:t>
      </w:r>
      <w:r>
        <w:t>which</w:t>
      </w:r>
      <w:r>
        <w:rPr>
          <w:spacing w:val="-23"/>
        </w:rPr>
        <w:t xml:space="preserve"> </w:t>
      </w:r>
      <w:r>
        <w:t>such</w:t>
      </w:r>
      <w:r>
        <w:rPr>
          <w:spacing w:val="-24"/>
        </w:rPr>
        <w:t xml:space="preserve"> </w:t>
      </w:r>
      <w:r>
        <w:t>facilities</w:t>
      </w:r>
      <w:r>
        <w:rPr>
          <w:spacing w:val="-24"/>
        </w:rPr>
        <w:t xml:space="preserve"> </w:t>
      </w:r>
      <w:r>
        <w:t>are</w:t>
      </w:r>
      <w:r>
        <w:rPr>
          <w:spacing w:val="-24"/>
        </w:rPr>
        <w:t xml:space="preserve"> </w:t>
      </w:r>
      <w:r>
        <w:t>provided.</w:t>
      </w:r>
      <w:r>
        <w:rPr>
          <w:spacing w:val="2"/>
        </w:rPr>
        <w:t xml:space="preserve"> </w:t>
      </w:r>
      <w:r>
        <w:t>As</w:t>
      </w:r>
      <w:r>
        <w:rPr>
          <w:spacing w:val="-24"/>
        </w:rPr>
        <w:t xml:space="preserve"> </w:t>
      </w:r>
      <w:r>
        <w:t>used</w:t>
      </w:r>
      <w:r>
        <w:rPr>
          <w:spacing w:val="-23"/>
        </w:rPr>
        <w:t xml:space="preserve"> </w:t>
      </w:r>
      <w:r>
        <w:t>herein,</w:t>
      </w:r>
      <w:r>
        <w:rPr>
          <w:spacing w:val="-26"/>
        </w:rPr>
        <w:t xml:space="preserve"> </w:t>
      </w:r>
      <w:r>
        <w:t>the</w:t>
      </w:r>
      <w:r>
        <w:rPr>
          <w:spacing w:val="-26"/>
        </w:rPr>
        <w:t xml:space="preserve"> </w:t>
      </w:r>
      <w:r>
        <w:t>term</w:t>
      </w:r>
      <w:r>
        <w:rPr>
          <w:spacing w:val="-24"/>
        </w:rPr>
        <w:t xml:space="preserve"> </w:t>
      </w:r>
      <w:r>
        <w:rPr>
          <w:i/>
        </w:rPr>
        <w:t>parking</w:t>
      </w:r>
      <w:r>
        <w:rPr>
          <w:i/>
          <w:spacing w:val="-26"/>
        </w:rPr>
        <w:t xml:space="preserve"> </w:t>
      </w:r>
      <w:r>
        <w:rPr>
          <w:i/>
        </w:rPr>
        <w:t>space</w:t>
      </w:r>
      <w:r>
        <w:rPr>
          <w:i/>
          <w:spacing w:val="-25"/>
        </w:rPr>
        <w:t xml:space="preserve"> </w:t>
      </w:r>
      <w:r>
        <w:t>includes</w:t>
      </w:r>
      <w:r>
        <w:rPr>
          <w:spacing w:val="-25"/>
        </w:rPr>
        <w:t xml:space="preserve"> </w:t>
      </w:r>
      <w:r>
        <w:t>either</w:t>
      </w:r>
      <w:r>
        <w:rPr>
          <w:spacing w:val="-25"/>
        </w:rPr>
        <w:t xml:space="preserve"> </w:t>
      </w:r>
      <w:r>
        <w:t>covered garage space or unc</w:t>
      </w:r>
      <w:r>
        <w:t>overed parking lot space located off the public</w:t>
      </w:r>
      <w:r>
        <w:rPr>
          <w:spacing w:val="-17"/>
        </w:rPr>
        <w:t xml:space="preserve"> </w:t>
      </w:r>
      <w:r>
        <w:t>right-of-way.</w:t>
      </w:r>
    </w:p>
    <w:p w14:paraId="4D6E1E7D" w14:textId="77777777" w:rsidR="00985ADD" w:rsidRDefault="00985ADD">
      <w:pPr>
        <w:pStyle w:val="BodyText"/>
        <w:spacing w:before="7"/>
        <w:rPr>
          <w:sz w:val="21"/>
        </w:rPr>
      </w:pPr>
    </w:p>
    <w:p w14:paraId="14949327" w14:textId="77777777" w:rsidR="00985ADD" w:rsidRDefault="00AD091C">
      <w:pPr>
        <w:pStyle w:val="ListParagraph"/>
        <w:numPr>
          <w:ilvl w:val="1"/>
          <w:numId w:val="47"/>
        </w:numPr>
        <w:tabs>
          <w:tab w:val="left" w:pos="1204"/>
        </w:tabs>
        <w:spacing w:before="1" w:line="268" w:lineRule="exact"/>
        <w:ind w:left="1203" w:hanging="865"/>
        <w:jc w:val="both"/>
      </w:pPr>
      <w:r>
        <w:rPr>
          <w:u w:val="single"/>
        </w:rPr>
        <w:t>Size and Design of Parking</w:t>
      </w:r>
      <w:r>
        <w:rPr>
          <w:spacing w:val="-5"/>
          <w:u w:val="single"/>
        </w:rPr>
        <w:t xml:space="preserve"> </w:t>
      </w:r>
      <w:r>
        <w:rPr>
          <w:u w:val="single"/>
        </w:rPr>
        <w:t>Spaces</w:t>
      </w:r>
    </w:p>
    <w:p w14:paraId="22DE0EAB" w14:textId="77777777" w:rsidR="00985ADD" w:rsidRDefault="00AD091C">
      <w:pPr>
        <w:pStyle w:val="BodyText"/>
        <w:ind w:left="339" w:right="318"/>
        <w:jc w:val="both"/>
      </w:pPr>
      <w:r>
        <w:t>Off-street parking areas shall be designed with sufficient space width and length, aisle widths, turning radii and maneuvering room, based upon a standard professional design guide acceptable to the Municipality, such as the most</w:t>
      </w:r>
      <w:r>
        <w:rPr>
          <w:spacing w:val="-16"/>
        </w:rPr>
        <w:t xml:space="preserve"> </w:t>
      </w:r>
      <w:r>
        <w:t>recent</w:t>
      </w:r>
      <w:r>
        <w:rPr>
          <w:spacing w:val="-16"/>
        </w:rPr>
        <w:t xml:space="preserve"> </w:t>
      </w:r>
      <w:r>
        <w:t>edition</w:t>
      </w:r>
      <w:r>
        <w:rPr>
          <w:spacing w:val="-16"/>
        </w:rPr>
        <w:t xml:space="preserve"> </w:t>
      </w:r>
      <w:r>
        <w:t>of</w:t>
      </w:r>
      <w:r>
        <w:rPr>
          <w:spacing w:val="-16"/>
        </w:rPr>
        <w:t xml:space="preserve"> </w:t>
      </w:r>
      <w:r>
        <w:t>the</w:t>
      </w:r>
      <w:r>
        <w:rPr>
          <w:spacing w:val="-15"/>
        </w:rPr>
        <w:t xml:space="preserve"> </w:t>
      </w:r>
      <w:r>
        <w:rPr>
          <w:u w:val="single"/>
        </w:rPr>
        <w:t>Amer</w:t>
      </w:r>
      <w:r>
        <w:rPr>
          <w:u w:val="single"/>
        </w:rPr>
        <w:t>ican</w:t>
      </w:r>
      <w:r>
        <w:rPr>
          <w:spacing w:val="-16"/>
          <w:u w:val="single"/>
        </w:rPr>
        <w:t xml:space="preserve"> </w:t>
      </w:r>
      <w:r>
        <w:rPr>
          <w:u w:val="single"/>
        </w:rPr>
        <w:t>Institute</w:t>
      </w:r>
      <w:r>
        <w:rPr>
          <w:spacing w:val="-16"/>
          <w:u w:val="single"/>
        </w:rPr>
        <w:t xml:space="preserve"> </w:t>
      </w:r>
      <w:r>
        <w:rPr>
          <w:u w:val="single"/>
        </w:rPr>
        <w:t>of</w:t>
      </w:r>
      <w:r>
        <w:rPr>
          <w:spacing w:val="-16"/>
          <w:u w:val="single"/>
        </w:rPr>
        <w:t xml:space="preserve"> </w:t>
      </w:r>
      <w:r>
        <w:rPr>
          <w:u w:val="single"/>
        </w:rPr>
        <w:t>Architects</w:t>
      </w:r>
      <w:r>
        <w:rPr>
          <w:spacing w:val="-15"/>
          <w:u w:val="single"/>
        </w:rPr>
        <w:t xml:space="preserve"> </w:t>
      </w:r>
      <w:r>
        <w:rPr>
          <w:u w:val="single"/>
        </w:rPr>
        <w:t>Architectural</w:t>
      </w:r>
      <w:r>
        <w:rPr>
          <w:spacing w:val="-15"/>
          <w:u w:val="single"/>
        </w:rPr>
        <w:t xml:space="preserve"> </w:t>
      </w:r>
      <w:r>
        <w:rPr>
          <w:u w:val="single"/>
        </w:rPr>
        <w:t>Graphic</w:t>
      </w:r>
      <w:r>
        <w:rPr>
          <w:spacing w:val="-14"/>
          <w:u w:val="single"/>
        </w:rPr>
        <w:t xml:space="preserve"> </w:t>
      </w:r>
      <w:r>
        <w:rPr>
          <w:u w:val="single"/>
        </w:rPr>
        <w:t>Standards</w:t>
      </w:r>
      <w:r>
        <w:t>,</w:t>
      </w:r>
      <w:r>
        <w:rPr>
          <w:spacing w:val="-14"/>
        </w:rPr>
        <w:t xml:space="preserve"> </w:t>
      </w:r>
      <w:r>
        <w:t>or</w:t>
      </w:r>
      <w:r>
        <w:rPr>
          <w:spacing w:val="-15"/>
        </w:rPr>
        <w:t xml:space="preserve"> </w:t>
      </w:r>
      <w:r>
        <w:rPr>
          <w:u w:val="single"/>
        </w:rPr>
        <w:t>The</w:t>
      </w:r>
      <w:r>
        <w:rPr>
          <w:spacing w:val="-15"/>
          <w:u w:val="single"/>
        </w:rPr>
        <w:t xml:space="preserve"> </w:t>
      </w:r>
      <w:r>
        <w:rPr>
          <w:u w:val="single"/>
        </w:rPr>
        <w:t>Subdivision</w:t>
      </w:r>
      <w:r>
        <w:rPr>
          <w:spacing w:val="-16"/>
          <w:u w:val="single"/>
        </w:rPr>
        <w:t xml:space="preserve"> </w:t>
      </w:r>
      <w:r>
        <w:rPr>
          <w:u w:val="single"/>
        </w:rPr>
        <w:t>and</w:t>
      </w:r>
      <w:r>
        <w:t xml:space="preserve"> </w:t>
      </w:r>
      <w:r>
        <w:rPr>
          <w:u w:val="single"/>
        </w:rPr>
        <w:t>Site Plan Handbook</w:t>
      </w:r>
      <w:r>
        <w:t>. Garages and carports not in the public right-of-way may be considered parking spaces. Notwithstanding</w:t>
      </w:r>
      <w:r>
        <w:rPr>
          <w:spacing w:val="-3"/>
        </w:rPr>
        <w:t xml:space="preserve"> </w:t>
      </w:r>
      <w:r>
        <w:t>the</w:t>
      </w:r>
      <w:r>
        <w:rPr>
          <w:spacing w:val="-4"/>
        </w:rPr>
        <w:t xml:space="preserve"> </w:t>
      </w:r>
      <w:r>
        <w:t>above,</w:t>
      </w:r>
      <w:r>
        <w:rPr>
          <w:spacing w:val="-3"/>
        </w:rPr>
        <w:t xml:space="preserve"> </w:t>
      </w:r>
      <w:r>
        <w:t>all</w:t>
      </w:r>
      <w:r>
        <w:rPr>
          <w:spacing w:val="-4"/>
        </w:rPr>
        <w:t xml:space="preserve"> </w:t>
      </w:r>
      <w:r>
        <w:t>parking</w:t>
      </w:r>
      <w:r>
        <w:rPr>
          <w:spacing w:val="-3"/>
        </w:rPr>
        <w:t xml:space="preserve"> </w:t>
      </w:r>
      <w:r>
        <w:t>spaces</w:t>
      </w:r>
      <w:r>
        <w:rPr>
          <w:spacing w:val="-4"/>
        </w:rPr>
        <w:t xml:space="preserve"> </w:t>
      </w:r>
      <w:r>
        <w:t>shall</w:t>
      </w:r>
      <w:r>
        <w:rPr>
          <w:spacing w:val="-3"/>
        </w:rPr>
        <w:t xml:space="preserve"> </w:t>
      </w:r>
      <w:r>
        <w:t>be</w:t>
      </w:r>
      <w:r>
        <w:rPr>
          <w:spacing w:val="-4"/>
        </w:rPr>
        <w:t xml:space="preserve"> </w:t>
      </w:r>
      <w:r>
        <w:t>ample</w:t>
      </w:r>
      <w:r>
        <w:rPr>
          <w:spacing w:val="-3"/>
        </w:rPr>
        <w:t xml:space="preserve"> </w:t>
      </w:r>
      <w:r>
        <w:t>in</w:t>
      </w:r>
      <w:r>
        <w:rPr>
          <w:spacing w:val="-4"/>
        </w:rPr>
        <w:t xml:space="preserve"> </w:t>
      </w:r>
      <w:r>
        <w:t>s</w:t>
      </w:r>
      <w:r>
        <w:t>ize</w:t>
      </w:r>
      <w:r>
        <w:rPr>
          <w:spacing w:val="-3"/>
        </w:rPr>
        <w:t xml:space="preserve"> </w:t>
      </w:r>
      <w:r>
        <w:t>for</w:t>
      </w:r>
      <w:r>
        <w:rPr>
          <w:spacing w:val="-4"/>
        </w:rPr>
        <w:t xml:space="preserve"> </w:t>
      </w:r>
      <w:r>
        <w:t>the</w:t>
      </w:r>
      <w:r>
        <w:rPr>
          <w:spacing w:val="-3"/>
        </w:rPr>
        <w:t xml:space="preserve"> </w:t>
      </w:r>
      <w:r>
        <w:t>vehicles</w:t>
      </w:r>
      <w:r>
        <w:rPr>
          <w:spacing w:val="-4"/>
        </w:rPr>
        <w:t xml:space="preserve"> </w:t>
      </w:r>
      <w:r>
        <w:t>for</w:t>
      </w:r>
      <w:r>
        <w:rPr>
          <w:spacing w:val="-3"/>
        </w:rPr>
        <w:t xml:space="preserve"> </w:t>
      </w:r>
      <w:r>
        <w:t>which</w:t>
      </w:r>
      <w:r>
        <w:rPr>
          <w:spacing w:val="-4"/>
        </w:rPr>
        <w:t xml:space="preserve"> </w:t>
      </w:r>
      <w:r>
        <w:t>use</w:t>
      </w:r>
      <w:r>
        <w:rPr>
          <w:spacing w:val="-3"/>
        </w:rPr>
        <w:t xml:space="preserve"> </w:t>
      </w:r>
      <w:r>
        <w:t>is</w:t>
      </w:r>
      <w:r>
        <w:rPr>
          <w:spacing w:val="-4"/>
        </w:rPr>
        <w:t xml:space="preserve"> </w:t>
      </w:r>
      <w:r>
        <w:t>intended.</w:t>
      </w:r>
    </w:p>
    <w:p w14:paraId="3BE5853F" w14:textId="77777777" w:rsidR="00985ADD" w:rsidRDefault="00985ADD">
      <w:pPr>
        <w:pStyle w:val="BodyText"/>
        <w:spacing w:before="5"/>
        <w:rPr>
          <w:sz w:val="21"/>
        </w:rPr>
      </w:pPr>
    </w:p>
    <w:p w14:paraId="6F359488" w14:textId="77777777" w:rsidR="00985ADD" w:rsidRDefault="00AD091C">
      <w:pPr>
        <w:pStyle w:val="ListParagraph"/>
        <w:numPr>
          <w:ilvl w:val="1"/>
          <w:numId w:val="47"/>
        </w:numPr>
        <w:tabs>
          <w:tab w:val="left" w:pos="1204"/>
        </w:tabs>
        <w:spacing w:before="1" w:line="268" w:lineRule="exact"/>
        <w:ind w:left="1203" w:hanging="865"/>
        <w:jc w:val="both"/>
      </w:pPr>
      <w:r>
        <w:rPr>
          <w:u w:val="single"/>
        </w:rPr>
        <w:t>Lighting</w:t>
      </w:r>
    </w:p>
    <w:p w14:paraId="75900CA8" w14:textId="77777777" w:rsidR="00985ADD" w:rsidRDefault="00AD091C">
      <w:pPr>
        <w:pStyle w:val="BodyText"/>
        <w:ind w:left="340" w:right="319"/>
        <w:jc w:val="both"/>
      </w:pPr>
      <w:r>
        <w:t>Any</w:t>
      </w:r>
      <w:r>
        <w:rPr>
          <w:spacing w:val="-17"/>
        </w:rPr>
        <w:t xml:space="preserve"> </w:t>
      </w:r>
      <w:r>
        <w:t>lighting</w:t>
      </w:r>
      <w:r>
        <w:rPr>
          <w:spacing w:val="-16"/>
        </w:rPr>
        <w:t xml:space="preserve"> </w:t>
      </w:r>
      <w:r>
        <w:t>used</w:t>
      </w:r>
      <w:r>
        <w:rPr>
          <w:spacing w:val="-16"/>
        </w:rPr>
        <w:t xml:space="preserve"> </w:t>
      </w:r>
      <w:r>
        <w:t>to</w:t>
      </w:r>
      <w:r>
        <w:rPr>
          <w:spacing w:val="-16"/>
        </w:rPr>
        <w:t xml:space="preserve"> </w:t>
      </w:r>
      <w:r>
        <w:t>illuminate</w:t>
      </w:r>
      <w:r>
        <w:rPr>
          <w:spacing w:val="-17"/>
        </w:rPr>
        <w:t xml:space="preserve"> </w:t>
      </w:r>
      <w:r>
        <w:t>any</w:t>
      </w:r>
      <w:r>
        <w:rPr>
          <w:spacing w:val="-16"/>
        </w:rPr>
        <w:t xml:space="preserve"> </w:t>
      </w:r>
      <w:r>
        <w:t>off-street</w:t>
      </w:r>
      <w:r>
        <w:rPr>
          <w:spacing w:val="-16"/>
        </w:rPr>
        <w:t xml:space="preserve"> </w:t>
      </w:r>
      <w:r>
        <w:t>parking</w:t>
      </w:r>
      <w:r>
        <w:rPr>
          <w:spacing w:val="-16"/>
        </w:rPr>
        <w:t xml:space="preserve"> </w:t>
      </w:r>
      <w:r>
        <w:t>shall</w:t>
      </w:r>
      <w:r>
        <w:rPr>
          <w:spacing w:val="-17"/>
        </w:rPr>
        <w:t xml:space="preserve"> </w:t>
      </w:r>
      <w:r>
        <w:t>be</w:t>
      </w:r>
      <w:r>
        <w:rPr>
          <w:spacing w:val="-9"/>
        </w:rPr>
        <w:t xml:space="preserve"> </w:t>
      </w:r>
      <w:r>
        <w:t>so</w:t>
      </w:r>
      <w:r>
        <w:rPr>
          <w:spacing w:val="-15"/>
        </w:rPr>
        <w:t xml:space="preserve"> </w:t>
      </w:r>
      <w:r>
        <w:t>arranged</w:t>
      </w:r>
      <w:r>
        <w:rPr>
          <w:spacing w:val="-15"/>
        </w:rPr>
        <w:t xml:space="preserve"> </w:t>
      </w:r>
      <w:r>
        <w:t>as</w:t>
      </w:r>
      <w:r>
        <w:rPr>
          <w:spacing w:val="-16"/>
        </w:rPr>
        <w:t xml:space="preserve"> </w:t>
      </w:r>
      <w:r>
        <w:t>to</w:t>
      </w:r>
      <w:r>
        <w:rPr>
          <w:spacing w:val="-15"/>
        </w:rPr>
        <w:t xml:space="preserve"> </w:t>
      </w:r>
      <w:r>
        <w:t>reflect</w:t>
      </w:r>
      <w:r>
        <w:rPr>
          <w:spacing w:val="-16"/>
        </w:rPr>
        <w:t xml:space="preserve"> </w:t>
      </w:r>
      <w:r>
        <w:t>the</w:t>
      </w:r>
      <w:r>
        <w:rPr>
          <w:spacing w:val="-17"/>
        </w:rPr>
        <w:t xml:space="preserve"> </w:t>
      </w:r>
      <w:r>
        <w:t>light</w:t>
      </w:r>
      <w:r>
        <w:rPr>
          <w:spacing w:val="-16"/>
        </w:rPr>
        <w:t xml:space="preserve"> </w:t>
      </w:r>
      <w:r>
        <w:t>away</w:t>
      </w:r>
      <w:r>
        <w:rPr>
          <w:spacing w:val="-16"/>
        </w:rPr>
        <w:t xml:space="preserve"> </w:t>
      </w:r>
      <w:r>
        <w:t>from</w:t>
      </w:r>
      <w:r>
        <w:rPr>
          <w:spacing w:val="-16"/>
        </w:rPr>
        <w:t xml:space="preserve"> </w:t>
      </w:r>
      <w:r>
        <w:t>adjoining premises and public right-of-ways and otherwise meet the requirements of</w:t>
      </w:r>
      <w:r>
        <w:rPr>
          <w:spacing w:val="-14"/>
        </w:rPr>
        <w:t xml:space="preserve"> </w:t>
      </w:r>
      <w:r>
        <w:t>§701.8.</w:t>
      </w:r>
    </w:p>
    <w:p w14:paraId="32426E8F" w14:textId="77777777" w:rsidR="00985ADD" w:rsidRDefault="00985ADD">
      <w:pPr>
        <w:jc w:val="both"/>
        <w:sectPr w:rsidR="00985ADD">
          <w:headerReference w:type="default" r:id="rId125"/>
          <w:footerReference w:type="default" r:id="rId126"/>
          <w:pgSz w:w="12240" w:h="15840"/>
          <w:pgMar w:top="980" w:right="760" w:bottom="900" w:left="740" w:header="760" w:footer="703" w:gutter="0"/>
          <w:cols w:space="720"/>
        </w:sectPr>
      </w:pPr>
    </w:p>
    <w:p w14:paraId="39984296" w14:textId="77777777" w:rsidR="00985ADD" w:rsidRDefault="00985ADD">
      <w:pPr>
        <w:pStyle w:val="BodyText"/>
        <w:spacing w:before="1"/>
        <w:rPr>
          <w:sz w:val="15"/>
        </w:rPr>
      </w:pPr>
    </w:p>
    <w:p w14:paraId="213F37C8" w14:textId="77777777" w:rsidR="00985ADD" w:rsidRDefault="00AD091C">
      <w:pPr>
        <w:pStyle w:val="ListParagraph"/>
        <w:numPr>
          <w:ilvl w:val="1"/>
          <w:numId w:val="47"/>
        </w:numPr>
        <w:tabs>
          <w:tab w:val="left" w:pos="1204"/>
        </w:tabs>
        <w:spacing w:before="55" w:line="268" w:lineRule="exact"/>
        <w:ind w:left="1203"/>
        <w:jc w:val="both"/>
      </w:pPr>
      <w:r>
        <w:rPr>
          <w:u w:val="single"/>
        </w:rPr>
        <w:t>Public</w:t>
      </w:r>
      <w:r>
        <w:rPr>
          <w:spacing w:val="-2"/>
          <w:u w:val="single"/>
        </w:rPr>
        <w:t xml:space="preserve"> </w:t>
      </w:r>
      <w:r>
        <w:rPr>
          <w:u w:val="single"/>
        </w:rPr>
        <w:t>Rights-of-Way</w:t>
      </w:r>
    </w:p>
    <w:p w14:paraId="114BAB7B" w14:textId="77777777" w:rsidR="00985ADD" w:rsidRDefault="00AD091C">
      <w:pPr>
        <w:pStyle w:val="BodyText"/>
        <w:ind w:left="340" w:right="318"/>
        <w:jc w:val="both"/>
      </w:pPr>
      <w:r>
        <w:t>Parking,</w:t>
      </w:r>
      <w:r>
        <w:rPr>
          <w:spacing w:val="-22"/>
        </w:rPr>
        <w:t xml:space="preserve"> </w:t>
      </w:r>
      <w:r>
        <w:t>loading</w:t>
      </w:r>
      <w:r>
        <w:rPr>
          <w:spacing w:val="-22"/>
        </w:rPr>
        <w:t xml:space="preserve"> </w:t>
      </w:r>
      <w:r>
        <w:t>and</w:t>
      </w:r>
      <w:r>
        <w:rPr>
          <w:spacing w:val="-22"/>
        </w:rPr>
        <w:t xml:space="preserve"> </w:t>
      </w:r>
      <w:r>
        <w:t>unloading</w:t>
      </w:r>
      <w:r>
        <w:rPr>
          <w:spacing w:val="-22"/>
        </w:rPr>
        <w:t xml:space="preserve"> </w:t>
      </w:r>
      <w:r>
        <w:t>of</w:t>
      </w:r>
      <w:r>
        <w:rPr>
          <w:spacing w:val="-22"/>
        </w:rPr>
        <w:t xml:space="preserve"> </w:t>
      </w:r>
      <w:r>
        <w:t>vehicles</w:t>
      </w:r>
      <w:r>
        <w:rPr>
          <w:spacing w:val="-22"/>
        </w:rPr>
        <w:t xml:space="preserve"> </w:t>
      </w:r>
      <w:r>
        <w:t>shall</w:t>
      </w:r>
      <w:r>
        <w:rPr>
          <w:spacing w:val="-22"/>
        </w:rPr>
        <w:t xml:space="preserve"> </w:t>
      </w:r>
      <w:r>
        <w:t>not</w:t>
      </w:r>
      <w:r>
        <w:rPr>
          <w:spacing w:val="-21"/>
        </w:rPr>
        <w:t xml:space="preserve"> </w:t>
      </w:r>
      <w:r>
        <w:t>be</w:t>
      </w:r>
      <w:r>
        <w:rPr>
          <w:spacing w:val="-22"/>
        </w:rPr>
        <w:t xml:space="preserve"> </w:t>
      </w:r>
      <w:r>
        <w:t>permitted</w:t>
      </w:r>
      <w:r>
        <w:rPr>
          <w:spacing w:val="-22"/>
        </w:rPr>
        <w:t xml:space="preserve"> </w:t>
      </w:r>
      <w:r>
        <w:t>on</w:t>
      </w:r>
      <w:r>
        <w:rPr>
          <w:spacing w:val="-22"/>
        </w:rPr>
        <w:t xml:space="preserve"> </w:t>
      </w:r>
      <w:r>
        <w:t>public</w:t>
      </w:r>
      <w:r>
        <w:rPr>
          <w:spacing w:val="-23"/>
        </w:rPr>
        <w:t xml:space="preserve"> </w:t>
      </w:r>
      <w:r>
        <w:t>right-of-ways,</w:t>
      </w:r>
      <w:r>
        <w:rPr>
          <w:spacing w:val="-23"/>
        </w:rPr>
        <w:t xml:space="preserve"> </w:t>
      </w:r>
      <w:r>
        <w:t>except</w:t>
      </w:r>
      <w:r>
        <w:rPr>
          <w:spacing w:val="-22"/>
        </w:rPr>
        <w:t xml:space="preserve"> </w:t>
      </w:r>
      <w:r>
        <w:t>in</w:t>
      </w:r>
      <w:r>
        <w:rPr>
          <w:spacing w:val="-23"/>
        </w:rPr>
        <w:t xml:space="preserve"> </w:t>
      </w:r>
      <w:r>
        <w:t>designated</w:t>
      </w:r>
      <w:r>
        <w:rPr>
          <w:spacing w:val="-23"/>
        </w:rPr>
        <w:t xml:space="preserve"> </w:t>
      </w:r>
      <w:r>
        <w:t>areas and</w:t>
      </w:r>
      <w:r>
        <w:rPr>
          <w:spacing w:val="-11"/>
        </w:rPr>
        <w:t xml:space="preserve"> </w:t>
      </w:r>
      <w:r>
        <w:t>in</w:t>
      </w:r>
      <w:r>
        <w:rPr>
          <w:spacing w:val="-11"/>
        </w:rPr>
        <w:t xml:space="preserve"> </w:t>
      </w:r>
      <w:r>
        <w:t>accord</w:t>
      </w:r>
      <w:r>
        <w:rPr>
          <w:spacing w:val="-10"/>
        </w:rPr>
        <w:t xml:space="preserve"> </w:t>
      </w:r>
      <w:r>
        <w:t>with</w:t>
      </w:r>
      <w:r>
        <w:rPr>
          <w:spacing w:val="-11"/>
        </w:rPr>
        <w:t xml:space="preserve"> </w:t>
      </w:r>
      <w:r>
        <w:t>applicable</w:t>
      </w:r>
      <w:r>
        <w:rPr>
          <w:spacing w:val="-10"/>
        </w:rPr>
        <w:t xml:space="preserve"> </w:t>
      </w:r>
      <w:r>
        <w:t>parking</w:t>
      </w:r>
      <w:r>
        <w:rPr>
          <w:spacing w:val="-11"/>
        </w:rPr>
        <w:t xml:space="preserve"> </w:t>
      </w:r>
      <w:r>
        <w:t>regulations.</w:t>
      </w:r>
      <w:r>
        <w:rPr>
          <w:spacing w:val="26"/>
        </w:rPr>
        <w:t xml:space="preserve"> </w:t>
      </w:r>
      <w:r>
        <w:t>No</w:t>
      </w:r>
      <w:r>
        <w:rPr>
          <w:spacing w:val="-12"/>
        </w:rPr>
        <w:t xml:space="preserve"> </w:t>
      </w:r>
      <w:r>
        <w:t>parking</w:t>
      </w:r>
      <w:r>
        <w:rPr>
          <w:spacing w:val="-12"/>
        </w:rPr>
        <w:t xml:space="preserve"> </w:t>
      </w:r>
      <w:r>
        <w:t>area</w:t>
      </w:r>
      <w:r>
        <w:rPr>
          <w:spacing w:val="-12"/>
        </w:rPr>
        <w:t xml:space="preserve"> </w:t>
      </w:r>
      <w:r>
        <w:t>shall</w:t>
      </w:r>
      <w:r>
        <w:rPr>
          <w:spacing w:val="-12"/>
        </w:rPr>
        <w:t xml:space="preserve"> </w:t>
      </w:r>
      <w:r>
        <w:t>be</w:t>
      </w:r>
      <w:r>
        <w:rPr>
          <w:spacing w:val="-13"/>
        </w:rPr>
        <w:t xml:space="preserve"> </w:t>
      </w:r>
      <w:r>
        <w:t>designed</w:t>
      </w:r>
      <w:r>
        <w:rPr>
          <w:spacing w:val="-11"/>
        </w:rPr>
        <w:t xml:space="preserve"> </w:t>
      </w:r>
      <w:r>
        <w:t>which</w:t>
      </w:r>
      <w:r>
        <w:rPr>
          <w:spacing w:val="-12"/>
        </w:rPr>
        <w:t xml:space="preserve"> </w:t>
      </w:r>
      <w:r>
        <w:t>requires</w:t>
      </w:r>
      <w:r>
        <w:rPr>
          <w:spacing w:val="-11"/>
        </w:rPr>
        <w:t xml:space="preserve"> </w:t>
      </w:r>
      <w:r>
        <w:t>or</w:t>
      </w:r>
      <w:r>
        <w:rPr>
          <w:spacing w:val="-11"/>
        </w:rPr>
        <w:t xml:space="preserve"> </w:t>
      </w:r>
      <w:r>
        <w:t>encourages parked vehicles to be backed into a public</w:t>
      </w:r>
      <w:r>
        <w:rPr>
          <w:spacing w:val="-11"/>
        </w:rPr>
        <w:t xml:space="preserve"> </w:t>
      </w:r>
      <w:r>
        <w:t>street.</w:t>
      </w:r>
    </w:p>
    <w:p w14:paraId="1EFE4D86" w14:textId="77777777" w:rsidR="00985ADD" w:rsidRDefault="00985ADD">
      <w:pPr>
        <w:pStyle w:val="BodyText"/>
        <w:spacing w:before="8"/>
        <w:rPr>
          <w:sz w:val="21"/>
        </w:rPr>
      </w:pPr>
    </w:p>
    <w:p w14:paraId="1CF0DE3B" w14:textId="77777777" w:rsidR="00985ADD" w:rsidRDefault="00AD091C">
      <w:pPr>
        <w:pStyle w:val="ListParagraph"/>
        <w:numPr>
          <w:ilvl w:val="1"/>
          <w:numId w:val="47"/>
        </w:numPr>
        <w:tabs>
          <w:tab w:val="left" w:pos="1204"/>
        </w:tabs>
        <w:spacing w:line="268" w:lineRule="exact"/>
        <w:ind w:left="1203"/>
        <w:jc w:val="both"/>
      </w:pPr>
      <w:r>
        <w:rPr>
          <w:u w:val="single"/>
        </w:rPr>
        <w:t>Off-Street Parking in B-1</w:t>
      </w:r>
      <w:r>
        <w:rPr>
          <w:spacing w:val="-4"/>
          <w:u w:val="single"/>
        </w:rPr>
        <w:t xml:space="preserve"> </w:t>
      </w:r>
      <w:r>
        <w:rPr>
          <w:u w:val="single"/>
        </w:rPr>
        <w:t>District</w:t>
      </w:r>
    </w:p>
    <w:p w14:paraId="5F8A3B06" w14:textId="77777777" w:rsidR="00985ADD" w:rsidRDefault="00AD091C">
      <w:pPr>
        <w:pStyle w:val="BodyText"/>
        <w:spacing w:line="268" w:lineRule="exact"/>
        <w:ind w:left="340"/>
        <w:jc w:val="both"/>
      </w:pPr>
      <w:r>
        <w:t>Off-street parking in the B-1 District in Nicholson Borough shall not be required except for residential uses.</w:t>
      </w:r>
    </w:p>
    <w:p w14:paraId="55073ADB" w14:textId="77777777" w:rsidR="00985ADD" w:rsidRDefault="00985ADD">
      <w:pPr>
        <w:pStyle w:val="BodyText"/>
        <w:spacing w:before="10"/>
        <w:rPr>
          <w:sz w:val="21"/>
        </w:rPr>
      </w:pPr>
    </w:p>
    <w:p w14:paraId="1169D00F" w14:textId="77777777" w:rsidR="00985ADD" w:rsidRDefault="00AD091C">
      <w:pPr>
        <w:pStyle w:val="ListParagraph"/>
        <w:numPr>
          <w:ilvl w:val="1"/>
          <w:numId w:val="47"/>
        </w:numPr>
        <w:tabs>
          <w:tab w:val="left" w:pos="1203"/>
          <w:tab w:val="left" w:pos="1204"/>
        </w:tabs>
        <w:ind w:left="1203"/>
      </w:pPr>
      <w:r>
        <w:rPr>
          <w:u w:val="single"/>
        </w:rPr>
        <w:t>Number of Spaces To Be</w:t>
      </w:r>
      <w:r>
        <w:rPr>
          <w:spacing w:val="-5"/>
          <w:u w:val="single"/>
        </w:rPr>
        <w:t xml:space="preserve"> </w:t>
      </w:r>
      <w:r>
        <w:rPr>
          <w:u w:val="single"/>
        </w:rPr>
        <w:t>Provided</w:t>
      </w:r>
    </w:p>
    <w:p w14:paraId="235F8387" w14:textId="77777777" w:rsidR="00985ADD" w:rsidRDefault="00985ADD">
      <w:pPr>
        <w:pStyle w:val="BodyText"/>
        <w:spacing w:before="4"/>
        <w:rPr>
          <w:sz w:val="17"/>
        </w:rPr>
      </w:pPr>
    </w:p>
    <w:p w14:paraId="22458EBD" w14:textId="77777777" w:rsidR="00985ADD" w:rsidRDefault="00AD091C">
      <w:pPr>
        <w:pStyle w:val="ListParagraph"/>
        <w:numPr>
          <w:ilvl w:val="0"/>
          <w:numId w:val="36"/>
        </w:numPr>
        <w:tabs>
          <w:tab w:val="left" w:pos="772"/>
        </w:tabs>
        <w:spacing w:before="55"/>
        <w:ind w:right="318" w:hanging="433"/>
        <w:jc w:val="both"/>
      </w:pPr>
      <w:r>
        <w:t>Any</w:t>
      </w:r>
      <w:r>
        <w:rPr>
          <w:spacing w:val="-3"/>
        </w:rPr>
        <w:t xml:space="preserve"> </w:t>
      </w:r>
      <w:r>
        <w:t>structure</w:t>
      </w:r>
      <w:r>
        <w:rPr>
          <w:spacing w:val="-3"/>
        </w:rPr>
        <w:t xml:space="preserve"> </w:t>
      </w:r>
      <w:r>
        <w:t>or</w:t>
      </w:r>
      <w:r>
        <w:rPr>
          <w:spacing w:val="-3"/>
        </w:rPr>
        <w:t xml:space="preserve"> </w:t>
      </w:r>
      <w:r>
        <w:t>building</w:t>
      </w:r>
      <w:r>
        <w:rPr>
          <w:spacing w:val="-4"/>
        </w:rPr>
        <w:t xml:space="preserve"> </w:t>
      </w:r>
      <w:r>
        <w:t>which</w:t>
      </w:r>
      <w:r>
        <w:rPr>
          <w:spacing w:val="-3"/>
        </w:rPr>
        <w:t xml:space="preserve"> </w:t>
      </w:r>
      <w:r>
        <w:t>is</w:t>
      </w:r>
      <w:r>
        <w:rPr>
          <w:spacing w:val="-3"/>
        </w:rPr>
        <w:t xml:space="preserve"> </w:t>
      </w:r>
      <w:r>
        <w:t>hereafter</w:t>
      </w:r>
      <w:r>
        <w:rPr>
          <w:spacing w:val="-4"/>
        </w:rPr>
        <w:t xml:space="preserve"> </w:t>
      </w:r>
      <w:r>
        <w:t>erected,</w:t>
      </w:r>
      <w:r>
        <w:rPr>
          <w:spacing w:val="-2"/>
        </w:rPr>
        <w:t xml:space="preserve"> </w:t>
      </w:r>
      <w:r>
        <w:t>converted,</w:t>
      </w:r>
      <w:r>
        <w:rPr>
          <w:spacing w:val="-2"/>
        </w:rPr>
        <w:t xml:space="preserve"> </w:t>
      </w:r>
      <w:r>
        <w:t>or</w:t>
      </w:r>
      <w:r>
        <w:rPr>
          <w:spacing w:val="-3"/>
        </w:rPr>
        <w:t xml:space="preserve"> </w:t>
      </w:r>
      <w:r>
        <w:t>enlarged</w:t>
      </w:r>
      <w:r>
        <w:rPr>
          <w:spacing w:val="-2"/>
        </w:rPr>
        <w:t xml:space="preserve"> </w:t>
      </w:r>
      <w:r>
        <w:t>for</w:t>
      </w:r>
      <w:r>
        <w:rPr>
          <w:spacing w:val="-2"/>
        </w:rPr>
        <w:t xml:space="preserve"> </w:t>
      </w:r>
      <w:r>
        <w:t>any</w:t>
      </w:r>
      <w:r>
        <w:rPr>
          <w:spacing w:val="-3"/>
        </w:rPr>
        <w:t xml:space="preserve"> </w:t>
      </w:r>
      <w:r>
        <w:t>of</w:t>
      </w:r>
      <w:r>
        <w:rPr>
          <w:spacing w:val="-2"/>
        </w:rPr>
        <w:t xml:space="preserve"> </w:t>
      </w:r>
      <w:r>
        <w:t>the</w:t>
      </w:r>
      <w:r>
        <w:rPr>
          <w:spacing w:val="-3"/>
        </w:rPr>
        <w:t xml:space="preserve"> </w:t>
      </w:r>
      <w:r>
        <w:t>following</w:t>
      </w:r>
      <w:r>
        <w:rPr>
          <w:spacing w:val="-2"/>
        </w:rPr>
        <w:t xml:space="preserve"> </w:t>
      </w:r>
      <w:r>
        <w:t>uses,</w:t>
      </w:r>
      <w:r>
        <w:rPr>
          <w:spacing w:val="-2"/>
        </w:rPr>
        <w:t xml:space="preserve"> </w:t>
      </w:r>
      <w:r>
        <w:t xml:space="preserve">or any open area hereafter used for commercial purposes, shall be provided with off- street parking spaces adequate to serve such use but with not less then the </w:t>
      </w:r>
      <w:r>
        <w:t>minimum spaces, as set forth in the following Table, which</w:t>
      </w:r>
      <w:r>
        <w:rPr>
          <w:spacing w:val="-17"/>
        </w:rPr>
        <w:t xml:space="preserve"> </w:t>
      </w:r>
      <w:r>
        <w:t>spaces</w:t>
      </w:r>
      <w:r>
        <w:rPr>
          <w:spacing w:val="-16"/>
        </w:rPr>
        <w:t xml:space="preserve"> </w:t>
      </w:r>
      <w:r>
        <w:t>shall</w:t>
      </w:r>
      <w:r>
        <w:rPr>
          <w:spacing w:val="-16"/>
        </w:rPr>
        <w:t xml:space="preserve"> </w:t>
      </w:r>
      <w:r>
        <w:t>be</w:t>
      </w:r>
      <w:r>
        <w:rPr>
          <w:spacing w:val="-17"/>
        </w:rPr>
        <w:t xml:space="preserve"> </w:t>
      </w:r>
      <w:r>
        <w:t>readily</w:t>
      </w:r>
      <w:r>
        <w:rPr>
          <w:spacing w:val="-16"/>
        </w:rPr>
        <w:t xml:space="preserve"> </w:t>
      </w:r>
      <w:r>
        <w:t>accessible</w:t>
      </w:r>
      <w:r>
        <w:rPr>
          <w:spacing w:val="-16"/>
        </w:rPr>
        <w:t xml:space="preserve"> </w:t>
      </w:r>
      <w:r>
        <w:t>to</w:t>
      </w:r>
      <w:r>
        <w:rPr>
          <w:spacing w:val="-17"/>
        </w:rPr>
        <w:t xml:space="preserve"> </w:t>
      </w:r>
      <w:r>
        <w:t>the</w:t>
      </w:r>
      <w:r>
        <w:rPr>
          <w:spacing w:val="-16"/>
        </w:rPr>
        <w:t xml:space="preserve"> </w:t>
      </w:r>
      <w:r>
        <w:t>uses</w:t>
      </w:r>
      <w:r>
        <w:rPr>
          <w:spacing w:val="-16"/>
        </w:rPr>
        <w:t xml:space="preserve"> </w:t>
      </w:r>
      <w:r>
        <w:t>served</w:t>
      </w:r>
      <w:r>
        <w:rPr>
          <w:spacing w:val="-15"/>
        </w:rPr>
        <w:t xml:space="preserve"> </w:t>
      </w:r>
      <w:r>
        <w:t>thereby.</w:t>
      </w:r>
      <w:r>
        <w:rPr>
          <w:spacing w:val="19"/>
        </w:rPr>
        <w:t xml:space="preserve"> </w:t>
      </w:r>
      <w:r>
        <w:t>Fractional</w:t>
      </w:r>
      <w:r>
        <w:rPr>
          <w:spacing w:val="-15"/>
        </w:rPr>
        <w:t xml:space="preserve"> </w:t>
      </w:r>
      <w:r>
        <w:t>numbers</w:t>
      </w:r>
      <w:r>
        <w:rPr>
          <w:spacing w:val="-17"/>
        </w:rPr>
        <w:t xml:space="preserve"> </w:t>
      </w:r>
      <w:r>
        <w:t>of</w:t>
      </w:r>
      <w:r>
        <w:rPr>
          <w:spacing w:val="-16"/>
        </w:rPr>
        <w:t xml:space="preserve"> </w:t>
      </w:r>
      <w:r>
        <w:t>parking</w:t>
      </w:r>
      <w:r>
        <w:rPr>
          <w:spacing w:val="-16"/>
        </w:rPr>
        <w:t xml:space="preserve"> </w:t>
      </w:r>
      <w:r>
        <w:t>spaces</w:t>
      </w:r>
      <w:r>
        <w:rPr>
          <w:spacing w:val="-17"/>
        </w:rPr>
        <w:t xml:space="preserve"> </w:t>
      </w:r>
      <w:r>
        <w:t>shall be increased to the next whole</w:t>
      </w:r>
      <w:r>
        <w:rPr>
          <w:spacing w:val="-8"/>
        </w:rPr>
        <w:t xml:space="preserve"> </w:t>
      </w:r>
      <w:r>
        <w:t>number.</w:t>
      </w:r>
    </w:p>
    <w:p w14:paraId="6181A114" w14:textId="77777777" w:rsidR="00985ADD" w:rsidRDefault="00985ADD">
      <w:pPr>
        <w:pStyle w:val="BodyText"/>
        <w:spacing w:before="7"/>
        <w:rPr>
          <w:sz w:val="21"/>
        </w:rPr>
      </w:pPr>
    </w:p>
    <w:p w14:paraId="450D73DA" w14:textId="77777777" w:rsidR="00985ADD" w:rsidRDefault="00AD091C">
      <w:pPr>
        <w:pStyle w:val="ListParagraph"/>
        <w:numPr>
          <w:ilvl w:val="0"/>
          <w:numId w:val="36"/>
        </w:numPr>
        <w:tabs>
          <w:tab w:val="left" w:pos="772"/>
        </w:tabs>
        <w:ind w:right="323"/>
        <w:jc w:val="both"/>
      </w:pPr>
      <w:r>
        <w:t>For projects involving more than one use and/or str</w:t>
      </w:r>
      <w:r>
        <w:t>ucture the total number of parking spaces required shall be determined by summing the number of spaces for each individual</w:t>
      </w:r>
      <w:r>
        <w:rPr>
          <w:spacing w:val="-19"/>
        </w:rPr>
        <w:t xml:space="preserve"> </w:t>
      </w:r>
      <w:r>
        <w:t>use.</w:t>
      </w:r>
    </w:p>
    <w:p w14:paraId="30224824" w14:textId="77777777" w:rsidR="00985ADD" w:rsidRDefault="00985ADD">
      <w:pPr>
        <w:pStyle w:val="BodyText"/>
        <w:spacing w:before="9"/>
        <w:rPr>
          <w:sz w:val="21"/>
        </w:rPr>
      </w:pPr>
    </w:p>
    <w:p w14:paraId="2E364DAB" w14:textId="77777777" w:rsidR="00985ADD" w:rsidRDefault="00AD091C">
      <w:pPr>
        <w:pStyle w:val="ListParagraph"/>
        <w:numPr>
          <w:ilvl w:val="0"/>
          <w:numId w:val="36"/>
        </w:numPr>
        <w:tabs>
          <w:tab w:val="left" w:pos="771"/>
          <w:tab w:val="left" w:pos="772"/>
        </w:tabs>
        <w:spacing w:before="1"/>
        <w:ind w:left="771"/>
      </w:pPr>
      <w:r>
        <w:t>Additional parking for the handicapped shall be provided in accord with</w:t>
      </w:r>
      <w:r>
        <w:rPr>
          <w:spacing w:val="-19"/>
        </w:rPr>
        <w:t xml:space="preserve"> </w:t>
      </w:r>
      <w:r>
        <w:t>§504.16.</w:t>
      </w:r>
    </w:p>
    <w:p w14:paraId="744E629F" w14:textId="77777777" w:rsidR="00985ADD" w:rsidRDefault="00985ADD">
      <w:pPr>
        <w:pStyle w:val="BodyText"/>
        <w:spacing w:before="10"/>
        <w:rPr>
          <w:sz w:val="21"/>
        </w:rPr>
      </w:pPr>
    </w:p>
    <w:p w14:paraId="7E2A753B" w14:textId="77777777" w:rsidR="00985ADD" w:rsidRDefault="00AD091C">
      <w:pPr>
        <w:pStyle w:val="ListParagraph"/>
        <w:numPr>
          <w:ilvl w:val="0"/>
          <w:numId w:val="36"/>
        </w:numPr>
        <w:tabs>
          <w:tab w:val="left" w:pos="772"/>
        </w:tabs>
        <w:ind w:right="318"/>
        <w:jc w:val="both"/>
      </w:pPr>
      <w:r>
        <w:t>Should the applicant provide evidence that the number of parking spaces required by this §504 is not necessarily</w:t>
      </w:r>
      <w:r>
        <w:rPr>
          <w:spacing w:val="-5"/>
        </w:rPr>
        <w:t xml:space="preserve"> </w:t>
      </w:r>
      <w:r>
        <w:t>required</w:t>
      </w:r>
      <w:r>
        <w:rPr>
          <w:spacing w:val="-5"/>
        </w:rPr>
        <w:t xml:space="preserve"> </w:t>
      </w:r>
      <w:r>
        <w:t>to</w:t>
      </w:r>
      <w:r>
        <w:rPr>
          <w:spacing w:val="-5"/>
        </w:rPr>
        <w:t xml:space="preserve"> </w:t>
      </w:r>
      <w:r>
        <w:t>meet</w:t>
      </w:r>
      <w:r>
        <w:rPr>
          <w:spacing w:val="-5"/>
        </w:rPr>
        <w:t xml:space="preserve"> </w:t>
      </w:r>
      <w:r>
        <w:t>the</w:t>
      </w:r>
      <w:r>
        <w:rPr>
          <w:spacing w:val="-5"/>
        </w:rPr>
        <w:t xml:space="preserve"> </w:t>
      </w:r>
      <w:r>
        <w:t>immediate</w:t>
      </w:r>
      <w:r>
        <w:rPr>
          <w:spacing w:val="-5"/>
        </w:rPr>
        <w:t xml:space="preserve"> </w:t>
      </w:r>
      <w:r>
        <w:t>needs</w:t>
      </w:r>
      <w:r>
        <w:rPr>
          <w:spacing w:val="-5"/>
        </w:rPr>
        <w:t xml:space="preserve"> </w:t>
      </w:r>
      <w:r>
        <w:t>of</w:t>
      </w:r>
      <w:r>
        <w:rPr>
          <w:spacing w:val="-5"/>
        </w:rPr>
        <w:t xml:space="preserve"> </w:t>
      </w:r>
      <w:r>
        <w:t>the</w:t>
      </w:r>
      <w:r>
        <w:rPr>
          <w:spacing w:val="-5"/>
        </w:rPr>
        <w:t xml:space="preserve"> </w:t>
      </w:r>
      <w:r>
        <w:t>proposed</w:t>
      </w:r>
      <w:r>
        <w:rPr>
          <w:spacing w:val="-5"/>
        </w:rPr>
        <w:t xml:space="preserve"> </w:t>
      </w:r>
      <w:r>
        <w:t>use,</w:t>
      </w:r>
      <w:r>
        <w:rPr>
          <w:spacing w:val="-5"/>
        </w:rPr>
        <w:t xml:space="preserve"> </w:t>
      </w:r>
      <w:r>
        <w:t>the</w:t>
      </w:r>
      <w:r>
        <w:rPr>
          <w:spacing w:val="-5"/>
        </w:rPr>
        <w:t xml:space="preserve"> </w:t>
      </w:r>
      <w:r>
        <w:t>number</w:t>
      </w:r>
      <w:r>
        <w:rPr>
          <w:spacing w:val="-5"/>
        </w:rPr>
        <w:t xml:space="preserve"> </w:t>
      </w:r>
      <w:r>
        <w:t>of</w:t>
      </w:r>
      <w:r>
        <w:rPr>
          <w:spacing w:val="-5"/>
        </w:rPr>
        <w:t xml:space="preserve"> </w:t>
      </w:r>
      <w:r>
        <w:t>spaces</w:t>
      </w:r>
      <w:r>
        <w:rPr>
          <w:spacing w:val="-6"/>
        </w:rPr>
        <w:t xml:space="preserve"> </w:t>
      </w:r>
      <w:r>
        <w:t>provided</w:t>
      </w:r>
      <w:r>
        <w:rPr>
          <w:spacing w:val="-5"/>
        </w:rPr>
        <w:t xml:space="preserve"> </w:t>
      </w:r>
      <w:r>
        <w:t>may be reduced as a conditional use by a maximum of fif</w:t>
      </w:r>
      <w:r>
        <w:t>ty percent (50%) provided sufficient and suitable area is dedicated</w:t>
      </w:r>
      <w:r>
        <w:rPr>
          <w:spacing w:val="-10"/>
        </w:rPr>
        <w:t xml:space="preserve"> </w:t>
      </w:r>
      <w:r>
        <w:t>to</w:t>
      </w:r>
      <w:r>
        <w:rPr>
          <w:spacing w:val="-10"/>
        </w:rPr>
        <w:t xml:space="preserve"> </w:t>
      </w:r>
      <w:r>
        <w:t>future</w:t>
      </w:r>
      <w:r>
        <w:rPr>
          <w:spacing w:val="-10"/>
        </w:rPr>
        <w:t xml:space="preserve"> </w:t>
      </w:r>
      <w:r>
        <w:t>parking</w:t>
      </w:r>
      <w:r>
        <w:rPr>
          <w:spacing w:val="-10"/>
        </w:rPr>
        <w:t xml:space="preserve"> </w:t>
      </w:r>
      <w:r>
        <w:t>to</w:t>
      </w:r>
      <w:r>
        <w:rPr>
          <w:spacing w:val="-10"/>
        </w:rPr>
        <w:t xml:space="preserve"> </w:t>
      </w:r>
      <w:r>
        <w:t>meet</w:t>
      </w:r>
      <w:r>
        <w:rPr>
          <w:spacing w:val="-9"/>
        </w:rPr>
        <w:t xml:space="preserve"> </w:t>
      </w:r>
      <w:r>
        <w:t>the</w:t>
      </w:r>
      <w:r>
        <w:rPr>
          <w:spacing w:val="-10"/>
        </w:rPr>
        <w:t xml:space="preserve"> </w:t>
      </w:r>
      <w:r>
        <w:t>normal</w:t>
      </w:r>
      <w:r>
        <w:rPr>
          <w:spacing w:val="-9"/>
        </w:rPr>
        <w:t xml:space="preserve"> </w:t>
      </w:r>
      <w:r>
        <w:t>standards</w:t>
      </w:r>
      <w:r>
        <w:rPr>
          <w:spacing w:val="-9"/>
        </w:rPr>
        <w:t xml:space="preserve"> </w:t>
      </w:r>
      <w:r>
        <w:t>in</w:t>
      </w:r>
      <w:r>
        <w:rPr>
          <w:spacing w:val="-9"/>
        </w:rPr>
        <w:t xml:space="preserve"> </w:t>
      </w:r>
      <w:r>
        <w:t>this</w:t>
      </w:r>
      <w:r>
        <w:rPr>
          <w:spacing w:val="-10"/>
        </w:rPr>
        <w:t xml:space="preserve"> </w:t>
      </w:r>
      <w:r>
        <w:t>§504</w:t>
      </w:r>
      <w:r>
        <w:rPr>
          <w:spacing w:val="-10"/>
        </w:rPr>
        <w:t xml:space="preserve"> </w:t>
      </w:r>
      <w:r>
        <w:t>and</w:t>
      </w:r>
      <w:r>
        <w:rPr>
          <w:spacing w:val="-9"/>
        </w:rPr>
        <w:t xml:space="preserve"> </w:t>
      </w:r>
      <w:r>
        <w:t>the</w:t>
      </w:r>
      <w:r>
        <w:rPr>
          <w:spacing w:val="-10"/>
        </w:rPr>
        <w:t xml:space="preserve"> </w:t>
      </w:r>
      <w:r>
        <w:t>applicant</w:t>
      </w:r>
      <w:r>
        <w:rPr>
          <w:spacing w:val="-10"/>
        </w:rPr>
        <w:t xml:space="preserve"> </w:t>
      </w:r>
      <w:r>
        <w:t>shall</w:t>
      </w:r>
      <w:r>
        <w:rPr>
          <w:spacing w:val="-10"/>
        </w:rPr>
        <w:t xml:space="preserve"> </w:t>
      </w:r>
      <w:r>
        <w:t>agree</w:t>
      </w:r>
      <w:r>
        <w:rPr>
          <w:spacing w:val="-10"/>
        </w:rPr>
        <w:t xml:space="preserve"> </w:t>
      </w:r>
      <w:r>
        <w:t>in</w:t>
      </w:r>
      <w:r>
        <w:rPr>
          <w:spacing w:val="-9"/>
        </w:rPr>
        <w:t xml:space="preserve"> </w:t>
      </w:r>
      <w:r>
        <w:t>writing to install the parking at the direction of the Governing Body. Reserve parking areas sh</w:t>
      </w:r>
      <w:r>
        <w:t>all be included in the calculation of lot coverage area. Parking facilities used jointly by two (2) or more principal uses may be considered for a parking reduction (See</w:t>
      </w:r>
      <w:r>
        <w:rPr>
          <w:spacing w:val="-8"/>
        </w:rPr>
        <w:t xml:space="preserve"> </w:t>
      </w:r>
      <w:r>
        <w:t>§504.12).</w:t>
      </w:r>
    </w:p>
    <w:p w14:paraId="3DE041DC" w14:textId="77777777" w:rsidR="00985ADD" w:rsidRDefault="00985ADD">
      <w:pPr>
        <w:pStyle w:val="BodyText"/>
        <w:spacing w:before="5"/>
        <w:rPr>
          <w:sz w:val="21"/>
        </w:rPr>
      </w:pPr>
    </w:p>
    <w:p w14:paraId="5F4B5E46" w14:textId="77777777" w:rsidR="00985ADD" w:rsidRDefault="00AD091C">
      <w:pPr>
        <w:pStyle w:val="ListParagraph"/>
        <w:numPr>
          <w:ilvl w:val="0"/>
          <w:numId w:val="36"/>
        </w:numPr>
        <w:tabs>
          <w:tab w:val="left" w:pos="773"/>
        </w:tabs>
        <w:ind w:right="318" w:hanging="433"/>
        <w:jc w:val="both"/>
      </w:pPr>
      <w:r>
        <w:t>For uses not specifically provided above, the Governing Body, with the reco</w:t>
      </w:r>
      <w:r>
        <w:t>mmendation of the Planning Commission,</w:t>
      </w:r>
      <w:r>
        <w:rPr>
          <w:spacing w:val="-12"/>
        </w:rPr>
        <w:t xml:space="preserve"> </w:t>
      </w:r>
      <w:r>
        <w:t>shall</w:t>
      </w:r>
      <w:r>
        <w:rPr>
          <w:spacing w:val="-11"/>
        </w:rPr>
        <w:t xml:space="preserve"> </w:t>
      </w:r>
      <w:r>
        <w:t>determine</w:t>
      </w:r>
      <w:r>
        <w:rPr>
          <w:spacing w:val="-12"/>
        </w:rPr>
        <w:t xml:space="preserve"> </w:t>
      </w:r>
      <w:r>
        <w:t>the</w:t>
      </w:r>
      <w:r>
        <w:rPr>
          <w:spacing w:val="-11"/>
        </w:rPr>
        <w:t xml:space="preserve"> </w:t>
      </w:r>
      <w:r>
        <w:t>required</w:t>
      </w:r>
      <w:r>
        <w:rPr>
          <w:spacing w:val="-12"/>
        </w:rPr>
        <w:t xml:space="preserve"> </w:t>
      </w:r>
      <w:r>
        <w:t>number</w:t>
      </w:r>
      <w:r>
        <w:rPr>
          <w:spacing w:val="-11"/>
        </w:rPr>
        <w:t xml:space="preserve"> </w:t>
      </w:r>
      <w:r>
        <w:t>of</w:t>
      </w:r>
      <w:r>
        <w:rPr>
          <w:spacing w:val="-14"/>
        </w:rPr>
        <w:t xml:space="preserve"> </w:t>
      </w:r>
      <w:r>
        <w:t>spaces</w:t>
      </w:r>
      <w:r>
        <w:rPr>
          <w:spacing w:val="-13"/>
        </w:rPr>
        <w:t xml:space="preserve"> </w:t>
      </w:r>
      <w:r>
        <w:t>based</w:t>
      </w:r>
      <w:r>
        <w:rPr>
          <w:spacing w:val="-10"/>
        </w:rPr>
        <w:t xml:space="preserve"> </w:t>
      </w:r>
      <w:r>
        <w:t>upon</w:t>
      </w:r>
      <w:r>
        <w:rPr>
          <w:spacing w:val="-11"/>
        </w:rPr>
        <w:t xml:space="preserve"> </w:t>
      </w:r>
      <w:r>
        <w:t>the</w:t>
      </w:r>
      <w:r>
        <w:rPr>
          <w:spacing w:val="-12"/>
        </w:rPr>
        <w:t xml:space="preserve"> </w:t>
      </w:r>
      <w:r>
        <w:t>similarity</w:t>
      </w:r>
      <w:r>
        <w:rPr>
          <w:spacing w:val="-11"/>
        </w:rPr>
        <w:t xml:space="preserve"> </w:t>
      </w:r>
      <w:r>
        <w:t>of</w:t>
      </w:r>
      <w:r>
        <w:rPr>
          <w:spacing w:val="-12"/>
        </w:rPr>
        <w:t xml:space="preserve"> </w:t>
      </w:r>
      <w:r>
        <w:t>the</w:t>
      </w:r>
      <w:r>
        <w:rPr>
          <w:spacing w:val="-11"/>
        </w:rPr>
        <w:t xml:space="preserve"> </w:t>
      </w:r>
      <w:r>
        <w:t>proposed</w:t>
      </w:r>
      <w:r>
        <w:rPr>
          <w:spacing w:val="-12"/>
        </w:rPr>
        <w:t xml:space="preserve"> </w:t>
      </w:r>
      <w:r>
        <w:t>use</w:t>
      </w:r>
      <w:r>
        <w:rPr>
          <w:spacing w:val="-11"/>
        </w:rPr>
        <w:t xml:space="preserve"> </w:t>
      </w:r>
      <w:r>
        <w:t>to the uses</w:t>
      </w:r>
      <w:r>
        <w:rPr>
          <w:spacing w:val="-3"/>
        </w:rPr>
        <w:t xml:space="preserve"> </w:t>
      </w:r>
      <w:r>
        <w:t>provided.</w:t>
      </w:r>
    </w:p>
    <w:p w14:paraId="696C9CF6" w14:textId="77777777" w:rsidR="00985ADD" w:rsidRDefault="00985ADD">
      <w:pPr>
        <w:pStyle w:val="BodyText"/>
        <w:spacing w:before="8"/>
        <w:rPr>
          <w:sz w:val="21"/>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0"/>
        <w:gridCol w:w="5110"/>
      </w:tblGrid>
      <w:tr w:rsidR="00985ADD" w14:paraId="3A52D0CD" w14:textId="77777777">
        <w:trPr>
          <w:trHeight w:val="1131"/>
        </w:trPr>
        <w:tc>
          <w:tcPr>
            <w:tcW w:w="10150" w:type="dxa"/>
            <w:gridSpan w:val="2"/>
          </w:tcPr>
          <w:p w14:paraId="06CE7B0A" w14:textId="77777777" w:rsidR="00985ADD" w:rsidRDefault="00AD091C">
            <w:pPr>
              <w:pStyle w:val="TableParagraph"/>
              <w:ind w:left="109" w:right="87"/>
              <w:jc w:val="both"/>
              <w:rPr>
                <w:sz w:val="20"/>
              </w:rPr>
            </w:pPr>
            <w:r>
              <w:rPr>
                <w:sz w:val="20"/>
              </w:rPr>
              <w:t xml:space="preserve">Note: SFGFA means </w:t>
            </w:r>
            <w:r>
              <w:rPr>
                <w:i/>
                <w:sz w:val="20"/>
              </w:rPr>
              <w:t>square feet of gross floor area</w:t>
            </w:r>
            <w:r>
              <w:rPr>
                <w:sz w:val="20"/>
              </w:rPr>
              <w:t>. Gross floor area is the sum of the total horizontal areas of the several floors</w:t>
            </w:r>
            <w:r>
              <w:rPr>
                <w:spacing w:val="-18"/>
                <w:sz w:val="20"/>
              </w:rPr>
              <w:t xml:space="preserve"> </w:t>
            </w:r>
            <w:r>
              <w:rPr>
                <w:sz w:val="20"/>
              </w:rPr>
              <w:t>of</w:t>
            </w:r>
            <w:r>
              <w:rPr>
                <w:spacing w:val="-18"/>
                <w:sz w:val="20"/>
              </w:rPr>
              <w:t xml:space="preserve"> </w:t>
            </w:r>
            <w:r>
              <w:rPr>
                <w:sz w:val="20"/>
              </w:rPr>
              <w:t>a</w:t>
            </w:r>
            <w:r>
              <w:rPr>
                <w:spacing w:val="-17"/>
                <w:sz w:val="20"/>
              </w:rPr>
              <w:t xml:space="preserve"> </w:t>
            </w:r>
            <w:r>
              <w:rPr>
                <w:sz w:val="20"/>
              </w:rPr>
              <w:t>building</w:t>
            </w:r>
            <w:r>
              <w:rPr>
                <w:spacing w:val="-18"/>
                <w:sz w:val="20"/>
              </w:rPr>
              <w:t xml:space="preserve"> </w:t>
            </w:r>
            <w:r>
              <w:rPr>
                <w:sz w:val="20"/>
              </w:rPr>
              <w:t>measured</w:t>
            </w:r>
            <w:r>
              <w:rPr>
                <w:spacing w:val="-17"/>
                <w:sz w:val="20"/>
              </w:rPr>
              <w:t xml:space="preserve"> </w:t>
            </w:r>
            <w:r>
              <w:rPr>
                <w:sz w:val="20"/>
              </w:rPr>
              <w:t>from</w:t>
            </w:r>
            <w:r>
              <w:rPr>
                <w:spacing w:val="-17"/>
                <w:sz w:val="20"/>
              </w:rPr>
              <w:t xml:space="preserve"> </w:t>
            </w:r>
            <w:r>
              <w:rPr>
                <w:sz w:val="20"/>
              </w:rPr>
              <w:t>the</w:t>
            </w:r>
            <w:r>
              <w:rPr>
                <w:spacing w:val="-18"/>
                <w:sz w:val="20"/>
              </w:rPr>
              <w:t xml:space="preserve"> </w:t>
            </w:r>
            <w:r>
              <w:rPr>
                <w:sz w:val="20"/>
              </w:rPr>
              <w:t>exterior</w:t>
            </w:r>
            <w:r>
              <w:rPr>
                <w:spacing w:val="-18"/>
                <w:sz w:val="20"/>
              </w:rPr>
              <w:t xml:space="preserve"> </w:t>
            </w:r>
            <w:r>
              <w:rPr>
                <w:sz w:val="20"/>
              </w:rPr>
              <w:t>face</w:t>
            </w:r>
            <w:r>
              <w:rPr>
                <w:spacing w:val="-18"/>
                <w:sz w:val="20"/>
              </w:rPr>
              <w:t xml:space="preserve"> </w:t>
            </w:r>
            <w:r>
              <w:rPr>
                <w:sz w:val="20"/>
              </w:rPr>
              <w:t>of</w:t>
            </w:r>
            <w:r>
              <w:rPr>
                <w:spacing w:val="-18"/>
                <w:sz w:val="20"/>
              </w:rPr>
              <w:t xml:space="preserve"> </w:t>
            </w:r>
            <w:r>
              <w:rPr>
                <w:sz w:val="20"/>
              </w:rPr>
              <w:t>exterior</w:t>
            </w:r>
            <w:r>
              <w:rPr>
                <w:spacing w:val="-18"/>
                <w:sz w:val="20"/>
              </w:rPr>
              <w:t xml:space="preserve"> </w:t>
            </w:r>
            <w:r>
              <w:rPr>
                <w:sz w:val="20"/>
              </w:rPr>
              <w:t>walls,</w:t>
            </w:r>
            <w:r>
              <w:rPr>
                <w:spacing w:val="-19"/>
                <w:sz w:val="20"/>
              </w:rPr>
              <w:t xml:space="preserve"> </w:t>
            </w:r>
            <w:r>
              <w:rPr>
                <w:sz w:val="20"/>
              </w:rPr>
              <w:t>or</w:t>
            </w:r>
            <w:r>
              <w:rPr>
                <w:spacing w:val="-19"/>
                <w:sz w:val="20"/>
              </w:rPr>
              <w:t xml:space="preserve"> </w:t>
            </w:r>
            <w:r>
              <w:rPr>
                <w:sz w:val="20"/>
              </w:rPr>
              <w:t>from</w:t>
            </w:r>
            <w:r>
              <w:rPr>
                <w:spacing w:val="-19"/>
                <w:sz w:val="20"/>
              </w:rPr>
              <w:t xml:space="preserve"> </w:t>
            </w:r>
            <w:r>
              <w:rPr>
                <w:sz w:val="20"/>
              </w:rPr>
              <w:t>the</w:t>
            </w:r>
            <w:r>
              <w:rPr>
                <w:spacing w:val="-18"/>
                <w:sz w:val="20"/>
              </w:rPr>
              <w:t xml:space="preserve"> </w:t>
            </w:r>
            <w:r>
              <w:rPr>
                <w:sz w:val="20"/>
              </w:rPr>
              <w:t>centerline</w:t>
            </w:r>
            <w:r>
              <w:rPr>
                <w:spacing w:val="-17"/>
                <w:sz w:val="20"/>
              </w:rPr>
              <w:t xml:space="preserve"> </w:t>
            </w:r>
            <w:r>
              <w:rPr>
                <w:sz w:val="20"/>
              </w:rPr>
              <w:t>of</w:t>
            </w:r>
            <w:r>
              <w:rPr>
                <w:spacing w:val="-18"/>
                <w:sz w:val="20"/>
              </w:rPr>
              <w:t xml:space="preserve"> </w:t>
            </w:r>
            <w:r>
              <w:rPr>
                <w:sz w:val="20"/>
              </w:rPr>
              <w:t>a</w:t>
            </w:r>
            <w:r>
              <w:rPr>
                <w:spacing w:val="-17"/>
                <w:sz w:val="20"/>
              </w:rPr>
              <w:t xml:space="preserve"> </w:t>
            </w:r>
            <w:r>
              <w:rPr>
                <w:sz w:val="20"/>
              </w:rPr>
              <w:t>wall</w:t>
            </w:r>
            <w:r>
              <w:rPr>
                <w:spacing w:val="-18"/>
                <w:sz w:val="20"/>
              </w:rPr>
              <w:t xml:space="preserve"> </w:t>
            </w:r>
            <w:r>
              <w:rPr>
                <w:sz w:val="20"/>
              </w:rPr>
              <w:t>separating</w:t>
            </w:r>
            <w:r>
              <w:rPr>
                <w:spacing w:val="-18"/>
                <w:sz w:val="20"/>
              </w:rPr>
              <w:t xml:space="preserve"> </w:t>
            </w:r>
            <w:r>
              <w:rPr>
                <w:sz w:val="20"/>
              </w:rPr>
              <w:t>two</w:t>
            </w:r>
            <w:r>
              <w:rPr>
                <w:spacing w:val="-16"/>
                <w:sz w:val="20"/>
              </w:rPr>
              <w:t xml:space="preserve"> </w:t>
            </w:r>
            <w:r>
              <w:rPr>
                <w:sz w:val="20"/>
              </w:rPr>
              <w:t>buildings, but</w:t>
            </w:r>
            <w:r>
              <w:rPr>
                <w:spacing w:val="-17"/>
                <w:sz w:val="20"/>
              </w:rPr>
              <w:t xml:space="preserve"> </w:t>
            </w:r>
            <w:r>
              <w:rPr>
                <w:sz w:val="20"/>
              </w:rPr>
              <w:t>not</w:t>
            </w:r>
            <w:r>
              <w:rPr>
                <w:spacing w:val="-17"/>
                <w:sz w:val="20"/>
              </w:rPr>
              <w:t xml:space="preserve"> </w:t>
            </w:r>
            <w:r>
              <w:rPr>
                <w:sz w:val="20"/>
              </w:rPr>
              <w:t>including</w:t>
            </w:r>
            <w:r>
              <w:rPr>
                <w:spacing w:val="-17"/>
                <w:sz w:val="20"/>
              </w:rPr>
              <w:t xml:space="preserve"> </w:t>
            </w:r>
            <w:r>
              <w:rPr>
                <w:sz w:val="20"/>
              </w:rPr>
              <w:t>interior</w:t>
            </w:r>
            <w:r>
              <w:rPr>
                <w:spacing w:val="-17"/>
                <w:sz w:val="20"/>
              </w:rPr>
              <w:t xml:space="preserve"> </w:t>
            </w:r>
            <w:r>
              <w:rPr>
                <w:sz w:val="20"/>
              </w:rPr>
              <w:t>parking</w:t>
            </w:r>
            <w:r>
              <w:rPr>
                <w:spacing w:val="-16"/>
                <w:sz w:val="20"/>
              </w:rPr>
              <w:t xml:space="preserve"> </w:t>
            </w:r>
            <w:r>
              <w:rPr>
                <w:sz w:val="20"/>
              </w:rPr>
              <w:t>spaces,</w:t>
            </w:r>
            <w:r>
              <w:rPr>
                <w:spacing w:val="-17"/>
                <w:sz w:val="20"/>
              </w:rPr>
              <w:t xml:space="preserve"> </w:t>
            </w:r>
            <w:r>
              <w:rPr>
                <w:sz w:val="20"/>
              </w:rPr>
              <w:t>loading</w:t>
            </w:r>
            <w:r>
              <w:rPr>
                <w:spacing w:val="-17"/>
                <w:sz w:val="20"/>
              </w:rPr>
              <w:t xml:space="preserve"> </w:t>
            </w:r>
            <w:r>
              <w:rPr>
                <w:sz w:val="20"/>
              </w:rPr>
              <w:t>space</w:t>
            </w:r>
            <w:r>
              <w:rPr>
                <w:spacing w:val="-17"/>
                <w:sz w:val="20"/>
              </w:rPr>
              <w:t xml:space="preserve"> </w:t>
            </w:r>
            <w:r>
              <w:rPr>
                <w:sz w:val="20"/>
              </w:rPr>
              <w:t>for</w:t>
            </w:r>
            <w:r>
              <w:rPr>
                <w:spacing w:val="-16"/>
                <w:sz w:val="20"/>
              </w:rPr>
              <w:t xml:space="preserve"> </w:t>
            </w:r>
            <w:r>
              <w:rPr>
                <w:sz w:val="20"/>
              </w:rPr>
              <w:t>vehicles,</w:t>
            </w:r>
            <w:r>
              <w:rPr>
                <w:spacing w:val="-18"/>
                <w:sz w:val="20"/>
              </w:rPr>
              <w:t xml:space="preserve"> </w:t>
            </w:r>
            <w:r>
              <w:rPr>
                <w:sz w:val="20"/>
              </w:rPr>
              <w:t>or</w:t>
            </w:r>
            <w:r>
              <w:rPr>
                <w:spacing w:val="-18"/>
                <w:sz w:val="20"/>
              </w:rPr>
              <w:t xml:space="preserve"> </w:t>
            </w:r>
            <w:r>
              <w:rPr>
                <w:sz w:val="20"/>
              </w:rPr>
              <w:t>any</w:t>
            </w:r>
            <w:r>
              <w:rPr>
                <w:spacing w:val="-17"/>
                <w:sz w:val="20"/>
              </w:rPr>
              <w:t xml:space="preserve"> </w:t>
            </w:r>
            <w:r>
              <w:rPr>
                <w:sz w:val="20"/>
              </w:rPr>
              <w:t>space</w:t>
            </w:r>
            <w:r>
              <w:rPr>
                <w:spacing w:val="-18"/>
                <w:sz w:val="20"/>
              </w:rPr>
              <w:t xml:space="preserve"> </w:t>
            </w:r>
            <w:r>
              <w:rPr>
                <w:sz w:val="20"/>
              </w:rPr>
              <w:t>where</w:t>
            </w:r>
            <w:r>
              <w:rPr>
                <w:spacing w:val="-18"/>
                <w:sz w:val="20"/>
              </w:rPr>
              <w:t xml:space="preserve"> </w:t>
            </w:r>
            <w:r>
              <w:rPr>
                <w:sz w:val="20"/>
              </w:rPr>
              <w:t>the</w:t>
            </w:r>
            <w:r>
              <w:rPr>
                <w:spacing w:val="-15"/>
                <w:sz w:val="20"/>
              </w:rPr>
              <w:t xml:space="preserve"> </w:t>
            </w:r>
            <w:r>
              <w:rPr>
                <w:sz w:val="20"/>
              </w:rPr>
              <w:t>floor-to-ceiling</w:t>
            </w:r>
            <w:r>
              <w:rPr>
                <w:spacing w:val="-17"/>
                <w:sz w:val="20"/>
              </w:rPr>
              <w:t xml:space="preserve"> </w:t>
            </w:r>
            <w:r>
              <w:rPr>
                <w:sz w:val="20"/>
              </w:rPr>
              <w:t>height</w:t>
            </w:r>
            <w:r>
              <w:rPr>
                <w:spacing w:val="-18"/>
                <w:sz w:val="20"/>
              </w:rPr>
              <w:t xml:space="preserve"> </w:t>
            </w:r>
            <w:r>
              <w:rPr>
                <w:sz w:val="20"/>
              </w:rPr>
              <w:t>is</w:t>
            </w:r>
            <w:r>
              <w:rPr>
                <w:spacing w:val="-18"/>
                <w:sz w:val="20"/>
              </w:rPr>
              <w:t xml:space="preserve"> </w:t>
            </w:r>
            <w:r>
              <w:rPr>
                <w:sz w:val="20"/>
              </w:rPr>
              <w:t>less</w:t>
            </w:r>
            <w:r>
              <w:rPr>
                <w:spacing w:val="-12"/>
                <w:sz w:val="20"/>
              </w:rPr>
              <w:t xml:space="preserve"> </w:t>
            </w:r>
            <w:r>
              <w:rPr>
                <w:sz w:val="20"/>
              </w:rPr>
              <w:t>than six</w:t>
            </w:r>
            <w:r>
              <w:rPr>
                <w:spacing w:val="-1"/>
                <w:sz w:val="20"/>
              </w:rPr>
              <w:t xml:space="preserve"> </w:t>
            </w:r>
            <w:r>
              <w:rPr>
                <w:sz w:val="20"/>
              </w:rPr>
              <w:t>feet.</w:t>
            </w:r>
          </w:p>
        </w:tc>
      </w:tr>
      <w:tr w:rsidR="00985ADD" w14:paraId="6DA9274E" w14:textId="77777777">
        <w:trPr>
          <w:trHeight w:val="425"/>
        </w:trPr>
        <w:tc>
          <w:tcPr>
            <w:tcW w:w="5040" w:type="dxa"/>
          </w:tcPr>
          <w:p w14:paraId="16211BB9" w14:textId="77777777" w:rsidR="00985ADD" w:rsidRDefault="00AD091C">
            <w:pPr>
              <w:pStyle w:val="TableParagraph"/>
              <w:ind w:left="2313" w:right="2312"/>
              <w:rPr>
                <w:b/>
              </w:rPr>
            </w:pPr>
            <w:r>
              <w:rPr>
                <w:b/>
              </w:rPr>
              <w:t>USE</w:t>
            </w:r>
          </w:p>
        </w:tc>
        <w:tc>
          <w:tcPr>
            <w:tcW w:w="5110" w:type="dxa"/>
          </w:tcPr>
          <w:p w14:paraId="0F31341E" w14:textId="77777777" w:rsidR="00985ADD" w:rsidRDefault="00AD091C">
            <w:pPr>
              <w:pStyle w:val="TableParagraph"/>
              <w:ind w:left="1270"/>
              <w:jc w:val="left"/>
              <w:rPr>
                <w:b/>
              </w:rPr>
            </w:pPr>
            <w:r>
              <w:rPr>
                <w:b/>
              </w:rPr>
              <w:t>PARKING SPACES REQUIRED</w:t>
            </w:r>
          </w:p>
        </w:tc>
      </w:tr>
      <w:tr w:rsidR="00985ADD" w14:paraId="6E74794C" w14:textId="77777777">
        <w:trPr>
          <w:trHeight w:val="401"/>
        </w:trPr>
        <w:tc>
          <w:tcPr>
            <w:tcW w:w="5040" w:type="dxa"/>
          </w:tcPr>
          <w:p w14:paraId="0D55D553" w14:textId="77777777" w:rsidR="00985ADD" w:rsidRDefault="00AD091C">
            <w:pPr>
              <w:pStyle w:val="TableParagraph"/>
              <w:ind w:left="110"/>
              <w:jc w:val="left"/>
              <w:rPr>
                <w:sz w:val="20"/>
              </w:rPr>
            </w:pPr>
            <w:r>
              <w:rPr>
                <w:sz w:val="20"/>
              </w:rPr>
              <w:t>A. Dwellings</w:t>
            </w:r>
          </w:p>
        </w:tc>
        <w:tc>
          <w:tcPr>
            <w:tcW w:w="5110" w:type="dxa"/>
          </w:tcPr>
          <w:p w14:paraId="30E5798A" w14:textId="77777777" w:rsidR="00985ADD" w:rsidRDefault="00AD091C">
            <w:pPr>
              <w:pStyle w:val="TableParagraph"/>
              <w:ind w:left="109"/>
              <w:jc w:val="left"/>
              <w:rPr>
                <w:sz w:val="20"/>
              </w:rPr>
            </w:pPr>
            <w:r>
              <w:rPr>
                <w:sz w:val="20"/>
              </w:rPr>
              <w:t>2 per dwelling unit</w:t>
            </w:r>
          </w:p>
        </w:tc>
      </w:tr>
      <w:tr w:rsidR="00985ADD" w14:paraId="48D3B5CB" w14:textId="77777777">
        <w:trPr>
          <w:trHeight w:val="888"/>
        </w:trPr>
        <w:tc>
          <w:tcPr>
            <w:tcW w:w="5040" w:type="dxa"/>
          </w:tcPr>
          <w:p w14:paraId="055E5478" w14:textId="77777777" w:rsidR="00985ADD" w:rsidRDefault="00AD091C">
            <w:pPr>
              <w:pStyle w:val="TableParagraph"/>
              <w:ind w:left="109" w:right="206"/>
              <w:jc w:val="left"/>
              <w:rPr>
                <w:sz w:val="20"/>
              </w:rPr>
            </w:pPr>
            <w:r>
              <w:rPr>
                <w:sz w:val="20"/>
              </w:rPr>
              <w:t>B. Homes for handicapped or infirm, nursing homes, group care homes, halfway houses and</w:t>
            </w:r>
          </w:p>
          <w:p w14:paraId="0EDB3CD0" w14:textId="77777777" w:rsidR="00985ADD" w:rsidRDefault="00AD091C">
            <w:pPr>
              <w:pStyle w:val="TableParagraph"/>
              <w:spacing w:before="0" w:line="243" w:lineRule="exact"/>
              <w:ind w:left="109"/>
              <w:jc w:val="left"/>
              <w:rPr>
                <w:sz w:val="20"/>
              </w:rPr>
            </w:pPr>
            <w:r>
              <w:rPr>
                <w:sz w:val="20"/>
              </w:rPr>
              <w:t>similar uses</w:t>
            </w:r>
          </w:p>
        </w:tc>
        <w:tc>
          <w:tcPr>
            <w:tcW w:w="5110" w:type="dxa"/>
          </w:tcPr>
          <w:p w14:paraId="0BB8BA67" w14:textId="77777777" w:rsidR="00985ADD" w:rsidRDefault="00AD091C">
            <w:pPr>
              <w:pStyle w:val="TableParagraph"/>
              <w:ind w:left="109"/>
              <w:jc w:val="left"/>
              <w:rPr>
                <w:sz w:val="20"/>
              </w:rPr>
            </w:pPr>
            <w:r>
              <w:rPr>
                <w:sz w:val="20"/>
              </w:rPr>
              <w:t>3 per every 5 beds</w:t>
            </w:r>
          </w:p>
        </w:tc>
      </w:tr>
      <w:tr w:rsidR="00985ADD" w14:paraId="23F56E95" w14:textId="77777777">
        <w:trPr>
          <w:trHeight w:val="888"/>
        </w:trPr>
        <w:tc>
          <w:tcPr>
            <w:tcW w:w="5040" w:type="dxa"/>
          </w:tcPr>
          <w:p w14:paraId="7CF2054F" w14:textId="77777777" w:rsidR="00985ADD" w:rsidRDefault="00AD091C">
            <w:pPr>
              <w:pStyle w:val="TableParagraph"/>
              <w:ind w:left="109" w:right="206"/>
              <w:jc w:val="left"/>
              <w:rPr>
                <w:sz w:val="20"/>
              </w:rPr>
            </w:pPr>
            <w:r>
              <w:rPr>
                <w:sz w:val="20"/>
              </w:rPr>
              <w:t>C. Hotels, motels, boarding and tourist homes, bed and breakfast establishments and other uses providing overnight accommodations</w:t>
            </w:r>
          </w:p>
        </w:tc>
        <w:tc>
          <w:tcPr>
            <w:tcW w:w="5110" w:type="dxa"/>
          </w:tcPr>
          <w:p w14:paraId="6BC29C5C" w14:textId="77777777" w:rsidR="00985ADD" w:rsidRDefault="00AD091C">
            <w:pPr>
              <w:pStyle w:val="TableParagraph"/>
              <w:ind w:left="109"/>
              <w:jc w:val="left"/>
              <w:rPr>
                <w:sz w:val="20"/>
              </w:rPr>
            </w:pPr>
            <w:r>
              <w:rPr>
                <w:sz w:val="20"/>
              </w:rPr>
              <w:t>1.1 p</w:t>
            </w:r>
            <w:r>
              <w:rPr>
                <w:sz w:val="20"/>
              </w:rPr>
              <w:t>er bedroom</w:t>
            </w:r>
          </w:p>
        </w:tc>
      </w:tr>
      <w:tr w:rsidR="00985ADD" w14:paraId="2DED05A6" w14:textId="77777777">
        <w:trPr>
          <w:trHeight w:val="381"/>
        </w:trPr>
        <w:tc>
          <w:tcPr>
            <w:tcW w:w="10150" w:type="dxa"/>
            <w:gridSpan w:val="2"/>
          </w:tcPr>
          <w:p w14:paraId="19A01908" w14:textId="77777777" w:rsidR="00985ADD" w:rsidRDefault="00AD091C">
            <w:pPr>
              <w:pStyle w:val="TableParagraph"/>
              <w:ind w:left="109"/>
              <w:jc w:val="left"/>
              <w:rPr>
                <w:sz w:val="20"/>
              </w:rPr>
            </w:pPr>
            <w:r>
              <w:rPr>
                <w:sz w:val="20"/>
              </w:rPr>
              <w:t>D. Sales and rental of goods, merchandise and equipment</w:t>
            </w:r>
          </w:p>
        </w:tc>
      </w:tr>
    </w:tbl>
    <w:p w14:paraId="78FE7E8D" w14:textId="77777777" w:rsidR="00985ADD" w:rsidRDefault="00985ADD">
      <w:pPr>
        <w:rPr>
          <w:sz w:val="20"/>
        </w:rPr>
        <w:sectPr w:rsidR="00985ADD">
          <w:headerReference w:type="default" r:id="rId127"/>
          <w:footerReference w:type="default" r:id="rId128"/>
          <w:pgSz w:w="12240" w:h="15840"/>
          <w:pgMar w:top="980" w:right="760" w:bottom="900" w:left="740" w:header="760" w:footer="703" w:gutter="0"/>
          <w:cols w:space="720"/>
        </w:sectPr>
      </w:pPr>
    </w:p>
    <w:p w14:paraId="5649F1D7" w14:textId="77777777" w:rsidR="00985ADD" w:rsidRDefault="00985ADD">
      <w:pPr>
        <w:pStyle w:val="BodyText"/>
        <w:spacing w:before="8"/>
        <w:rPr>
          <w:sz w:val="1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0"/>
        <w:gridCol w:w="5110"/>
      </w:tblGrid>
      <w:tr w:rsidR="00985ADD" w14:paraId="443F48D8" w14:textId="77777777">
        <w:trPr>
          <w:trHeight w:val="401"/>
        </w:trPr>
        <w:tc>
          <w:tcPr>
            <w:tcW w:w="5040" w:type="dxa"/>
          </w:tcPr>
          <w:p w14:paraId="6DCFA071" w14:textId="77777777" w:rsidR="00985ADD" w:rsidRDefault="00AD091C">
            <w:pPr>
              <w:pStyle w:val="TableParagraph"/>
              <w:ind w:left="541"/>
              <w:jc w:val="left"/>
              <w:rPr>
                <w:sz w:val="20"/>
              </w:rPr>
            </w:pPr>
            <w:r>
              <w:rPr>
                <w:sz w:val="20"/>
              </w:rPr>
              <w:t>1. Retail establishments</w:t>
            </w:r>
          </w:p>
        </w:tc>
        <w:tc>
          <w:tcPr>
            <w:tcW w:w="5110" w:type="dxa"/>
          </w:tcPr>
          <w:p w14:paraId="514AF900" w14:textId="77777777" w:rsidR="00985ADD" w:rsidRDefault="00AD091C">
            <w:pPr>
              <w:pStyle w:val="TableParagraph"/>
              <w:ind w:left="108"/>
              <w:jc w:val="left"/>
              <w:rPr>
                <w:sz w:val="20"/>
              </w:rPr>
            </w:pPr>
            <w:r>
              <w:rPr>
                <w:sz w:val="20"/>
              </w:rPr>
              <w:t>1 per 200 SFGFA open to the public</w:t>
            </w:r>
          </w:p>
        </w:tc>
      </w:tr>
      <w:tr w:rsidR="00985ADD" w14:paraId="285DAD94" w14:textId="77777777">
        <w:trPr>
          <w:trHeight w:val="401"/>
        </w:trPr>
        <w:tc>
          <w:tcPr>
            <w:tcW w:w="5040" w:type="dxa"/>
          </w:tcPr>
          <w:p w14:paraId="4ADA6A1F" w14:textId="77777777" w:rsidR="00985ADD" w:rsidRDefault="00AD091C">
            <w:pPr>
              <w:pStyle w:val="TableParagraph"/>
              <w:ind w:left="542"/>
              <w:jc w:val="left"/>
              <w:rPr>
                <w:sz w:val="20"/>
              </w:rPr>
            </w:pPr>
            <w:r>
              <w:rPr>
                <w:sz w:val="20"/>
              </w:rPr>
              <w:t>2. Wholesale establishments</w:t>
            </w:r>
          </w:p>
        </w:tc>
        <w:tc>
          <w:tcPr>
            <w:tcW w:w="5110" w:type="dxa"/>
          </w:tcPr>
          <w:p w14:paraId="3826176E" w14:textId="77777777" w:rsidR="00985ADD" w:rsidRDefault="00AD091C">
            <w:pPr>
              <w:pStyle w:val="TableParagraph"/>
              <w:ind w:left="109"/>
              <w:jc w:val="left"/>
              <w:rPr>
                <w:sz w:val="20"/>
              </w:rPr>
            </w:pPr>
            <w:r>
              <w:rPr>
                <w:sz w:val="20"/>
              </w:rPr>
              <w:t>1 per 800 SFGFA</w:t>
            </w:r>
          </w:p>
        </w:tc>
      </w:tr>
      <w:tr w:rsidR="00985ADD" w14:paraId="19475EE3" w14:textId="77777777">
        <w:trPr>
          <w:trHeight w:val="644"/>
        </w:trPr>
        <w:tc>
          <w:tcPr>
            <w:tcW w:w="5040" w:type="dxa"/>
          </w:tcPr>
          <w:p w14:paraId="2CD8DFB5" w14:textId="77777777" w:rsidR="00985ADD" w:rsidRDefault="00AD091C">
            <w:pPr>
              <w:pStyle w:val="TableParagraph"/>
              <w:ind w:left="541"/>
              <w:jc w:val="left"/>
              <w:rPr>
                <w:sz w:val="20"/>
              </w:rPr>
            </w:pPr>
            <w:r>
              <w:rPr>
                <w:sz w:val="20"/>
              </w:rPr>
              <w:t>3. Flea markets</w:t>
            </w:r>
          </w:p>
        </w:tc>
        <w:tc>
          <w:tcPr>
            <w:tcW w:w="5110" w:type="dxa"/>
          </w:tcPr>
          <w:p w14:paraId="170AED89" w14:textId="77777777" w:rsidR="00985ADD" w:rsidRDefault="00AD091C">
            <w:pPr>
              <w:pStyle w:val="TableParagraph"/>
              <w:ind w:left="109" w:hanging="1"/>
              <w:jc w:val="left"/>
              <w:rPr>
                <w:sz w:val="20"/>
              </w:rPr>
            </w:pPr>
            <w:r>
              <w:rPr>
                <w:sz w:val="20"/>
              </w:rPr>
              <w:t>1 per 200 square feet of lot area designated for display or sales</w:t>
            </w:r>
          </w:p>
        </w:tc>
      </w:tr>
      <w:tr w:rsidR="00985ADD" w14:paraId="1917F1D1" w14:textId="77777777">
        <w:trPr>
          <w:trHeight w:val="401"/>
        </w:trPr>
        <w:tc>
          <w:tcPr>
            <w:tcW w:w="10150" w:type="dxa"/>
            <w:gridSpan w:val="2"/>
          </w:tcPr>
          <w:p w14:paraId="620FF431" w14:textId="77777777" w:rsidR="00985ADD" w:rsidRDefault="00AD091C">
            <w:pPr>
              <w:pStyle w:val="TableParagraph"/>
              <w:spacing w:before="100"/>
              <w:ind w:left="109"/>
              <w:jc w:val="left"/>
              <w:rPr>
                <w:sz w:val="20"/>
              </w:rPr>
            </w:pPr>
            <w:r>
              <w:rPr>
                <w:sz w:val="20"/>
              </w:rPr>
              <w:t>E. Offices, research facilities and services not primarily related to goods</w:t>
            </w:r>
          </w:p>
        </w:tc>
      </w:tr>
      <w:tr w:rsidR="00985ADD" w14:paraId="10CE540C" w14:textId="77777777">
        <w:trPr>
          <w:trHeight w:val="644"/>
        </w:trPr>
        <w:tc>
          <w:tcPr>
            <w:tcW w:w="5040" w:type="dxa"/>
          </w:tcPr>
          <w:p w14:paraId="46A495A0" w14:textId="77777777" w:rsidR="00985ADD" w:rsidRDefault="00AD091C">
            <w:pPr>
              <w:pStyle w:val="TableParagraph"/>
              <w:spacing w:before="100"/>
              <w:ind w:left="541"/>
              <w:jc w:val="left"/>
              <w:rPr>
                <w:sz w:val="20"/>
              </w:rPr>
            </w:pPr>
            <w:r>
              <w:rPr>
                <w:sz w:val="20"/>
              </w:rPr>
              <w:t>1. Serving customers or clients on premises such as attorneys, physicians, insurance and travel agents</w:t>
            </w:r>
          </w:p>
        </w:tc>
        <w:tc>
          <w:tcPr>
            <w:tcW w:w="5110" w:type="dxa"/>
          </w:tcPr>
          <w:p w14:paraId="330CE588" w14:textId="77777777" w:rsidR="00985ADD" w:rsidRDefault="00AD091C">
            <w:pPr>
              <w:pStyle w:val="TableParagraph"/>
              <w:spacing w:before="100"/>
              <w:ind w:left="109"/>
              <w:jc w:val="left"/>
              <w:rPr>
                <w:sz w:val="20"/>
              </w:rPr>
            </w:pPr>
            <w:r>
              <w:rPr>
                <w:sz w:val="20"/>
              </w:rPr>
              <w:t>1 per 200 SFGFA</w:t>
            </w:r>
          </w:p>
        </w:tc>
      </w:tr>
      <w:tr w:rsidR="00985ADD" w14:paraId="716A5F56" w14:textId="77777777">
        <w:trPr>
          <w:trHeight w:val="644"/>
        </w:trPr>
        <w:tc>
          <w:tcPr>
            <w:tcW w:w="5040" w:type="dxa"/>
          </w:tcPr>
          <w:p w14:paraId="567B0854" w14:textId="77777777" w:rsidR="00985ADD" w:rsidRDefault="00AD091C">
            <w:pPr>
              <w:pStyle w:val="TableParagraph"/>
              <w:spacing w:before="100"/>
              <w:ind w:left="541"/>
              <w:jc w:val="left"/>
              <w:rPr>
                <w:sz w:val="20"/>
              </w:rPr>
            </w:pPr>
            <w:r>
              <w:rPr>
                <w:sz w:val="20"/>
              </w:rPr>
              <w:t>2. Drive-in banks</w:t>
            </w:r>
          </w:p>
        </w:tc>
        <w:tc>
          <w:tcPr>
            <w:tcW w:w="5110" w:type="dxa"/>
          </w:tcPr>
          <w:p w14:paraId="48FB72A7" w14:textId="77777777" w:rsidR="00985ADD" w:rsidRDefault="00AD091C">
            <w:pPr>
              <w:pStyle w:val="TableParagraph"/>
              <w:spacing w:before="100"/>
              <w:ind w:left="109" w:hanging="1"/>
              <w:jc w:val="left"/>
              <w:rPr>
                <w:sz w:val="20"/>
              </w:rPr>
            </w:pPr>
            <w:r>
              <w:rPr>
                <w:sz w:val="20"/>
              </w:rPr>
              <w:t>1 per 200 SFGFA open to the public plus reservoir lane capacity equal to 5 spaces per drive-in window</w:t>
            </w:r>
          </w:p>
        </w:tc>
      </w:tr>
      <w:tr w:rsidR="00985ADD" w14:paraId="2D7B5882" w14:textId="77777777">
        <w:trPr>
          <w:trHeight w:val="644"/>
        </w:trPr>
        <w:tc>
          <w:tcPr>
            <w:tcW w:w="5040" w:type="dxa"/>
          </w:tcPr>
          <w:p w14:paraId="18D84AF3" w14:textId="77777777" w:rsidR="00985ADD" w:rsidRDefault="00AD091C">
            <w:pPr>
              <w:pStyle w:val="TableParagraph"/>
              <w:spacing w:before="100"/>
              <w:ind w:left="542"/>
              <w:jc w:val="left"/>
              <w:rPr>
                <w:sz w:val="20"/>
              </w:rPr>
            </w:pPr>
            <w:r>
              <w:rPr>
                <w:sz w:val="20"/>
              </w:rPr>
              <w:t>3. Serving little or few customers or clients on premises, such as corporate offices</w:t>
            </w:r>
          </w:p>
        </w:tc>
        <w:tc>
          <w:tcPr>
            <w:tcW w:w="5110" w:type="dxa"/>
          </w:tcPr>
          <w:p w14:paraId="3CC0048D" w14:textId="77777777" w:rsidR="00985ADD" w:rsidRDefault="00AD091C">
            <w:pPr>
              <w:pStyle w:val="TableParagraph"/>
              <w:spacing w:before="100"/>
              <w:ind w:left="109"/>
              <w:jc w:val="left"/>
              <w:rPr>
                <w:sz w:val="20"/>
              </w:rPr>
            </w:pPr>
            <w:r>
              <w:rPr>
                <w:sz w:val="20"/>
              </w:rPr>
              <w:t>1 per 250 SFGFA</w:t>
            </w:r>
          </w:p>
        </w:tc>
      </w:tr>
      <w:tr w:rsidR="00985ADD" w14:paraId="11D099E2" w14:textId="77777777">
        <w:trPr>
          <w:trHeight w:val="401"/>
        </w:trPr>
        <w:tc>
          <w:tcPr>
            <w:tcW w:w="5040" w:type="dxa"/>
          </w:tcPr>
          <w:p w14:paraId="6FFF5169" w14:textId="77777777" w:rsidR="00985ADD" w:rsidRDefault="00AD091C">
            <w:pPr>
              <w:pStyle w:val="TableParagraph"/>
              <w:spacing w:before="100"/>
              <w:ind w:left="541"/>
              <w:jc w:val="left"/>
              <w:rPr>
                <w:sz w:val="20"/>
              </w:rPr>
            </w:pPr>
            <w:r>
              <w:rPr>
                <w:sz w:val="20"/>
              </w:rPr>
              <w:t>4. Funeral homes</w:t>
            </w:r>
          </w:p>
        </w:tc>
        <w:tc>
          <w:tcPr>
            <w:tcW w:w="5110" w:type="dxa"/>
          </w:tcPr>
          <w:p w14:paraId="30E30F59" w14:textId="77777777" w:rsidR="00985ADD" w:rsidRDefault="00AD091C">
            <w:pPr>
              <w:pStyle w:val="TableParagraph"/>
              <w:spacing w:before="100"/>
              <w:ind w:left="109"/>
              <w:jc w:val="left"/>
              <w:rPr>
                <w:sz w:val="20"/>
              </w:rPr>
            </w:pPr>
            <w:r>
              <w:rPr>
                <w:sz w:val="20"/>
              </w:rPr>
              <w:t>1 per 100 SFGFA open to the public</w:t>
            </w:r>
          </w:p>
        </w:tc>
      </w:tr>
      <w:tr w:rsidR="00985ADD" w14:paraId="2307F252" w14:textId="77777777">
        <w:trPr>
          <w:trHeight w:val="644"/>
        </w:trPr>
        <w:tc>
          <w:tcPr>
            <w:tcW w:w="5040" w:type="dxa"/>
          </w:tcPr>
          <w:p w14:paraId="0AAC30B2" w14:textId="77777777" w:rsidR="00985ADD" w:rsidRDefault="00AD091C">
            <w:pPr>
              <w:pStyle w:val="TableParagraph"/>
              <w:spacing w:before="100"/>
              <w:ind w:left="110" w:right="206"/>
              <w:jc w:val="left"/>
              <w:rPr>
                <w:sz w:val="20"/>
              </w:rPr>
            </w:pPr>
            <w:r>
              <w:rPr>
                <w:sz w:val="20"/>
              </w:rPr>
              <w:t>F. Manufacturing, processing, renovating, assembling goods, merchandise and equipment</w:t>
            </w:r>
          </w:p>
        </w:tc>
        <w:tc>
          <w:tcPr>
            <w:tcW w:w="5110" w:type="dxa"/>
          </w:tcPr>
          <w:p w14:paraId="0AD4DBFB" w14:textId="77777777" w:rsidR="00985ADD" w:rsidRDefault="00AD091C">
            <w:pPr>
              <w:pStyle w:val="TableParagraph"/>
              <w:spacing w:before="100"/>
              <w:ind w:left="110"/>
              <w:jc w:val="left"/>
              <w:rPr>
                <w:sz w:val="20"/>
              </w:rPr>
            </w:pPr>
            <w:r>
              <w:rPr>
                <w:sz w:val="20"/>
              </w:rPr>
              <w:t>1 per 600 SFGFA</w:t>
            </w:r>
          </w:p>
        </w:tc>
      </w:tr>
      <w:tr w:rsidR="00985ADD" w14:paraId="15B6EC58" w14:textId="77777777">
        <w:trPr>
          <w:trHeight w:val="401"/>
        </w:trPr>
        <w:tc>
          <w:tcPr>
            <w:tcW w:w="10150" w:type="dxa"/>
            <w:gridSpan w:val="2"/>
          </w:tcPr>
          <w:p w14:paraId="02E7E7DE" w14:textId="77777777" w:rsidR="00985ADD" w:rsidRDefault="00AD091C">
            <w:pPr>
              <w:pStyle w:val="TableParagraph"/>
              <w:spacing w:before="100"/>
              <w:ind w:left="110"/>
              <w:jc w:val="left"/>
              <w:rPr>
                <w:sz w:val="20"/>
              </w:rPr>
            </w:pPr>
            <w:r>
              <w:rPr>
                <w:sz w:val="20"/>
              </w:rPr>
              <w:t>G. Educational, cultural religious social, fraternal uses</w:t>
            </w:r>
          </w:p>
        </w:tc>
      </w:tr>
      <w:tr w:rsidR="00985ADD" w14:paraId="70ADAC76" w14:textId="77777777">
        <w:trPr>
          <w:trHeight w:val="644"/>
        </w:trPr>
        <w:tc>
          <w:tcPr>
            <w:tcW w:w="5040" w:type="dxa"/>
          </w:tcPr>
          <w:p w14:paraId="2595A465" w14:textId="77777777" w:rsidR="00985ADD" w:rsidRDefault="00AD091C">
            <w:pPr>
              <w:pStyle w:val="TableParagraph"/>
              <w:spacing w:before="100"/>
              <w:ind w:left="542"/>
              <w:jc w:val="left"/>
              <w:rPr>
                <w:sz w:val="20"/>
              </w:rPr>
            </w:pPr>
            <w:r>
              <w:rPr>
                <w:sz w:val="20"/>
              </w:rPr>
              <w:t>1. Public schools</w:t>
            </w:r>
          </w:p>
        </w:tc>
        <w:tc>
          <w:tcPr>
            <w:tcW w:w="5110" w:type="dxa"/>
          </w:tcPr>
          <w:p w14:paraId="78D0788D" w14:textId="77777777" w:rsidR="00985ADD" w:rsidRDefault="00AD091C">
            <w:pPr>
              <w:pStyle w:val="TableParagraph"/>
              <w:spacing w:before="100"/>
              <w:ind w:left="110" w:right="89" w:hanging="1"/>
              <w:jc w:val="left"/>
              <w:rPr>
                <w:sz w:val="20"/>
              </w:rPr>
            </w:pPr>
            <w:r>
              <w:rPr>
                <w:sz w:val="20"/>
              </w:rPr>
              <w:t>1.75 per classroom for elementary and middle schools; and 5 per classroom for high schools</w:t>
            </w:r>
          </w:p>
        </w:tc>
      </w:tr>
      <w:tr w:rsidR="00985ADD" w14:paraId="5543834D" w14:textId="77777777">
        <w:trPr>
          <w:trHeight w:val="401"/>
        </w:trPr>
        <w:tc>
          <w:tcPr>
            <w:tcW w:w="5040" w:type="dxa"/>
          </w:tcPr>
          <w:p w14:paraId="51BE12CB" w14:textId="77777777" w:rsidR="00985ADD" w:rsidRDefault="00AD091C">
            <w:pPr>
              <w:pStyle w:val="TableParagraph"/>
              <w:spacing w:before="100"/>
              <w:ind w:left="542"/>
              <w:jc w:val="left"/>
              <w:rPr>
                <w:sz w:val="20"/>
              </w:rPr>
            </w:pPr>
            <w:r>
              <w:rPr>
                <w:sz w:val="20"/>
              </w:rPr>
              <w:t>2. Trade and vocational schools, colleges</w:t>
            </w:r>
          </w:p>
        </w:tc>
        <w:tc>
          <w:tcPr>
            <w:tcW w:w="5110" w:type="dxa"/>
          </w:tcPr>
          <w:p w14:paraId="03E3CD31" w14:textId="77777777" w:rsidR="00985ADD" w:rsidRDefault="00AD091C">
            <w:pPr>
              <w:pStyle w:val="TableParagraph"/>
              <w:spacing w:before="100"/>
              <w:ind w:left="109"/>
              <w:jc w:val="left"/>
              <w:rPr>
                <w:sz w:val="20"/>
              </w:rPr>
            </w:pPr>
            <w:r>
              <w:rPr>
                <w:sz w:val="20"/>
              </w:rPr>
              <w:t>1 per 100 SFGFA open to the public</w:t>
            </w:r>
          </w:p>
        </w:tc>
      </w:tr>
      <w:tr w:rsidR="00985ADD" w14:paraId="6F7B3659" w14:textId="77777777">
        <w:trPr>
          <w:trHeight w:val="401"/>
        </w:trPr>
        <w:tc>
          <w:tcPr>
            <w:tcW w:w="5040" w:type="dxa"/>
          </w:tcPr>
          <w:p w14:paraId="1A110B26" w14:textId="77777777" w:rsidR="00985ADD" w:rsidRDefault="00AD091C">
            <w:pPr>
              <w:pStyle w:val="TableParagraph"/>
              <w:spacing w:before="100"/>
              <w:ind w:left="542"/>
              <w:jc w:val="left"/>
              <w:rPr>
                <w:sz w:val="20"/>
              </w:rPr>
            </w:pPr>
            <w:r>
              <w:rPr>
                <w:sz w:val="20"/>
              </w:rPr>
              <w:t>3. Churches, synagogues and temples</w:t>
            </w:r>
          </w:p>
        </w:tc>
        <w:tc>
          <w:tcPr>
            <w:tcW w:w="5110" w:type="dxa"/>
          </w:tcPr>
          <w:p w14:paraId="1AE5730B" w14:textId="77777777" w:rsidR="00985ADD" w:rsidRDefault="00AD091C">
            <w:pPr>
              <w:pStyle w:val="TableParagraph"/>
              <w:spacing w:before="100"/>
              <w:ind w:left="110"/>
              <w:jc w:val="left"/>
              <w:rPr>
                <w:sz w:val="20"/>
              </w:rPr>
            </w:pPr>
            <w:r>
              <w:rPr>
                <w:sz w:val="20"/>
              </w:rPr>
              <w:t>1 per every 4 seats used for services</w:t>
            </w:r>
          </w:p>
        </w:tc>
      </w:tr>
      <w:tr w:rsidR="00985ADD" w14:paraId="67BFA0E9" w14:textId="77777777">
        <w:trPr>
          <w:trHeight w:val="644"/>
        </w:trPr>
        <w:tc>
          <w:tcPr>
            <w:tcW w:w="5040" w:type="dxa"/>
          </w:tcPr>
          <w:p w14:paraId="64E0EDDD" w14:textId="77777777" w:rsidR="00985ADD" w:rsidRDefault="00AD091C">
            <w:pPr>
              <w:pStyle w:val="TableParagraph"/>
              <w:spacing w:before="100"/>
              <w:ind w:left="542"/>
              <w:jc w:val="left"/>
              <w:rPr>
                <w:sz w:val="20"/>
              </w:rPr>
            </w:pPr>
            <w:r>
              <w:rPr>
                <w:sz w:val="20"/>
              </w:rPr>
              <w:t>4. Libraries and museums, social, fraternal clubs and lodges; and similar uses</w:t>
            </w:r>
          </w:p>
        </w:tc>
        <w:tc>
          <w:tcPr>
            <w:tcW w:w="5110" w:type="dxa"/>
          </w:tcPr>
          <w:p w14:paraId="2412291A" w14:textId="77777777" w:rsidR="00985ADD" w:rsidRDefault="00AD091C">
            <w:pPr>
              <w:pStyle w:val="TableParagraph"/>
              <w:spacing w:before="100"/>
              <w:ind w:left="110"/>
              <w:jc w:val="left"/>
              <w:rPr>
                <w:sz w:val="20"/>
              </w:rPr>
            </w:pPr>
            <w:r>
              <w:rPr>
                <w:sz w:val="20"/>
              </w:rPr>
              <w:t>1 per 300 SFGFA open to the public</w:t>
            </w:r>
          </w:p>
        </w:tc>
      </w:tr>
      <w:tr w:rsidR="00985ADD" w14:paraId="64ACD21C" w14:textId="77777777">
        <w:trPr>
          <w:trHeight w:val="401"/>
        </w:trPr>
        <w:tc>
          <w:tcPr>
            <w:tcW w:w="10150" w:type="dxa"/>
            <w:gridSpan w:val="2"/>
          </w:tcPr>
          <w:p w14:paraId="3D8CFC03" w14:textId="77777777" w:rsidR="00985ADD" w:rsidRDefault="00AD091C">
            <w:pPr>
              <w:pStyle w:val="TableParagraph"/>
              <w:spacing w:before="100"/>
              <w:ind w:left="110"/>
              <w:jc w:val="left"/>
              <w:rPr>
                <w:sz w:val="20"/>
              </w:rPr>
            </w:pPr>
            <w:r>
              <w:rPr>
                <w:sz w:val="20"/>
              </w:rPr>
              <w:t>H. Recreation, amusement and entertainment</w:t>
            </w:r>
          </w:p>
        </w:tc>
      </w:tr>
      <w:tr w:rsidR="00985ADD" w14:paraId="1F10E5CD" w14:textId="77777777">
        <w:trPr>
          <w:trHeight w:val="644"/>
        </w:trPr>
        <w:tc>
          <w:tcPr>
            <w:tcW w:w="5040" w:type="dxa"/>
          </w:tcPr>
          <w:p w14:paraId="55055FE7" w14:textId="77777777" w:rsidR="00985ADD" w:rsidRDefault="00AD091C">
            <w:pPr>
              <w:pStyle w:val="TableParagraph"/>
              <w:spacing w:before="100"/>
              <w:ind w:left="542"/>
              <w:jc w:val="left"/>
              <w:rPr>
                <w:sz w:val="20"/>
              </w:rPr>
            </w:pPr>
            <w:r>
              <w:rPr>
                <w:sz w:val="20"/>
              </w:rPr>
              <w:t>1. Bowling alleys, skating rinks, indoor athletic or exercise facilities and similar uses</w:t>
            </w:r>
          </w:p>
        </w:tc>
        <w:tc>
          <w:tcPr>
            <w:tcW w:w="5110" w:type="dxa"/>
          </w:tcPr>
          <w:p w14:paraId="4A3CF1B1" w14:textId="77777777" w:rsidR="00985ADD" w:rsidRDefault="00AD091C">
            <w:pPr>
              <w:pStyle w:val="TableParagraph"/>
              <w:spacing w:before="100"/>
              <w:ind w:left="110"/>
              <w:jc w:val="left"/>
              <w:rPr>
                <w:sz w:val="20"/>
              </w:rPr>
            </w:pPr>
            <w:r>
              <w:rPr>
                <w:sz w:val="20"/>
              </w:rPr>
              <w:t>1 per every 3 persons of fully utilized design capacity (if measurable in such fashion), otherwise 1 per 200 SFGFA</w:t>
            </w:r>
          </w:p>
        </w:tc>
      </w:tr>
      <w:tr w:rsidR="00985ADD" w14:paraId="0C3B4970" w14:textId="77777777">
        <w:trPr>
          <w:trHeight w:val="644"/>
        </w:trPr>
        <w:tc>
          <w:tcPr>
            <w:tcW w:w="5040" w:type="dxa"/>
          </w:tcPr>
          <w:p w14:paraId="664C9C6C" w14:textId="77777777" w:rsidR="00985ADD" w:rsidRDefault="00AD091C">
            <w:pPr>
              <w:pStyle w:val="TableParagraph"/>
              <w:spacing w:before="100"/>
              <w:ind w:left="542"/>
              <w:jc w:val="left"/>
              <w:rPr>
                <w:sz w:val="20"/>
              </w:rPr>
            </w:pPr>
            <w:r>
              <w:rPr>
                <w:sz w:val="20"/>
              </w:rPr>
              <w:t xml:space="preserve">2. Movie theaters, stadiums and similar uses with </w:t>
            </w:r>
            <w:r>
              <w:rPr>
                <w:sz w:val="20"/>
              </w:rPr>
              <w:t>seating accommodations</w:t>
            </w:r>
          </w:p>
        </w:tc>
        <w:tc>
          <w:tcPr>
            <w:tcW w:w="5110" w:type="dxa"/>
          </w:tcPr>
          <w:p w14:paraId="2419C8DB" w14:textId="77777777" w:rsidR="00985ADD" w:rsidRDefault="00AD091C">
            <w:pPr>
              <w:pStyle w:val="TableParagraph"/>
              <w:spacing w:before="100"/>
              <w:ind w:left="110"/>
              <w:jc w:val="left"/>
              <w:rPr>
                <w:sz w:val="20"/>
              </w:rPr>
            </w:pPr>
            <w:r>
              <w:rPr>
                <w:sz w:val="20"/>
              </w:rPr>
              <w:t>1 per every 4 seats</w:t>
            </w:r>
          </w:p>
        </w:tc>
      </w:tr>
      <w:tr w:rsidR="00985ADD" w14:paraId="3AE9E1A0" w14:textId="77777777">
        <w:trPr>
          <w:trHeight w:val="644"/>
        </w:trPr>
        <w:tc>
          <w:tcPr>
            <w:tcW w:w="5040" w:type="dxa"/>
          </w:tcPr>
          <w:p w14:paraId="597CF2ED" w14:textId="77777777" w:rsidR="00985ADD" w:rsidRDefault="00AD091C">
            <w:pPr>
              <w:pStyle w:val="TableParagraph"/>
              <w:spacing w:before="100"/>
              <w:ind w:left="542" w:right="119"/>
              <w:jc w:val="left"/>
              <w:rPr>
                <w:sz w:val="20"/>
              </w:rPr>
            </w:pPr>
            <w:r>
              <w:rPr>
                <w:sz w:val="20"/>
              </w:rPr>
              <w:t>3. Public and private outdoor recreation facilities such as golf courses, swimming pools and similar</w:t>
            </w:r>
            <w:r>
              <w:rPr>
                <w:spacing w:val="-15"/>
                <w:sz w:val="20"/>
              </w:rPr>
              <w:t xml:space="preserve"> </w:t>
            </w:r>
            <w:r>
              <w:rPr>
                <w:spacing w:val="-3"/>
                <w:sz w:val="20"/>
              </w:rPr>
              <w:t>uses</w:t>
            </w:r>
          </w:p>
        </w:tc>
        <w:tc>
          <w:tcPr>
            <w:tcW w:w="5110" w:type="dxa"/>
          </w:tcPr>
          <w:p w14:paraId="29805281" w14:textId="77777777" w:rsidR="00985ADD" w:rsidRDefault="00AD091C">
            <w:pPr>
              <w:pStyle w:val="TableParagraph"/>
              <w:spacing w:before="100"/>
              <w:ind w:left="110" w:right="144"/>
              <w:jc w:val="left"/>
              <w:rPr>
                <w:sz w:val="20"/>
              </w:rPr>
            </w:pPr>
            <w:r>
              <w:rPr>
                <w:sz w:val="20"/>
              </w:rPr>
              <w:t>1 per 200 SFGFA open to the public plus 1 per every 2 persons of fully utilized design capacity</w:t>
            </w:r>
          </w:p>
        </w:tc>
      </w:tr>
      <w:tr w:rsidR="00985ADD" w14:paraId="3B9738AA" w14:textId="77777777">
        <w:trPr>
          <w:trHeight w:val="644"/>
        </w:trPr>
        <w:tc>
          <w:tcPr>
            <w:tcW w:w="5040" w:type="dxa"/>
          </w:tcPr>
          <w:p w14:paraId="39818AE5" w14:textId="77777777" w:rsidR="00985ADD" w:rsidRDefault="00AD091C">
            <w:pPr>
              <w:pStyle w:val="TableParagraph"/>
              <w:spacing w:before="100"/>
              <w:ind w:left="542" w:right="206"/>
              <w:jc w:val="left"/>
              <w:rPr>
                <w:sz w:val="20"/>
              </w:rPr>
            </w:pPr>
            <w:r>
              <w:rPr>
                <w:sz w:val="20"/>
              </w:rPr>
              <w:t>4. Commercial water craft docking facilities, including such facilities at waterfront marinas</w:t>
            </w:r>
          </w:p>
        </w:tc>
        <w:tc>
          <w:tcPr>
            <w:tcW w:w="5110" w:type="dxa"/>
          </w:tcPr>
          <w:p w14:paraId="39BA4FE1" w14:textId="77777777" w:rsidR="00985ADD" w:rsidRDefault="00AD091C">
            <w:pPr>
              <w:pStyle w:val="TableParagraph"/>
              <w:spacing w:before="100"/>
              <w:ind w:left="110"/>
              <w:jc w:val="left"/>
              <w:rPr>
                <w:sz w:val="20"/>
              </w:rPr>
            </w:pPr>
            <w:r>
              <w:rPr>
                <w:sz w:val="20"/>
              </w:rPr>
              <w:t>2 per every 3 slips</w:t>
            </w:r>
          </w:p>
        </w:tc>
      </w:tr>
      <w:tr w:rsidR="00985ADD" w14:paraId="174B6241" w14:textId="77777777">
        <w:trPr>
          <w:trHeight w:val="401"/>
        </w:trPr>
        <w:tc>
          <w:tcPr>
            <w:tcW w:w="5040" w:type="dxa"/>
          </w:tcPr>
          <w:p w14:paraId="3365A800" w14:textId="77777777" w:rsidR="00985ADD" w:rsidRDefault="00AD091C">
            <w:pPr>
              <w:pStyle w:val="TableParagraph"/>
              <w:spacing w:before="100"/>
              <w:ind w:left="110"/>
              <w:jc w:val="left"/>
              <w:rPr>
                <w:sz w:val="20"/>
              </w:rPr>
            </w:pPr>
            <w:r>
              <w:rPr>
                <w:sz w:val="20"/>
              </w:rPr>
              <w:t>I. Hospitals, clinics and other medical trea</w:t>
            </w:r>
            <w:r>
              <w:rPr>
                <w:sz w:val="20"/>
              </w:rPr>
              <w:t>tment facilities</w:t>
            </w:r>
          </w:p>
        </w:tc>
        <w:tc>
          <w:tcPr>
            <w:tcW w:w="5110" w:type="dxa"/>
          </w:tcPr>
          <w:p w14:paraId="5DEAE476" w14:textId="77777777" w:rsidR="00985ADD" w:rsidRDefault="00AD091C">
            <w:pPr>
              <w:pStyle w:val="TableParagraph"/>
              <w:spacing w:before="100"/>
              <w:ind w:left="110"/>
              <w:jc w:val="left"/>
              <w:rPr>
                <w:sz w:val="20"/>
              </w:rPr>
            </w:pPr>
            <w:r>
              <w:rPr>
                <w:sz w:val="20"/>
              </w:rPr>
              <w:t>1 per bed or 1 per 200 SFGFA, whichever is greater</w:t>
            </w:r>
          </w:p>
        </w:tc>
      </w:tr>
      <w:tr w:rsidR="00985ADD" w14:paraId="0451A225" w14:textId="77777777">
        <w:trPr>
          <w:trHeight w:val="644"/>
        </w:trPr>
        <w:tc>
          <w:tcPr>
            <w:tcW w:w="5040" w:type="dxa"/>
          </w:tcPr>
          <w:p w14:paraId="420513DB" w14:textId="77777777" w:rsidR="00985ADD" w:rsidRDefault="00AD091C">
            <w:pPr>
              <w:pStyle w:val="TableParagraph"/>
              <w:spacing w:before="100"/>
              <w:ind w:left="110" w:right="206"/>
              <w:jc w:val="left"/>
              <w:rPr>
                <w:sz w:val="20"/>
              </w:rPr>
            </w:pPr>
            <w:r>
              <w:rPr>
                <w:sz w:val="20"/>
              </w:rPr>
              <w:t>J. Restaurants, bars, taverns and other eating establishments</w:t>
            </w:r>
          </w:p>
        </w:tc>
        <w:tc>
          <w:tcPr>
            <w:tcW w:w="5110" w:type="dxa"/>
          </w:tcPr>
          <w:p w14:paraId="57D793E5" w14:textId="77777777" w:rsidR="00985ADD" w:rsidRDefault="00AD091C">
            <w:pPr>
              <w:pStyle w:val="TableParagraph"/>
              <w:spacing w:before="100"/>
              <w:ind w:left="110" w:right="144"/>
              <w:jc w:val="left"/>
              <w:rPr>
                <w:sz w:val="20"/>
              </w:rPr>
            </w:pPr>
            <w:r>
              <w:rPr>
                <w:sz w:val="20"/>
              </w:rPr>
              <w:t>1 per 50 SFGFA open to the public plus reservoir lane capacity equal to 5 spaces per drive-in window</w:t>
            </w:r>
          </w:p>
        </w:tc>
      </w:tr>
      <w:tr w:rsidR="00985ADD" w14:paraId="2BCB0BA6" w14:textId="77777777">
        <w:trPr>
          <w:trHeight w:val="401"/>
        </w:trPr>
        <w:tc>
          <w:tcPr>
            <w:tcW w:w="10150" w:type="dxa"/>
            <w:gridSpan w:val="2"/>
          </w:tcPr>
          <w:p w14:paraId="4AC612C6" w14:textId="77777777" w:rsidR="00985ADD" w:rsidRDefault="00AD091C">
            <w:pPr>
              <w:pStyle w:val="TableParagraph"/>
              <w:spacing w:before="101"/>
              <w:ind w:left="110"/>
              <w:jc w:val="left"/>
              <w:rPr>
                <w:sz w:val="20"/>
              </w:rPr>
            </w:pPr>
            <w:r>
              <w:rPr>
                <w:sz w:val="20"/>
              </w:rPr>
              <w:t>K. Vehicle related uses (See definition of “vehicle” in Article III.)</w:t>
            </w:r>
          </w:p>
        </w:tc>
      </w:tr>
      <w:tr w:rsidR="00985ADD" w14:paraId="5B70374B" w14:textId="77777777">
        <w:trPr>
          <w:trHeight w:val="401"/>
        </w:trPr>
        <w:tc>
          <w:tcPr>
            <w:tcW w:w="5040" w:type="dxa"/>
          </w:tcPr>
          <w:p w14:paraId="278AB15A" w14:textId="77777777" w:rsidR="00985ADD" w:rsidRDefault="00AD091C">
            <w:pPr>
              <w:pStyle w:val="TableParagraph"/>
              <w:spacing w:before="101"/>
              <w:ind w:left="542"/>
              <w:jc w:val="left"/>
              <w:rPr>
                <w:sz w:val="20"/>
              </w:rPr>
            </w:pPr>
            <w:r>
              <w:rPr>
                <w:sz w:val="20"/>
              </w:rPr>
              <w:t>1. Sales, service, repair</w:t>
            </w:r>
          </w:p>
        </w:tc>
        <w:tc>
          <w:tcPr>
            <w:tcW w:w="5110" w:type="dxa"/>
          </w:tcPr>
          <w:p w14:paraId="0EC29F91" w14:textId="77777777" w:rsidR="00985ADD" w:rsidRDefault="00AD091C">
            <w:pPr>
              <w:pStyle w:val="TableParagraph"/>
              <w:spacing w:before="101"/>
              <w:ind w:left="109"/>
              <w:jc w:val="left"/>
              <w:rPr>
                <w:sz w:val="20"/>
              </w:rPr>
            </w:pPr>
            <w:r>
              <w:rPr>
                <w:sz w:val="20"/>
              </w:rPr>
              <w:t>1 per 250 SFGFA</w:t>
            </w:r>
          </w:p>
        </w:tc>
      </w:tr>
      <w:tr w:rsidR="00985ADD" w14:paraId="2B5B5A11" w14:textId="77777777">
        <w:trPr>
          <w:trHeight w:val="625"/>
        </w:trPr>
        <w:tc>
          <w:tcPr>
            <w:tcW w:w="5040" w:type="dxa"/>
          </w:tcPr>
          <w:p w14:paraId="7B062C3B" w14:textId="77777777" w:rsidR="00985ADD" w:rsidRDefault="00AD091C">
            <w:pPr>
              <w:pStyle w:val="TableParagraph"/>
              <w:spacing w:before="101"/>
              <w:ind w:left="542"/>
              <w:jc w:val="left"/>
              <w:rPr>
                <w:sz w:val="20"/>
              </w:rPr>
            </w:pPr>
            <w:r>
              <w:rPr>
                <w:sz w:val="20"/>
              </w:rPr>
              <w:t>2. Gas sales</w:t>
            </w:r>
          </w:p>
        </w:tc>
        <w:tc>
          <w:tcPr>
            <w:tcW w:w="5110" w:type="dxa"/>
          </w:tcPr>
          <w:p w14:paraId="36DBDA88" w14:textId="77777777" w:rsidR="00985ADD" w:rsidRDefault="00AD091C">
            <w:pPr>
              <w:pStyle w:val="TableParagraph"/>
              <w:spacing w:before="101"/>
              <w:ind w:left="110" w:right="144" w:hanging="3"/>
              <w:jc w:val="left"/>
              <w:rPr>
                <w:sz w:val="20"/>
              </w:rPr>
            </w:pPr>
            <w:r>
              <w:rPr>
                <w:sz w:val="20"/>
              </w:rPr>
              <w:t>1 per 250 SFGFA plus sufficient parking area at pumps which does not interfere with other required spaces</w:t>
            </w:r>
          </w:p>
        </w:tc>
      </w:tr>
    </w:tbl>
    <w:p w14:paraId="6A9AFCAA" w14:textId="77777777" w:rsidR="00985ADD" w:rsidRDefault="00985ADD">
      <w:pPr>
        <w:rPr>
          <w:sz w:val="20"/>
        </w:rPr>
        <w:sectPr w:rsidR="00985ADD">
          <w:headerReference w:type="default" r:id="rId129"/>
          <w:footerReference w:type="default" r:id="rId130"/>
          <w:pgSz w:w="12240" w:h="15840"/>
          <w:pgMar w:top="980" w:right="760" w:bottom="900" w:left="740" w:header="760" w:footer="703" w:gutter="0"/>
          <w:cols w:space="720"/>
        </w:sectPr>
      </w:pPr>
    </w:p>
    <w:p w14:paraId="56DBF254" w14:textId="77777777" w:rsidR="00985ADD" w:rsidRDefault="00985ADD">
      <w:pPr>
        <w:pStyle w:val="BodyText"/>
        <w:spacing w:before="8"/>
        <w:rPr>
          <w:sz w:val="19"/>
        </w:rPr>
      </w:pP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0"/>
        <w:gridCol w:w="5110"/>
      </w:tblGrid>
      <w:tr w:rsidR="00985ADD" w14:paraId="7EC97447" w14:textId="77777777">
        <w:trPr>
          <w:trHeight w:val="644"/>
        </w:trPr>
        <w:tc>
          <w:tcPr>
            <w:tcW w:w="5040" w:type="dxa"/>
          </w:tcPr>
          <w:p w14:paraId="4EEC61EC" w14:textId="77777777" w:rsidR="00985ADD" w:rsidRDefault="00AD091C">
            <w:pPr>
              <w:pStyle w:val="TableParagraph"/>
              <w:ind w:left="541"/>
              <w:jc w:val="left"/>
              <w:rPr>
                <w:sz w:val="20"/>
              </w:rPr>
            </w:pPr>
            <w:r>
              <w:rPr>
                <w:sz w:val="20"/>
              </w:rPr>
              <w:t>3. Car wash</w:t>
            </w:r>
          </w:p>
        </w:tc>
        <w:tc>
          <w:tcPr>
            <w:tcW w:w="5110" w:type="dxa"/>
          </w:tcPr>
          <w:p w14:paraId="5D7579AB" w14:textId="77777777" w:rsidR="00985ADD" w:rsidRDefault="00AD091C">
            <w:pPr>
              <w:pStyle w:val="TableParagraph"/>
              <w:ind w:left="109" w:hanging="3"/>
              <w:jc w:val="left"/>
              <w:rPr>
                <w:sz w:val="20"/>
              </w:rPr>
            </w:pPr>
            <w:r>
              <w:rPr>
                <w:sz w:val="20"/>
              </w:rPr>
              <w:t>1 per 100 SFGFA plus 2 reservoir spaces in front of each stall for self-serve and 5 reservoir spaces for conveyor type</w:t>
            </w:r>
          </w:p>
        </w:tc>
      </w:tr>
      <w:tr w:rsidR="00985ADD" w14:paraId="15BBB4AD" w14:textId="77777777">
        <w:trPr>
          <w:trHeight w:val="401"/>
        </w:trPr>
        <w:tc>
          <w:tcPr>
            <w:tcW w:w="5040" w:type="dxa"/>
          </w:tcPr>
          <w:p w14:paraId="117EBBDC" w14:textId="77777777" w:rsidR="00985ADD" w:rsidRDefault="00AD091C">
            <w:pPr>
              <w:pStyle w:val="TableParagraph"/>
              <w:ind w:left="109"/>
              <w:jc w:val="left"/>
              <w:rPr>
                <w:sz w:val="20"/>
              </w:rPr>
            </w:pPr>
            <w:r>
              <w:rPr>
                <w:sz w:val="20"/>
              </w:rPr>
              <w:t>L. Warehousing and storage</w:t>
            </w:r>
          </w:p>
        </w:tc>
        <w:tc>
          <w:tcPr>
            <w:tcW w:w="5110" w:type="dxa"/>
          </w:tcPr>
          <w:p w14:paraId="45F9A856" w14:textId="77777777" w:rsidR="00985ADD" w:rsidRDefault="00AD091C">
            <w:pPr>
              <w:pStyle w:val="TableParagraph"/>
              <w:ind w:left="107"/>
              <w:jc w:val="left"/>
              <w:rPr>
                <w:sz w:val="20"/>
              </w:rPr>
            </w:pPr>
            <w:r>
              <w:rPr>
                <w:sz w:val="20"/>
              </w:rPr>
              <w:t>1 per 4,000 SFGFA</w:t>
            </w:r>
          </w:p>
        </w:tc>
      </w:tr>
      <w:tr w:rsidR="00985ADD" w14:paraId="2431354F" w14:textId="77777777">
        <w:trPr>
          <w:trHeight w:val="401"/>
        </w:trPr>
        <w:tc>
          <w:tcPr>
            <w:tcW w:w="10150" w:type="dxa"/>
            <w:gridSpan w:val="2"/>
          </w:tcPr>
          <w:p w14:paraId="5D0F049F" w14:textId="77777777" w:rsidR="00985ADD" w:rsidRDefault="00AD091C">
            <w:pPr>
              <w:pStyle w:val="TableParagraph"/>
              <w:spacing w:before="100"/>
              <w:ind w:left="109"/>
              <w:jc w:val="left"/>
              <w:rPr>
                <w:sz w:val="20"/>
              </w:rPr>
            </w:pPr>
            <w:r>
              <w:rPr>
                <w:sz w:val="20"/>
              </w:rPr>
              <w:t>M. Miscellaneous uses</w:t>
            </w:r>
          </w:p>
        </w:tc>
      </w:tr>
      <w:tr w:rsidR="00985ADD" w14:paraId="3AB798F0" w14:textId="77777777">
        <w:trPr>
          <w:trHeight w:val="401"/>
        </w:trPr>
        <w:tc>
          <w:tcPr>
            <w:tcW w:w="5040" w:type="dxa"/>
          </w:tcPr>
          <w:p w14:paraId="0ED6E09C" w14:textId="77777777" w:rsidR="00985ADD" w:rsidRDefault="00AD091C">
            <w:pPr>
              <w:pStyle w:val="TableParagraph"/>
              <w:spacing w:before="100"/>
              <w:ind w:left="542"/>
              <w:jc w:val="left"/>
              <w:rPr>
                <w:sz w:val="20"/>
              </w:rPr>
            </w:pPr>
            <w:r>
              <w:rPr>
                <w:sz w:val="20"/>
              </w:rPr>
              <w:t>1. Veterinary</w:t>
            </w:r>
          </w:p>
        </w:tc>
        <w:tc>
          <w:tcPr>
            <w:tcW w:w="5110" w:type="dxa"/>
          </w:tcPr>
          <w:p w14:paraId="64736A08" w14:textId="77777777" w:rsidR="00985ADD" w:rsidRDefault="00AD091C">
            <w:pPr>
              <w:pStyle w:val="TableParagraph"/>
              <w:spacing w:before="100"/>
              <w:ind w:left="109"/>
              <w:jc w:val="left"/>
              <w:rPr>
                <w:sz w:val="20"/>
              </w:rPr>
            </w:pPr>
            <w:r>
              <w:rPr>
                <w:sz w:val="20"/>
              </w:rPr>
              <w:t>1 per 200 SFGFA open to the public</w:t>
            </w:r>
          </w:p>
        </w:tc>
      </w:tr>
      <w:tr w:rsidR="00985ADD" w14:paraId="3F3FD8E8" w14:textId="77777777">
        <w:trPr>
          <w:trHeight w:val="401"/>
        </w:trPr>
        <w:tc>
          <w:tcPr>
            <w:tcW w:w="5040" w:type="dxa"/>
          </w:tcPr>
          <w:p w14:paraId="3072F579" w14:textId="77777777" w:rsidR="00985ADD" w:rsidRDefault="00AD091C">
            <w:pPr>
              <w:pStyle w:val="TableParagraph"/>
              <w:spacing w:before="100"/>
              <w:ind w:left="542"/>
              <w:jc w:val="left"/>
              <w:rPr>
                <w:sz w:val="20"/>
              </w:rPr>
            </w:pPr>
            <w:r>
              <w:rPr>
                <w:sz w:val="20"/>
              </w:rPr>
              <w:t>2. Nursery schools and day care</w:t>
            </w:r>
          </w:p>
        </w:tc>
        <w:tc>
          <w:tcPr>
            <w:tcW w:w="5110" w:type="dxa"/>
          </w:tcPr>
          <w:p w14:paraId="453FE4F8" w14:textId="77777777" w:rsidR="00985ADD" w:rsidRDefault="00AD091C">
            <w:pPr>
              <w:pStyle w:val="TableParagraph"/>
              <w:spacing w:before="100"/>
              <w:ind w:left="110"/>
              <w:jc w:val="left"/>
              <w:rPr>
                <w:sz w:val="20"/>
              </w:rPr>
            </w:pPr>
            <w:r>
              <w:rPr>
                <w:sz w:val="20"/>
              </w:rPr>
              <w:t>1 per 150 SFGFA open to the public</w:t>
            </w:r>
          </w:p>
        </w:tc>
      </w:tr>
      <w:tr w:rsidR="00985ADD" w14:paraId="4BFC3DE7" w14:textId="77777777">
        <w:trPr>
          <w:trHeight w:val="401"/>
        </w:trPr>
        <w:tc>
          <w:tcPr>
            <w:tcW w:w="5040" w:type="dxa"/>
          </w:tcPr>
          <w:p w14:paraId="0F711BD1" w14:textId="77777777" w:rsidR="00985ADD" w:rsidRDefault="00AD091C">
            <w:pPr>
              <w:pStyle w:val="TableParagraph"/>
              <w:spacing w:before="100"/>
              <w:ind w:left="542"/>
              <w:jc w:val="left"/>
              <w:rPr>
                <w:sz w:val="20"/>
              </w:rPr>
            </w:pPr>
            <w:r>
              <w:rPr>
                <w:sz w:val="20"/>
              </w:rPr>
              <w:t>3. Greenhouses</w:t>
            </w:r>
          </w:p>
        </w:tc>
        <w:tc>
          <w:tcPr>
            <w:tcW w:w="5110" w:type="dxa"/>
          </w:tcPr>
          <w:p w14:paraId="0144EB1C" w14:textId="77777777" w:rsidR="00985ADD" w:rsidRDefault="00AD091C">
            <w:pPr>
              <w:pStyle w:val="TableParagraph"/>
              <w:spacing w:before="100"/>
              <w:ind w:left="109"/>
              <w:jc w:val="left"/>
              <w:rPr>
                <w:sz w:val="20"/>
              </w:rPr>
            </w:pPr>
            <w:r>
              <w:rPr>
                <w:sz w:val="20"/>
              </w:rPr>
              <w:t>1 per 200 SFGFA open to the public</w:t>
            </w:r>
          </w:p>
        </w:tc>
      </w:tr>
      <w:tr w:rsidR="00985ADD" w14:paraId="1D71DCCF" w14:textId="77777777">
        <w:trPr>
          <w:trHeight w:val="401"/>
        </w:trPr>
        <w:tc>
          <w:tcPr>
            <w:tcW w:w="5040" w:type="dxa"/>
          </w:tcPr>
          <w:p w14:paraId="26DFB19E" w14:textId="77777777" w:rsidR="00985ADD" w:rsidRDefault="00AD091C">
            <w:pPr>
              <w:pStyle w:val="TableParagraph"/>
              <w:spacing w:before="100"/>
              <w:ind w:left="542"/>
              <w:jc w:val="left"/>
              <w:rPr>
                <w:sz w:val="20"/>
              </w:rPr>
            </w:pPr>
            <w:r>
              <w:rPr>
                <w:sz w:val="20"/>
              </w:rPr>
              <w:t>4. Emergency services</w:t>
            </w:r>
          </w:p>
        </w:tc>
        <w:tc>
          <w:tcPr>
            <w:tcW w:w="5110" w:type="dxa"/>
          </w:tcPr>
          <w:p w14:paraId="6EADD283" w14:textId="77777777" w:rsidR="00985ADD" w:rsidRDefault="00AD091C">
            <w:pPr>
              <w:pStyle w:val="TableParagraph"/>
              <w:spacing w:before="100"/>
              <w:ind w:left="110"/>
              <w:jc w:val="left"/>
              <w:rPr>
                <w:sz w:val="20"/>
              </w:rPr>
            </w:pPr>
            <w:r>
              <w:rPr>
                <w:sz w:val="20"/>
              </w:rPr>
              <w:t>1 per 200 SFGFA open to the public</w:t>
            </w:r>
          </w:p>
        </w:tc>
      </w:tr>
      <w:tr w:rsidR="00985ADD" w14:paraId="20962FE8" w14:textId="77777777">
        <w:trPr>
          <w:trHeight w:val="401"/>
        </w:trPr>
        <w:tc>
          <w:tcPr>
            <w:tcW w:w="5040" w:type="dxa"/>
          </w:tcPr>
          <w:p w14:paraId="3430B65C" w14:textId="77777777" w:rsidR="00985ADD" w:rsidRDefault="00AD091C">
            <w:pPr>
              <w:pStyle w:val="TableParagraph"/>
              <w:spacing w:before="100"/>
              <w:ind w:left="542"/>
              <w:jc w:val="left"/>
              <w:rPr>
                <w:sz w:val="20"/>
              </w:rPr>
            </w:pPr>
            <w:r>
              <w:rPr>
                <w:sz w:val="20"/>
              </w:rPr>
              <w:t>5. Junk and scrap yards</w:t>
            </w:r>
          </w:p>
        </w:tc>
        <w:tc>
          <w:tcPr>
            <w:tcW w:w="5110" w:type="dxa"/>
          </w:tcPr>
          <w:p w14:paraId="4BD0B400" w14:textId="77777777" w:rsidR="00985ADD" w:rsidRDefault="00AD091C">
            <w:pPr>
              <w:pStyle w:val="TableParagraph"/>
              <w:spacing w:before="100"/>
              <w:ind w:left="110"/>
              <w:jc w:val="left"/>
              <w:rPr>
                <w:sz w:val="20"/>
              </w:rPr>
            </w:pPr>
            <w:r>
              <w:rPr>
                <w:sz w:val="20"/>
              </w:rPr>
              <w:t>1 per 200 SFGFA open to the public</w:t>
            </w:r>
          </w:p>
        </w:tc>
      </w:tr>
      <w:tr w:rsidR="00985ADD" w14:paraId="002F2317" w14:textId="77777777">
        <w:trPr>
          <w:trHeight w:val="401"/>
        </w:trPr>
        <w:tc>
          <w:tcPr>
            <w:tcW w:w="5040" w:type="dxa"/>
          </w:tcPr>
          <w:p w14:paraId="3CB88AD5" w14:textId="77777777" w:rsidR="00985ADD" w:rsidRDefault="00AD091C">
            <w:pPr>
              <w:pStyle w:val="TableParagraph"/>
              <w:spacing w:before="100"/>
              <w:ind w:left="542"/>
              <w:jc w:val="left"/>
              <w:rPr>
                <w:sz w:val="20"/>
              </w:rPr>
            </w:pPr>
            <w:r>
              <w:rPr>
                <w:sz w:val="20"/>
              </w:rPr>
              <w:t>6. Post office</w:t>
            </w:r>
          </w:p>
        </w:tc>
        <w:tc>
          <w:tcPr>
            <w:tcW w:w="5110" w:type="dxa"/>
          </w:tcPr>
          <w:p w14:paraId="0EB2E606" w14:textId="77777777" w:rsidR="00985ADD" w:rsidRDefault="00AD091C">
            <w:pPr>
              <w:pStyle w:val="TableParagraph"/>
              <w:spacing w:before="100"/>
              <w:ind w:left="107"/>
              <w:jc w:val="left"/>
              <w:rPr>
                <w:sz w:val="20"/>
              </w:rPr>
            </w:pPr>
            <w:r>
              <w:rPr>
                <w:sz w:val="20"/>
              </w:rPr>
              <w:t>1 per 200 SFGFA open to the public</w:t>
            </w:r>
          </w:p>
        </w:tc>
      </w:tr>
      <w:tr w:rsidR="00985ADD" w14:paraId="62B27C73" w14:textId="77777777">
        <w:trPr>
          <w:trHeight w:val="1112"/>
        </w:trPr>
        <w:tc>
          <w:tcPr>
            <w:tcW w:w="10150" w:type="dxa"/>
            <w:gridSpan w:val="2"/>
          </w:tcPr>
          <w:p w14:paraId="2B61D198" w14:textId="77777777" w:rsidR="00985ADD" w:rsidRDefault="00AD091C">
            <w:pPr>
              <w:pStyle w:val="TableParagraph"/>
              <w:spacing w:before="100"/>
              <w:ind w:left="109" w:right="5"/>
              <w:jc w:val="left"/>
              <w:rPr>
                <w:sz w:val="20"/>
              </w:rPr>
            </w:pPr>
            <w:r>
              <w:rPr>
                <w:sz w:val="20"/>
              </w:rPr>
              <w:t xml:space="preserve">Note: SFGFA means </w:t>
            </w:r>
            <w:r>
              <w:rPr>
                <w:i/>
                <w:sz w:val="20"/>
              </w:rPr>
              <w:t>square feet of gross floor area</w:t>
            </w:r>
            <w:r>
              <w:rPr>
                <w:sz w:val="20"/>
              </w:rPr>
              <w:t>. Gross floor area is the sum of the total horizontal areas of the several floors of a building measured from the exterior face of exterior walls, or from the centerline of a wall separating two buildings, but not including interior parking spaces, loading</w:t>
            </w:r>
            <w:r>
              <w:rPr>
                <w:sz w:val="20"/>
              </w:rPr>
              <w:t xml:space="preserve"> space for vehicles, or any space where the floor-to-ceiling height is less than six feet.</w:t>
            </w:r>
          </w:p>
        </w:tc>
      </w:tr>
    </w:tbl>
    <w:p w14:paraId="745D33E5" w14:textId="77777777" w:rsidR="00985ADD" w:rsidRDefault="00985ADD">
      <w:pPr>
        <w:pStyle w:val="BodyText"/>
        <w:spacing w:before="4"/>
        <w:rPr>
          <w:sz w:val="17"/>
        </w:rPr>
      </w:pPr>
    </w:p>
    <w:p w14:paraId="369CDC84" w14:textId="77777777" w:rsidR="00985ADD" w:rsidRDefault="00AD091C">
      <w:pPr>
        <w:pStyle w:val="ListParagraph"/>
        <w:numPr>
          <w:ilvl w:val="1"/>
          <w:numId w:val="47"/>
        </w:numPr>
        <w:tabs>
          <w:tab w:val="left" w:pos="1204"/>
        </w:tabs>
        <w:spacing w:before="55" w:line="268" w:lineRule="exact"/>
        <w:ind w:left="1203"/>
        <w:jc w:val="both"/>
      </w:pPr>
      <w:r>
        <w:rPr>
          <w:u w:val="single"/>
        </w:rPr>
        <w:t>Loading and Unloading Areas</w:t>
      </w:r>
      <w:r>
        <w:t xml:space="preserve"> (Not applicable in the B-1 District in Nicholson</w:t>
      </w:r>
      <w:r>
        <w:rPr>
          <w:spacing w:val="-22"/>
        </w:rPr>
        <w:t xml:space="preserve"> </w:t>
      </w:r>
      <w:r>
        <w:t>Borough.)</w:t>
      </w:r>
    </w:p>
    <w:p w14:paraId="3AC48567" w14:textId="77777777" w:rsidR="00985ADD" w:rsidRDefault="00AD091C">
      <w:pPr>
        <w:pStyle w:val="BodyText"/>
        <w:ind w:left="339" w:right="318"/>
        <w:jc w:val="both"/>
      </w:pPr>
      <w:r>
        <w:t>In</w:t>
      </w:r>
      <w:r>
        <w:rPr>
          <w:spacing w:val="-7"/>
        </w:rPr>
        <w:t xml:space="preserve"> </w:t>
      </w:r>
      <w:r>
        <w:t>addition</w:t>
      </w:r>
      <w:r>
        <w:rPr>
          <w:spacing w:val="-5"/>
        </w:rPr>
        <w:t xml:space="preserve"> </w:t>
      </w:r>
      <w:r>
        <w:t>to</w:t>
      </w:r>
      <w:r>
        <w:rPr>
          <w:spacing w:val="-6"/>
        </w:rPr>
        <w:t xml:space="preserve"> </w:t>
      </w:r>
      <w:r>
        <w:t>the</w:t>
      </w:r>
      <w:r>
        <w:rPr>
          <w:spacing w:val="-6"/>
        </w:rPr>
        <w:t xml:space="preserve"> </w:t>
      </w:r>
      <w:r>
        <w:t>required</w:t>
      </w:r>
      <w:r>
        <w:rPr>
          <w:spacing w:val="-5"/>
        </w:rPr>
        <w:t xml:space="preserve"> </w:t>
      </w:r>
      <w:r>
        <w:t>off-street</w:t>
      </w:r>
      <w:r>
        <w:rPr>
          <w:spacing w:val="-6"/>
        </w:rPr>
        <w:t xml:space="preserve"> </w:t>
      </w:r>
      <w:r>
        <w:t>parking</w:t>
      </w:r>
      <w:r>
        <w:rPr>
          <w:spacing w:val="-5"/>
        </w:rPr>
        <w:t xml:space="preserve"> </w:t>
      </w:r>
      <w:r>
        <w:t>spaces</w:t>
      </w:r>
      <w:r>
        <w:rPr>
          <w:spacing w:val="-6"/>
        </w:rPr>
        <w:t xml:space="preserve"> </w:t>
      </w:r>
      <w:r>
        <w:t>the</w:t>
      </w:r>
      <w:r>
        <w:rPr>
          <w:spacing w:val="-5"/>
        </w:rPr>
        <w:t xml:space="preserve"> </w:t>
      </w:r>
      <w:r>
        <w:t>developer</w:t>
      </w:r>
      <w:r>
        <w:rPr>
          <w:spacing w:val="-6"/>
        </w:rPr>
        <w:t xml:space="preserve"> </w:t>
      </w:r>
      <w:r>
        <w:t>of</w:t>
      </w:r>
      <w:r>
        <w:rPr>
          <w:spacing w:val="-5"/>
        </w:rPr>
        <w:t xml:space="preserve"> </w:t>
      </w:r>
      <w:r>
        <w:t>any</w:t>
      </w:r>
      <w:r>
        <w:rPr>
          <w:spacing w:val="-6"/>
        </w:rPr>
        <w:t xml:space="preserve"> </w:t>
      </w:r>
      <w:r>
        <w:t>b</w:t>
      </w:r>
      <w:r>
        <w:t>uilding</w:t>
      </w:r>
      <w:r>
        <w:rPr>
          <w:spacing w:val="-7"/>
        </w:rPr>
        <w:t xml:space="preserve"> </w:t>
      </w:r>
      <w:r>
        <w:t>erected,</w:t>
      </w:r>
      <w:r>
        <w:rPr>
          <w:spacing w:val="-7"/>
        </w:rPr>
        <w:t xml:space="preserve"> </w:t>
      </w:r>
      <w:r>
        <w:t>converted</w:t>
      </w:r>
      <w:r>
        <w:rPr>
          <w:spacing w:val="-7"/>
        </w:rPr>
        <w:t xml:space="preserve"> </w:t>
      </w:r>
      <w:r>
        <w:t>or</w:t>
      </w:r>
      <w:r>
        <w:rPr>
          <w:spacing w:val="-7"/>
        </w:rPr>
        <w:t xml:space="preserve"> </w:t>
      </w:r>
      <w:r>
        <w:t>enlarged in</w:t>
      </w:r>
      <w:r>
        <w:rPr>
          <w:spacing w:val="-17"/>
        </w:rPr>
        <w:t xml:space="preserve"> </w:t>
      </w:r>
      <w:r>
        <w:t>any</w:t>
      </w:r>
      <w:r>
        <w:rPr>
          <w:spacing w:val="-17"/>
        </w:rPr>
        <w:t xml:space="preserve"> </w:t>
      </w:r>
      <w:r>
        <w:t>district</w:t>
      </w:r>
      <w:r>
        <w:rPr>
          <w:spacing w:val="-16"/>
        </w:rPr>
        <w:t xml:space="preserve"> </w:t>
      </w:r>
      <w:r>
        <w:t>for</w:t>
      </w:r>
      <w:r>
        <w:rPr>
          <w:spacing w:val="-16"/>
        </w:rPr>
        <w:t xml:space="preserve"> </w:t>
      </w:r>
      <w:r>
        <w:t>commercial,</w:t>
      </w:r>
      <w:r>
        <w:rPr>
          <w:spacing w:val="-16"/>
        </w:rPr>
        <w:t xml:space="preserve"> </w:t>
      </w:r>
      <w:r>
        <w:t>office</w:t>
      </w:r>
      <w:r>
        <w:rPr>
          <w:spacing w:val="-16"/>
        </w:rPr>
        <w:t xml:space="preserve"> </w:t>
      </w:r>
      <w:r>
        <w:t>building,</w:t>
      </w:r>
      <w:r>
        <w:rPr>
          <w:spacing w:val="-15"/>
        </w:rPr>
        <w:t xml:space="preserve"> </w:t>
      </w:r>
      <w:r>
        <w:t>hotel,</w:t>
      </w:r>
      <w:r>
        <w:rPr>
          <w:spacing w:val="-16"/>
        </w:rPr>
        <w:t xml:space="preserve"> </w:t>
      </w:r>
      <w:r>
        <w:t>motel,</w:t>
      </w:r>
      <w:r>
        <w:rPr>
          <w:spacing w:val="-13"/>
        </w:rPr>
        <w:t xml:space="preserve"> </w:t>
      </w:r>
      <w:r>
        <w:t>restaurant,</w:t>
      </w:r>
      <w:r>
        <w:rPr>
          <w:spacing w:val="-16"/>
        </w:rPr>
        <w:t xml:space="preserve"> </w:t>
      </w:r>
      <w:r>
        <w:t>manufacturing,</w:t>
      </w:r>
      <w:r>
        <w:rPr>
          <w:spacing w:val="-15"/>
        </w:rPr>
        <w:t xml:space="preserve"> </w:t>
      </w:r>
      <w:r>
        <w:t>wholesale,</w:t>
      </w:r>
      <w:r>
        <w:rPr>
          <w:spacing w:val="-16"/>
        </w:rPr>
        <w:t xml:space="preserve"> </w:t>
      </w:r>
      <w:r>
        <w:t>hospital</w:t>
      </w:r>
      <w:r>
        <w:rPr>
          <w:spacing w:val="-16"/>
        </w:rPr>
        <w:t xml:space="preserve"> </w:t>
      </w:r>
      <w:r>
        <w:t>or</w:t>
      </w:r>
      <w:r>
        <w:rPr>
          <w:spacing w:val="-17"/>
        </w:rPr>
        <w:t xml:space="preserve"> </w:t>
      </w:r>
      <w:r>
        <w:t>other non-residential</w:t>
      </w:r>
      <w:r>
        <w:rPr>
          <w:spacing w:val="-20"/>
        </w:rPr>
        <w:t xml:space="preserve"> </w:t>
      </w:r>
      <w:r>
        <w:t>uses,</w:t>
      </w:r>
      <w:r>
        <w:rPr>
          <w:spacing w:val="-18"/>
        </w:rPr>
        <w:t xml:space="preserve"> </w:t>
      </w:r>
      <w:r>
        <w:t>to</w:t>
      </w:r>
      <w:r>
        <w:rPr>
          <w:spacing w:val="-18"/>
        </w:rPr>
        <w:t xml:space="preserve"> </w:t>
      </w:r>
      <w:r>
        <w:t>provide</w:t>
      </w:r>
      <w:r>
        <w:rPr>
          <w:spacing w:val="-18"/>
        </w:rPr>
        <w:t xml:space="preserve"> </w:t>
      </w:r>
      <w:r>
        <w:t>adequate</w:t>
      </w:r>
      <w:r>
        <w:rPr>
          <w:spacing w:val="-18"/>
        </w:rPr>
        <w:t xml:space="preserve"> </w:t>
      </w:r>
      <w:r>
        <w:t>off-street</w:t>
      </w:r>
      <w:r>
        <w:rPr>
          <w:spacing w:val="-18"/>
        </w:rPr>
        <w:t xml:space="preserve"> </w:t>
      </w:r>
      <w:r>
        <w:t>areas</w:t>
      </w:r>
      <w:r>
        <w:rPr>
          <w:spacing w:val="-19"/>
        </w:rPr>
        <w:t xml:space="preserve"> </w:t>
      </w:r>
      <w:r>
        <w:t>for</w:t>
      </w:r>
      <w:r>
        <w:rPr>
          <w:spacing w:val="-13"/>
        </w:rPr>
        <w:t xml:space="preserve"> </w:t>
      </w:r>
      <w:r>
        <w:t>loading</w:t>
      </w:r>
      <w:r>
        <w:rPr>
          <w:spacing w:val="-18"/>
        </w:rPr>
        <w:t xml:space="preserve"> </w:t>
      </w:r>
      <w:r>
        <w:t>and</w:t>
      </w:r>
      <w:r>
        <w:rPr>
          <w:spacing w:val="-18"/>
        </w:rPr>
        <w:t xml:space="preserve"> </w:t>
      </w:r>
      <w:r>
        <w:t>unloading</w:t>
      </w:r>
      <w:r>
        <w:rPr>
          <w:spacing w:val="-20"/>
        </w:rPr>
        <w:t xml:space="preserve"> </w:t>
      </w:r>
      <w:r>
        <w:t>of</w:t>
      </w:r>
      <w:r>
        <w:rPr>
          <w:spacing w:val="-20"/>
        </w:rPr>
        <w:t xml:space="preserve"> </w:t>
      </w:r>
      <w:r>
        <w:t>vehicles.</w:t>
      </w:r>
      <w:r>
        <w:rPr>
          <w:spacing w:val="11"/>
        </w:rPr>
        <w:t xml:space="preserve"> </w:t>
      </w:r>
      <w:r>
        <w:t>The</w:t>
      </w:r>
      <w:r>
        <w:rPr>
          <w:spacing w:val="-19"/>
        </w:rPr>
        <w:t xml:space="preserve"> </w:t>
      </w:r>
      <w:r>
        <w:t>applicant</w:t>
      </w:r>
      <w:r>
        <w:rPr>
          <w:spacing w:val="-20"/>
        </w:rPr>
        <w:t xml:space="preserve"> </w:t>
      </w:r>
      <w:r>
        <w:t>shall provide</w:t>
      </w:r>
      <w:r>
        <w:rPr>
          <w:spacing w:val="-8"/>
        </w:rPr>
        <w:t xml:space="preserve"> </w:t>
      </w:r>
      <w:r>
        <w:t>details</w:t>
      </w:r>
      <w:r>
        <w:rPr>
          <w:spacing w:val="-7"/>
        </w:rPr>
        <w:t xml:space="preserve"> </w:t>
      </w:r>
      <w:r>
        <w:t>on</w:t>
      </w:r>
      <w:r>
        <w:rPr>
          <w:spacing w:val="-7"/>
        </w:rPr>
        <w:t xml:space="preserve"> </w:t>
      </w:r>
      <w:r>
        <w:t>the</w:t>
      </w:r>
      <w:r>
        <w:rPr>
          <w:spacing w:val="-6"/>
        </w:rPr>
        <w:t xml:space="preserve"> </w:t>
      </w:r>
      <w:r>
        <w:t>type</w:t>
      </w:r>
      <w:r>
        <w:rPr>
          <w:spacing w:val="-6"/>
        </w:rPr>
        <w:t xml:space="preserve"> </w:t>
      </w:r>
      <w:r>
        <w:t>and</w:t>
      </w:r>
      <w:r>
        <w:rPr>
          <w:spacing w:val="-8"/>
        </w:rPr>
        <w:t xml:space="preserve"> </w:t>
      </w:r>
      <w:r>
        <w:t>frequency</w:t>
      </w:r>
      <w:r>
        <w:rPr>
          <w:spacing w:val="-9"/>
        </w:rPr>
        <w:t xml:space="preserve"> </w:t>
      </w:r>
      <w:r>
        <w:t>of</w:t>
      </w:r>
      <w:r>
        <w:rPr>
          <w:spacing w:val="-8"/>
        </w:rPr>
        <w:t xml:space="preserve"> </w:t>
      </w:r>
      <w:r>
        <w:t>vehicles</w:t>
      </w:r>
      <w:r>
        <w:rPr>
          <w:spacing w:val="-7"/>
        </w:rPr>
        <w:t xml:space="preserve"> </w:t>
      </w:r>
      <w:r>
        <w:t>operating</w:t>
      </w:r>
      <w:r>
        <w:rPr>
          <w:spacing w:val="-7"/>
        </w:rPr>
        <w:t xml:space="preserve"> </w:t>
      </w:r>
      <w:r>
        <w:t>in</w:t>
      </w:r>
      <w:r>
        <w:rPr>
          <w:spacing w:val="-8"/>
        </w:rPr>
        <w:t xml:space="preserve"> </w:t>
      </w:r>
      <w:r>
        <w:t>connection</w:t>
      </w:r>
      <w:r>
        <w:rPr>
          <w:spacing w:val="-7"/>
        </w:rPr>
        <w:t xml:space="preserve"> </w:t>
      </w:r>
      <w:r>
        <w:t>with</w:t>
      </w:r>
      <w:r>
        <w:rPr>
          <w:spacing w:val="-6"/>
        </w:rPr>
        <w:t xml:space="preserve"> </w:t>
      </w:r>
      <w:r>
        <w:t>the</w:t>
      </w:r>
      <w:r>
        <w:rPr>
          <w:spacing w:val="-8"/>
        </w:rPr>
        <w:t xml:space="preserve"> </w:t>
      </w:r>
      <w:r>
        <w:t>proposed</w:t>
      </w:r>
      <w:r>
        <w:rPr>
          <w:spacing w:val="-6"/>
        </w:rPr>
        <w:t xml:space="preserve"> </w:t>
      </w:r>
      <w:r>
        <w:t>use</w:t>
      </w:r>
      <w:r>
        <w:rPr>
          <w:spacing w:val="-7"/>
        </w:rPr>
        <w:t xml:space="preserve"> </w:t>
      </w:r>
      <w:r>
        <w:t>to</w:t>
      </w:r>
      <w:r>
        <w:rPr>
          <w:spacing w:val="-6"/>
        </w:rPr>
        <w:t xml:space="preserve"> </w:t>
      </w:r>
      <w:r>
        <w:t>justify</w:t>
      </w:r>
      <w:r>
        <w:rPr>
          <w:spacing w:val="-7"/>
        </w:rPr>
        <w:t xml:space="preserve"> </w:t>
      </w:r>
      <w:r>
        <w:t>the loading and unloading areas proposed. Each required space shall meet the following</w:t>
      </w:r>
      <w:r>
        <w:rPr>
          <w:spacing w:val="-31"/>
        </w:rPr>
        <w:t xml:space="preserve"> </w:t>
      </w:r>
      <w:r>
        <w:t>dimensions:</w:t>
      </w:r>
    </w:p>
    <w:p w14:paraId="203E84E8" w14:textId="77777777" w:rsidR="00985ADD" w:rsidRDefault="00985ADD">
      <w:pPr>
        <w:pStyle w:val="BodyText"/>
        <w:spacing w:before="1" w:after="1"/>
        <w:rPr>
          <w:sz w:val="23"/>
        </w:rPr>
      </w:pPr>
    </w:p>
    <w:tbl>
      <w:tblPr>
        <w:tblW w:w="0" w:type="auto"/>
        <w:tblInd w:w="183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2455"/>
        <w:gridCol w:w="1845"/>
        <w:gridCol w:w="2299"/>
      </w:tblGrid>
      <w:tr w:rsidR="00985ADD" w14:paraId="5BB1087E" w14:textId="77777777">
        <w:trPr>
          <w:trHeight w:val="242"/>
        </w:trPr>
        <w:tc>
          <w:tcPr>
            <w:tcW w:w="2455" w:type="dxa"/>
            <w:tcBorders>
              <w:right w:val="single" w:sz="8" w:space="0" w:color="000000"/>
            </w:tcBorders>
          </w:tcPr>
          <w:p w14:paraId="197D6C82" w14:textId="77777777" w:rsidR="00985ADD" w:rsidRDefault="00AD091C">
            <w:pPr>
              <w:pStyle w:val="TableParagraph"/>
              <w:spacing w:before="60" w:line="162" w:lineRule="exact"/>
              <w:ind w:left="308"/>
              <w:jc w:val="left"/>
              <w:rPr>
                <w:b/>
                <w:sz w:val="20"/>
              </w:rPr>
            </w:pPr>
            <w:r>
              <w:rPr>
                <w:b/>
                <w:sz w:val="20"/>
              </w:rPr>
              <w:t>Largest Type of Truck</w:t>
            </w:r>
          </w:p>
        </w:tc>
        <w:tc>
          <w:tcPr>
            <w:tcW w:w="1845" w:type="dxa"/>
            <w:tcBorders>
              <w:left w:val="single" w:sz="8" w:space="0" w:color="000000"/>
              <w:right w:val="single" w:sz="8" w:space="0" w:color="000000"/>
            </w:tcBorders>
          </w:tcPr>
          <w:p w14:paraId="7BB881DA" w14:textId="77777777" w:rsidR="00985ADD" w:rsidRDefault="00AD091C">
            <w:pPr>
              <w:pStyle w:val="TableParagraph"/>
              <w:spacing w:before="60" w:line="162" w:lineRule="exact"/>
              <w:ind w:left="185" w:right="226"/>
              <w:rPr>
                <w:b/>
                <w:sz w:val="20"/>
              </w:rPr>
            </w:pPr>
            <w:r>
              <w:rPr>
                <w:b/>
                <w:sz w:val="20"/>
              </w:rPr>
              <w:t>Minimum Width</w:t>
            </w:r>
          </w:p>
        </w:tc>
        <w:tc>
          <w:tcPr>
            <w:tcW w:w="2299" w:type="dxa"/>
            <w:tcBorders>
              <w:left w:val="single" w:sz="8" w:space="0" w:color="000000"/>
              <w:right w:val="double" w:sz="4" w:space="0" w:color="000000"/>
            </w:tcBorders>
          </w:tcPr>
          <w:p w14:paraId="705A8519" w14:textId="77777777" w:rsidR="00985ADD" w:rsidRDefault="00AD091C">
            <w:pPr>
              <w:pStyle w:val="TableParagraph"/>
              <w:spacing w:before="60" w:line="162" w:lineRule="exact"/>
              <w:ind w:left="80" w:right="48"/>
              <w:rPr>
                <w:b/>
                <w:sz w:val="20"/>
              </w:rPr>
            </w:pPr>
            <w:r>
              <w:rPr>
                <w:b/>
                <w:sz w:val="20"/>
              </w:rPr>
              <w:t>Minimum Length</w:t>
            </w:r>
          </w:p>
        </w:tc>
      </w:tr>
      <w:tr w:rsidR="00985ADD" w14:paraId="1104CB20" w14:textId="77777777">
        <w:trPr>
          <w:trHeight w:val="358"/>
        </w:trPr>
        <w:tc>
          <w:tcPr>
            <w:tcW w:w="2455" w:type="dxa"/>
            <w:tcBorders>
              <w:bottom w:val="single" w:sz="8" w:space="0" w:color="000000"/>
              <w:right w:val="single" w:sz="8" w:space="0" w:color="000000"/>
            </w:tcBorders>
          </w:tcPr>
          <w:p w14:paraId="319F9FB8" w14:textId="77777777" w:rsidR="00985ADD" w:rsidRDefault="00AD091C">
            <w:pPr>
              <w:pStyle w:val="TableParagraph"/>
              <w:spacing w:before="118" w:line="220" w:lineRule="exact"/>
              <w:ind w:left="70"/>
              <w:jc w:val="left"/>
              <w:rPr>
                <w:sz w:val="20"/>
              </w:rPr>
            </w:pPr>
            <w:r>
              <w:rPr>
                <w:sz w:val="20"/>
              </w:rPr>
              <w:t>Tractor trailer</w:t>
            </w:r>
          </w:p>
        </w:tc>
        <w:tc>
          <w:tcPr>
            <w:tcW w:w="1845" w:type="dxa"/>
            <w:tcBorders>
              <w:left w:val="single" w:sz="8" w:space="0" w:color="000000"/>
              <w:bottom w:val="single" w:sz="8" w:space="0" w:color="000000"/>
              <w:right w:val="single" w:sz="8" w:space="0" w:color="000000"/>
            </w:tcBorders>
          </w:tcPr>
          <w:p w14:paraId="53BF166E" w14:textId="77777777" w:rsidR="00985ADD" w:rsidRDefault="00AD091C">
            <w:pPr>
              <w:pStyle w:val="TableParagraph"/>
              <w:spacing w:before="118" w:line="220" w:lineRule="exact"/>
              <w:ind w:left="185" w:right="185"/>
              <w:rPr>
                <w:sz w:val="20"/>
              </w:rPr>
            </w:pPr>
            <w:r>
              <w:rPr>
                <w:sz w:val="20"/>
              </w:rPr>
              <w:t>12</w:t>
            </w:r>
          </w:p>
        </w:tc>
        <w:tc>
          <w:tcPr>
            <w:tcW w:w="2299" w:type="dxa"/>
            <w:tcBorders>
              <w:left w:val="single" w:sz="8" w:space="0" w:color="000000"/>
              <w:bottom w:val="single" w:sz="8" w:space="0" w:color="000000"/>
              <w:right w:val="double" w:sz="4" w:space="0" w:color="000000"/>
            </w:tcBorders>
          </w:tcPr>
          <w:p w14:paraId="64CC69D4" w14:textId="77777777" w:rsidR="00985ADD" w:rsidRDefault="00AD091C">
            <w:pPr>
              <w:pStyle w:val="TableParagraph"/>
              <w:spacing w:before="118" w:line="220" w:lineRule="exact"/>
              <w:ind w:left="123" w:right="48"/>
              <w:rPr>
                <w:sz w:val="20"/>
              </w:rPr>
            </w:pPr>
            <w:r>
              <w:rPr>
                <w:sz w:val="20"/>
              </w:rPr>
              <w:t>40 with 12 ft clear height</w:t>
            </w:r>
          </w:p>
        </w:tc>
      </w:tr>
      <w:tr w:rsidR="00985ADD" w14:paraId="63DCAC06" w14:textId="77777777">
        <w:trPr>
          <w:trHeight w:val="340"/>
        </w:trPr>
        <w:tc>
          <w:tcPr>
            <w:tcW w:w="2455" w:type="dxa"/>
            <w:tcBorders>
              <w:top w:val="single" w:sz="8" w:space="0" w:color="000000"/>
              <w:bottom w:val="single" w:sz="8" w:space="0" w:color="000000"/>
              <w:right w:val="single" w:sz="8" w:space="0" w:color="000000"/>
            </w:tcBorders>
          </w:tcPr>
          <w:p w14:paraId="7FF14DAF" w14:textId="77777777" w:rsidR="00985ADD" w:rsidRDefault="00AD091C">
            <w:pPr>
              <w:pStyle w:val="TableParagraph"/>
              <w:spacing w:line="221" w:lineRule="exact"/>
              <w:ind w:left="70"/>
              <w:jc w:val="left"/>
              <w:rPr>
                <w:sz w:val="20"/>
              </w:rPr>
            </w:pPr>
            <w:r>
              <w:rPr>
                <w:sz w:val="20"/>
              </w:rPr>
              <w:t>Trucks other than tractor</w:t>
            </w:r>
          </w:p>
        </w:tc>
        <w:tc>
          <w:tcPr>
            <w:tcW w:w="1845" w:type="dxa"/>
            <w:tcBorders>
              <w:top w:val="single" w:sz="8" w:space="0" w:color="000000"/>
              <w:left w:val="single" w:sz="8" w:space="0" w:color="000000"/>
              <w:bottom w:val="single" w:sz="8" w:space="0" w:color="000000"/>
              <w:right w:val="single" w:sz="8" w:space="0" w:color="000000"/>
            </w:tcBorders>
          </w:tcPr>
          <w:p w14:paraId="673E2237" w14:textId="77777777" w:rsidR="00985ADD" w:rsidRDefault="00985ADD">
            <w:pPr>
              <w:pStyle w:val="TableParagraph"/>
              <w:spacing w:before="0"/>
              <w:jc w:val="left"/>
              <w:rPr>
                <w:rFonts w:ascii="Times New Roman"/>
                <w:sz w:val="20"/>
              </w:rPr>
            </w:pPr>
          </w:p>
        </w:tc>
        <w:tc>
          <w:tcPr>
            <w:tcW w:w="2299" w:type="dxa"/>
            <w:tcBorders>
              <w:top w:val="single" w:sz="8" w:space="0" w:color="000000"/>
              <w:left w:val="single" w:sz="8" w:space="0" w:color="000000"/>
              <w:bottom w:val="single" w:sz="8" w:space="0" w:color="000000"/>
              <w:right w:val="double" w:sz="4" w:space="0" w:color="000000"/>
            </w:tcBorders>
          </w:tcPr>
          <w:p w14:paraId="55B38AB2" w14:textId="77777777" w:rsidR="00985ADD" w:rsidRDefault="00985ADD">
            <w:pPr>
              <w:pStyle w:val="TableParagraph"/>
              <w:spacing w:before="0"/>
              <w:jc w:val="left"/>
              <w:rPr>
                <w:rFonts w:ascii="Times New Roman"/>
                <w:sz w:val="20"/>
              </w:rPr>
            </w:pPr>
          </w:p>
        </w:tc>
      </w:tr>
      <w:tr w:rsidR="00985ADD" w14:paraId="0F6D515C" w14:textId="77777777">
        <w:trPr>
          <w:trHeight w:val="281"/>
        </w:trPr>
        <w:tc>
          <w:tcPr>
            <w:tcW w:w="2455" w:type="dxa"/>
            <w:tcBorders>
              <w:top w:val="single" w:sz="8" w:space="0" w:color="000000"/>
              <w:right w:val="single" w:sz="8" w:space="0" w:color="000000"/>
            </w:tcBorders>
          </w:tcPr>
          <w:p w14:paraId="23C04875" w14:textId="77777777" w:rsidR="00985ADD" w:rsidRDefault="00AD091C">
            <w:pPr>
              <w:pStyle w:val="TableParagraph"/>
              <w:spacing w:line="162" w:lineRule="exact"/>
              <w:ind w:left="70"/>
              <w:jc w:val="left"/>
              <w:rPr>
                <w:sz w:val="20"/>
              </w:rPr>
            </w:pPr>
            <w:r>
              <w:rPr>
                <w:sz w:val="20"/>
              </w:rPr>
              <w:t>Pick-up truck or van</w:t>
            </w:r>
          </w:p>
        </w:tc>
        <w:tc>
          <w:tcPr>
            <w:tcW w:w="1845" w:type="dxa"/>
            <w:tcBorders>
              <w:top w:val="single" w:sz="8" w:space="0" w:color="000000"/>
              <w:left w:val="single" w:sz="8" w:space="0" w:color="000000"/>
              <w:right w:val="single" w:sz="8" w:space="0" w:color="000000"/>
            </w:tcBorders>
          </w:tcPr>
          <w:p w14:paraId="22A88806" w14:textId="77777777" w:rsidR="00985ADD" w:rsidRDefault="00AD091C">
            <w:pPr>
              <w:pStyle w:val="TableParagraph"/>
              <w:spacing w:line="162" w:lineRule="exact"/>
              <w:ind w:left="4"/>
              <w:rPr>
                <w:sz w:val="20"/>
              </w:rPr>
            </w:pPr>
            <w:r>
              <w:rPr>
                <w:w w:val="99"/>
                <w:sz w:val="20"/>
              </w:rPr>
              <w:t>9</w:t>
            </w:r>
          </w:p>
        </w:tc>
        <w:tc>
          <w:tcPr>
            <w:tcW w:w="2299" w:type="dxa"/>
            <w:tcBorders>
              <w:top w:val="single" w:sz="8" w:space="0" w:color="000000"/>
              <w:left w:val="single" w:sz="8" w:space="0" w:color="000000"/>
              <w:right w:val="double" w:sz="4" w:space="0" w:color="000000"/>
            </w:tcBorders>
          </w:tcPr>
          <w:p w14:paraId="367707A7" w14:textId="77777777" w:rsidR="00985ADD" w:rsidRDefault="00AD091C">
            <w:pPr>
              <w:pStyle w:val="TableParagraph"/>
              <w:spacing w:line="162" w:lineRule="exact"/>
              <w:ind w:left="123" w:right="42"/>
              <w:rPr>
                <w:sz w:val="20"/>
              </w:rPr>
            </w:pPr>
            <w:r>
              <w:rPr>
                <w:sz w:val="20"/>
              </w:rPr>
              <w:t>18</w:t>
            </w:r>
          </w:p>
        </w:tc>
      </w:tr>
    </w:tbl>
    <w:p w14:paraId="6FD6F908" w14:textId="77777777" w:rsidR="00985ADD" w:rsidRDefault="00985ADD">
      <w:pPr>
        <w:pStyle w:val="BodyText"/>
        <w:spacing w:before="5"/>
        <w:rPr>
          <w:sz w:val="23"/>
        </w:rPr>
      </w:pPr>
    </w:p>
    <w:p w14:paraId="251C941B" w14:textId="77777777" w:rsidR="00985ADD" w:rsidRDefault="00AD091C">
      <w:pPr>
        <w:pStyle w:val="ListParagraph"/>
        <w:numPr>
          <w:ilvl w:val="1"/>
          <w:numId w:val="47"/>
        </w:numPr>
        <w:tabs>
          <w:tab w:val="left" w:pos="1204"/>
        </w:tabs>
        <w:spacing w:line="268" w:lineRule="exact"/>
        <w:ind w:left="1203"/>
        <w:jc w:val="both"/>
      </w:pPr>
      <w:r>
        <w:rPr>
          <w:u w:val="single"/>
        </w:rPr>
        <w:t>Access To Off-Street Parking and Loading</w:t>
      </w:r>
      <w:r>
        <w:rPr>
          <w:spacing w:val="-7"/>
          <w:u w:val="single"/>
        </w:rPr>
        <w:t xml:space="preserve"> </w:t>
      </w:r>
      <w:r>
        <w:rPr>
          <w:u w:val="single"/>
        </w:rPr>
        <w:t>Areas</w:t>
      </w:r>
    </w:p>
    <w:p w14:paraId="546A8E5F" w14:textId="77777777" w:rsidR="00985ADD" w:rsidRDefault="00AD091C">
      <w:pPr>
        <w:pStyle w:val="BodyText"/>
        <w:ind w:left="340" w:right="318"/>
        <w:jc w:val="both"/>
      </w:pPr>
      <w:r>
        <w:t xml:space="preserve">There shall be adequate provisions for ingress and egress to all parking and loading spaces designed for use by employees, customers, delivery services, sales people and/or the general public. Access to and from all off-street parking, loading and vehicle </w:t>
      </w:r>
      <w:r>
        <w:t>service areas along public rights-of-way shall consist of well-defined separate or common entrances and exits and shall comply with the following provisions:</w:t>
      </w:r>
    </w:p>
    <w:p w14:paraId="16E4C60E" w14:textId="77777777" w:rsidR="00985ADD" w:rsidRDefault="00985ADD">
      <w:pPr>
        <w:pStyle w:val="BodyText"/>
        <w:spacing w:before="7"/>
        <w:rPr>
          <w:sz w:val="21"/>
        </w:rPr>
      </w:pPr>
    </w:p>
    <w:p w14:paraId="618EBE02" w14:textId="77777777" w:rsidR="00985ADD" w:rsidRDefault="00AD091C">
      <w:pPr>
        <w:pStyle w:val="ListParagraph"/>
        <w:numPr>
          <w:ilvl w:val="0"/>
          <w:numId w:val="35"/>
        </w:numPr>
        <w:tabs>
          <w:tab w:val="left" w:pos="771"/>
          <w:tab w:val="left" w:pos="772"/>
        </w:tabs>
        <w:ind w:right="318" w:hanging="433"/>
      </w:pPr>
      <w:r>
        <w:rPr>
          <w:u w:val="single"/>
        </w:rPr>
        <w:t>Width</w:t>
      </w:r>
      <w:r>
        <w:t xml:space="preserve"> - Unless otherwise required by Penn DOT for access to a state road, the width of the drivew</w:t>
      </w:r>
      <w:r>
        <w:t>ay/access way onto a public street at the edge of the cartway shall be as</w:t>
      </w:r>
      <w:r>
        <w:rPr>
          <w:spacing w:val="-19"/>
        </w:rPr>
        <w:t xml:space="preserve"> </w:t>
      </w:r>
      <w:r>
        <w:t>follows:</w:t>
      </w:r>
    </w:p>
    <w:p w14:paraId="3C1C3209" w14:textId="77777777" w:rsidR="00985ADD" w:rsidRDefault="00985ADD">
      <w:pPr>
        <w:pStyle w:val="BodyText"/>
        <w:spacing w:before="5"/>
        <w:rPr>
          <w:sz w:val="23"/>
        </w:rPr>
      </w:pPr>
    </w:p>
    <w:tbl>
      <w:tblPr>
        <w:tblW w:w="0" w:type="auto"/>
        <w:tblInd w:w="228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1871"/>
        <w:gridCol w:w="1440"/>
        <w:gridCol w:w="1580"/>
      </w:tblGrid>
      <w:tr w:rsidR="00985ADD" w14:paraId="5FC07203" w14:textId="77777777">
        <w:trPr>
          <w:trHeight w:val="242"/>
        </w:trPr>
        <w:tc>
          <w:tcPr>
            <w:tcW w:w="1871" w:type="dxa"/>
            <w:tcBorders>
              <w:right w:val="single" w:sz="8" w:space="0" w:color="000000"/>
            </w:tcBorders>
          </w:tcPr>
          <w:p w14:paraId="20B85EE9" w14:textId="77777777" w:rsidR="00985ADD" w:rsidRDefault="00AD091C">
            <w:pPr>
              <w:pStyle w:val="TableParagraph"/>
              <w:spacing w:before="60" w:line="162" w:lineRule="exact"/>
              <w:ind w:left="603"/>
              <w:jc w:val="left"/>
              <w:rPr>
                <w:b/>
                <w:sz w:val="20"/>
              </w:rPr>
            </w:pPr>
            <w:r>
              <w:rPr>
                <w:b/>
                <w:sz w:val="20"/>
              </w:rPr>
              <w:t>WIDTH</w:t>
            </w:r>
          </w:p>
        </w:tc>
        <w:tc>
          <w:tcPr>
            <w:tcW w:w="1440" w:type="dxa"/>
            <w:tcBorders>
              <w:left w:val="single" w:sz="8" w:space="0" w:color="000000"/>
              <w:right w:val="single" w:sz="8" w:space="0" w:color="000000"/>
            </w:tcBorders>
          </w:tcPr>
          <w:p w14:paraId="5C1DC9BD" w14:textId="77777777" w:rsidR="00985ADD" w:rsidRDefault="00AD091C">
            <w:pPr>
              <w:pStyle w:val="TableParagraph"/>
              <w:spacing w:before="60" w:line="162" w:lineRule="exact"/>
              <w:ind w:left="242" w:right="243"/>
              <w:rPr>
                <w:b/>
                <w:sz w:val="20"/>
              </w:rPr>
            </w:pPr>
            <w:r>
              <w:rPr>
                <w:b/>
                <w:sz w:val="20"/>
              </w:rPr>
              <w:t>1-Way Use</w:t>
            </w:r>
          </w:p>
        </w:tc>
        <w:tc>
          <w:tcPr>
            <w:tcW w:w="1580" w:type="dxa"/>
            <w:tcBorders>
              <w:left w:val="single" w:sz="8" w:space="0" w:color="000000"/>
              <w:right w:val="double" w:sz="4" w:space="0" w:color="000000"/>
            </w:tcBorders>
          </w:tcPr>
          <w:p w14:paraId="7DD1413B" w14:textId="77777777" w:rsidR="00985ADD" w:rsidRDefault="00AD091C">
            <w:pPr>
              <w:pStyle w:val="TableParagraph"/>
              <w:spacing w:before="60" w:line="162" w:lineRule="exact"/>
              <w:ind w:left="332" w:right="258"/>
              <w:rPr>
                <w:b/>
                <w:sz w:val="20"/>
              </w:rPr>
            </w:pPr>
            <w:r>
              <w:rPr>
                <w:b/>
                <w:sz w:val="20"/>
              </w:rPr>
              <w:t>2-Way Use</w:t>
            </w:r>
          </w:p>
        </w:tc>
      </w:tr>
      <w:tr w:rsidR="00985ADD" w14:paraId="01496A9A" w14:textId="77777777">
        <w:trPr>
          <w:trHeight w:val="358"/>
        </w:trPr>
        <w:tc>
          <w:tcPr>
            <w:tcW w:w="1871" w:type="dxa"/>
            <w:tcBorders>
              <w:bottom w:val="single" w:sz="8" w:space="0" w:color="000000"/>
              <w:right w:val="single" w:sz="8" w:space="0" w:color="000000"/>
            </w:tcBorders>
          </w:tcPr>
          <w:p w14:paraId="74E2C769" w14:textId="77777777" w:rsidR="00985ADD" w:rsidRDefault="00AD091C">
            <w:pPr>
              <w:pStyle w:val="TableParagraph"/>
              <w:spacing w:before="118" w:line="220" w:lineRule="exact"/>
              <w:ind w:left="70"/>
              <w:jc w:val="left"/>
              <w:rPr>
                <w:sz w:val="20"/>
              </w:rPr>
            </w:pPr>
            <w:r>
              <w:rPr>
                <w:sz w:val="20"/>
              </w:rPr>
              <w:t>Minimum</w:t>
            </w:r>
          </w:p>
        </w:tc>
        <w:tc>
          <w:tcPr>
            <w:tcW w:w="1440" w:type="dxa"/>
            <w:tcBorders>
              <w:left w:val="single" w:sz="8" w:space="0" w:color="000000"/>
              <w:bottom w:val="single" w:sz="8" w:space="0" w:color="000000"/>
              <w:right w:val="single" w:sz="8" w:space="0" w:color="000000"/>
            </w:tcBorders>
          </w:tcPr>
          <w:p w14:paraId="3B08FDAF" w14:textId="77777777" w:rsidR="00985ADD" w:rsidRDefault="00AD091C">
            <w:pPr>
              <w:pStyle w:val="TableParagraph"/>
              <w:spacing w:before="118" w:line="220" w:lineRule="exact"/>
              <w:ind w:left="242" w:right="240"/>
              <w:rPr>
                <w:sz w:val="20"/>
              </w:rPr>
            </w:pPr>
            <w:r>
              <w:rPr>
                <w:sz w:val="20"/>
              </w:rPr>
              <w:t>14 feet</w:t>
            </w:r>
          </w:p>
        </w:tc>
        <w:tc>
          <w:tcPr>
            <w:tcW w:w="1580" w:type="dxa"/>
            <w:tcBorders>
              <w:left w:val="single" w:sz="8" w:space="0" w:color="000000"/>
              <w:bottom w:val="single" w:sz="8" w:space="0" w:color="000000"/>
              <w:right w:val="double" w:sz="4" w:space="0" w:color="000000"/>
            </w:tcBorders>
          </w:tcPr>
          <w:p w14:paraId="62F8E3D6" w14:textId="77777777" w:rsidR="00985ADD" w:rsidRDefault="00AD091C">
            <w:pPr>
              <w:pStyle w:val="TableParagraph"/>
              <w:spacing w:before="118" w:line="220" w:lineRule="exact"/>
              <w:ind w:left="332" w:right="255"/>
              <w:rPr>
                <w:sz w:val="20"/>
              </w:rPr>
            </w:pPr>
            <w:r>
              <w:rPr>
                <w:sz w:val="20"/>
              </w:rPr>
              <w:t>28 feet</w:t>
            </w:r>
          </w:p>
        </w:tc>
      </w:tr>
      <w:tr w:rsidR="00985ADD" w14:paraId="0FFC6DE9" w14:textId="77777777">
        <w:trPr>
          <w:trHeight w:val="281"/>
        </w:trPr>
        <w:tc>
          <w:tcPr>
            <w:tcW w:w="1871" w:type="dxa"/>
            <w:tcBorders>
              <w:top w:val="single" w:sz="8" w:space="0" w:color="000000"/>
              <w:right w:val="single" w:sz="8" w:space="0" w:color="000000"/>
            </w:tcBorders>
          </w:tcPr>
          <w:p w14:paraId="788B51F6" w14:textId="77777777" w:rsidR="00985ADD" w:rsidRDefault="00AD091C">
            <w:pPr>
              <w:pStyle w:val="TableParagraph"/>
              <w:spacing w:line="162" w:lineRule="exact"/>
              <w:ind w:left="70"/>
              <w:jc w:val="left"/>
              <w:rPr>
                <w:sz w:val="20"/>
              </w:rPr>
            </w:pPr>
            <w:r>
              <w:rPr>
                <w:sz w:val="20"/>
              </w:rPr>
              <w:t>Maximum</w:t>
            </w:r>
          </w:p>
        </w:tc>
        <w:tc>
          <w:tcPr>
            <w:tcW w:w="1440" w:type="dxa"/>
            <w:tcBorders>
              <w:top w:val="single" w:sz="8" w:space="0" w:color="000000"/>
              <w:left w:val="single" w:sz="8" w:space="0" w:color="000000"/>
              <w:right w:val="single" w:sz="8" w:space="0" w:color="000000"/>
            </w:tcBorders>
          </w:tcPr>
          <w:p w14:paraId="13D4372B" w14:textId="77777777" w:rsidR="00985ADD" w:rsidRDefault="00AD091C">
            <w:pPr>
              <w:pStyle w:val="TableParagraph"/>
              <w:spacing w:line="162" w:lineRule="exact"/>
              <w:ind w:left="242" w:right="241"/>
              <w:rPr>
                <w:sz w:val="20"/>
              </w:rPr>
            </w:pPr>
            <w:r>
              <w:rPr>
                <w:sz w:val="20"/>
              </w:rPr>
              <w:t>35 feet</w:t>
            </w:r>
          </w:p>
        </w:tc>
        <w:tc>
          <w:tcPr>
            <w:tcW w:w="1580" w:type="dxa"/>
            <w:tcBorders>
              <w:top w:val="single" w:sz="8" w:space="0" w:color="000000"/>
              <w:left w:val="single" w:sz="8" w:space="0" w:color="000000"/>
              <w:right w:val="double" w:sz="4" w:space="0" w:color="000000"/>
            </w:tcBorders>
          </w:tcPr>
          <w:p w14:paraId="4F5521BF" w14:textId="77777777" w:rsidR="00985ADD" w:rsidRDefault="00AD091C">
            <w:pPr>
              <w:pStyle w:val="TableParagraph"/>
              <w:spacing w:line="162" w:lineRule="exact"/>
              <w:ind w:left="332" w:right="256"/>
              <w:rPr>
                <w:sz w:val="20"/>
              </w:rPr>
            </w:pPr>
            <w:r>
              <w:rPr>
                <w:sz w:val="20"/>
              </w:rPr>
              <w:t>50 feet</w:t>
            </w:r>
          </w:p>
        </w:tc>
      </w:tr>
    </w:tbl>
    <w:p w14:paraId="62114F18" w14:textId="77777777" w:rsidR="00985ADD" w:rsidRDefault="00985ADD">
      <w:pPr>
        <w:pStyle w:val="BodyText"/>
        <w:spacing w:before="5"/>
        <w:rPr>
          <w:sz w:val="23"/>
        </w:rPr>
      </w:pPr>
    </w:p>
    <w:p w14:paraId="4D14488C" w14:textId="77777777" w:rsidR="00985ADD" w:rsidRDefault="00AD091C">
      <w:pPr>
        <w:pStyle w:val="ListParagraph"/>
        <w:numPr>
          <w:ilvl w:val="0"/>
          <w:numId w:val="35"/>
        </w:numPr>
        <w:tabs>
          <w:tab w:val="left" w:pos="771"/>
          <w:tab w:val="left" w:pos="772"/>
        </w:tabs>
        <w:ind w:left="771" w:right="320"/>
      </w:pPr>
      <w:r>
        <w:rPr>
          <w:u w:val="single"/>
        </w:rPr>
        <w:t>Controlled Access</w:t>
      </w:r>
      <w:r>
        <w:t xml:space="preserve"> - Each entrance and exit shall be clearly defined with curbing, fencing, landscaping or vegetative</w:t>
      </w:r>
      <w:r>
        <w:rPr>
          <w:spacing w:val="-3"/>
        </w:rPr>
        <w:t xml:space="preserve"> </w:t>
      </w:r>
      <w:r>
        <w:t>screening</w:t>
      </w:r>
      <w:r>
        <w:rPr>
          <w:spacing w:val="-3"/>
        </w:rPr>
        <w:t xml:space="preserve"> </w:t>
      </w:r>
      <w:r>
        <w:t>so</w:t>
      </w:r>
      <w:r>
        <w:rPr>
          <w:spacing w:val="-3"/>
        </w:rPr>
        <w:t xml:space="preserve"> </w:t>
      </w:r>
      <w:r>
        <w:t>as</w:t>
      </w:r>
      <w:r>
        <w:rPr>
          <w:spacing w:val="-3"/>
        </w:rPr>
        <w:t xml:space="preserve"> </w:t>
      </w:r>
      <w:r>
        <w:t>to</w:t>
      </w:r>
      <w:r>
        <w:rPr>
          <w:spacing w:val="-3"/>
        </w:rPr>
        <w:t xml:space="preserve"> </w:t>
      </w:r>
      <w:r>
        <w:t>prevent</w:t>
      </w:r>
      <w:r>
        <w:rPr>
          <w:spacing w:val="-3"/>
        </w:rPr>
        <w:t xml:space="preserve"> </w:t>
      </w:r>
      <w:r>
        <w:t>access</w:t>
      </w:r>
      <w:r>
        <w:rPr>
          <w:spacing w:val="-3"/>
        </w:rPr>
        <w:t xml:space="preserve"> </w:t>
      </w:r>
      <w:r>
        <w:t>to</w:t>
      </w:r>
      <w:r>
        <w:rPr>
          <w:spacing w:val="-3"/>
        </w:rPr>
        <w:t xml:space="preserve"> </w:t>
      </w:r>
      <w:r>
        <w:t>the</w:t>
      </w:r>
      <w:r>
        <w:rPr>
          <w:spacing w:val="-3"/>
        </w:rPr>
        <w:t xml:space="preserve"> </w:t>
      </w:r>
      <w:r>
        <w:t>area</w:t>
      </w:r>
      <w:r>
        <w:rPr>
          <w:spacing w:val="-3"/>
        </w:rPr>
        <w:t xml:space="preserve"> </w:t>
      </w:r>
      <w:r>
        <w:t>from</w:t>
      </w:r>
      <w:r>
        <w:rPr>
          <w:spacing w:val="-3"/>
        </w:rPr>
        <w:t xml:space="preserve"> </w:t>
      </w:r>
      <w:r>
        <w:t>other</w:t>
      </w:r>
      <w:r>
        <w:rPr>
          <w:spacing w:val="-3"/>
        </w:rPr>
        <w:t xml:space="preserve"> </w:t>
      </w:r>
      <w:r>
        <w:t>than</w:t>
      </w:r>
      <w:r>
        <w:rPr>
          <w:spacing w:val="-3"/>
        </w:rPr>
        <w:t xml:space="preserve"> </w:t>
      </w:r>
      <w:r>
        <w:t>the</w:t>
      </w:r>
      <w:r>
        <w:rPr>
          <w:spacing w:val="-3"/>
        </w:rPr>
        <w:t xml:space="preserve"> </w:t>
      </w:r>
      <w:r>
        <w:t>defined</w:t>
      </w:r>
      <w:r>
        <w:rPr>
          <w:spacing w:val="-3"/>
        </w:rPr>
        <w:t xml:space="preserve"> </w:t>
      </w:r>
      <w:r>
        <w:t>entrance</w:t>
      </w:r>
      <w:r>
        <w:rPr>
          <w:spacing w:val="-3"/>
        </w:rPr>
        <w:t xml:space="preserve"> </w:t>
      </w:r>
      <w:r>
        <w:t>and</w:t>
      </w:r>
      <w:r>
        <w:rPr>
          <w:spacing w:val="-4"/>
        </w:rPr>
        <w:t xml:space="preserve"> </w:t>
      </w:r>
      <w:r>
        <w:t>exit.</w:t>
      </w:r>
    </w:p>
    <w:p w14:paraId="1E30143A" w14:textId="77777777" w:rsidR="00985ADD" w:rsidRDefault="00985ADD">
      <w:pPr>
        <w:sectPr w:rsidR="00985ADD">
          <w:headerReference w:type="default" r:id="rId131"/>
          <w:footerReference w:type="default" r:id="rId132"/>
          <w:pgSz w:w="12240" w:h="15840"/>
          <w:pgMar w:top="980" w:right="760" w:bottom="900" w:left="740" w:header="760" w:footer="703" w:gutter="0"/>
          <w:cols w:space="720"/>
        </w:sectPr>
      </w:pPr>
    </w:p>
    <w:p w14:paraId="3584C818" w14:textId="77777777" w:rsidR="00985ADD" w:rsidRDefault="00985ADD">
      <w:pPr>
        <w:pStyle w:val="BodyText"/>
        <w:spacing w:before="1"/>
        <w:rPr>
          <w:sz w:val="15"/>
        </w:rPr>
      </w:pPr>
    </w:p>
    <w:p w14:paraId="41FCFE16" w14:textId="77777777" w:rsidR="00985ADD" w:rsidRDefault="00AD091C">
      <w:pPr>
        <w:pStyle w:val="ListParagraph"/>
        <w:numPr>
          <w:ilvl w:val="0"/>
          <w:numId w:val="35"/>
        </w:numPr>
        <w:tabs>
          <w:tab w:val="left" w:pos="772"/>
        </w:tabs>
        <w:spacing w:before="55"/>
        <w:ind w:right="317" w:hanging="433"/>
        <w:jc w:val="both"/>
      </w:pPr>
      <w:r>
        <w:rPr>
          <w:u w:val="single"/>
        </w:rPr>
        <w:t>Highway Occupancy Permit</w:t>
      </w:r>
      <w:r>
        <w:t xml:space="preserve"> - All new uses shall be required to obtain a highway occupancy permit from the Municipality</w:t>
      </w:r>
      <w:r>
        <w:rPr>
          <w:spacing w:val="-11"/>
        </w:rPr>
        <w:t xml:space="preserve"> </w:t>
      </w:r>
      <w:r>
        <w:t>or</w:t>
      </w:r>
      <w:r>
        <w:rPr>
          <w:spacing w:val="-10"/>
        </w:rPr>
        <w:t xml:space="preserve"> </w:t>
      </w:r>
      <w:r>
        <w:t>PA</w:t>
      </w:r>
      <w:r>
        <w:rPr>
          <w:spacing w:val="-10"/>
        </w:rPr>
        <w:t xml:space="preserve"> </w:t>
      </w:r>
      <w:r>
        <w:t>DOT,</w:t>
      </w:r>
      <w:r>
        <w:rPr>
          <w:spacing w:val="-10"/>
        </w:rPr>
        <w:t xml:space="preserve"> </w:t>
      </w:r>
      <w:r>
        <w:t>as</w:t>
      </w:r>
      <w:r>
        <w:rPr>
          <w:spacing w:val="-10"/>
        </w:rPr>
        <w:t xml:space="preserve"> </w:t>
      </w:r>
      <w:r>
        <w:t>the</w:t>
      </w:r>
      <w:r>
        <w:rPr>
          <w:spacing w:val="-10"/>
        </w:rPr>
        <w:t xml:space="preserve"> </w:t>
      </w:r>
      <w:r>
        <w:t>case</w:t>
      </w:r>
      <w:r>
        <w:rPr>
          <w:spacing w:val="-10"/>
        </w:rPr>
        <w:t xml:space="preserve"> </w:t>
      </w:r>
      <w:r>
        <w:t>may</w:t>
      </w:r>
      <w:r>
        <w:rPr>
          <w:spacing w:val="-10"/>
        </w:rPr>
        <w:t xml:space="preserve"> </w:t>
      </w:r>
      <w:r>
        <w:t>be.</w:t>
      </w:r>
      <w:r>
        <w:rPr>
          <w:spacing w:val="30"/>
        </w:rPr>
        <w:t xml:space="preserve"> </w:t>
      </w:r>
      <w:r>
        <w:t>In</w:t>
      </w:r>
      <w:r>
        <w:rPr>
          <w:spacing w:val="-11"/>
        </w:rPr>
        <w:t xml:space="preserve"> </w:t>
      </w:r>
      <w:r>
        <w:t>the</w:t>
      </w:r>
      <w:r>
        <w:rPr>
          <w:spacing w:val="-12"/>
        </w:rPr>
        <w:t xml:space="preserve"> </w:t>
      </w:r>
      <w:r>
        <w:t>case</w:t>
      </w:r>
      <w:r>
        <w:rPr>
          <w:spacing w:val="-12"/>
        </w:rPr>
        <w:t xml:space="preserve"> </w:t>
      </w:r>
      <w:r>
        <w:t>of</w:t>
      </w:r>
      <w:r>
        <w:rPr>
          <w:spacing w:val="-11"/>
        </w:rPr>
        <w:t xml:space="preserve"> </w:t>
      </w:r>
      <w:r>
        <w:t>a</w:t>
      </w:r>
      <w:r>
        <w:rPr>
          <w:spacing w:val="-11"/>
        </w:rPr>
        <w:t xml:space="preserve"> </w:t>
      </w:r>
      <w:r>
        <w:t>change</w:t>
      </w:r>
      <w:r>
        <w:rPr>
          <w:spacing w:val="-12"/>
        </w:rPr>
        <w:t xml:space="preserve"> </w:t>
      </w:r>
      <w:r>
        <w:t>in</w:t>
      </w:r>
      <w:r>
        <w:rPr>
          <w:spacing w:val="-10"/>
        </w:rPr>
        <w:t xml:space="preserve"> </w:t>
      </w:r>
      <w:r>
        <w:t>use</w:t>
      </w:r>
      <w:r>
        <w:rPr>
          <w:spacing w:val="-11"/>
        </w:rPr>
        <w:t xml:space="preserve"> </w:t>
      </w:r>
      <w:r>
        <w:t>or</w:t>
      </w:r>
      <w:r>
        <w:rPr>
          <w:spacing w:val="-10"/>
        </w:rPr>
        <w:t xml:space="preserve"> </w:t>
      </w:r>
      <w:r>
        <w:t>the</w:t>
      </w:r>
      <w:r>
        <w:rPr>
          <w:spacing w:val="-10"/>
        </w:rPr>
        <w:t xml:space="preserve"> </w:t>
      </w:r>
      <w:r>
        <w:t>expansion</w:t>
      </w:r>
      <w:r>
        <w:rPr>
          <w:spacing w:val="-10"/>
        </w:rPr>
        <w:t xml:space="preserve"> </w:t>
      </w:r>
      <w:r>
        <w:t>of</w:t>
      </w:r>
      <w:r>
        <w:rPr>
          <w:spacing w:val="-10"/>
        </w:rPr>
        <w:t xml:space="preserve"> </w:t>
      </w:r>
      <w:r>
        <w:t>an</w:t>
      </w:r>
      <w:r>
        <w:rPr>
          <w:spacing w:val="-10"/>
        </w:rPr>
        <w:t xml:space="preserve"> </w:t>
      </w:r>
      <w:r>
        <w:t>existing</w:t>
      </w:r>
      <w:r>
        <w:rPr>
          <w:spacing w:val="-10"/>
        </w:rPr>
        <w:t xml:space="preserve"> </w:t>
      </w:r>
      <w:r>
        <w:t>use, the Municipality may require the applicant to obtain a highway occupancy permit or a revised highway occupancy permit. Where a use accesses the public right-of-way via a private road, the highway occupancy permit requirement a</w:t>
      </w:r>
      <w:r>
        <w:t>nd criteria shall be applied at the public right-of-way intersection. In making the determination of requiring a highway occupancy permit or a revised highway occupancy permit, the Municipality shall consider the following</w:t>
      </w:r>
      <w:r>
        <w:rPr>
          <w:spacing w:val="-6"/>
        </w:rPr>
        <w:t xml:space="preserve"> </w:t>
      </w:r>
      <w:r>
        <w:t>criteria:</w:t>
      </w:r>
    </w:p>
    <w:p w14:paraId="21AC62C4" w14:textId="77777777" w:rsidR="00985ADD" w:rsidRDefault="00985ADD">
      <w:pPr>
        <w:pStyle w:val="BodyText"/>
        <w:spacing w:before="5"/>
        <w:rPr>
          <w:sz w:val="21"/>
        </w:rPr>
      </w:pPr>
    </w:p>
    <w:p w14:paraId="6D55CBB2" w14:textId="77777777" w:rsidR="00985ADD" w:rsidRDefault="00AD091C">
      <w:pPr>
        <w:pStyle w:val="ListParagraph"/>
        <w:numPr>
          <w:ilvl w:val="1"/>
          <w:numId w:val="35"/>
        </w:numPr>
        <w:tabs>
          <w:tab w:val="left" w:pos="1203"/>
          <w:tab w:val="left" w:pos="1204"/>
        </w:tabs>
        <w:ind w:right="321"/>
      </w:pPr>
      <w:r>
        <w:t>The</w:t>
      </w:r>
      <w:r>
        <w:rPr>
          <w:spacing w:val="-15"/>
        </w:rPr>
        <w:t xml:space="preserve"> </w:t>
      </w:r>
      <w:r>
        <w:t>anticipated</w:t>
      </w:r>
      <w:r>
        <w:rPr>
          <w:spacing w:val="-15"/>
        </w:rPr>
        <w:t xml:space="preserve"> </w:t>
      </w:r>
      <w:r>
        <w:t>increa</w:t>
      </w:r>
      <w:r>
        <w:t>se</w:t>
      </w:r>
      <w:r>
        <w:rPr>
          <w:spacing w:val="-15"/>
        </w:rPr>
        <w:t xml:space="preserve"> </w:t>
      </w:r>
      <w:r>
        <w:t>in</w:t>
      </w:r>
      <w:r>
        <w:rPr>
          <w:spacing w:val="-15"/>
        </w:rPr>
        <w:t xml:space="preserve"> </w:t>
      </w:r>
      <w:r>
        <w:t>traffic</w:t>
      </w:r>
      <w:r>
        <w:rPr>
          <w:spacing w:val="-15"/>
        </w:rPr>
        <w:t xml:space="preserve"> </w:t>
      </w:r>
      <w:r>
        <w:t>volume.</w:t>
      </w:r>
      <w:r>
        <w:rPr>
          <w:spacing w:val="20"/>
        </w:rPr>
        <w:t xml:space="preserve"> </w:t>
      </w:r>
      <w:r>
        <w:t>In</w:t>
      </w:r>
      <w:r>
        <w:rPr>
          <w:spacing w:val="-15"/>
        </w:rPr>
        <w:t xml:space="preserve"> </w:t>
      </w:r>
      <w:r>
        <w:t>the</w:t>
      </w:r>
      <w:r>
        <w:rPr>
          <w:spacing w:val="-15"/>
        </w:rPr>
        <w:t xml:space="preserve"> </w:t>
      </w:r>
      <w:r>
        <w:t>case</w:t>
      </w:r>
      <w:r>
        <w:rPr>
          <w:spacing w:val="-15"/>
        </w:rPr>
        <w:t xml:space="preserve"> </w:t>
      </w:r>
      <w:r>
        <w:t>of</w:t>
      </w:r>
      <w:r>
        <w:rPr>
          <w:spacing w:val="-15"/>
        </w:rPr>
        <w:t xml:space="preserve"> </w:t>
      </w:r>
      <w:r>
        <w:t>PA</w:t>
      </w:r>
      <w:r>
        <w:rPr>
          <w:spacing w:val="-15"/>
        </w:rPr>
        <w:t xml:space="preserve"> </w:t>
      </w:r>
      <w:r>
        <w:t>DOT</w:t>
      </w:r>
      <w:r>
        <w:rPr>
          <w:spacing w:val="-14"/>
        </w:rPr>
        <w:t xml:space="preserve"> </w:t>
      </w:r>
      <w:r>
        <w:t>permits,</w:t>
      </w:r>
      <w:r>
        <w:rPr>
          <w:spacing w:val="-15"/>
        </w:rPr>
        <w:t xml:space="preserve"> </w:t>
      </w:r>
      <w:r>
        <w:t>should</w:t>
      </w:r>
      <w:r>
        <w:rPr>
          <w:spacing w:val="-15"/>
        </w:rPr>
        <w:t xml:space="preserve"> </w:t>
      </w:r>
      <w:r>
        <w:t>the</w:t>
      </w:r>
      <w:r>
        <w:rPr>
          <w:spacing w:val="-15"/>
        </w:rPr>
        <w:t xml:space="preserve"> </w:t>
      </w:r>
      <w:r>
        <w:t>traffic</w:t>
      </w:r>
      <w:r>
        <w:rPr>
          <w:spacing w:val="-15"/>
        </w:rPr>
        <w:t xml:space="preserve"> </w:t>
      </w:r>
      <w:r>
        <w:t>increase</w:t>
      </w:r>
      <w:r>
        <w:rPr>
          <w:spacing w:val="-14"/>
        </w:rPr>
        <w:t xml:space="preserve"> </w:t>
      </w:r>
      <w:r>
        <w:t>from one level of permit to a higher level, a revised permit shall be</w:t>
      </w:r>
      <w:r>
        <w:rPr>
          <w:spacing w:val="-19"/>
        </w:rPr>
        <w:t xml:space="preserve"> </w:t>
      </w:r>
      <w:r>
        <w:t>required.</w:t>
      </w:r>
    </w:p>
    <w:p w14:paraId="0F746B58" w14:textId="77777777" w:rsidR="00985ADD" w:rsidRDefault="00AD091C">
      <w:pPr>
        <w:pStyle w:val="ListParagraph"/>
        <w:numPr>
          <w:ilvl w:val="1"/>
          <w:numId w:val="35"/>
        </w:numPr>
        <w:tabs>
          <w:tab w:val="left" w:pos="1203"/>
          <w:tab w:val="left" w:pos="1204"/>
        </w:tabs>
        <w:spacing w:line="266" w:lineRule="exact"/>
        <w:ind w:left="1203"/>
      </w:pPr>
      <w:r>
        <w:t>The adequacy of the sight distance at the access to the</w:t>
      </w:r>
      <w:r>
        <w:rPr>
          <w:spacing w:val="-17"/>
        </w:rPr>
        <w:t xml:space="preserve"> </w:t>
      </w:r>
      <w:r>
        <w:t>property.</w:t>
      </w:r>
    </w:p>
    <w:p w14:paraId="0046D63B" w14:textId="77777777" w:rsidR="00985ADD" w:rsidRDefault="00AD091C">
      <w:pPr>
        <w:pStyle w:val="ListParagraph"/>
        <w:numPr>
          <w:ilvl w:val="1"/>
          <w:numId w:val="35"/>
        </w:numPr>
        <w:tabs>
          <w:tab w:val="left" w:pos="1203"/>
          <w:tab w:val="left" w:pos="1204"/>
        </w:tabs>
        <w:spacing w:line="268" w:lineRule="exact"/>
        <w:ind w:left="1203"/>
      </w:pPr>
      <w:r>
        <w:t>Effectiveness or lack of existing traffic access controls such as curbing, fencing or</w:t>
      </w:r>
      <w:r>
        <w:rPr>
          <w:spacing w:val="-33"/>
        </w:rPr>
        <w:t xml:space="preserve"> </w:t>
      </w:r>
      <w:r>
        <w:t>landscaping.</w:t>
      </w:r>
    </w:p>
    <w:p w14:paraId="38953EF2" w14:textId="77777777" w:rsidR="00985ADD" w:rsidRDefault="00AD091C">
      <w:pPr>
        <w:pStyle w:val="ListParagraph"/>
        <w:numPr>
          <w:ilvl w:val="1"/>
          <w:numId w:val="35"/>
        </w:numPr>
        <w:tabs>
          <w:tab w:val="left" w:pos="1203"/>
          <w:tab w:val="left" w:pos="1204"/>
        </w:tabs>
        <w:spacing w:line="268" w:lineRule="exact"/>
        <w:ind w:left="1203"/>
      </w:pPr>
      <w:r>
        <w:t>The</w:t>
      </w:r>
      <w:r>
        <w:rPr>
          <w:spacing w:val="-7"/>
        </w:rPr>
        <w:t xml:space="preserve"> </w:t>
      </w:r>
      <w:r>
        <w:t>number</w:t>
      </w:r>
      <w:r>
        <w:rPr>
          <w:spacing w:val="-4"/>
        </w:rPr>
        <w:t xml:space="preserve"> </w:t>
      </w:r>
      <w:r>
        <w:t>of</w:t>
      </w:r>
      <w:r>
        <w:rPr>
          <w:spacing w:val="-4"/>
        </w:rPr>
        <w:t xml:space="preserve"> </w:t>
      </w:r>
      <w:r>
        <w:t>parking</w:t>
      </w:r>
      <w:r>
        <w:rPr>
          <w:spacing w:val="-4"/>
        </w:rPr>
        <w:t xml:space="preserve"> </w:t>
      </w:r>
      <w:r>
        <w:t>and</w:t>
      </w:r>
      <w:r>
        <w:rPr>
          <w:spacing w:val="-5"/>
        </w:rPr>
        <w:t xml:space="preserve"> </w:t>
      </w:r>
      <w:r>
        <w:t>loading</w:t>
      </w:r>
      <w:r>
        <w:rPr>
          <w:spacing w:val="-5"/>
        </w:rPr>
        <w:t xml:space="preserve"> </w:t>
      </w:r>
      <w:r>
        <w:t>spaces</w:t>
      </w:r>
      <w:r>
        <w:rPr>
          <w:spacing w:val="-4"/>
        </w:rPr>
        <w:t xml:space="preserve"> </w:t>
      </w:r>
      <w:r>
        <w:t>available</w:t>
      </w:r>
      <w:r>
        <w:rPr>
          <w:spacing w:val="-4"/>
        </w:rPr>
        <w:t xml:space="preserve"> </w:t>
      </w:r>
      <w:r>
        <w:t>and</w:t>
      </w:r>
      <w:r>
        <w:rPr>
          <w:spacing w:val="-5"/>
        </w:rPr>
        <w:t xml:space="preserve"> </w:t>
      </w:r>
      <w:r>
        <w:t>the</w:t>
      </w:r>
      <w:r>
        <w:rPr>
          <w:spacing w:val="-4"/>
        </w:rPr>
        <w:t xml:space="preserve"> </w:t>
      </w:r>
      <w:r>
        <w:t>number</w:t>
      </w:r>
      <w:r>
        <w:rPr>
          <w:spacing w:val="-4"/>
        </w:rPr>
        <w:t xml:space="preserve"> </w:t>
      </w:r>
      <w:r>
        <w:t>required</w:t>
      </w:r>
      <w:r>
        <w:rPr>
          <w:spacing w:val="-4"/>
        </w:rPr>
        <w:t xml:space="preserve"> </w:t>
      </w:r>
      <w:r>
        <w:t>by</w:t>
      </w:r>
      <w:r>
        <w:rPr>
          <w:spacing w:val="-6"/>
        </w:rPr>
        <w:t xml:space="preserve"> </w:t>
      </w:r>
      <w:r>
        <w:t>this</w:t>
      </w:r>
      <w:r>
        <w:rPr>
          <w:spacing w:val="-6"/>
        </w:rPr>
        <w:t xml:space="preserve"> </w:t>
      </w:r>
      <w:r>
        <w:t>Zoning</w:t>
      </w:r>
      <w:r>
        <w:rPr>
          <w:spacing w:val="-6"/>
        </w:rPr>
        <w:t xml:space="preserve"> </w:t>
      </w:r>
      <w:r>
        <w:t>Ordinance.</w:t>
      </w:r>
    </w:p>
    <w:p w14:paraId="509C9584" w14:textId="77777777" w:rsidR="00985ADD" w:rsidRDefault="00AD091C">
      <w:pPr>
        <w:pStyle w:val="ListParagraph"/>
        <w:numPr>
          <w:ilvl w:val="1"/>
          <w:numId w:val="35"/>
        </w:numPr>
        <w:tabs>
          <w:tab w:val="left" w:pos="1203"/>
          <w:tab w:val="left" w:pos="1204"/>
        </w:tabs>
        <w:spacing w:line="268" w:lineRule="exact"/>
        <w:ind w:left="1203"/>
      </w:pPr>
      <w:r>
        <w:t>The occurrence of parking on the public road right-of-wa</w:t>
      </w:r>
      <w:r>
        <w:t>y and adjoining</w:t>
      </w:r>
      <w:r>
        <w:rPr>
          <w:spacing w:val="-18"/>
        </w:rPr>
        <w:t xml:space="preserve"> </w:t>
      </w:r>
      <w:r>
        <w:t>properties.</w:t>
      </w:r>
    </w:p>
    <w:p w14:paraId="2220DBBF" w14:textId="77777777" w:rsidR="00985ADD" w:rsidRDefault="00AD091C">
      <w:pPr>
        <w:pStyle w:val="ListParagraph"/>
        <w:numPr>
          <w:ilvl w:val="1"/>
          <w:numId w:val="35"/>
        </w:numPr>
        <w:tabs>
          <w:tab w:val="left" w:pos="1203"/>
          <w:tab w:val="left" w:pos="1204"/>
        </w:tabs>
        <w:spacing w:line="268" w:lineRule="exact"/>
        <w:ind w:left="1203"/>
      </w:pPr>
      <w:r>
        <w:t>Anticipated future development in the</w:t>
      </w:r>
      <w:r>
        <w:rPr>
          <w:spacing w:val="-7"/>
        </w:rPr>
        <w:t xml:space="preserve"> </w:t>
      </w:r>
      <w:r>
        <w:t>vicinity.</w:t>
      </w:r>
    </w:p>
    <w:p w14:paraId="619AEC5A" w14:textId="77777777" w:rsidR="00985ADD" w:rsidRDefault="00985ADD">
      <w:pPr>
        <w:pStyle w:val="BodyText"/>
        <w:spacing w:before="10"/>
        <w:rPr>
          <w:sz w:val="21"/>
        </w:rPr>
      </w:pPr>
    </w:p>
    <w:p w14:paraId="0F6A1ADB" w14:textId="77777777" w:rsidR="00985ADD" w:rsidRDefault="00AD091C">
      <w:pPr>
        <w:pStyle w:val="ListParagraph"/>
        <w:numPr>
          <w:ilvl w:val="1"/>
          <w:numId w:val="47"/>
        </w:numPr>
        <w:tabs>
          <w:tab w:val="left" w:pos="1204"/>
        </w:tabs>
        <w:spacing w:line="268" w:lineRule="exact"/>
        <w:ind w:left="1203"/>
        <w:jc w:val="both"/>
      </w:pPr>
      <w:r>
        <w:rPr>
          <w:u w:val="single"/>
        </w:rPr>
        <w:t>Parking and Loading Area</w:t>
      </w:r>
      <w:r>
        <w:rPr>
          <w:spacing w:val="-4"/>
          <w:u w:val="single"/>
        </w:rPr>
        <w:t xml:space="preserve"> </w:t>
      </w:r>
      <w:r>
        <w:rPr>
          <w:u w:val="single"/>
        </w:rPr>
        <w:t>Setbacks</w:t>
      </w:r>
    </w:p>
    <w:p w14:paraId="7494F515" w14:textId="77777777" w:rsidR="00985ADD" w:rsidRDefault="00AD091C">
      <w:pPr>
        <w:pStyle w:val="BodyText"/>
        <w:ind w:left="340" w:right="317"/>
        <w:jc w:val="both"/>
      </w:pPr>
      <w:r>
        <w:t>All parking and loading areas (not including parking decks) and parallel circulation and service lanes serving any commercial, industrial, institutional or multi-family use shall be separated from any public road right-of-way or adjoining</w:t>
      </w:r>
      <w:r>
        <w:rPr>
          <w:spacing w:val="-10"/>
        </w:rPr>
        <w:t xml:space="preserve"> </w:t>
      </w:r>
      <w:r>
        <w:t>property</w:t>
      </w:r>
      <w:r>
        <w:rPr>
          <w:spacing w:val="-9"/>
        </w:rPr>
        <w:t xml:space="preserve"> </w:t>
      </w:r>
      <w:r>
        <w:t>lines</w:t>
      </w:r>
      <w:r>
        <w:rPr>
          <w:spacing w:val="-9"/>
        </w:rPr>
        <w:t xml:space="preserve"> </w:t>
      </w:r>
      <w:r>
        <w:t>by</w:t>
      </w:r>
      <w:r>
        <w:rPr>
          <w:spacing w:val="-9"/>
        </w:rPr>
        <w:t xml:space="preserve"> </w:t>
      </w:r>
      <w:r>
        <w:t>a</w:t>
      </w:r>
      <w:r>
        <w:rPr>
          <w:spacing w:val="-10"/>
        </w:rPr>
        <w:t xml:space="preserve"> </w:t>
      </w:r>
      <w:r>
        <w:t>landscaped</w:t>
      </w:r>
      <w:r>
        <w:rPr>
          <w:spacing w:val="-10"/>
        </w:rPr>
        <w:t xml:space="preserve"> </w:t>
      </w:r>
      <w:r>
        <w:t>buffer</w:t>
      </w:r>
      <w:r>
        <w:rPr>
          <w:spacing w:val="-10"/>
        </w:rPr>
        <w:t xml:space="preserve"> </w:t>
      </w:r>
      <w:r>
        <w:t>area</w:t>
      </w:r>
      <w:r>
        <w:rPr>
          <w:spacing w:val="-10"/>
        </w:rPr>
        <w:t xml:space="preserve"> </w:t>
      </w:r>
      <w:r>
        <w:t>in</w:t>
      </w:r>
      <w:r>
        <w:rPr>
          <w:spacing w:val="-10"/>
        </w:rPr>
        <w:t xml:space="preserve"> </w:t>
      </w:r>
      <w:r>
        <w:t>accord</w:t>
      </w:r>
      <w:r>
        <w:rPr>
          <w:spacing w:val="-10"/>
        </w:rPr>
        <w:t xml:space="preserve"> </w:t>
      </w:r>
      <w:r>
        <w:t>with</w:t>
      </w:r>
      <w:r>
        <w:rPr>
          <w:spacing w:val="-10"/>
        </w:rPr>
        <w:t xml:space="preserve"> </w:t>
      </w:r>
      <w:r>
        <w:t>this</w:t>
      </w:r>
      <w:r>
        <w:rPr>
          <w:spacing w:val="-10"/>
        </w:rPr>
        <w:t xml:space="preserve"> </w:t>
      </w:r>
      <w:r>
        <w:t>§504.9</w:t>
      </w:r>
      <w:r>
        <w:rPr>
          <w:spacing w:val="-10"/>
        </w:rPr>
        <w:t xml:space="preserve"> </w:t>
      </w:r>
      <w:r>
        <w:t>unless</w:t>
      </w:r>
      <w:r>
        <w:rPr>
          <w:spacing w:val="-10"/>
        </w:rPr>
        <w:t xml:space="preserve"> </w:t>
      </w:r>
      <w:r>
        <w:t>adjoining</w:t>
      </w:r>
      <w:r>
        <w:rPr>
          <w:spacing w:val="-11"/>
        </w:rPr>
        <w:t xml:space="preserve"> </w:t>
      </w:r>
      <w:r>
        <w:t>uses</w:t>
      </w:r>
      <w:r>
        <w:rPr>
          <w:spacing w:val="-9"/>
        </w:rPr>
        <w:t xml:space="preserve"> </w:t>
      </w:r>
      <w:r>
        <w:t>share</w:t>
      </w:r>
      <w:r>
        <w:rPr>
          <w:spacing w:val="-9"/>
        </w:rPr>
        <w:t xml:space="preserve"> </w:t>
      </w:r>
      <w:r>
        <w:t>parking in accord with</w:t>
      </w:r>
      <w:r>
        <w:rPr>
          <w:spacing w:val="-4"/>
        </w:rPr>
        <w:t xml:space="preserve"> </w:t>
      </w:r>
      <w:r>
        <w:t>§504.12.</w:t>
      </w:r>
    </w:p>
    <w:p w14:paraId="118B294F" w14:textId="77777777" w:rsidR="00985ADD" w:rsidRDefault="00985ADD">
      <w:pPr>
        <w:pStyle w:val="BodyText"/>
        <w:spacing w:before="7"/>
        <w:rPr>
          <w:sz w:val="21"/>
        </w:rPr>
      </w:pPr>
    </w:p>
    <w:p w14:paraId="22BC66C9" w14:textId="77777777" w:rsidR="00985ADD" w:rsidRDefault="00AD091C">
      <w:pPr>
        <w:pStyle w:val="ListParagraph"/>
        <w:numPr>
          <w:ilvl w:val="0"/>
          <w:numId w:val="34"/>
        </w:numPr>
        <w:tabs>
          <w:tab w:val="left" w:pos="771"/>
          <w:tab w:val="left" w:pos="772"/>
        </w:tabs>
      </w:pPr>
      <w:r>
        <w:rPr>
          <w:u w:val="single"/>
        </w:rPr>
        <w:t>Width</w:t>
      </w:r>
      <w:r>
        <w:t xml:space="preserve"> - The width of the buffer shall not be less</w:t>
      </w:r>
      <w:r>
        <w:rPr>
          <w:spacing w:val="-15"/>
        </w:rPr>
        <w:t xml:space="preserve"> </w:t>
      </w:r>
      <w:r>
        <w:t>than:</w:t>
      </w:r>
    </w:p>
    <w:p w14:paraId="30BFF181" w14:textId="77777777" w:rsidR="00985ADD" w:rsidRDefault="00985ADD">
      <w:pPr>
        <w:pStyle w:val="BodyText"/>
        <w:spacing w:before="10"/>
        <w:rPr>
          <w:sz w:val="21"/>
        </w:rPr>
      </w:pPr>
    </w:p>
    <w:p w14:paraId="4EA0BC73" w14:textId="77777777" w:rsidR="00985ADD" w:rsidRDefault="00AD091C">
      <w:pPr>
        <w:pStyle w:val="ListParagraph"/>
        <w:numPr>
          <w:ilvl w:val="1"/>
          <w:numId w:val="34"/>
        </w:numPr>
        <w:tabs>
          <w:tab w:val="left" w:pos="1203"/>
          <w:tab w:val="left" w:pos="1204"/>
        </w:tabs>
        <w:spacing w:line="268" w:lineRule="exact"/>
        <w:ind w:hanging="433"/>
      </w:pPr>
      <w:r>
        <w:t>Fifteen (15) feet in Clinton Township Zoning</w:t>
      </w:r>
      <w:r>
        <w:rPr>
          <w:spacing w:val="-7"/>
        </w:rPr>
        <w:t xml:space="preserve"> </w:t>
      </w:r>
      <w:r>
        <w:t>Districts.</w:t>
      </w:r>
    </w:p>
    <w:p w14:paraId="076A78C6" w14:textId="77777777" w:rsidR="00985ADD" w:rsidRDefault="00AD091C">
      <w:pPr>
        <w:pStyle w:val="ListParagraph"/>
        <w:numPr>
          <w:ilvl w:val="1"/>
          <w:numId w:val="34"/>
        </w:numPr>
        <w:tabs>
          <w:tab w:val="left" w:pos="1203"/>
          <w:tab w:val="left" w:pos="1204"/>
        </w:tabs>
        <w:spacing w:line="268" w:lineRule="exact"/>
        <w:ind w:hanging="433"/>
      </w:pPr>
      <w:r>
        <w:t>Five (5) feet in Nicholson Borough Zoning</w:t>
      </w:r>
      <w:r>
        <w:rPr>
          <w:spacing w:val="-8"/>
        </w:rPr>
        <w:t xml:space="preserve"> </w:t>
      </w:r>
      <w:r>
        <w:t>Districts.</w:t>
      </w:r>
    </w:p>
    <w:p w14:paraId="1AA7F41C" w14:textId="77777777" w:rsidR="00985ADD" w:rsidRDefault="00985ADD">
      <w:pPr>
        <w:pStyle w:val="BodyText"/>
        <w:spacing w:before="10"/>
        <w:rPr>
          <w:sz w:val="21"/>
        </w:rPr>
      </w:pPr>
    </w:p>
    <w:p w14:paraId="384CA825" w14:textId="77777777" w:rsidR="00985ADD" w:rsidRDefault="00AD091C">
      <w:pPr>
        <w:pStyle w:val="ListParagraph"/>
        <w:numPr>
          <w:ilvl w:val="0"/>
          <w:numId w:val="34"/>
        </w:numPr>
        <w:tabs>
          <w:tab w:val="left" w:pos="772"/>
        </w:tabs>
        <w:ind w:right="320"/>
        <w:jc w:val="both"/>
      </w:pPr>
      <w:r>
        <w:rPr>
          <w:u w:val="single"/>
        </w:rPr>
        <w:t>Measurement</w:t>
      </w:r>
      <w:r>
        <w:rPr>
          <w:spacing w:val="-9"/>
        </w:rPr>
        <w:t xml:space="preserve"> </w:t>
      </w:r>
      <w:r>
        <w:t>-</w:t>
      </w:r>
      <w:r>
        <w:rPr>
          <w:spacing w:val="-7"/>
        </w:rPr>
        <w:t xml:space="preserve"> </w:t>
      </w:r>
      <w:r>
        <w:t>The</w:t>
      </w:r>
      <w:r>
        <w:rPr>
          <w:spacing w:val="-7"/>
        </w:rPr>
        <w:t xml:space="preserve"> </w:t>
      </w:r>
      <w:r>
        <w:t>width</w:t>
      </w:r>
      <w:r>
        <w:rPr>
          <w:spacing w:val="-7"/>
        </w:rPr>
        <w:t xml:space="preserve"> </w:t>
      </w:r>
      <w:r>
        <w:t>of</w:t>
      </w:r>
      <w:r>
        <w:rPr>
          <w:spacing w:val="-7"/>
        </w:rPr>
        <w:t xml:space="preserve"> </w:t>
      </w:r>
      <w:r>
        <w:t>the</w:t>
      </w:r>
      <w:r>
        <w:rPr>
          <w:spacing w:val="-8"/>
        </w:rPr>
        <w:t xml:space="preserve"> </w:t>
      </w:r>
      <w:r>
        <w:t>buffer</w:t>
      </w:r>
      <w:r>
        <w:rPr>
          <w:spacing w:val="-6"/>
        </w:rPr>
        <w:t xml:space="preserve"> </w:t>
      </w:r>
      <w:r>
        <w:t>shall</w:t>
      </w:r>
      <w:r>
        <w:rPr>
          <w:spacing w:val="-7"/>
        </w:rPr>
        <w:t xml:space="preserve"> </w:t>
      </w:r>
      <w:r>
        <w:t>be</w:t>
      </w:r>
      <w:r>
        <w:rPr>
          <w:spacing w:val="-7"/>
        </w:rPr>
        <w:t xml:space="preserve"> </w:t>
      </w:r>
      <w:r>
        <w:t>measured</w:t>
      </w:r>
      <w:r>
        <w:rPr>
          <w:spacing w:val="-7"/>
        </w:rPr>
        <w:t xml:space="preserve"> </w:t>
      </w:r>
      <w:r>
        <w:t>from</w:t>
      </w:r>
      <w:r>
        <w:rPr>
          <w:spacing w:val="-8"/>
        </w:rPr>
        <w:t xml:space="preserve"> </w:t>
      </w:r>
      <w:r>
        <w:t>property</w:t>
      </w:r>
      <w:r>
        <w:rPr>
          <w:spacing w:val="-6"/>
        </w:rPr>
        <w:t xml:space="preserve"> </w:t>
      </w:r>
      <w:r>
        <w:t>lines</w:t>
      </w:r>
      <w:r>
        <w:rPr>
          <w:spacing w:val="-7"/>
        </w:rPr>
        <w:t xml:space="preserve"> </w:t>
      </w:r>
      <w:r>
        <w:t>and</w:t>
      </w:r>
      <w:r>
        <w:rPr>
          <w:spacing w:val="-7"/>
        </w:rPr>
        <w:t xml:space="preserve"> </w:t>
      </w:r>
      <w:r>
        <w:t>from</w:t>
      </w:r>
      <w:r>
        <w:rPr>
          <w:spacing w:val="-7"/>
        </w:rPr>
        <w:t xml:space="preserve"> </w:t>
      </w:r>
      <w:r>
        <w:t>the</w:t>
      </w:r>
      <w:r>
        <w:rPr>
          <w:spacing w:val="-8"/>
        </w:rPr>
        <w:t xml:space="preserve"> </w:t>
      </w:r>
      <w:r>
        <w:t>curb</w:t>
      </w:r>
      <w:r>
        <w:rPr>
          <w:spacing w:val="-7"/>
        </w:rPr>
        <w:t xml:space="preserve"> </w:t>
      </w:r>
      <w:r>
        <w:t>line</w:t>
      </w:r>
      <w:r>
        <w:rPr>
          <w:spacing w:val="-7"/>
        </w:rPr>
        <w:t xml:space="preserve"> </w:t>
      </w:r>
      <w:r>
        <w:t>or</w:t>
      </w:r>
      <w:r>
        <w:rPr>
          <w:spacing w:val="-7"/>
        </w:rPr>
        <w:t xml:space="preserve"> </w:t>
      </w:r>
      <w:r>
        <w:t>from the legal right-of-way line after devel</w:t>
      </w:r>
      <w:r>
        <w:t>opment if no curbs are</w:t>
      </w:r>
      <w:r>
        <w:rPr>
          <w:spacing w:val="-14"/>
        </w:rPr>
        <w:t xml:space="preserve"> </w:t>
      </w:r>
      <w:r>
        <w:t>provided.</w:t>
      </w:r>
    </w:p>
    <w:p w14:paraId="6FDB6257" w14:textId="77777777" w:rsidR="00985ADD" w:rsidRDefault="00985ADD">
      <w:pPr>
        <w:pStyle w:val="BodyText"/>
        <w:spacing w:before="9"/>
        <w:rPr>
          <w:sz w:val="21"/>
        </w:rPr>
      </w:pPr>
    </w:p>
    <w:p w14:paraId="4E5887B6" w14:textId="77777777" w:rsidR="00985ADD" w:rsidRDefault="00AD091C">
      <w:pPr>
        <w:pStyle w:val="ListParagraph"/>
        <w:numPr>
          <w:ilvl w:val="0"/>
          <w:numId w:val="34"/>
        </w:numPr>
        <w:tabs>
          <w:tab w:val="left" w:pos="771"/>
          <w:tab w:val="left" w:pos="772"/>
        </w:tabs>
        <w:spacing w:before="1"/>
        <w:ind w:hanging="433"/>
      </w:pPr>
      <w:r>
        <w:rPr>
          <w:u w:val="single"/>
        </w:rPr>
        <w:t>Uses</w:t>
      </w:r>
      <w:r>
        <w:rPr>
          <w:spacing w:val="-14"/>
          <w:u w:val="single"/>
        </w:rPr>
        <w:t xml:space="preserve"> </w:t>
      </w:r>
      <w:r>
        <w:rPr>
          <w:u w:val="single"/>
        </w:rPr>
        <w:t>Prohibited</w:t>
      </w:r>
      <w:r>
        <w:rPr>
          <w:spacing w:val="-15"/>
        </w:rPr>
        <w:t xml:space="preserve"> </w:t>
      </w:r>
      <w:r>
        <w:t>-</w:t>
      </w:r>
      <w:r>
        <w:rPr>
          <w:spacing w:val="-13"/>
        </w:rPr>
        <w:t xml:space="preserve"> </w:t>
      </w:r>
      <w:r>
        <w:t>The</w:t>
      </w:r>
      <w:r>
        <w:rPr>
          <w:spacing w:val="-12"/>
        </w:rPr>
        <w:t xml:space="preserve"> </w:t>
      </w:r>
      <w:r>
        <w:t>buffer</w:t>
      </w:r>
      <w:r>
        <w:rPr>
          <w:spacing w:val="-13"/>
        </w:rPr>
        <w:t xml:space="preserve"> </w:t>
      </w:r>
      <w:r>
        <w:t>area</w:t>
      </w:r>
      <w:r>
        <w:rPr>
          <w:spacing w:val="-13"/>
        </w:rPr>
        <w:t xml:space="preserve"> </w:t>
      </w:r>
      <w:r>
        <w:t>shall</w:t>
      </w:r>
      <w:r>
        <w:rPr>
          <w:spacing w:val="-13"/>
        </w:rPr>
        <w:t xml:space="preserve"> </w:t>
      </w:r>
      <w:r>
        <w:t>be</w:t>
      </w:r>
      <w:r>
        <w:rPr>
          <w:spacing w:val="-12"/>
        </w:rPr>
        <w:t xml:space="preserve"> </w:t>
      </w:r>
      <w:r>
        <w:t>maintained</w:t>
      </w:r>
      <w:r>
        <w:rPr>
          <w:spacing w:val="-13"/>
        </w:rPr>
        <w:t xml:space="preserve"> </w:t>
      </w:r>
      <w:r>
        <w:t>in</w:t>
      </w:r>
      <w:r>
        <w:rPr>
          <w:spacing w:val="-13"/>
        </w:rPr>
        <w:t xml:space="preserve"> </w:t>
      </w:r>
      <w:r>
        <w:t>natural</w:t>
      </w:r>
      <w:r>
        <w:rPr>
          <w:spacing w:val="-14"/>
        </w:rPr>
        <w:t xml:space="preserve"> </w:t>
      </w:r>
      <w:r>
        <w:t>vegetative</w:t>
      </w:r>
      <w:r>
        <w:rPr>
          <w:spacing w:val="-13"/>
        </w:rPr>
        <w:t xml:space="preserve"> </w:t>
      </w:r>
      <w:r>
        <w:t>ground</w:t>
      </w:r>
      <w:r>
        <w:rPr>
          <w:spacing w:val="-14"/>
        </w:rPr>
        <w:t xml:space="preserve"> </w:t>
      </w:r>
      <w:r>
        <w:t>cover</w:t>
      </w:r>
      <w:r>
        <w:rPr>
          <w:spacing w:val="-14"/>
        </w:rPr>
        <w:t xml:space="preserve"> </w:t>
      </w:r>
      <w:r>
        <w:t>and</w:t>
      </w:r>
      <w:r>
        <w:rPr>
          <w:spacing w:val="-14"/>
        </w:rPr>
        <w:t xml:space="preserve"> </w:t>
      </w:r>
      <w:r>
        <w:t>shall</w:t>
      </w:r>
      <w:r>
        <w:rPr>
          <w:spacing w:val="-13"/>
        </w:rPr>
        <w:t xml:space="preserve"> </w:t>
      </w:r>
      <w:r>
        <w:t>not</w:t>
      </w:r>
      <w:r>
        <w:rPr>
          <w:spacing w:val="-14"/>
        </w:rPr>
        <w:t xml:space="preserve"> </w:t>
      </w:r>
      <w:r>
        <w:t>include:</w:t>
      </w:r>
    </w:p>
    <w:p w14:paraId="355B1E5F" w14:textId="77777777" w:rsidR="00985ADD" w:rsidRDefault="00985ADD">
      <w:pPr>
        <w:pStyle w:val="BodyText"/>
        <w:spacing w:before="10"/>
        <w:rPr>
          <w:sz w:val="21"/>
        </w:rPr>
      </w:pPr>
    </w:p>
    <w:p w14:paraId="03A8E068" w14:textId="77777777" w:rsidR="00985ADD" w:rsidRDefault="00AD091C">
      <w:pPr>
        <w:pStyle w:val="ListParagraph"/>
        <w:numPr>
          <w:ilvl w:val="1"/>
          <w:numId w:val="34"/>
        </w:numPr>
        <w:tabs>
          <w:tab w:val="left" w:pos="1203"/>
          <w:tab w:val="left" w:pos="1204"/>
        </w:tabs>
        <w:spacing w:line="268" w:lineRule="exact"/>
      </w:pPr>
      <w:r>
        <w:t>Paving except for approved driveway/access way</w:t>
      </w:r>
      <w:r>
        <w:rPr>
          <w:spacing w:val="-4"/>
        </w:rPr>
        <w:t xml:space="preserve"> </w:t>
      </w:r>
      <w:r>
        <w:t>crossings</w:t>
      </w:r>
    </w:p>
    <w:p w14:paraId="00B5AA9C" w14:textId="77777777" w:rsidR="00985ADD" w:rsidRDefault="00AD091C">
      <w:pPr>
        <w:pStyle w:val="ListParagraph"/>
        <w:numPr>
          <w:ilvl w:val="1"/>
          <w:numId w:val="34"/>
        </w:numPr>
        <w:tabs>
          <w:tab w:val="left" w:pos="1203"/>
          <w:tab w:val="left" w:pos="1204"/>
        </w:tabs>
        <w:spacing w:line="268" w:lineRule="exact"/>
      </w:pPr>
      <w:r>
        <w:t>Fences unless integral to</w:t>
      </w:r>
      <w:r>
        <w:rPr>
          <w:spacing w:val="-6"/>
        </w:rPr>
        <w:t xml:space="preserve"> </w:t>
      </w:r>
      <w:r>
        <w:t>landscaping</w:t>
      </w:r>
    </w:p>
    <w:p w14:paraId="545ED852" w14:textId="77777777" w:rsidR="00985ADD" w:rsidRDefault="00AD091C">
      <w:pPr>
        <w:pStyle w:val="ListParagraph"/>
        <w:numPr>
          <w:ilvl w:val="1"/>
          <w:numId w:val="34"/>
        </w:numPr>
        <w:tabs>
          <w:tab w:val="left" w:pos="1203"/>
          <w:tab w:val="left" w:pos="1204"/>
        </w:tabs>
        <w:spacing w:line="268" w:lineRule="exact"/>
      </w:pPr>
      <w:r>
        <w:t>Parking, storage or display of</w:t>
      </w:r>
      <w:r>
        <w:rPr>
          <w:spacing w:val="-5"/>
        </w:rPr>
        <w:t xml:space="preserve"> </w:t>
      </w:r>
      <w:r>
        <w:t>vehicles</w:t>
      </w:r>
    </w:p>
    <w:p w14:paraId="559D9DBA" w14:textId="77777777" w:rsidR="00985ADD" w:rsidRDefault="00AD091C">
      <w:pPr>
        <w:pStyle w:val="ListParagraph"/>
        <w:numPr>
          <w:ilvl w:val="1"/>
          <w:numId w:val="34"/>
        </w:numPr>
        <w:tabs>
          <w:tab w:val="left" w:pos="1203"/>
          <w:tab w:val="left" w:pos="1204"/>
        </w:tabs>
        <w:spacing w:line="268" w:lineRule="exact"/>
      </w:pPr>
      <w:r>
        <w:t>Items for sale or</w:t>
      </w:r>
      <w:r>
        <w:rPr>
          <w:spacing w:val="-4"/>
        </w:rPr>
        <w:t xml:space="preserve"> </w:t>
      </w:r>
      <w:r>
        <w:t>rent</w:t>
      </w:r>
    </w:p>
    <w:p w14:paraId="1AB8C901" w14:textId="77777777" w:rsidR="00985ADD" w:rsidRDefault="00985ADD">
      <w:pPr>
        <w:pStyle w:val="BodyText"/>
        <w:spacing w:before="10"/>
        <w:rPr>
          <w:sz w:val="21"/>
        </w:rPr>
      </w:pPr>
    </w:p>
    <w:p w14:paraId="3E03FC70" w14:textId="77777777" w:rsidR="00985ADD" w:rsidRDefault="00AD091C">
      <w:pPr>
        <w:pStyle w:val="ListParagraph"/>
        <w:numPr>
          <w:ilvl w:val="0"/>
          <w:numId w:val="34"/>
        </w:numPr>
        <w:tabs>
          <w:tab w:val="left" w:pos="771"/>
          <w:tab w:val="left" w:pos="772"/>
        </w:tabs>
      </w:pPr>
      <w:r>
        <w:rPr>
          <w:u w:val="single"/>
        </w:rPr>
        <w:t>Uses Permitted</w:t>
      </w:r>
      <w:r>
        <w:t xml:space="preserve"> - The buffer area may include the</w:t>
      </w:r>
      <w:r>
        <w:rPr>
          <w:spacing w:val="-14"/>
        </w:rPr>
        <w:t xml:space="preserve"> </w:t>
      </w:r>
      <w:r>
        <w:t>following:</w:t>
      </w:r>
    </w:p>
    <w:p w14:paraId="39F81CB2" w14:textId="77777777" w:rsidR="00985ADD" w:rsidRDefault="00985ADD">
      <w:pPr>
        <w:pStyle w:val="BodyText"/>
        <w:spacing w:before="10"/>
        <w:rPr>
          <w:sz w:val="21"/>
        </w:rPr>
      </w:pPr>
    </w:p>
    <w:p w14:paraId="7E71A17E" w14:textId="77777777" w:rsidR="00985ADD" w:rsidRDefault="00AD091C">
      <w:pPr>
        <w:pStyle w:val="ListParagraph"/>
        <w:numPr>
          <w:ilvl w:val="1"/>
          <w:numId w:val="34"/>
        </w:numPr>
        <w:tabs>
          <w:tab w:val="left" w:pos="1203"/>
          <w:tab w:val="left" w:pos="1204"/>
        </w:tabs>
        <w:spacing w:line="268" w:lineRule="exact"/>
      </w:pPr>
      <w:r>
        <w:t>Permitted freestanding</w:t>
      </w:r>
      <w:r>
        <w:rPr>
          <w:spacing w:val="-2"/>
        </w:rPr>
        <w:t xml:space="preserve"> </w:t>
      </w:r>
      <w:r>
        <w:t>signs</w:t>
      </w:r>
    </w:p>
    <w:p w14:paraId="684D4DE4" w14:textId="77777777" w:rsidR="00985ADD" w:rsidRDefault="00AD091C">
      <w:pPr>
        <w:pStyle w:val="ListParagraph"/>
        <w:numPr>
          <w:ilvl w:val="1"/>
          <w:numId w:val="34"/>
        </w:numPr>
        <w:tabs>
          <w:tab w:val="left" w:pos="1203"/>
          <w:tab w:val="left" w:pos="1204"/>
        </w:tabs>
        <w:spacing w:line="268" w:lineRule="exact"/>
      </w:pPr>
      <w:r>
        <w:t>Pervious storm water</w:t>
      </w:r>
      <w:r>
        <w:rPr>
          <w:spacing w:val="-2"/>
        </w:rPr>
        <w:t xml:space="preserve"> </w:t>
      </w:r>
      <w:r>
        <w:t>facilities</w:t>
      </w:r>
    </w:p>
    <w:p w14:paraId="78B20C0D" w14:textId="77777777" w:rsidR="00985ADD" w:rsidRDefault="00AD091C">
      <w:pPr>
        <w:pStyle w:val="ListParagraph"/>
        <w:numPr>
          <w:ilvl w:val="1"/>
          <w:numId w:val="34"/>
        </w:numPr>
        <w:tabs>
          <w:tab w:val="left" w:pos="1203"/>
          <w:tab w:val="left" w:pos="1204"/>
        </w:tabs>
        <w:spacing w:line="268" w:lineRule="exact"/>
      </w:pPr>
      <w:r>
        <w:t>Approved driveway/access way</w:t>
      </w:r>
      <w:r>
        <w:rPr>
          <w:spacing w:val="-2"/>
        </w:rPr>
        <w:t xml:space="preserve"> </w:t>
      </w:r>
      <w:r>
        <w:t>crossings</w:t>
      </w:r>
    </w:p>
    <w:p w14:paraId="618541F6" w14:textId="77777777" w:rsidR="00985ADD" w:rsidRDefault="00985ADD">
      <w:pPr>
        <w:pStyle w:val="BodyText"/>
        <w:spacing w:before="10"/>
        <w:rPr>
          <w:sz w:val="21"/>
        </w:rPr>
      </w:pPr>
    </w:p>
    <w:p w14:paraId="5040624B" w14:textId="77777777" w:rsidR="00985ADD" w:rsidRDefault="00AD091C">
      <w:pPr>
        <w:pStyle w:val="ListParagraph"/>
        <w:numPr>
          <w:ilvl w:val="0"/>
          <w:numId w:val="34"/>
        </w:numPr>
        <w:tabs>
          <w:tab w:val="left" w:pos="773"/>
        </w:tabs>
        <w:ind w:left="772" w:right="321"/>
        <w:jc w:val="both"/>
      </w:pPr>
      <w:r>
        <w:rPr>
          <w:u w:val="single"/>
        </w:rPr>
        <w:t>Sidewalks</w:t>
      </w:r>
      <w:r>
        <w:rPr>
          <w:spacing w:val="-4"/>
        </w:rPr>
        <w:t xml:space="preserve"> </w:t>
      </w:r>
      <w:r>
        <w:t>-</w:t>
      </w:r>
      <w:r>
        <w:rPr>
          <w:spacing w:val="-4"/>
        </w:rPr>
        <w:t xml:space="preserve"> </w:t>
      </w:r>
      <w:r>
        <w:t>If</w:t>
      </w:r>
      <w:r>
        <w:rPr>
          <w:spacing w:val="-5"/>
        </w:rPr>
        <w:t xml:space="preserve"> </w:t>
      </w:r>
      <w:r>
        <w:t>sidewalks</w:t>
      </w:r>
      <w:r>
        <w:rPr>
          <w:spacing w:val="-5"/>
        </w:rPr>
        <w:t xml:space="preserve"> </w:t>
      </w:r>
      <w:r>
        <w:t>exist</w:t>
      </w:r>
      <w:r>
        <w:rPr>
          <w:spacing w:val="-4"/>
        </w:rPr>
        <w:t xml:space="preserve"> </w:t>
      </w:r>
      <w:r>
        <w:t>or</w:t>
      </w:r>
      <w:r>
        <w:rPr>
          <w:spacing w:val="-5"/>
        </w:rPr>
        <w:t xml:space="preserve"> </w:t>
      </w:r>
      <w:r>
        <w:t>will</w:t>
      </w:r>
      <w:r>
        <w:rPr>
          <w:spacing w:val="-5"/>
        </w:rPr>
        <w:t xml:space="preserve"> </w:t>
      </w:r>
      <w:r>
        <w:t>be</w:t>
      </w:r>
      <w:r>
        <w:rPr>
          <w:spacing w:val="-5"/>
        </w:rPr>
        <w:t xml:space="preserve"> </w:t>
      </w:r>
      <w:r>
        <w:t>provided,</w:t>
      </w:r>
      <w:r>
        <w:rPr>
          <w:spacing w:val="-5"/>
        </w:rPr>
        <w:t xml:space="preserve"> </w:t>
      </w:r>
      <w:r>
        <w:t>the</w:t>
      </w:r>
      <w:r>
        <w:rPr>
          <w:spacing w:val="-5"/>
        </w:rPr>
        <w:t xml:space="preserve"> </w:t>
      </w:r>
      <w:r>
        <w:t>buffer</w:t>
      </w:r>
      <w:r>
        <w:rPr>
          <w:spacing w:val="-5"/>
        </w:rPr>
        <w:t xml:space="preserve"> </w:t>
      </w:r>
      <w:r>
        <w:t>area</w:t>
      </w:r>
      <w:r>
        <w:rPr>
          <w:spacing w:val="-5"/>
        </w:rPr>
        <w:t xml:space="preserve"> </w:t>
      </w:r>
      <w:r>
        <w:t>may</w:t>
      </w:r>
      <w:r>
        <w:rPr>
          <w:spacing w:val="-3"/>
        </w:rPr>
        <w:t xml:space="preserve"> </w:t>
      </w:r>
      <w:r>
        <w:t>be</w:t>
      </w:r>
      <w:r>
        <w:rPr>
          <w:spacing w:val="-5"/>
        </w:rPr>
        <w:t xml:space="preserve"> </w:t>
      </w:r>
      <w:r>
        <w:t>provided</w:t>
      </w:r>
      <w:r>
        <w:rPr>
          <w:spacing w:val="-4"/>
        </w:rPr>
        <w:t xml:space="preserve"> </w:t>
      </w:r>
      <w:r>
        <w:t>between</w:t>
      </w:r>
      <w:r>
        <w:rPr>
          <w:spacing w:val="-5"/>
        </w:rPr>
        <w:t xml:space="preserve"> </w:t>
      </w:r>
      <w:r>
        <w:t>the</w:t>
      </w:r>
      <w:r>
        <w:rPr>
          <w:spacing w:val="-5"/>
        </w:rPr>
        <w:t xml:space="preserve"> </w:t>
      </w:r>
      <w:r>
        <w:t>sidewalk</w:t>
      </w:r>
      <w:r>
        <w:rPr>
          <w:spacing w:val="-5"/>
        </w:rPr>
        <w:t xml:space="preserve"> </w:t>
      </w:r>
      <w:r>
        <w:t>and the street or between the sidewalk and the</w:t>
      </w:r>
      <w:r>
        <w:rPr>
          <w:spacing w:val="-11"/>
        </w:rPr>
        <w:t xml:space="preserve"> </w:t>
      </w:r>
      <w:r>
        <w:t>paving.</w:t>
      </w:r>
    </w:p>
    <w:p w14:paraId="5107AE9D" w14:textId="77777777" w:rsidR="00985ADD" w:rsidRDefault="00985ADD">
      <w:pPr>
        <w:pStyle w:val="BodyText"/>
        <w:spacing w:before="9"/>
        <w:rPr>
          <w:sz w:val="21"/>
        </w:rPr>
      </w:pPr>
    </w:p>
    <w:p w14:paraId="2EC28EEF" w14:textId="77777777" w:rsidR="00985ADD" w:rsidRDefault="00AD091C">
      <w:pPr>
        <w:pStyle w:val="ListParagraph"/>
        <w:numPr>
          <w:ilvl w:val="1"/>
          <w:numId w:val="47"/>
        </w:numPr>
        <w:tabs>
          <w:tab w:val="left" w:pos="1204"/>
        </w:tabs>
        <w:spacing w:before="1" w:line="268" w:lineRule="exact"/>
        <w:ind w:left="1203"/>
        <w:jc w:val="both"/>
      </w:pPr>
      <w:r>
        <w:rPr>
          <w:u w:val="single"/>
        </w:rPr>
        <w:t>Surfacing</w:t>
      </w:r>
    </w:p>
    <w:p w14:paraId="78F22EC1" w14:textId="77777777" w:rsidR="00985ADD" w:rsidRDefault="00AD091C">
      <w:pPr>
        <w:pStyle w:val="BodyText"/>
        <w:ind w:left="340" w:right="322"/>
        <w:jc w:val="both"/>
      </w:pPr>
      <w:r>
        <w:t>Off-street</w:t>
      </w:r>
      <w:r>
        <w:rPr>
          <w:spacing w:val="-14"/>
        </w:rPr>
        <w:t xml:space="preserve"> </w:t>
      </w:r>
      <w:r>
        <w:t>parking</w:t>
      </w:r>
      <w:r>
        <w:rPr>
          <w:spacing w:val="-13"/>
        </w:rPr>
        <w:t xml:space="preserve"> </w:t>
      </w:r>
      <w:r>
        <w:t>areas</w:t>
      </w:r>
      <w:r>
        <w:rPr>
          <w:spacing w:val="-13"/>
        </w:rPr>
        <w:t xml:space="preserve"> </w:t>
      </w:r>
      <w:r>
        <w:t>and</w:t>
      </w:r>
      <w:r>
        <w:rPr>
          <w:spacing w:val="-13"/>
        </w:rPr>
        <w:t xml:space="preserve"> </w:t>
      </w:r>
      <w:r>
        <w:t>driveways/access</w:t>
      </w:r>
      <w:r>
        <w:rPr>
          <w:spacing w:val="-14"/>
        </w:rPr>
        <w:t xml:space="preserve"> </w:t>
      </w:r>
      <w:r>
        <w:t>ways</w:t>
      </w:r>
      <w:r>
        <w:rPr>
          <w:spacing w:val="-12"/>
        </w:rPr>
        <w:t xml:space="preserve"> </w:t>
      </w:r>
      <w:r>
        <w:t>shall</w:t>
      </w:r>
      <w:r>
        <w:rPr>
          <w:spacing w:val="-14"/>
        </w:rPr>
        <w:t xml:space="preserve"> </w:t>
      </w:r>
      <w:r>
        <w:t>be</w:t>
      </w:r>
      <w:r>
        <w:rPr>
          <w:spacing w:val="-14"/>
        </w:rPr>
        <w:t xml:space="preserve"> </w:t>
      </w:r>
      <w:r>
        <w:t>graded</w:t>
      </w:r>
      <w:r>
        <w:rPr>
          <w:spacing w:val="-14"/>
        </w:rPr>
        <w:t xml:space="preserve"> </w:t>
      </w:r>
      <w:r>
        <w:t>for</w:t>
      </w:r>
      <w:r>
        <w:rPr>
          <w:spacing w:val="-13"/>
        </w:rPr>
        <w:t xml:space="preserve"> </w:t>
      </w:r>
      <w:r>
        <w:t>proper</w:t>
      </w:r>
      <w:r>
        <w:rPr>
          <w:spacing w:val="-14"/>
        </w:rPr>
        <w:t xml:space="preserve"> </w:t>
      </w:r>
      <w:r>
        <w:t>drainage</w:t>
      </w:r>
      <w:r>
        <w:rPr>
          <w:spacing w:val="-13"/>
        </w:rPr>
        <w:t xml:space="preserve"> </w:t>
      </w:r>
      <w:r>
        <w:t>and</w:t>
      </w:r>
      <w:r>
        <w:rPr>
          <w:spacing w:val="-14"/>
        </w:rPr>
        <w:t xml:space="preserve"> </w:t>
      </w:r>
      <w:r>
        <w:t>shall</w:t>
      </w:r>
      <w:r>
        <w:rPr>
          <w:spacing w:val="-14"/>
        </w:rPr>
        <w:t xml:space="preserve"> </w:t>
      </w:r>
      <w:r>
        <w:t>be</w:t>
      </w:r>
      <w:r>
        <w:rPr>
          <w:spacing w:val="-13"/>
        </w:rPr>
        <w:t xml:space="preserve"> </w:t>
      </w:r>
      <w:r>
        <w:t>surfaced</w:t>
      </w:r>
      <w:r>
        <w:rPr>
          <w:spacing w:val="-14"/>
        </w:rPr>
        <w:t xml:space="preserve"> </w:t>
      </w:r>
      <w:r>
        <w:t>so</w:t>
      </w:r>
      <w:r>
        <w:rPr>
          <w:spacing w:val="-14"/>
        </w:rPr>
        <w:t xml:space="preserve"> </w:t>
      </w:r>
      <w:r>
        <w:t>as to</w:t>
      </w:r>
      <w:r>
        <w:rPr>
          <w:spacing w:val="-3"/>
        </w:rPr>
        <w:t xml:space="preserve"> </w:t>
      </w:r>
      <w:r>
        <w:t>provide</w:t>
      </w:r>
      <w:r>
        <w:rPr>
          <w:spacing w:val="-3"/>
        </w:rPr>
        <w:t xml:space="preserve"> </w:t>
      </w:r>
      <w:r>
        <w:t>a</w:t>
      </w:r>
      <w:r>
        <w:rPr>
          <w:spacing w:val="-2"/>
        </w:rPr>
        <w:t xml:space="preserve"> </w:t>
      </w:r>
      <w:r>
        <w:t>durable</w:t>
      </w:r>
      <w:r>
        <w:rPr>
          <w:spacing w:val="-3"/>
        </w:rPr>
        <w:t xml:space="preserve"> </w:t>
      </w:r>
      <w:r>
        <w:t>and</w:t>
      </w:r>
      <w:r>
        <w:rPr>
          <w:spacing w:val="-3"/>
        </w:rPr>
        <w:t xml:space="preserve"> </w:t>
      </w:r>
      <w:r>
        <w:t>dustless</w:t>
      </w:r>
      <w:r>
        <w:rPr>
          <w:spacing w:val="-2"/>
        </w:rPr>
        <w:t xml:space="preserve"> </w:t>
      </w:r>
      <w:r>
        <w:t>surface,</w:t>
      </w:r>
      <w:r>
        <w:rPr>
          <w:spacing w:val="-3"/>
        </w:rPr>
        <w:t xml:space="preserve"> </w:t>
      </w:r>
      <w:r>
        <w:t>such</w:t>
      </w:r>
      <w:r>
        <w:rPr>
          <w:spacing w:val="-3"/>
        </w:rPr>
        <w:t xml:space="preserve"> </w:t>
      </w:r>
      <w:r>
        <w:t>as</w:t>
      </w:r>
      <w:r>
        <w:rPr>
          <w:spacing w:val="-2"/>
        </w:rPr>
        <w:t xml:space="preserve"> </w:t>
      </w:r>
      <w:r>
        <w:t>a</w:t>
      </w:r>
      <w:r>
        <w:rPr>
          <w:spacing w:val="-3"/>
        </w:rPr>
        <w:t xml:space="preserve"> </w:t>
      </w:r>
      <w:r>
        <w:t>gravel,</w:t>
      </w:r>
      <w:r>
        <w:rPr>
          <w:spacing w:val="-1"/>
        </w:rPr>
        <w:t xml:space="preserve"> </w:t>
      </w:r>
      <w:r>
        <w:t>concrete</w:t>
      </w:r>
      <w:r>
        <w:rPr>
          <w:spacing w:val="-3"/>
        </w:rPr>
        <w:t xml:space="preserve"> </w:t>
      </w:r>
      <w:r>
        <w:t>or</w:t>
      </w:r>
      <w:r>
        <w:rPr>
          <w:spacing w:val="-3"/>
        </w:rPr>
        <w:t xml:space="preserve"> </w:t>
      </w:r>
      <w:r>
        <w:t>bituminous</w:t>
      </w:r>
      <w:r>
        <w:rPr>
          <w:spacing w:val="-2"/>
        </w:rPr>
        <w:t xml:space="preserve"> </w:t>
      </w:r>
      <w:r>
        <w:t>concrete</w:t>
      </w:r>
      <w:r>
        <w:rPr>
          <w:spacing w:val="-3"/>
        </w:rPr>
        <w:t xml:space="preserve"> </w:t>
      </w:r>
      <w:r>
        <w:t>surface.</w:t>
      </w:r>
    </w:p>
    <w:p w14:paraId="7DF88A56" w14:textId="77777777" w:rsidR="00985ADD" w:rsidRDefault="00985ADD">
      <w:pPr>
        <w:jc w:val="both"/>
        <w:sectPr w:rsidR="00985ADD">
          <w:headerReference w:type="default" r:id="rId133"/>
          <w:footerReference w:type="default" r:id="rId134"/>
          <w:pgSz w:w="12240" w:h="15840"/>
          <w:pgMar w:top="980" w:right="760" w:bottom="900" w:left="740" w:header="760" w:footer="703" w:gutter="0"/>
          <w:cols w:space="720"/>
        </w:sectPr>
      </w:pPr>
    </w:p>
    <w:p w14:paraId="42DFF88F" w14:textId="77777777" w:rsidR="00985ADD" w:rsidRDefault="00985ADD">
      <w:pPr>
        <w:pStyle w:val="BodyText"/>
        <w:spacing w:before="1"/>
        <w:rPr>
          <w:sz w:val="15"/>
        </w:rPr>
      </w:pPr>
    </w:p>
    <w:p w14:paraId="254F4E68" w14:textId="77777777" w:rsidR="00985ADD" w:rsidRDefault="00AD091C">
      <w:pPr>
        <w:pStyle w:val="ListParagraph"/>
        <w:numPr>
          <w:ilvl w:val="1"/>
          <w:numId w:val="47"/>
        </w:numPr>
        <w:tabs>
          <w:tab w:val="left" w:pos="1204"/>
        </w:tabs>
        <w:spacing w:before="55" w:line="268" w:lineRule="exact"/>
        <w:ind w:left="1203"/>
        <w:jc w:val="both"/>
      </w:pPr>
      <w:r>
        <w:rPr>
          <w:u w:val="single"/>
        </w:rPr>
        <w:t>Off-Lot</w:t>
      </w:r>
      <w:r>
        <w:rPr>
          <w:spacing w:val="-1"/>
          <w:u w:val="single"/>
        </w:rPr>
        <w:t xml:space="preserve"> </w:t>
      </w:r>
      <w:r>
        <w:rPr>
          <w:u w:val="single"/>
        </w:rPr>
        <w:t>Parking</w:t>
      </w:r>
    </w:p>
    <w:p w14:paraId="6E7FB80E" w14:textId="77777777" w:rsidR="00985ADD" w:rsidRDefault="00AD091C">
      <w:pPr>
        <w:pStyle w:val="BodyText"/>
        <w:ind w:left="340" w:right="316"/>
        <w:jc w:val="both"/>
      </w:pPr>
      <w:r>
        <w:t>Required</w:t>
      </w:r>
      <w:r>
        <w:rPr>
          <w:spacing w:val="-11"/>
        </w:rPr>
        <w:t xml:space="preserve"> </w:t>
      </w:r>
      <w:r>
        <w:t>parking</w:t>
      </w:r>
      <w:r>
        <w:rPr>
          <w:spacing w:val="-10"/>
        </w:rPr>
        <w:t xml:space="preserve"> </w:t>
      </w:r>
      <w:r>
        <w:t>may</w:t>
      </w:r>
      <w:r>
        <w:rPr>
          <w:spacing w:val="-10"/>
        </w:rPr>
        <w:t xml:space="preserve"> </w:t>
      </w:r>
      <w:r>
        <w:t>be</w:t>
      </w:r>
      <w:r>
        <w:rPr>
          <w:spacing w:val="-10"/>
        </w:rPr>
        <w:t xml:space="preserve"> </w:t>
      </w:r>
      <w:r>
        <w:t>provided</w:t>
      </w:r>
      <w:r>
        <w:rPr>
          <w:spacing w:val="-11"/>
        </w:rPr>
        <w:t xml:space="preserve"> </w:t>
      </w:r>
      <w:r>
        <w:t>on</w:t>
      </w:r>
      <w:r>
        <w:rPr>
          <w:spacing w:val="-10"/>
        </w:rPr>
        <w:t xml:space="preserve"> </w:t>
      </w:r>
      <w:r>
        <w:t>a</w:t>
      </w:r>
      <w:r>
        <w:rPr>
          <w:spacing w:val="-10"/>
        </w:rPr>
        <w:t xml:space="preserve"> </w:t>
      </w:r>
      <w:r>
        <w:t>different</w:t>
      </w:r>
      <w:r>
        <w:rPr>
          <w:spacing w:val="-10"/>
        </w:rPr>
        <w:t xml:space="preserve"> </w:t>
      </w:r>
      <w:r>
        <w:t>lot</w:t>
      </w:r>
      <w:r>
        <w:rPr>
          <w:spacing w:val="-10"/>
        </w:rPr>
        <w:t xml:space="preserve"> </w:t>
      </w:r>
      <w:r>
        <w:t>than</w:t>
      </w:r>
      <w:r>
        <w:rPr>
          <w:spacing w:val="-11"/>
        </w:rPr>
        <w:t xml:space="preserve"> </w:t>
      </w:r>
      <w:r>
        <w:t>on</w:t>
      </w:r>
      <w:r>
        <w:rPr>
          <w:spacing w:val="-10"/>
        </w:rPr>
        <w:t xml:space="preserve"> </w:t>
      </w:r>
      <w:r>
        <w:t>the</w:t>
      </w:r>
      <w:r>
        <w:rPr>
          <w:spacing w:val="-8"/>
        </w:rPr>
        <w:t xml:space="preserve"> </w:t>
      </w:r>
      <w:r>
        <w:t>lot</w:t>
      </w:r>
      <w:r>
        <w:rPr>
          <w:spacing w:val="-10"/>
        </w:rPr>
        <w:t xml:space="preserve"> </w:t>
      </w:r>
      <w:r>
        <w:t>on</w:t>
      </w:r>
      <w:r>
        <w:rPr>
          <w:spacing w:val="-9"/>
        </w:rPr>
        <w:t xml:space="preserve"> </w:t>
      </w:r>
      <w:r>
        <w:t>which</w:t>
      </w:r>
      <w:r>
        <w:rPr>
          <w:spacing w:val="-9"/>
        </w:rPr>
        <w:t xml:space="preserve"> </w:t>
      </w:r>
      <w:r>
        <w:t>the</w:t>
      </w:r>
      <w:r>
        <w:rPr>
          <w:spacing w:val="-10"/>
        </w:rPr>
        <w:t xml:space="preserve"> </w:t>
      </w:r>
      <w:r>
        <w:t>principal</w:t>
      </w:r>
      <w:r>
        <w:rPr>
          <w:spacing w:val="-11"/>
        </w:rPr>
        <w:t xml:space="preserve"> </w:t>
      </w:r>
      <w:r>
        <w:t>use</w:t>
      </w:r>
      <w:r>
        <w:rPr>
          <w:spacing w:val="-10"/>
        </w:rPr>
        <w:t xml:space="preserve"> </w:t>
      </w:r>
      <w:r>
        <w:t>is</w:t>
      </w:r>
      <w:r>
        <w:rPr>
          <w:spacing w:val="-10"/>
        </w:rPr>
        <w:t xml:space="preserve"> </w:t>
      </w:r>
      <w:r>
        <w:t>located,</w:t>
      </w:r>
      <w:r>
        <w:rPr>
          <w:spacing w:val="-10"/>
        </w:rPr>
        <w:t xml:space="preserve"> </w:t>
      </w:r>
      <w:r>
        <w:t>provided the parking is not more than four hundred (400) feet from the principal use lot. Off-lot parking areas shall be permitted</w:t>
      </w:r>
      <w:r>
        <w:rPr>
          <w:spacing w:val="-20"/>
        </w:rPr>
        <w:t xml:space="preserve"> </w:t>
      </w:r>
      <w:r>
        <w:t>only</w:t>
      </w:r>
      <w:r>
        <w:rPr>
          <w:spacing w:val="-19"/>
        </w:rPr>
        <w:t xml:space="preserve"> </w:t>
      </w:r>
      <w:r>
        <w:t>in</w:t>
      </w:r>
      <w:r>
        <w:rPr>
          <w:spacing w:val="-19"/>
        </w:rPr>
        <w:t xml:space="preserve"> </w:t>
      </w:r>
      <w:r>
        <w:t>a</w:t>
      </w:r>
      <w:r>
        <w:rPr>
          <w:spacing w:val="-19"/>
        </w:rPr>
        <w:t xml:space="preserve"> </w:t>
      </w:r>
      <w:r>
        <w:t>district</w:t>
      </w:r>
      <w:r>
        <w:rPr>
          <w:spacing w:val="-19"/>
        </w:rPr>
        <w:t xml:space="preserve"> </w:t>
      </w:r>
      <w:r>
        <w:t>where</w:t>
      </w:r>
      <w:r>
        <w:rPr>
          <w:spacing w:val="-20"/>
        </w:rPr>
        <w:t xml:space="preserve"> </w:t>
      </w:r>
      <w:r>
        <w:t>the</w:t>
      </w:r>
      <w:r>
        <w:rPr>
          <w:spacing w:val="-20"/>
        </w:rPr>
        <w:t xml:space="preserve"> </w:t>
      </w:r>
      <w:r>
        <w:t>principal</w:t>
      </w:r>
      <w:r>
        <w:rPr>
          <w:spacing w:val="-19"/>
        </w:rPr>
        <w:t xml:space="preserve"> </w:t>
      </w:r>
      <w:r>
        <w:t>use</w:t>
      </w:r>
      <w:r>
        <w:rPr>
          <w:spacing w:val="-20"/>
        </w:rPr>
        <w:t xml:space="preserve"> </w:t>
      </w:r>
      <w:r>
        <w:t>is</w:t>
      </w:r>
      <w:r>
        <w:rPr>
          <w:spacing w:val="-20"/>
        </w:rPr>
        <w:t xml:space="preserve"> </w:t>
      </w:r>
      <w:r>
        <w:t>permitted.</w:t>
      </w:r>
      <w:r>
        <w:rPr>
          <w:spacing w:val="-19"/>
        </w:rPr>
        <w:t xml:space="preserve"> </w:t>
      </w:r>
      <w:r>
        <w:t>Both</w:t>
      </w:r>
      <w:r>
        <w:rPr>
          <w:spacing w:val="-21"/>
        </w:rPr>
        <w:t xml:space="preserve"> </w:t>
      </w:r>
      <w:r>
        <w:t>parcels</w:t>
      </w:r>
      <w:r>
        <w:rPr>
          <w:spacing w:val="-20"/>
        </w:rPr>
        <w:t xml:space="preserve"> </w:t>
      </w:r>
      <w:r>
        <w:t>shall</w:t>
      </w:r>
      <w:r>
        <w:rPr>
          <w:spacing w:val="-20"/>
        </w:rPr>
        <w:t xml:space="preserve"> </w:t>
      </w:r>
      <w:r>
        <w:t>be</w:t>
      </w:r>
      <w:r>
        <w:rPr>
          <w:spacing w:val="-20"/>
        </w:rPr>
        <w:t xml:space="preserve"> </w:t>
      </w:r>
      <w:r>
        <w:t>under</w:t>
      </w:r>
      <w:r>
        <w:rPr>
          <w:spacing w:val="-20"/>
        </w:rPr>
        <w:t xml:space="preserve"> </w:t>
      </w:r>
      <w:r>
        <w:t>the</w:t>
      </w:r>
      <w:r>
        <w:rPr>
          <w:spacing w:val="-20"/>
        </w:rPr>
        <w:t xml:space="preserve"> </w:t>
      </w:r>
      <w:r>
        <w:t>same</w:t>
      </w:r>
      <w:r>
        <w:rPr>
          <w:spacing w:val="-20"/>
        </w:rPr>
        <w:t xml:space="preserve"> </w:t>
      </w:r>
      <w:r>
        <w:t>control,</w:t>
      </w:r>
      <w:r>
        <w:rPr>
          <w:spacing w:val="-20"/>
        </w:rPr>
        <w:t xml:space="preserve"> </w:t>
      </w:r>
      <w:r>
        <w:t>either by deed or long</w:t>
      </w:r>
      <w:r>
        <w:t>-term lease, as the property occupied by such principal use, and the owner shall be bound by covenants</w:t>
      </w:r>
      <w:r>
        <w:rPr>
          <w:spacing w:val="-13"/>
        </w:rPr>
        <w:t xml:space="preserve"> </w:t>
      </w:r>
      <w:r>
        <w:t>of</w:t>
      </w:r>
      <w:r>
        <w:rPr>
          <w:spacing w:val="-13"/>
        </w:rPr>
        <w:t xml:space="preserve"> </w:t>
      </w:r>
      <w:r>
        <w:t>record</w:t>
      </w:r>
      <w:r>
        <w:rPr>
          <w:spacing w:val="-12"/>
        </w:rPr>
        <w:t xml:space="preserve"> </w:t>
      </w:r>
      <w:r>
        <w:t>filed</w:t>
      </w:r>
      <w:r>
        <w:rPr>
          <w:spacing w:val="-13"/>
        </w:rPr>
        <w:t xml:space="preserve"> </w:t>
      </w:r>
      <w:r>
        <w:t>in</w:t>
      </w:r>
      <w:r>
        <w:rPr>
          <w:spacing w:val="-13"/>
        </w:rPr>
        <w:t xml:space="preserve"> </w:t>
      </w:r>
      <w:r>
        <w:t>the</w:t>
      </w:r>
      <w:r>
        <w:rPr>
          <w:spacing w:val="-13"/>
        </w:rPr>
        <w:t xml:space="preserve"> </w:t>
      </w:r>
      <w:r>
        <w:t>office</w:t>
      </w:r>
      <w:r>
        <w:rPr>
          <w:spacing w:val="-13"/>
        </w:rPr>
        <w:t xml:space="preserve"> </w:t>
      </w:r>
      <w:r>
        <w:t>of</w:t>
      </w:r>
      <w:r>
        <w:rPr>
          <w:spacing w:val="-13"/>
        </w:rPr>
        <w:t xml:space="preserve"> </w:t>
      </w:r>
      <w:r>
        <w:t>the</w:t>
      </w:r>
      <w:r>
        <w:rPr>
          <w:spacing w:val="-13"/>
        </w:rPr>
        <w:t xml:space="preserve"> </w:t>
      </w:r>
      <w:r>
        <w:t>County</w:t>
      </w:r>
      <w:r>
        <w:rPr>
          <w:spacing w:val="-13"/>
        </w:rPr>
        <w:t xml:space="preserve"> </w:t>
      </w:r>
      <w:r>
        <w:t>Recorder</w:t>
      </w:r>
      <w:r>
        <w:rPr>
          <w:spacing w:val="-11"/>
        </w:rPr>
        <w:t xml:space="preserve"> </w:t>
      </w:r>
      <w:r>
        <w:t>of</w:t>
      </w:r>
      <w:r>
        <w:rPr>
          <w:spacing w:val="-13"/>
        </w:rPr>
        <w:t xml:space="preserve"> </w:t>
      </w:r>
      <w:r>
        <w:t>Deeds</w:t>
      </w:r>
      <w:r>
        <w:rPr>
          <w:spacing w:val="-12"/>
        </w:rPr>
        <w:t xml:space="preserve"> </w:t>
      </w:r>
      <w:r>
        <w:t>requiring</w:t>
      </w:r>
      <w:r>
        <w:rPr>
          <w:spacing w:val="-12"/>
        </w:rPr>
        <w:t xml:space="preserve"> </w:t>
      </w:r>
      <w:r>
        <w:t>the</w:t>
      </w:r>
      <w:r>
        <w:rPr>
          <w:spacing w:val="-13"/>
        </w:rPr>
        <w:t xml:space="preserve"> </w:t>
      </w:r>
      <w:r>
        <w:t>owner</w:t>
      </w:r>
      <w:r>
        <w:rPr>
          <w:spacing w:val="-14"/>
        </w:rPr>
        <w:t xml:space="preserve"> </w:t>
      </w:r>
      <w:r>
        <w:t>and</w:t>
      </w:r>
      <w:r>
        <w:rPr>
          <w:spacing w:val="-14"/>
        </w:rPr>
        <w:t xml:space="preserve"> </w:t>
      </w:r>
      <w:r>
        <w:t>his</w:t>
      </w:r>
      <w:r>
        <w:rPr>
          <w:spacing w:val="-14"/>
        </w:rPr>
        <w:t xml:space="preserve"> </w:t>
      </w:r>
      <w:r>
        <w:t>or</w:t>
      </w:r>
      <w:r>
        <w:rPr>
          <w:spacing w:val="-14"/>
        </w:rPr>
        <w:t xml:space="preserve"> </w:t>
      </w:r>
      <w:r>
        <w:t>her</w:t>
      </w:r>
      <w:r>
        <w:rPr>
          <w:spacing w:val="-14"/>
        </w:rPr>
        <w:t xml:space="preserve"> </w:t>
      </w:r>
      <w:r>
        <w:t>heirs</w:t>
      </w:r>
      <w:r>
        <w:rPr>
          <w:spacing w:val="-14"/>
        </w:rPr>
        <w:t xml:space="preserve"> </w:t>
      </w:r>
      <w:r>
        <w:t>and assigns</w:t>
      </w:r>
      <w:r>
        <w:rPr>
          <w:spacing w:val="-5"/>
        </w:rPr>
        <w:t xml:space="preserve"> </w:t>
      </w:r>
      <w:r>
        <w:t>to</w:t>
      </w:r>
      <w:r>
        <w:rPr>
          <w:spacing w:val="-4"/>
        </w:rPr>
        <w:t xml:space="preserve"> </w:t>
      </w:r>
      <w:r>
        <w:t>maintain</w:t>
      </w:r>
      <w:r>
        <w:rPr>
          <w:spacing w:val="-4"/>
        </w:rPr>
        <w:t xml:space="preserve"> </w:t>
      </w:r>
      <w:r>
        <w:t>the</w:t>
      </w:r>
      <w:r>
        <w:rPr>
          <w:spacing w:val="-4"/>
        </w:rPr>
        <w:t xml:space="preserve"> </w:t>
      </w:r>
      <w:r>
        <w:t>required</w:t>
      </w:r>
      <w:r>
        <w:rPr>
          <w:spacing w:val="-5"/>
        </w:rPr>
        <w:t xml:space="preserve"> </w:t>
      </w:r>
      <w:r>
        <w:t>number</w:t>
      </w:r>
      <w:r>
        <w:rPr>
          <w:spacing w:val="-4"/>
        </w:rPr>
        <w:t xml:space="preserve"> </w:t>
      </w:r>
      <w:r>
        <w:t>of</w:t>
      </w:r>
      <w:r>
        <w:rPr>
          <w:spacing w:val="-4"/>
        </w:rPr>
        <w:t xml:space="preserve"> </w:t>
      </w:r>
      <w:r>
        <w:t>off-street</w:t>
      </w:r>
      <w:r>
        <w:rPr>
          <w:spacing w:val="-4"/>
        </w:rPr>
        <w:t xml:space="preserve"> </w:t>
      </w:r>
      <w:r>
        <w:t>parking</w:t>
      </w:r>
      <w:r>
        <w:rPr>
          <w:spacing w:val="-4"/>
        </w:rPr>
        <w:t xml:space="preserve"> </w:t>
      </w:r>
      <w:r>
        <w:t>spaces</w:t>
      </w:r>
      <w:r>
        <w:rPr>
          <w:spacing w:val="-5"/>
        </w:rPr>
        <w:t xml:space="preserve"> </w:t>
      </w:r>
      <w:r>
        <w:t>during</w:t>
      </w:r>
      <w:r>
        <w:rPr>
          <w:spacing w:val="-4"/>
        </w:rPr>
        <w:t xml:space="preserve"> </w:t>
      </w:r>
      <w:r>
        <w:t>the</w:t>
      </w:r>
      <w:r>
        <w:rPr>
          <w:spacing w:val="-4"/>
        </w:rPr>
        <w:t xml:space="preserve"> </w:t>
      </w:r>
      <w:r>
        <w:t>existence</w:t>
      </w:r>
      <w:r>
        <w:rPr>
          <w:spacing w:val="-4"/>
        </w:rPr>
        <w:t xml:space="preserve"> </w:t>
      </w:r>
      <w:r>
        <w:t>of</w:t>
      </w:r>
      <w:r>
        <w:rPr>
          <w:spacing w:val="-4"/>
        </w:rPr>
        <w:t xml:space="preserve"> </w:t>
      </w:r>
      <w:r>
        <w:t>said</w:t>
      </w:r>
      <w:r>
        <w:rPr>
          <w:spacing w:val="-5"/>
        </w:rPr>
        <w:t xml:space="preserve"> </w:t>
      </w:r>
      <w:r>
        <w:t>principal</w:t>
      </w:r>
      <w:r>
        <w:rPr>
          <w:spacing w:val="-4"/>
        </w:rPr>
        <w:t xml:space="preserve"> </w:t>
      </w:r>
      <w:r>
        <w:t>use.</w:t>
      </w:r>
    </w:p>
    <w:p w14:paraId="34C4EDD8" w14:textId="77777777" w:rsidR="00985ADD" w:rsidRDefault="00985ADD">
      <w:pPr>
        <w:pStyle w:val="BodyText"/>
        <w:spacing w:before="5"/>
        <w:rPr>
          <w:sz w:val="21"/>
        </w:rPr>
      </w:pPr>
    </w:p>
    <w:p w14:paraId="01E53B95" w14:textId="77777777" w:rsidR="00985ADD" w:rsidRDefault="00AD091C">
      <w:pPr>
        <w:pStyle w:val="ListParagraph"/>
        <w:numPr>
          <w:ilvl w:val="1"/>
          <w:numId w:val="47"/>
        </w:numPr>
        <w:tabs>
          <w:tab w:val="left" w:pos="1204"/>
        </w:tabs>
        <w:spacing w:line="268" w:lineRule="exact"/>
        <w:ind w:left="1203"/>
        <w:jc w:val="both"/>
      </w:pPr>
      <w:r>
        <w:rPr>
          <w:u w:val="single"/>
        </w:rPr>
        <w:t>Joint Use</w:t>
      </w:r>
      <w:r>
        <w:rPr>
          <w:spacing w:val="-1"/>
          <w:u w:val="single"/>
        </w:rPr>
        <w:t xml:space="preserve"> </w:t>
      </w:r>
      <w:r>
        <w:rPr>
          <w:u w:val="single"/>
        </w:rPr>
        <w:t>Parking</w:t>
      </w:r>
    </w:p>
    <w:p w14:paraId="522B7AE0" w14:textId="77777777" w:rsidR="00985ADD" w:rsidRDefault="00AD091C">
      <w:pPr>
        <w:pStyle w:val="BodyText"/>
        <w:ind w:left="340" w:right="317"/>
        <w:jc w:val="both"/>
      </w:pPr>
      <w:r>
        <w:t>In cases where two principal uses share a common property line, shared parking facilities may be utilized. The arrangement for joint-use parking shall be provided by d</w:t>
      </w:r>
      <w:r>
        <w:t xml:space="preserve">eed restriction for the portion of each parcel included in the shared arrangement. The joint-use parking area may span the common property line thereby eliminating the setback required in §504.9. The standards in §504.6 for number of spaces to be provided </w:t>
      </w:r>
      <w:r>
        <w:t>shall apply to joint-use parking.</w:t>
      </w:r>
      <w:r>
        <w:rPr>
          <w:spacing w:val="16"/>
        </w:rPr>
        <w:t xml:space="preserve"> </w:t>
      </w:r>
      <w:r>
        <w:t>To</w:t>
      </w:r>
      <w:r>
        <w:rPr>
          <w:spacing w:val="-16"/>
        </w:rPr>
        <w:t xml:space="preserve"> </w:t>
      </w:r>
      <w:r>
        <w:t>the</w:t>
      </w:r>
      <w:r>
        <w:rPr>
          <w:spacing w:val="-16"/>
        </w:rPr>
        <w:t xml:space="preserve"> </w:t>
      </w:r>
      <w:r>
        <w:t>extent</w:t>
      </w:r>
      <w:r>
        <w:rPr>
          <w:spacing w:val="-16"/>
        </w:rPr>
        <w:t xml:space="preserve"> </w:t>
      </w:r>
      <w:r>
        <w:t>that</w:t>
      </w:r>
      <w:r>
        <w:rPr>
          <w:spacing w:val="-16"/>
        </w:rPr>
        <w:t xml:space="preserve"> </w:t>
      </w:r>
      <w:r>
        <w:t>principal</w:t>
      </w:r>
      <w:r>
        <w:rPr>
          <w:spacing w:val="-16"/>
        </w:rPr>
        <w:t xml:space="preserve"> </w:t>
      </w:r>
      <w:r>
        <w:t>uses</w:t>
      </w:r>
      <w:r>
        <w:rPr>
          <w:spacing w:val="-16"/>
        </w:rPr>
        <w:t xml:space="preserve"> </w:t>
      </w:r>
      <w:r>
        <w:t>operate</w:t>
      </w:r>
      <w:r>
        <w:rPr>
          <w:spacing w:val="-16"/>
        </w:rPr>
        <w:t xml:space="preserve"> </w:t>
      </w:r>
      <w:r>
        <w:t>at</w:t>
      </w:r>
      <w:r>
        <w:rPr>
          <w:spacing w:val="-16"/>
        </w:rPr>
        <w:t xml:space="preserve"> </w:t>
      </w:r>
      <w:r>
        <w:t>different</w:t>
      </w:r>
      <w:r>
        <w:rPr>
          <w:spacing w:val="-17"/>
        </w:rPr>
        <w:t xml:space="preserve"> </w:t>
      </w:r>
      <w:r>
        <w:t>times,</w:t>
      </w:r>
      <w:r>
        <w:rPr>
          <w:spacing w:val="-17"/>
        </w:rPr>
        <w:t xml:space="preserve"> </w:t>
      </w:r>
      <w:r>
        <w:t>the</w:t>
      </w:r>
      <w:r>
        <w:rPr>
          <w:spacing w:val="-17"/>
        </w:rPr>
        <w:t xml:space="preserve"> </w:t>
      </w:r>
      <w:r>
        <w:t>same</w:t>
      </w:r>
      <w:r>
        <w:rPr>
          <w:spacing w:val="-17"/>
        </w:rPr>
        <w:t xml:space="preserve"> </w:t>
      </w:r>
      <w:r>
        <w:t>spaces</w:t>
      </w:r>
      <w:r>
        <w:rPr>
          <w:spacing w:val="-17"/>
        </w:rPr>
        <w:t xml:space="preserve"> </w:t>
      </w:r>
      <w:r>
        <w:t>may</w:t>
      </w:r>
      <w:r>
        <w:rPr>
          <w:spacing w:val="-17"/>
        </w:rPr>
        <w:t xml:space="preserve"> </w:t>
      </w:r>
      <w:r>
        <w:t>be</w:t>
      </w:r>
      <w:r>
        <w:rPr>
          <w:spacing w:val="-17"/>
        </w:rPr>
        <w:t xml:space="preserve"> </w:t>
      </w:r>
      <w:r>
        <w:t>credited</w:t>
      </w:r>
      <w:r>
        <w:rPr>
          <w:spacing w:val="-18"/>
        </w:rPr>
        <w:t xml:space="preserve"> </w:t>
      </w:r>
      <w:r>
        <w:t>to</w:t>
      </w:r>
      <w:r>
        <w:rPr>
          <w:spacing w:val="-17"/>
        </w:rPr>
        <w:t xml:space="preserve"> </w:t>
      </w:r>
      <w:r>
        <w:t>both</w:t>
      </w:r>
      <w:r>
        <w:rPr>
          <w:spacing w:val="-18"/>
        </w:rPr>
        <w:t xml:space="preserve"> </w:t>
      </w:r>
      <w:r>
        <w:t>uses. (Example: If a church parking lot is generally occupied only to ten (10) percent of capacity on days other than a Sunday, another development not operating on a Sunday could make use of the unused church lot spaces on weekdays.)</w:t>
      </w:r>
    </w:p>
    <w:p w14:paraId="6915C29C" w14:textId="77777777" w:rsidR="00985ADD" w:rsidRDefault="00985ADD">
      <w:pPr>
        <w:pStyle w:val="BodyText"/>
        <w:spacing w:before="4"/>
        <w:rPr>
          <w:sz w:val="21"/>
        </w:rPr>
      </w:pPr>
    </w:p>
    <w:p w14:paraId="02D7C659" w14:textId="77777777" w:rsidR="00985ADD" w:rsidRDefault="00AD091C">
      <w:pPr>
        <w:pStyle w:val="ListParagraph"/>
        <w:numPr>
          <w:ilvl w:val="1"/>
          <w:numId w:val="47"/>
        </w:numPr>
        <w:tabs>
          <w:tab w:val="left" w:pos="1204"/>
        </w:tabs>
        <w:spacing w:line="268" w:lineRule="exact"/>
        <w:ind w:left="1203"/>
        <w:jc w:val="both"/>
      </w:pPr>
      <w:r>
        <w:rPr>
          <w:u w:val="single"/>
        </w:rPr>
        <w:t>Landscaping</w:t>
      </w:r>
    </w:p>
    <w:p w14:paraId="2AE0F87C" w14:textId="77777777" w:rsidR="00985ADD" w:rsidRDefault="00AD091C">
      <w:pPr>
        <w:pStyle w:val="BodyText"/>
        <w:ind w:left="340" w:right="315"/>
        <w:jc w:val="both"/>
      </w:pPr>
      <w:r>
        <w:t>All</w:t>
      </w:r>
      <w:r>
        <w:rPr>
          <w:spacing w:val="-22"/>
        </w:rPr>
        <w:t xml:space="preserve"> </w:t>
      </w:r>
      <w:r>
        <w:t>non-</w:t>
      </w:r>
      <w:r>
        <w:t>residential</w:t>
      </w:r>
      <w:r>
        <w:rPr>
          <w:spacing w:val="-21"/>
        </w:rPr>
        <w:t xml:space="preserve"> </w:t>
      </w:r>
      <w:r>
        <w:t>improved</w:t>
      </w:r>
      <w:r>
        <w:rPr>
          <w:spacing w:val="-22"/>
        </w:rPr>
        <w:t xml:space="preserve"> </w:t>
      </w:r>
      <w:r>
        <w:t>off-street</w:t>
      </w:r>
      <w:r>
        <w:rPr>
          <w:spacing w:val="-21"/>
        </w:rPr>
        <w:t xml:space="preserve"> </w:t>
      </w:r>
      <w:r>
        <w:t>parking</w:t>
      </w:r>
      <w:r>
        <w:rPr>
          <w:spacing w:val="-20"/>
        </w:rPr>
        <w:t xml:space="preserve"> </w:t>
      </w:r>
      <w:r>
        <w:t>areas</w:t>
      </w:r>
      <w:r>
        <w:rPr>
          <w:spacing w:val="-21"/>
        </w:rPr>
        <w:t xml:space="preserve"> </w:t>
      </w:r>
      <w:r>
        <w:t>not</w:t>
      </w:r>
      <w:r>
        <w:rPr>
          <w:spacing w:val="-20"/>
        </w:rPr>
        <w:t xml:space="preserve"> </w:t>
      </w:r>
      <w:r>
        <w:t>entirely</w:t>
      </w:r>
      <w:r>
        <w:rPr>
          <w:spacing w:val="-20"/>
        </w:rPr>
        <w:t xml:space="preserve"> </w:t>
      </w:r>
      <w:r>
        <w:t>contained</w:t>
      </w:r>
      <w:r>
        <w:rPr>
          <w:spacing w:val="-20"/>
        </w:rPr>
        <w:t xml:space="preserve"> </w:t>
      </w:r>
      <w:r>
        <w:t>in</w:t>
      </w:r>
      <w:r>
        <w:rPr>
          <w:spacing w:val="-22"/>
        </w:rPr>
        <w:t xml:space="preserve"> </w:t>
      </w:r>
      <w:r>
        <w:t>a</w:t>
      </w:r>
      <w:r>
        <w:rPr>
          <w:spacing w:val="-21"/>
        </w:rPr>
        <w:t xml:space="preserve"> </w:t>
      </w:r>
      <w:r>
        <w:t>garage</w:t>
      </w:r>
      <w:r>
        <w:rPr>
          <w:spacing w:val="-22"/>
        </w:rPr>
        <w:t xml:space="preserve"> </w:t>
      </w:r>
      <w:r>
        <w:t>or</w:t>
      </w:r>
      <w:r>
        <w:rPr>
          <w:spacing w:val="-21"/>
        </w:rPr>
        <w:t xml:space="preserve"> </w:t>
      </w:r>
      <w:r>
        <w:t>building</w:t>
      </w:r>
      <w:r>
        <w:rPr>
          <w:spacing w:val="-21"/>
        </w:rPr>
        <w:t xml:space="preserve"> </w:t>
      </w:r>
      <w:r>
        <w:t>shall</w:t>
      </w:r>
      <w:r>
        <w:rPr>
          <w:spacing w:val="-22"/>
        </w:rPr>
        <w:t xml:space="preserve"> </w:t>
      </w:r>
      <w:r>
        <w:t>comply</w:t>
      </w:r>
      <w:r>
        <w:rPr>
          <w:spacing w:val="-21"/>
        </w:rPr>
        <w:t xml:space="preserve"> </w:t>
      </w:r>
      <w:r>
        <w:t>with the</w:t>
      </w:r>
      <w:r>
        <w:rPr>
          <w:spacing w:val="-32"/>
        </w:rPr>
        <w:t xml:space="preserve"> </w:t>
      </w:r>
      <w:r>
        <w:t>following</w:t>
      </w:r>
      <w:r>
        <w:rPr>
          <w:spacing w:val="-32"/>
        </w:rPr>
        <w:t xml:space="preserve"> </w:t>
      </w:r>
      <w:r>
        <w:t>landscaping</w:t>
      </w:r>
      <w:r>
        <w:rPr>
          <w:spacing w:val="-31"/>
        </w:rPr>
        <w:t xml:space="preserve"> </w:t>
      </w:r>
      <w:r>
        <w:t>standards</w:t>
      </w:r>
      <w:r>
        <w:rPr>
          <w:spacing w:val="-32"/>
        </w:rPr>
        <w:t xml:space="preserve"> </w:t>
      </w:r>
      <w:r>
        <w:t>and</w:t>
      </w:r>
      <w:r>
        <w:rPr>
          <w:spacing w:val="-31"/>
        </w:rPr>
        <w:t xml:space="preserve"> </w:t>
      </w:r>
      <w:r>
        <w:t>§701.2:</w:t>
      </w:r>
      <w:r>
        <w:rPr>
          <w:spacing w:val="-32"/>
        </w:rPr>
        <w:t xml:space="preserve"> </w:t>
      </w:r>
      <w:r>
        <w:t>(See</w:t>
      </w:r>
      <w:r>
        <w:rPr>
          <w:spacing w:val="-31"/>
        </w:rPr>
        <w:t xml:space="preserve"> </w:t>
      </w:r>
      <w:r>
        <w:t>also</w:t>
      </w:r>
      <w:r>
        <w:rPr>
          <w:spacing w:val="-32"/>
        </w:rPr>
        <w:t xml:space="preserve"> </w:t>
      </w:r>
      <w:r>
        <w:t>§706.1</w:t>
      </w:r>
      <w:r>
        <w:rPr>
          <w:spacing w:val="-31"/>
        </w:rPr>
        <w:t xml:space="preserve"> </w:t>
      </w:r>
      <w:r>
        <w:t>which</w:t>
      </w:r>
      <w:r>
        <w:rPr>
          <w:spacing w:val="-31"/>
        </w:rPr>
        <w:t xml:space="preserve"> </w:t>
      </w:r>
      <w:r>
        <w:t>requires</w:t>
      </w:r>
      <w:r>
        <w:rPr>
          <w:spacing w:val="-31"/>
        </w:rPr>
        <w:t xml:space="preserve"> </w:t>
      </w:r>
      <w:r>
        <w:t>preservation</w:t>
      </w:r>
      <w:r>
        <w:rPr>
          <w:spacing w:val="-31"/>
        </w:rPr>
        <w:t xml:space="preserve"> </w:t>
      </w:r>
      <w:r>
        <w:t>of</w:t>
      </w:r>
      <w:r>
        <w:rPr>
          <w:spacing w:val="-30"/>
        </w:rPr>
        <w:t xml:space="preserve"> </w:t>
      </w:r>
      <w:r>
        <w:t>existing</w:t>
      </w:r>
      <w:r>
        <w:rPr>
          <w:spacing w:val="-30"/>
        </w:rPr>
        <w:t xml:space="preserve"> </w:t>
      </w:r>
      <w:r>
        <w:t>vegetation.)</w:t>
      </w:r>
    </w:p>
    <w:p w14:paraId="13A970B6" w14:textId="77777777" w:rsidR="00985ADD" w:rsidRDefault="00985ADD">
      <w:pPr>
        <w:pStyle w:val="BodyText"/>
        <w:spacing w:before="8"/>
        <w:rPr>
          <w:sz w:val="21"/>
        </w:rPr>
      </w:pPr>
    </w:p>
    <w:p w14:paraId="6655C16B" w14:textId="77777777" w:rsidR="00985ADD" w:rsidRDefault="00AD091C">
      <w:pPr>
        <w:pStyle w:val="ListParagraph"/>
        <w:numPr>
          <w:ilvl w:val="0"/>
          <w:numId w:val="33"/>
        </w:numPr>
        <w:tabs>
          <w:tab w:val="left" w:pos="773"/>
        </w:tabs>
        <w:spacing w:before="1"/>
        <w:ind w:right="317"/>
        <w:jc w:val="both"/>
      </w:pPr>
      <w:r>
        <w:rPr>
          <w:u w:val="single"/>
        </w:rPr>
        <w:t>Buffer Areas</w:t>
      </w:r>
      <w:r>
        <w:t xml:space="preserve"> - The buffer area between the parking area and the public street required by §504.9 shall be landscaped</w:t>
      </w:r>
      <w:r>
        <w:rPr>
          <w:spacing w:val="-11"/>
        </w:rPr>
        <w:t xml:space="preserve"> </w:t>
      </w:r>
      <w:r>
        <w:t>to</w:t>
      </w:r>
      <w:r>
        <w:rPr>
          <w:spacing w:val="-10"/>
        </w:rPr>
        <w:t xml:space="preserve"> </w:t>
      </w:r>
      <w:r>
        <w:t>a</w:t>
      </w:r>
      <w:r>
        <w:rPr>
          <w:spacing w:val="-11"/>
        </w:rPr>
        <w:t xml:space="preserve"> </w:t>
      </w:r>
      <w:r>
        <w:t>minimum</w:t>
      </w:r>
      <w:r>
        <w:rPr>
          <w:spacing w:val="-12"/>
        </w:rPr>
        <w:t xml:space="preserve"> </w:t>
      </w:r>
      <w:r>
        <w:t>of</w:t>
      </w:r>
      <w:r>
        <w:rPr>
          <w:spacing w:val="-12"/>
        </w:rPr>
        <w:t xml:space="preserve"> </w:t>
      </w:r>
      <w:r>
        <w:t>thirty</w:t>
      </w:r>
      <w:r>
        <w:rPr>
          <w:spacing w:val="-11"/>
        </w:rPr>
        <w:t xml:space="preserve"> </w:t>
      </w:r>
      <w:r>
        <w:t>(30)</w:t>
      </w:r>
      <w:r>
        <w:rPr>
          <w:spacing w:val="-11"/>
        </w:rPr>
        <w:t xml:space="preserve"> </w:t>
      </w:r>
      <w:r>
        <w:t>inches</w:t>
      </w:r>
      <w:r>
        <w:rPr>
          <w:spacing w:val="-13"/>
        </w:rPr>
        <w:t xml:space="preserve"> </w:t>
      </w:r>
      <w:r>
        <w:t>in</w:t>
      </w:r>
      <w:r>
        <w:rPr>
          <w:spacing w:val="-12"/>
        </w:rPr>
        <w:t xml:space="preserve"> </w:t>
      </w:r>
      <w:r>
        <w:t>height</w:t>
      </w:r>
      <w:r>
        <w:rPr>
          <w:spacing w:val="-11"/>
        </w:rPr>
        <w:t xml:space="preserve"> </w:t>
      </w:r>
      <w:r>
        <w:t>including</w:t>
      </w:r>
      <w:r>
        <w:rPr>
          <w:spacing w:val="-12"/>
        </w:rPr>
        <w:t xml:space="preserve"> </w:t>
      </w:r>
      <w:r>
        <w:t>vegetation;</w:t>
      </w:r>
      <w:r>
        <w:rPr>
          <w:spacing w:val="-11"/>
        </w:rPr>
        <w:t xml:space="preserve"> </w:t>
      </w:r>
      <w:r>
        <w:t>of</w:t>
      </w:r>
      <w:r>
        <w:rPr>
          <w:spacing w:val="-12"/>
        </w:rPr>
        <w:t xml:space="preserve"> </w:t>
      </w:r>
      <w:r>
        <w:t>which</w:t>
      </w:r>
      <w:r>
        <w:rPr>
          <w:spacing w:val="-11"/>
        </w:rPr>
        <w:t xml:space="preserve"> </w:t>
      </w:r>
      <w:r>
        <w:t>a</w:t>
      </w:r>
      <w:r>
        <w:rPr>
          <w:spacing w:val="-11"/>
        </w:rPr>
        <w:t xml:space="preserve"> </w:t>
      </w:r>
      <w:r>
        <w:t>minimum</w:t>
      </w:r>
      <w:r>
        <w:rPr>
          <w:spacing w:val="-11"/>
        </w:rPr>
        <w:t xml:space="preserve"> </w:t>
      </w:r>
      <w:r>
        <w:t>of</w:t>
      </w:r>
      <w:r>
        <w:rPr>
          <w:spacing w:val="-10"/>
        </w:rPr>
        <w:t xml:space="preserve"> </w:t>
      </w:r>
      <w:r>
        <w:t>fifty</w:t>
      </w:r>
      <w:r>
        <w:rPr>
          <w:spacing w:val="-11"/>
        </w:rPr>
        <w:t xml:space="preserve"> </w:t>
      </w:r>
      <w:r>
        <w:t>(50) percent</w:t>
      </w:r>
      <w:r>
        <w:rPr>
          <w:spacing w:val="-11"/>
        </w:rPr>
        <w:t xml:space="preserve"> </w:t>
      </w:r>
      <w:r>
        <w:t>shall</w:t>
      </w:r>
      <w:r>
        <w:rPr>
          <w:spacing w:val="-10"/>
        </w:rPr>
        <w:t xml:space="preserve"> </w:t>
      </w:r>
      <w:r>
        <w:t>be</w:t>
      </w:r>
      <w:r>
        <w:rPr>
          <w:spacing w:val="-10"/>
        </w:rPr>
        <w:t xml:space="preserve"> </w:t>
      </w:r>
      <w:r>
        <w:t>evergreen</w:t>
      </w:r>
      <w:r>
        <w:rPr>
          <w:spacing w:val="-10"/>
        </w:rPr>
        <w:t xml:space="preserve"> </w:t>
      </w:r>
      <w:r>
        <w:t>shrubbery;</w:t>
      </w:r>
      <w:r>
        <w:rPr>
          <w:spacing w:val="-11"/>
        </w:rPr>
        <w:t xml:space="preserve"> </w:t>
      </w:r>
      <w:r>
        <w:t>and</w:t>
      </w:r>
      <w:r>
        <w:rPr>
          <w:spacing w:val="-10"/>
        </w:rPr>
        <w:t xml:space="preserve"> </w:t>
      </w:r>
      <w:r>
        <w:t>shall</w:t>
      </w:r>
      <w:r>
        <w:rPr>
          <w:spacing w:val="-10"/>
        </w:rPr>
        <w:t xml:space="preserve"> </w:t>
      </w:r>
      <w:r>
        <w:t>average</w:t>
      </w:r>
      <w:r>
        <w:rPr>
          <w:spacing w:val="-10"/>
        </w:rPr>
        <w:t xml:space="preserve"> </w:t>
      </w:r>
      <w:r>
        <w:t>at</w:t>
      </w:r>
      <w:r>
        <w:rPr>
          <w:spacing w:val="-11"/>
        </w:rPr>
        <w:t xml:space="preserve"> </w:t>
      </w:r>
      <w:r>
        <w:t>least</w:t>
      </w:r>
      <w:r>
        <w:rPr>
          <w:spacing w:val="-10"/>
        </w:rPr>
        <w:t xml:space="preserve"> </w:t>
      </w:r>
      <w:r>
        <w:t>one</w:t>
      </w:r>
      <w:r>
        <w:rPr>
          <w:spacing w:val="-11"/>
        </w:rPr>
        <w:t xml:space="preserve"> </w:t>
      </w:r>
      <w:r>
        <w:t>shrub</w:t>
      </w:r>
      <w:r>
        <w:rPr>
          <w:spacing w:val="-11"/>
        </w:rPr>
        <w:t xml:space="preserve"> </w:t>
      </w:r>
      <w:r>
        <w:t>for</w:t>
      </w:r>
      <w:r>
        <w:rPr>
          <w:spacing w:val="-11"/>
        </w:rPr>
        <w:t xml:space="preserve"> </w:t>
      </w:r>
      <w:r>
        <w:t>every</w:t>
      </w:r>
      <w:r>
        <w:rPr>
          <w:spacing w:val="-11"/>
        </w:rPr>
        <w:t xml:space="preserve"> </w:t>
      </w:r>
      <w:r>
        <w:t>ten</w:t>
      </w:r>
      <w:r>
        <w:rPr>
          <w:spacing w:val="-12"/>
        </w:rPr>
        <w:t xml:space="preserve"> </w:t>
      </w:r>
      <w:r>
        <w:t>(10)</w:t>
      </w:r>
      <w:r>
        <w:rPr>
          <w:spacing w:val="-11"/>
        </w:rPr>
        <w:t xml:space="preserve"> </w:t>
      </w:r>
      <w:r>
        <w:t>feet</w:t>
      </w:r>
      <w:r>
        <w:rPr>
          <w:spacing w:val="-11"/>
        </w:rPr>
        <w:t xml:space="preserve"> </w:t>
      </w:r>
      <w:r>
        <w:t>of</w:t>
      </w:r>
      <w:r>
        <w:rPr>
          <w:spacing w:val="-10"/>
        </w:rPr>
        <w:t xml:space="preserve"> </w:t>
      </w:r>
      <w:r>
        <w:t>frontage. A</w:t>
      </w:r>
      <w:r>
        <w:rPr>
          <w:spacing w:val="-6"/>
        </w:rPr>
        <w:t xml:space="preserve"> </w:t>
      </w:r>
      <w:r>
        <w:t>similar</w:t>
      </w:r>
      <w:r>
        <w:rPr>
          <w:spacing w:val="-5"/>
        </w:rPr>
        <w:t xml:space="preserve"> </w:t>
      </w:r>
      <w:r>
        <w:t>planting</w:t>
      </w:r>
      <w:r>
        <w:rPr>
          <w:spacing w:val="-7"/>
        </w:rPr>
        <w:t xml:space="preserve"> </w:t>
      </w:r>
      <w:r>
        <w:t>shall</w:t>
      </w:r>
      <w:r>
        <w:rPr>
          <w:spacing w:val="-5"/>
        </w:rPr>
        <w:t xml:space="preserve"> </w:t>
      </w:r>
      <w:r>
        <w:t>be</w:t>
      </w:r>
      <w:r>
        <w:rPr>
          <w:spacing w:val="-7"/>
        </w:rPr>
        <w:t xml:space="preserve"> </w:t>
      </w:r>
      <w:r>
        <w:t>provided</w:t>
      </w:r>
      <w:r>
        <w:rPr>
          <w:spacing w:val="-5"/>
        </w:rPr>
        <w:t xml:space="preserve"> </w:t>
      </w:r>
      <w:r>
        <w:t>where</w:t>
      </w:r>
      <w:r>
        <w:rPr>
          <w:spacing w:val="-6"/>
        </w:rPr>
        <w:t xml:space="preserve"> </w:t>
      </w:r>
      <w:r>
        <w:t>a</w:t>
      </w:r>
      <w:r>
        <w:rPr>
          <w:spacing w:val="-5"/>
        </w:rPr>
        <w:t xml:space="preserve"> </w:t>
      </w:r>
      <w:r>
        <w:t>parking</w:t>
      </w:r>
      <w:r>
        <w:rPr>
          <w:spacing w:val="-5"/>
        </w:rPr>
        <w:t xml:space="preserve"> </w:t>
      </w:r>
      <w:r>
        <w:t>area</w:t>
      </w:r>
      <w:r>
        <w:rPr>
          <w:spacing w:val="-4"/>
        </w:rPr>
        <w:t xml:space="preserve"> </w:t>
      </w:r>
      <w:r>
        <w:t>abuts</w:t>
      </w:r>
      <w:r>
        <w:rPr>
          <w:spacing w:val="-2"/>
        </w:rPr>
        <w:t xml:space="preserve"> </w:t>
      </w:r>
      <w:r>
        <w:t>an</w:t>
      </w:r>
      <w:r>
        <w:rPr>
          <w:spacing w:val="-5"/>
        </w:rPr>
        <w:t xml:space="preserve"> </w:t>
      </w:r>
      <w:r>
        <w:t>existing</w:t>
      </w:r>
      <w:r>
        <w:rPr>
          <w:spacing w:val="-5"/>
        </w:rPr>
        <w:t xml:space="preserve"> </w:t>
      </w:r>
      <w:r>
        <w:t>residential</w:t>
      </w:r>
      <w:r>
        <w:rPr>
          <w:spacing w:val="-4"/>
        </w:rPr>
        <w:t xml:space="preserve"> </w:t>
      </w:r>
      <w:r>
        <w:t>structure</w:t>
      </w:r>
      <w:r>
        <w:rPr>
          <w:spacing w:val="-5"/>
        </w:rPr>
        <w:t xml:space="preserve"> </w:t>
      </w:r>
      <w:r>
        <w:t>or</w:t>
      </w:r>
      <w:r>
        <w:rPr>
          <w:spacing w:val="-5"/>
        </w:rPr>
        <w:t xml:space="preserve"> </w:t>
      </w:r>
      <w:r>
        <w:t>R,</w:t>
      </w:r>
      <w:r>
        <w:rPr>
          <w:spacing w:val="-5"/>
        </w:rPr>
        <w:t xml:space="preserve"> </w:t>
      </w:r>
      <w:r>
        <w:t>R-1,</w:t>
      </w:r>
      <w:r>
        <w:rPr>
          <w:spacing w:val="-5"/>
        </w:rPr>
        <w:t xml:space="preserve"> </w:t>
      </w:r>
      <w:r>
        <w:t>R-2 or R-3 District. No buffer shall violate clear site triangle</w:t>
      </w:r>
      <w:r>
        <w:rPr>
          <w:spacing w:val="-12"/>
        </w:rPr>
        <w:t xml:space="preserve"> </w:t>
      </w:r>
      <w:r>
        <w:t>requirements.</w:t>
      </w:r>
    </w:p>
    <w:p w14:paraId="02EA14C5" w14:textId="77777777" w:rsidR="00985ADD" w:rsidRDefault="00985ADD">
      <w:pPr>
        <w:pStyle w:val="BodyText"/>
        <w:spacing w:before="6"/>
        <w:rPr>
          <w:sz w:val="21"/>
        </w:rPr>
      </w:pPr>
    </w:p>
    <w:p w14:paraId="692B7672" w14:textId="77777777" w:rsidR="00985ADD" w:rsidRDefault="00AD091C">
      <w:pPr>
        <w:pStyle w:val="ListParagraph"/>
        <w:numPr>
          <w:ilvl w:val="0"/>
          <w:numId w:val="33"/>
        </w:numPr>
        <w:tabs>
          <w:tab w:val="left" w:pos="772"/>
        </w:tabs>
        <w:ind w:left="771" w:hanging="432"/>
        <w:jc w:val="both"/>
      </w:pPr>
      <w:r>
        <w:rPr>
          <w:u w:val="single"/>
        </w:rPr>
        <w:t>Parking Lot</w:t>
      </w:r>
      <w:r>
        <w:rPr>
          <w:spacing w:val="-2"/>
          <w:u w:val="single"/>
        </w:rPr>
        <w:t xml:space="preserve"> </w:t>
      </w:r>
      <w:r>
        <w:rPr>
          <w:u w:val="single"/>
        </w:rPr>
        <w:t>Interiors</w:t>
      </w:r>
    </w:p>
    <w:p w14:paraId="436BEC0D" w14:textId="77777777" w:rsidR="00985ADD" w:rsidRDefault="00985ADD">
      <w:pPr>
        <w:pStyle w:val="BodyText"/>
        <w:spacing w:before="4"/>
        <w:rPr>
          <w:sz w:val="17"/>
        </w:rPr>
      </w:pPr>
    </w:p>
    <w:p w14:paraId="1E4B8A23" w14:textId="77777777" w:rsidR="00985ADD" w:rsidRDefault="00AD091C">
      <w:pPr>
        <w:pStyle w:val="ListParagraph"/>
        <w:numPr>
          <w:ilvl w:val="1"/>
          <w:numId w:val="33"/>
        </w:numPr>
        <w:tabs>
          <w:tab w:val="left" w:pos="1204"/>
        </w:tabs>
        <w:spacing w:before="55"/>
        <w:ind w:right="315" w:hanging="433"/>
        <w:jc w:val="both"/>
      </w:pPr>
      <w:r>
        <w:t>A</w:t>
      </w:r>
      <w:r>
        <w:rPr>
          <w:spacing w:val="-6"/>
        </w:rPr>
        <w:t xml:space="preserve"> </w:t>
      </w:r>
      <w:r>
        <w:t>minimum</w:t>
      </w:r>
      <w:r>
        <w:rPr>
          <w:spacing w:val="-7"/>
        </w:rPr>
        <w:t xml:space="preserve"> </w:t>
      </w:r>
      <w:r>
        <w:t>of</w:t>
      </w:r>
      <w:r>
        <w:rPr>
          <w:spacing w:val="-5"/>
        </w:rPr>
        <w:t xml:space="preserve"> </w:t>
      </w:r>
      <w:r>
        <w:t>ten</w:t>
      </w:r>
      <w:r>
        <w:rPr>
          <w:spacing w:val="-7"/>
        </w:rPr>
        <w:t xml:space="preserve"> </w:t>
      </w:r>
      <w:r>
        <w:t>(10)</w:t>
      </w:r>
      <w:r>
        <w:rPr>
          <w:spacing w:val="-6"/>
        </w:rPr>
        <w:t xml:space="preserve"> </w:t>
      </w:r>
      <w:r>
        <w:t>percent</w:t>
      </w:r>
      <w:r>
        <w:rPr>
          <w:spacing w:val="-7"/>
        </w:rPr>
        <w:t xml:space="preserve"> </w:t>
      </w:r>
      <w:r>
        <w:t>of</w:t>
      </w:r>
      <w:r>
        <w:rPr>
          <w:spacing w:val="-5"/>
        </w:rPr>
        <w:t xml:space="preserve"> </w:t>
      </w:r>
      <w:r>
        <w:t>the</w:t>
      </w:r>
      <w:r>
        <w:rPr>
          <w:spacing w:val="-6"/>
        </w:rPr>
        <w:t xml:space="preserve"> </w:t>
      </w:r>
      <w:r>
        <w:t>interior</w:t>
      </w:r>
      <w:r>
        <w:rPr>
          <w:spacing w:val="-5"/>
        </w:rPr>
        <w:t xml:space="preserve"> </w:t>
      </w:r>
      <w:r>
        <w:t>of</w:t>
      </w:r>
      <w:r>
        <w:rPr>
          <w:spacing w:val="-6"/>
        </w:rPr>
        <w:t xml:space="preserve"> </w:t>
      </w:r>
      <w:r>
        <w:t>any</w:t>
      </w:r>
      <w:r>
        <w:rPr>
          <w:spacing w:val="-5"/>
        </w:rPr>
        <w:t xml:space="preserve"> </w:t>
      </w:r>
      <w:r>
        <w:t>parking</w:t>
      </w:r>
      <w:r>
        <w:rPr>
          <w:spacing w:val="-5"/>
        </w:rPr>
        <w:t xml:space="preserve"> </w:t>
      </w:r>
      <w:r>
        <w:t>lot</w:t>
      </w:r>
      <w:r>
        <w:rPr>
          <w:spacing w:val="-7"/>
        </w:rPr>
        <w:t xml:space="preserve"> </w:t>
      </w:r>
      <w:r>
        <w:t>having</w:t>
      </w:r>
      <w:r>
        <w:rPr>
          <w:spacing w:val="-6"/>
        </w:rPr>
        <w:t xml:space="preserve"> </w:t>
      </w:r>
      <w:r>
        <w:t>twenty-five</w:t>
      </w:r>
      <w:r>
        <w:rPr>
          <w:spacing w:val="-6"/>
        </w:rPr>
        <w:t xml:space="preserve"> </w:t>
      </w:r>
      <w:r>
        <w:t>(25)</w:t>
      </w:r>
      <w:r>
        <w:rPr>
          <w:spacing w:val="-6"/>
        </w:rPr>
        <w:t xml:space="preserve"> </w:t>
      </w:r>
      <w:r>
        <w:t>or</w:t>
      </w:r>
      <w:r>
        <w:rPr>
          <w:spacing w:val="-6"/>
        </w:rPr>
        <w:t xml:space="preserve"> </w:t>
      </w:r>
      <w:r>
        <w:t>more</w:t>
      </w:r>
      <w:r>
        <w:rPr>
          <w:spacing w:val="-5"/>
        </w:rPr>
        <w:t xml:space="preserve"> </w:t>
      </w:r>
      <w:r>
        <w:t>parking spaces</w:t>
      </w:r>
      <w:r>
        <w:rPr>
          <w:spacing w:val="-10"/>
        </w:rPr>
        <w:t xml:space="preserve"> </w:t>
      </w:r>
      <w:r>
        <w:t>shall</w:t>
      </w:r>
      <w:r>
        <w:rPr>
          <w:spacing w:val="-10"/>
        </w:rPr>
        <w:t xml:space="preserve"> </w:t>
      </w:r>
      <w:r>
        <w:t>be</w:t>
      </w:r>
      <w:r>
        <w:rPr>
          <w:spacing w:val="-11"/>
        </w:rPr>
        <w:t xml:space="preserve"> </w:t>
      </w:r>
      <w:r>
        <w:t>maintained</w:t>
      </w:r>
      <w:r>
        <w:rPr>
          <w:spacing w:val="-10"/>
        </w:rPr>
        <w:t xml:space="preserve"> </w:t>
      </w:r>
      <w:r>
        <w:t>as</w:t>
      </w:r>
      <w:r>
        <w:rPr>
          <w:spacing w:val="-11"/>
        </w:rPr>
        <w:t xml:space="preserve"> </w:t>
      </w:r>
      <w:r>
        <w:t>landscaped</w:t>
      </w:r>
      <w:r>
        <w:rPr>
          <w:spacing w:val="-10"/>
        </w:rPr>
        <w:t xml:space="preserve"> </w:t>
      </w:r>
      <w:r>
        <w:t>open</w:t>
      </w:r>
      <w:r>
        <w:rPr>
          <w:spacing w:val="-11"/>
        </w:rPr>
        <w:t xml:space="preserve"> </w:t>
      </w:r>
      <w:r>
        <w:t>space.</w:t>
      </w:r>
      <w:r>
        <w:rPr>
          <w:spacing w:val="29"/>
        </w:rPr>
        <w:t xml:space="preserve"> </w:t>
      </w:r>
      <w:r>
        <w:t>Trees</w:t>
      </w:r>
      <w:r>
        <w:rPr>
          <w:spacing w:val="-10"/>
        </w:rPr>
        <w:t xml:space="preserve"> </w:t>
      </w:r>
      <w:r>
        <w:t>and</w:t>
      </w:r>
      <w:r>
        <w:rPr>
          <w:spacing w:val="-5"/>
        </w:rPr>
        <w:t xml:space="preserve"> </w:t>
      </w:r>
      <w:r>
        <w:t>landscaping</w:t>
      </w:r>
      <w:r>
        <w:rPr>
          <w:spacing w:val="-10"/>
        </w:rPr>
        <w:t xml:space="preserve"> </w:t>
      </w:r>
      <w:r>
        <w:t>plots</w:t>
      </w:r>
      <w:r>
        <w:rPr>
          <w:spacing w:val="-9"/>
        </w:rPr>
        <w:t xml:space="preserve"> </w:t>
      </w:r>
      <w:r>
        <w:t>shall</w:t>
      </w:r>
      <w:r>
        <w:rPr>
          <w:spacing w:val="-10"/>
        </w:rPr>
        <w:t xml:space="preserve"> </w:t>
      </w:r>
      <w:r>
        <w:t>be</w:t>
      </w:r>
      <w:r>
        <w:rPr>
          <w:spacing w:val="-9"/>
        </w:rPr>
        <w:t xml:space="preserve"> </w:t>
      </w:r>
      <w:r>
        <w:t>so</w:t>
      </w:r>
      <w:r>
        <w:rPr>
          <w:spacing w:val="-10"/>
        </w:rPr>
        <w:t xml:space="preserve"> </w:t>
      </w:r>
      <w:r>
        <w:t>located</w:t>
      </w:r>
      <w:r>
        <w:rPr>
          <w:spacing w:val="-9"/>
        </w:rPr>
        <w:t xml:space="preserve"> </w:t>
      </w:r>
      <w:r>
        <w:t>to provide</w:t>
      </w:r>
      <w:r>
        <w:rPr>
          <w:spacing w:val="-9"/>
        </w:rPr>
        <w:t xml:space="preserve"> </w:t>
      </w:r>
      <w:r>
        <w:t>visual</w:t>
      </w:r>
      <w:r>
        <w:rPr>
          <w:spacing w:val="-9"/>
        </w:rPr>
        <w:t xml:space="preserve"> </w:t>
      </w:r>
      <w:r>
        <w:t>relief</w:t>
      </w:r>
      <w:r>
        <w:rPr>
          <w:spacing w:val="-9"/>
        </w:rPr>
        <w:t xml:space="preserve"> </w:t>
      </w:r>
      <w:r>
        <w:t>and</w:t>
      </w:r>
      <w:r>
        <w:rPr>
          <w:spacing w:val="-9"/>
        </w:rPr>
        <w:t xml:space="preserve"> </w:t>
      </w:r>
      <w:r>
        <w:t>sun</w:t>
      </w:r>
      <w:r>
        <w:rPr>
          <w:spacing w:val="-10"/>
        </w:rPr>
        <w:t xml:space="preserve"> </w:t>
      </w:r>
      <w:r>
        <w:t>and</w:t>
      </w:r>
      <w:r>
        <w:rPr>
          <w:spacing w:val="-10"/>
        </w:rPr>
        <w:t xml:space="preserve"> </w:t>
      </w:r>
      <w:r>
        <w:t>wind</w:t>
      </w:r>
      <w:r>
        <w:rPr>
          <w:spacing w:val="-10"/>
        </w:rPr>
        <w:t xml:space="preserve"> </w:t>
      </w:r>
      <w:r>
        <w:t>interruption</w:t>
      </w:r>
      <w:r>
        <w:rPr>
          <w:spacing w:val="-9"/>
        </w:rPr>
        <w:t xml:space="preserve"> </w:t>
      </w:r>
      <w:r>
        <w:t>within</w:t>
      </w:r>
      <w:r>
        <w:rPr>
          <w:spacing w:val="-10"/>
        </w:rPr>
        <w:t xml:space="preserve"> </w:t>
      </w:r>
      <w:r>
        <w:t>the</w:t>
      </w:r>
      <w:r>
        <w:rPr>
          <w:spacing w:val="-8"/>
        </w:rPr>
        <w:t xml:space="preserve"> </w:t>
      </w:r>
      <w:r>
        <w:t>parking</w:t>
      </w:r>
      <w:r>
        <w:rPr>
          <w:spacing w:val="-9"/>
        </w:rPr>
        <w:t xml:space="preserve"> </w:t>
      </w:r>
      <w:r>
        <w:t>area</w:t>
      </w:r>
      <w:r>
        <w:rPr>
          <w:spacing w:val="-10"/>
        </w:rPr>
        <w:t xml:space="preserve"> </w:t>
      </w:r>
      <w:r>
        <w:t>and</w:t>
      </w:r>
      <w:r>
        <w:rPr>
          <w:spacing w:val="-10"/>
        </w:rPr>
        <w:t xml:space="preserve"> </w:t>
      </w:r>
      <w:r>
        <w:t>to</w:t>
      </w:r>
      <w:r>
        <w:rPr>
          <w:spacing w:val="-10"/>
        </w:rPr>
        <w:t xml:space="preserve"> </w:t>
      </w:r>
      <w:r>
        <w:t>insure</w:t>
      </w:r>
      <w:r>
        <w:rPr>
          <w:spacing w:val="-9"/>
        </w:rPr>
        <w:t xml:space="preserve"> </w:t>
      </w:r>
      <w:r>
        <w:t>safe</w:t>
      </w:r>
      <w:r>
        <w:rPr>
          <w:spacing w:val="-9"/>
        </w:rPr>
        <w:t xml:space="preserve"> </w:t>
      </w:r>
      <w:r>
        <w:t>patterns</w:t>
      </w:r>
      <w:r>
        <w:rPr>
          <w:spacing w:val="-9"/>
        </w:rPr>
        <w:t xml:space="preserve"> </w:t>
      </w:r>
      <w:r>
        <w:t>of internal circulation. Such landscaped open space may be provided in the form of islands, ae</w:t>
      </w:r>
      <w:r>
        <w:t>sthetic landscape</w:t>
      </w:r>
      <w:r>
        <w:rPr>
          <w:spacing w:val="-15"/>
        </w:rPr>
        <w:t xml:space="preserve"> </w:t>
      </w:r>
      <w:r>
        <w:t>treatments,</w:t>
      </w:r>
      <w:r>
        <w:rPr>
          <w:spacing w:val="-13"/>
        </w:rPr>
        <w:t xml:space="preserve"> </w:t>
      </w:r>
      <w:r>
        <w:t>pedestrian</w:t>
      </w:r>
      <w:r>
        <w:rPr>
          <w:spacing w:val="-15"/>
        </w:rPr>
        <w:t xml:space="preserve"> </w:t>
      </w:r>
      <w:r>
        <w:t>refuge/oasis</w:t>
      </w:r>
      <w:r>
        <w:rPr>
          <w:spacing w:val="-16"/>
        </w:rPr>
        <w:t xml:space="preserve"> </w:t>
      </w:r>
      <w:r>
        <w:t>areas,</w:t>
      </w:r>
      <w:r>
        <w:rPr>
          <w:spacing w:val="-15"/>
        </w:rPr>
        <w:t xml:space="preserve"> </w:t>
      </w:r>
      <w:r>
        <w:t>and</w:t>
      </w:r>
      <w:r>
        <w:rPr>
          <w:spacing w:val="-15"/>
        </w:rPr>
        <w:t xml:space="preserve"> </w:t>
      </w:r>
      <w:r>
        <w:t>may</w:t>
      </w:r>
      <w:r>
        <w:rPr>
          <w:spacing w:val="-15"/>
        </w:rPr>
        <w:t xml:space="preserve"> </w:t>
      </w:r>
      <w:r>
        <w:t>include</w:t>
      </w:r>
      <w:r>
        <w:rPr>
          <w:spacing w:val="-16"/>
        </w:rPr>
        <w:t xml:space="preserve"> </w:t>
      </w:r>
      <w:r>
        <w:t>the</w:t>
      </w:r>
      <w:r>
        <w:rPr>
          <w:spacing w:val="-14"/>
        </w:rPr>
        <w:t xml:space="preserve"> </w:t>
      </w:r>
      <w:r>
        <w:t>perimeter</w:t>
      </w:r>
      <w:r>
        <w:rPr>
          <w:spacing w:val="-13"/>
        </w:rPr>
        <w:t xml:space="preserve"> </w:t>
      </w:r>
      <w:r>
        <w:t>buffer</w:t>
      </w:r>
      <w:r>
        <w:rPr>
          <w:spacing w:val="-15"/>
        </w:rPr>
        <w:t xml:space="preserve"> </w:t>
      </w:r>
      <w:r>
        <w:t>between</w:t>
      </w:r>
      <w:r>
        <w:rPr>
          <w:spacing w:val="-14"/>
        </w:rPr>
        <w:t xml:space="preserve"> </w:t>
      </w:r>
      <w:r>
        <w:t>the parking lot and adjacent</w:t>
      </w:r>
      <w:r>
        <w:rPr>
          <w:spacing w:val="-5"/>
        </w:rPr>
        <w:t xml:space="preserve"> </w:t>
      </w:r>
      <w:r>
        <w:t>streets.</w:t>
      </w:r>
    </w:p>
    <w:p w14:paraId="52FF2B45" w14:textId="77777777" w:rsidR="00985ADD" w:rsidRDefault="00985ADD">
      <w:pPr>
        <w:pStyle w:val="BodyText"/>
        <w:spacing w:before="6"/>
        <w:rPr>
          <w:sz w:val="21"/>
        </w:rPr>
      </w:pPr>
    </w:p>
    <w:p w14:paraId="222BC5A4" w14:textId="77777777" w:rsidR="00985ADD" w:rsidRDefault="00AD091C">
      <w:pPr>
        <w:pStyle w:val="ListParagraph"/>
        <w:numPr>
          <w:ilvl w:val="1"/>
          <w:numId w:val="33"/>
        </w:numPr>
        <w:tabs>
          <w:tab w:val="left" w:pos="1205"/>
        </w:tabs>
        <w:ind w:right="319"/>
        <w:jc w:val="both"/>
      </w:pPr>
      <w:r>
        <w:t>Proposed parking areas of twenty-five (25) or more spaces shall also provide landscaped islands of a minimum</w:t>
      </w:r>
      <w:r>
        <w:rPr>
          <w:spacing w:val="-17"/>
        </w:rPr>
        <w:t xml:space="preserve"> </w:t>
      </w:r>
      <w:r>
        <w:t>width</w:t>
      </w:r>
      <w:r>
        <w:rPr>
          <w:spacing w:val="-16"/>
        </w:rPr>
        <w:t xml:space="preserve"> </w:t>
      </w:r>
      <w:r>
        <w:t>of</w:t>
      </w:r>
      <w:r>
        <w:rPr>
          <w:spacing w:val="-17"/>
        </w:rPr>
        <w:t xml:space="preserve"> </w:t>
      </w:r>
      <w:r>
        <w:t>nine</w:t>
      </w:r>
      <w:r>
        <w:rPr>
          <w:spacing w:val="-16"/>
        </w:rPr>
        <w:t xml:space="preserve"> </w:t>
      </w:r>
      <w:r>
        <w:t>(9)</w:t>
      </w:r>
      <w:r>
        <w:rPr>
          <w:spacing w:val="-17"/>
        </w:rPr>
        <w:t xml:space="preserve"> </w:t>
      </w:r>
      <w:r>
        <w:t>feet</w:t>
      </w:r>
      <w:r>
        <w:rPr>
          <w:spacing w:val="-16"/>
        </w:rPr>
        <w:t xml:space="preserve"> </w:t>
      </w:r>
      <w:r>
        <w:t>and</w:t>
      </w:r>
      <w:r>
        <w:rPr>
          <w:spacing w:val="-15"/>
        </w:rPr>
        <w:t xml:space="preserve"> </w:t>
      </w:r>
      <w:r>
        <w:t>eighteen</w:t>
      </w:r>
      <w:r>
        <w:rPr>
          <w:spacing w:val="-16"/>
        </w:rPr>
        <w:t xml:space="preserve"> </w:t>
      </w:r>
      <w:r>
        <w:t>(18)</w:t>
      </w:r>
      <w:r>
        <w:rPr>
          <w:spacing w:val="-15"/>
        </w:rPr>
        <w:t xml:space="preserve"> </w:t>
      </w:r>
      <w:r>
        <w:t>feet</w:t>
      </w:r>
      <w:r>
        <w:rPr>
          <w:spacing w:val="-16"/>
        </w:rPr>
        <w:t xml:space="preserve"> </w:t>
      </w:r>
      <w:r>
        <w:t>in</w:t>
      </w:r>
      <w:r>
        <w:rPr>
          <w:spacing w:val="-16"/>
        </w:rPr>
        <w:t xml:space="preserve"> </w:t>
      </w:r>
      <w:r>
        <w:t>length</w:t>
      </w:r>
      <w:r>
        <w:rPr>
          <w:spacing w:val="-14"/>
        </w:rPr>
        <w:t xml:space="preserve"> </w:t>
      </w:r>
      <w:r>
        <w:t>throughout</w:t>
      </w:r>
      <w:r>
        <w:rPr>
          <w:spacing w:val="-16"/>
        </w:rPr>
        <w:t xml:space="preserve"> </w:t>
      </w:r>
      <w:r>
        <w:t>the</w:t>
      </w:r>
      <w:r>
        <w:rPr>
          <w:spacing w:val="-15"/>
        </w:rPr>
        <w:t xml:space="preserve"> </w:t>
      </w:r>
      <w:r>
        <w:t>parking</w:t>
      </w:r>
      <w:r>
        <w:rPr>
          <w:spacing w:val="-16"/>
        </w:rPr>
        <w:t xml:space="preserve"> </w:t>
      </w:r>
      <w:r>
        <w:t>area</w:t>
      </w:r>
      <w:r>
        <w:rPr>
          <w:spacing w:val="-16"/>
        </w:rPr>
        <w:t xml:space="preserve"> </w:t>
      </w:r>
      <w:r>
        <w:t>planted</w:t>
      </w:r>
      <w:r>
        <w:rPr>
          <w:spacing w:val="-17"/>
        </w:rPr>
        <w:t xml:space="preserve"> </w:t>
      </w:r>
      <w:r>
        <w:t>with a mix of shrubs and trees. Such islands shall be</w:t>
      </w:r>
      <w:r>
        <w:rPr>
          <w:spacing w:val="-14"/>
        </w:rPr>
        <w:t xml:space="preserve"> </w:t>
      </w:r>
      <w:r>
        <w:t>l</w:t>
      </w:r>
      <w:r>
        <w:t>ocated:</w:t>
      </w:r>
    </w:p>
    <w:p w14:paraId="0449FAAD" w14:textId="77777777" w:rsidR="00985ADD" w:rsidRDefault="00985ADD">
      <w:pPr>
        <w:pStyle w:val="BodyText"/>
        <w:spacing w:before="8"/>
        <w:rPr>
          <w:sz w:val="21"/>
        </w:rPr>
      </w:pPr>
    </w:p>
    <w:p w14:paraId="25226703" w14:textId="77777777" w:rsidR="00985ADD" w:rsidRDefault="00AD091C">
      <w:pPr>
        <w:pStyle w:val="ListParagraph"/>
        <w:numPr>
          <w:ilvl w:val="2"/>
          <w:numId w:val="33"/>
        </w:numPr>
        <w:tabs>
          <w:tab w:val="left" w:pos="1635"/>
          <w:tab w:val="left" w:pos="1636"/>
        </w:tabs>
        <w:spacing w:before="1"/>
      </w:pPr>
      <w:r>
        <w:t>At each parking lot</w:t>
      </w:r>
      <w:r>
        <w:rPr>
          <w:spacing w:val="-5"/>
        </w:rPr>
        <w:t xml:space="preserve"> </w:t>
      </w:r>
      <w:r>
        <w:t>entrance.</w:t>
      </w:r>
    </w:p>
    <w:p w14:paraId="33D69F5A" w14:textId="77777777" w:rsidR="00985ADD" w:rsidRDefault="00985ADD">
      <w:pPr>
        <w:pStyle w:val="BodyText"/>
        <w:spacing w:before="10"/>
        <w:rPr>
          <w:sz w:val="21"/>
        </w:rPr>
      </w:pPr>
    </w:p>
    <w:p w14:paraId="4BAC218D" w14:textId="77777777" w:rsidR="00985ADD" w:rsidRDefault="00AD091C">
      <w:pPr>
        <w:pStyle w:val="ListParagraph"/>
        <w:numPr>
          <w:ilvl w:val="2"/>
          <w:numId w:val="33"/>
        </w:numPr>
        <w:tabs>
          <w:tab w:val="left" w:pos="1635"/>
          <w:tab w:val="left" w:pos="1636"/>
        </w:tabs>
      </w:pPr>
      <w:r>
        <w:t>At the ends of each parking</w:t>
      </w:r>
      <w:r>
        <w:rPr>
          <w:spacing w:val="-7"/>
        </w:rPr>
        <w:t xml:space="preserve"> </w:t>
      </w:r>
      <w:r>
        <w:t>aisle.</w:t>
      </w:r>
    </w:p>
    <w:p w14:paraId="2590009B" w14:textId="77777777" w:rsidR="00985ADD" w:rsidRDefault="00985ADD">
      <w:pPr>
        <w:pStyle w:val="BodyText"/>
        <w:spacing w:before="10"/>
        <w:rPr>
          <w:sz w:val="21"/>
        </w:rPr>
      </w:pPr>
    </w:p>
    <w:p w14:paraId="207400BE" w14:textId="77777777" w:rsidR="00985ADD" w:rsidRDefault="00AD091C">
      <w:pPr>
        <w:pStyle w:val="ListParagraph"/>
        <w:numPr>
          <w:ilvl w:val="2"/>
          <w:numId w:val="33"/>
        </w:numPr>
        <w:tabs>
          <w:tab w:val="left" w:pos="1636"/>
          <w:tab w:val="left" w:pos="1637"/>
        </w:tabs>
        <w:ind w:left="1636" w:hanging="433"/>
      </w:pPr>
      <w:r>
        <w:t>As</w:t>
      </w:r>
      <w:r>
        <w:rPr>
          <w:spacing w:val="-6"/>
        </w:rPr>
        <w:t xml:space="preserve"> </w:t>
      </w:r>
      <w:r>
        <w:t>intermediate</w:t>
      </w:r>
      <w:r>
        <w:rPr>
          <w:spacing w:val="-6"/>
        </w:rPr>
        <w:t xml:space="preserve"> </w:t>
      </w:r>
      <w:r>
        <w:t>islands</w:t>
      </w:r>
      <w:r>
        <w:rPr>
          <w:spacing w:val="-5"/>
        </w:rPr>
        <w:t xml:space="preserve"> </w:t>
      </w:r>
      <w:r>
        <w:t>in</w:t>
      </w:r>
      <w:r>
        <w:rPr>
          <w:spacing w:val="-6"/>
        </w:rPr>
        <w:t xml:space="preserve"> </w:t>
      </w:r>
      <w:r>
        <w:t>long rows</w:t>
      </w:r>
      <w:r>
        <w:rPr>
          <w:spacing w:val="-5"/>
        </w:rPr>
        <w:t xml:space="preserve"> </w:t>
      </w:r>
      <w:r>
        <w:t>of</w:t>
      </w:r>
      <w:r>
        <w:rPr>
          <w:spacing w:val="-5"/>
        </w:rPr>
        <w:t xml:space="preserve"> </w:t>
      </w:r>
      <w:r>
        <w:t>spaces,</w:t>
      </w:r>
      <w:r>
        <w:rPr>
          <w:spacing w:val="-5"/>
        </w:rPr>
        <w:t xml:space="preserve"> </w:t>
      </w:r>
      <w:r>
        <w:t>located</w:t>
      </w:r>
      <w:r>
        <w:rPr>
          <w:spacing w:val="-6"/>
        </w:rPr>
        <w:t xml:space="preserve"> </w:t>
      </w:r>
      <w:r>
        <w:t>every</w:t>
      </w:r>
      <w:r>
        <w:rPr>
          <w:spacing w:val="-3"/>
        </w:rPr>
        <w:t xml:space="preserve"> </w:t>
      </w:r>
      <w:r>
        <w:t>fifteen</w:t>
      </w:r>
      <w:r>
        <w:rPr>
          <w:spacing w:val="-6"/>
        </w:rPr>
        <w:t xml:space="preserve"> </w:t>
      </w:r>
      <w:r>
        <w:t>(15)</w:t>
      </w:r>
      <w:r>
        <w:rPr>
          <w:spacing w:val="-5"/>
        </w:rPr>
        <w:t xml:space="preserve"> </w:t>
      </w:r>
      <w:r>
        <w:t>spaces.</w:t>
      </w:r>
    </w:p>
    <w:p w14:paraId="1D4D48F9" w14:textId="77777777" w:rsidR="00985ADD" w:rsidRDefault="00985ADD">
      <w:pPr>
        <w:pStyle w:val="BodyText"/>
        <w:spacing w:before="10"/>
        <w:rPr>
          <w:sz w:val="21"/>
        </w:rPr>
      </w:pPr>
    </w:p>
    <w:p w14:paraId="38F54B07" w14:textId="77777777" w:rsidR="00985ADD" w:rsidRDefault="00AD091C">
      <w:pPr>
        <w:pStyle w:val="ListParagraph"/>
        <w:numPr>
          <w:ilvl w:val="2"/>
          <w:numId w:val="33"/>
        </w:numPr>
        <w:tabs>
          <w:tab w:val="left" w:pos="1635"/>
          <w:tab w:val="left" w:pos="1637"/>
        </w:tabs>
        <w:ind w:left="1636" w:hanging="433"/>
      </w:pPr>
      <w:r>
        <w:t>As</w:t>
      </w:r>
      <w:r>
        <w:rPr>
          <w:spacing w:val="-4"/>
        </w:rPr>
        <w:t xml:space="preserve"> </w:t>
      </w:r>
      <w:r>
        <w:t>separation</w:t>
      </w:r>
      <w:r>
        <w:rPr>
          <w:spacing w:val="-5"/>
        </w:rPr>
        <w:t xml:space="preserve"> </w:t>
      </w:r>
      <w:r>
        <w:t>between</w:t>
      </w:r>
      <w:r>
        <w:rPr>
          <w:spacing w:val="-5"/>
        </w:rPr>
        <w:t xml:space="preserve"> </w:t>
      </w:r>
      <w:r>
        <w:t>long</w:t>
      </w:r>
      <w:r>
        <w:rPr>
          <w:spacing w:val="-5"/>
        </w:rPr>
        <w:t xml:space="preserve"> </w:t>
      </w:r>
      <w:r>
        <w:t>rows</w:t>
      </w:r>
      <w:r>
        <w:rPr>
          <w:spacing w:val="-2"/>
        </w:rPr>
        <w:t xml:space="preserve"> </w:t>
      </w:r>
      <w:r>
        <w:t>of</w:t>
      </w:r>
      <w:r>
        <w:rPr>
          <w:spacing w:val="-5"/>
        </w:rPr>
        <w:t xml:space="preserve"> </w:t>
      </w:r>
      <w:r>
        <w:t>parking</w:t>
      </w:r>
      <w:r>
        <w:rPr>
          <w:spacing w:val="-4"/>
        </w:rPr>
        <w:t xml:space="preserve"> </w:t>
      </w:r>
      <w:r>
        <w:t>spaces</w:t>
      </w:r>
      <w:r>
        <w:rPr>
          <w:spacing w:val="-5"/>
        </w:rPr>
        <w:t xml:space="preserve"> </w:t>
      </w:r>
      <w:r>
        <w:t>where</w:t>
      </w:r>
      <w:r>
        <w:rPr>
          <w:spacing w:val="-5"/>
        </w:rPr>
        <w:t xml:space="preserve"> </w:t>
      </w:r>
      <w:r>
        <w:t>they</w:t>
      </w:r>
      <w:r>
        <w:rPr>
          <w:spacing w:val="-4"/>
        </w:rPr>
        <w:t xml:space="preserve"> </w:t>
      </w:r>
      <w:r>
        <w:t>abut</w:t>
      </w:r>
      <w:r>
        <w:rPr>
          <w:spacing w:val="-4"/>
        </w:rPr>
        <w:t xml:space="preserve"> </w:t>
      </w:r>
      <w:r>
        <w:t>other</w:t>
      </w:r>
      <w:r>
        <w:rPr>
          <w:spacing w:val="-4"/>
        </w:rPr>
        <w:t xml:space="preserve"> </w:t>
      </w:r>
      <w:r>
        <w:t>rows.</w:t>
      </w:r>
    </w:p>
    <w:p w14:paraId="354C2BD4" w14:textId="77777777" w:rsidR="00985ADD" w:rsidRDefault="00985ADD">
      <w:pPr>
        <w:pStyle w:val="BodyText"/>
        <w:spacing w:before="10"/>
        <w:rPr>
          <w:sz w:val="21"/>
        </w:rPr>
      </w:pPr>
    </w:p>
    <w:p w14:paraId="463A2727" w14:textId="77777777" w:rsidR="00985ADD" w:rsidRDefault="00AD091C">
      <w:pPr>
        <w:pStyle w:val="ListParagraph"/>
        <w:numPr>
          <w:ilvl w:val="2"/>
          <w:numId w:val="33"/>
        </w:numPr>
        <w:tabs>
          <w:tab w:val="left" w:pos="1636"/>
          <w:tab w:val="left" w:pos="1637"/>
        </w:tabs>
        <w:spacing w:before="1"/>
        <w:ind w:left="1636" w:hanging="433"/>
      </w:pPr>
      <w:r>
        <w:t>As separation between pedestrian walkways and parking spaces and/or driving</w:t>
      </w:r>
      <w:r>
        <w:rPr>
          <w:spacing w:val="-19"/>
        </w:rPr>
        <w:t xml:space="preserve"> </w:t>
      </w:r>
      <w:r>
        <w:t>aisles.</w:t>
      </w:r>
    </w:p>
    <w:p w14:paraId="3FFCD36B" w14:textId="77777777" w:rsidR="00985ADD" w:rsidRDefault="00985ADD">
      <w:pPr>
        <w:sectPr w:rsidR="00985ADD">
          <w:headerReference w:type="default" r:id="rId135"/>
          <w:footerReference w:type="default" r:id="rId136"/>
          <w:pgSz w:w="12240" w:h="15840"/>
          <w:pgMar w:top="980" w:right="760" w:bottom="900" w:left="740" w:header="760" w:footer="703" w:gutter="0"/>
          <w:cols w:space="720"/>
        </w:sectPr>
      </w:pPr>
    </w:p>
    <w:p w14:paraId="614777F3" w14:textId="77777777" w:rsidR="00985ADD" w:rsidRDefault="00985ADD">
      <w:pPr>
        <w:pStyle w:val="BodyText"/>
        <w:spacing w:before="1"/>
        <w:rPr>
          <w:sz w:val="15"/>
        </w:rPr>
      </w:pPr>
    </w:p>
    <w:p w14:paraId="0DD19B71" w14:textId="77777777" w:rsidR="00985ADD" w:rsidRDefault="00AD091C">
      <w:pPr>
        <w:pStyle w:val="ListParagraph"/>
        <w:numPr>
          <w:ilvl w:val="1"/>
          <w:numId w:val="33"/>
        </w:numPr>
        <w:tabs>
          <w:tab w:val="left" w:pos="1204"/>
        </w:tabs>
        <w:spacing w:before="55"/>
        <w:ind w:left="1203" w:right="323"/>
        <w:jc w:val="both"/>
      </w:pPr>
      <w:r>
        <w:t>Not</w:t>
      </w:r>
      <w:r>
        <w:rPr>
          <w:spacing w:val="-13"/>
        </w:rPr>
        <w:t xml:space="preserve"> </w:t>
      </w:r>
      <w:r>
        <w:t>more</w:t>
      </w:r>
      <w:r>
        <w:rPr>
          <w:spacing w:val="-12"/>
        </w:rPr>
        <w:t xml:space="preserve"> </w:t>
      </w:r>
      <w:r>
        <w:t>than</w:t>
      </w:r>
      <w:r>
        <w:rPr>
          <w:spacing w:val="-13"/>
        </w:rPr>
        <w:t xml:space="preserve"> </w:t>
      </w:r>
      <w:r>
        <w:t>sixty</w:t>
      </w:r>
      <w:r>
        <w:rPr>
          <w:spacing w:val="-12"/>
        </w:rPr>
        <w:t xml:space="preserve"> </w:t>
      </w:r>
      <w:r>
        <w:t>(60)</w:t>
      </w:r>
      <w:r>
        <w:rPr>
          <w:spacing w:val="-14"/>
        </w:rPr>
        <w:t xml:space="preserve"> </w:t>
      </w:r>
      <w:r>
        <w:t>spaces</w:t>
      </w:r>
      <w:r>
        <w:rPr>
          <w:spacing w:val="-14"/>
        </w:rPr>
        <w:t xml:space="preserve"> </w:t>
      </w:r>
      <w:r>
        <w:t>shall</w:t>
      </w:r>
      <w:r>
        <w:rPr>
          <w:spacing w:val="-14"/>
        </w:rPr>
        <w:t xml:space="preserve"> </w:t>
      </w:r>
      <w:r>
        <w:t>be</w:t>
      </w:r>
      <w:r>
        <w:rPr>
          <w:spacing w:val="-14"/>
        </w:rPr>
        <w:t xml:space="preserve"> </w:t>
      </w:r>
      <w:r>
        <w:t>permitted</w:t>
      </w:r>
      <w:r>
        <w:rPr>
          <w:spacing w:val="-14"/>
        </w:rPr>
        <w:t xml:space="preserve"> </w:t>
      </w:r>
      <w:r>
        <w:t>in</w:t>
      </w:r>
      <w:r>
        <w:rPr>
          <w:spacing w:val="-14"/>
        </w:rPr>
        <w:t xml:space="preserve"> </w:t>
      </w:r>
      <w:r>
        <w:t>one</w:t>
      </w:r>
      <w:r>
        <w:rPr>
          <w:spacing w:val="-14"/>
        </w:rPr>
        <w:t xml:space="preserve"> </w:t>
      </w:r>
      <w:r>
        <w:t>(1)</w:t>
      </w:r>
      <w:r>
        <w:rPr>
          <w:spacing w:val="-14"/>
        </w:rPr>
        <w:t xml:space="preserve"> </w:t>
      </w:r>
      <w:r>
        <w:t>lot,</w:t>
      </w:r>
      <w:r>
        <w:rPr>
          <w:spacing w:val="-13"/>
        </w:rPr>
        <w:t xml:space="preserve"> </w:t>
      </w:r>
      <w:r>
        <w:t>said</w:t>
      </w:r>
      <w:r>
        <w:rPr>
          <w:spacing w:val="-13"/>
        </w:rPr>
        <w:t xml:space="preserve"> </w:t>
      </w:r>
      <w:r>
        <w:t>lots</w:t>
      </w:r>
      <w:r>
        <w:rPr>
          <w:spacing w:val="-13"/>
        </w:rPr>
        <w:t xml:space="preserve"> </w:t>
      </w:r>
      <w:r>
        <w:t>being</w:t>
      </w:r>
      <w:r>
        <w:rPr>
          <w:spacing w:val="-13"/>
        </w:rPr>
        <w:t xml:space="preserve"> </w:t>
      </w:r>
      <w:r>
        <w:t>separated</w:t>
      </w:r>
      <w:r>
        <w:rPr>
          <w:spacing w:val="-13"/>
        </w:rPr>
        <w:t xml:space="preserve"> </w:t>
      </w:r>
      <w:r>
        <w:t>by</w:t>
      </w:r>
      <w:r>
        <w:rPr>
          <w:spacing w:val="-13"/>
        </w:rPr>
        <w:t xml:space="preserve"> </w:t>
      </w:r>
      <w:r>
        <w:t>landscaping plots a minimum of four (4) feet in</w:t>
      </w:r>
      <w:r>
        <w:rPr>
          <w:spacing w:val="-11"/>
        </w:rPr>
        <w:t xml:space="preserve"> </w:t>
      </w:r>
      <w:r>
        <w:t>width.</w:t>
      </w:r>
    </w:p>
    <w:p w14:paraId="3D4502B0" w14:textId="77777777" w:rsidR="00985ADD" w:rsidRDefault="00985ADD">
      <w:pPr>
        <w:pStyle w:val="BodyText"/>
        <w:spacing w:before="9"/>
        <w:rPr>
          <w:sz w:val="21"/>
        </w:rPr>
      </w:pPr>
    </w:p>
    <w:p w14:paraId="1B84DC1A" w14:textId="77777777" w:rsidR="00985ADD" w:rsidRDefault="00AD091C">
      <w:pPr>
        <w:pStyle w:val="ListParagraph"/>
        <w:numPr>
          <w:ilvl w:val="1"/>
          <w:numId w:val="33"/>
        </w:numPr>
        <w:tabs>
          <w:tab w:val="left" w:pos="1204"/>
        </w:tabs>
        <w:ind w:left="1203" w:right="319"/>
        <w:jc w:val="both"/>
      </w:pPr>
      <w:r>
        <w:t>All</w:t>
      </w:r>
      <w:r>
        <w:rPr>
          <w:spacing w:val="-13"/>
        </w:rPr>
        <w:t xml:space="preserve"> </w:t>
      </w:r>
      <w:r>
        <w:t>landscaped</w:t>
      </w:r>
      <w:r>
        <w:rPr>
          <w:spacing w:val="-13"/>
        </w:rPr>
        <w:t xml:space="preserve"> </w:t>
      </w:r>
      <w:r>
        <w:t>islands</w:t>
      </w:r>
      <w:r>
        <w:rPr>
          <w:spacing w:val="-12"/>
        </w:rPr>
        <w:t xml:space="preserve"> </w:t>
      </w:r>
      <w:r>
        <w:t>shall</w:t>
      </w:r>
      <w:r>
        <w:rPr>
          <w:spacing w:val="-13"/>
        </w:rPr>
        <w:t xml:space="preserve"> </w:t>
      </w:r>
      <w:r>
        <w:t>be</w:t>
      </w:r>
      <w:r>
        <w:rPr>
          <w:spacing w:val="-12"/>
        </w:rPr>
        <w:t xml:space="preserve"> </w:t>
      </w:r>
      <w:r>
        <w:t>situated</w:t>
      </w:r>
      <w:r>
        <w:rPr>
          <w:spacing w:val="-11"/>
        </w:rPr>
        <w:t xml:space="preserve"> </w:t>
      </w:r>
      <w:r>
        <w:t>below</w:t>
      </w:r>
      <w:r>
        <w:rPr>
          <w:spacing w:val="-11"/>
        </w:rPr>
        <w:t xml:space="preserve"> </w:t>
      </w:r>
      <w:r>
        <w:t>the</w:t>
      </w:r>
      <w:r>
        <w:rPr>
          <w:spacing w:val="-12"/>
        </w:rPr>
        <w:t xml:space="preserve"> </w:t>
      </w:r>
      <w:r>
        <w:t>grade</w:t>
      </w:r>
      <w:r>
        <w:rPr>
          <w:spacing w:val="-12"/>
        </w:rPr>
        <w:t xml:space="preserve"> </w:t>
      </w:r>
      <w:r>
        <w:t>of</w:t>
      </w:r>
      <w:r>
        <w:rPr>
          <w:spacing w:val="-13"/>
        </w:rPr>
        <w:t xml:space="preserve"> </w:t>
      </w:r>
      <w:r>
        <w:t>the</w:t>
      </w:r>
      <w:r>
        <w:rPr>
          <w:spacing w:val="-13"/>
        </w:rPr>
        <w:t xml:space="preserve"> </w:t>
      </w:r>
      <w:r>
        <w:t>parking</w:t>
      </w:r>
      <w:r>
        <w:rPr>
          <w:spacing w:val="-12"/>
        </w:rPr>
        <w:t xml:space="preserve"> </w:t>
      </w:r>
      <w:r>
        <w:t>spaces</w:t>
      </w:r>
      <w:r>
        <w:rPr>
          <w:spacing w:val="-12"/>
        </w:rPr>
        <w:t xml:space="preserve"> </w:t>
      </w:r>
      <w:r>
        <w:t>and</w:t>
      </w:r>
      <w:r>
        <w:rPr>
          <w:spacing w:val="-13"/>
        </w:rPr>
        <w:t xml:space="preserve"> </w:t>
      </w:r>
      <w:r>
        <w:t>driving</w:t>
      </w:r>
      <w:r>
        <w:rPr>
          <w:spacing w:val="-13"/>
        </w:rPr>
        <w:t xml:space="preserve"> </w:t>
      </w:r>
      <w:r>
        <w:t>aisles</w:t>
      </w:r>
      <w:r>
        <w:rPr>
          <w:spacing w:val="-12"/>
        </w:rPr>
        <w:t xml:space="preserve"> </w:t>
      </w:r>
      <w:r>
        <w:t>such</w:t>
      </w:r>
      <w:r>
        <w:rPr>
          <w:spacing w:val="-13"/>
        </w:rPr>
        <w:t xml:space="preserve"> </w:t>
      </w:r>
      <w:r>
        <w:t>that stormwater runoff flow is directed to</w:t>
      </w:r>
      <w:r>
        <w:t xml:space="preserve"> and trapped by such</w:t>
      </w:r>
      <w:r>
        <w:rPr>
          <w:spacing w:val="-14"/>
        </w:rPr>
        <w:t xml:space="preserve"> </w:t>
      </w:r>
      <w:r>
        <w:t>islands.</w:t>
      </w:r>
    </w:p>
    <w:p w14:paraId="52FC93D5" w14:textId="77777777" w:rsidR="00985ADD" w:rsidRDefault="00985ADD">
      <w:pPr>
        <w:pStyle w:val="BodyText"/>
        <w:spacing w:before="10"/>
        <w:rPr>
          <w:sz w:val="21"/>
        </w:rPr>
      </w:pPr>
    </w:p>
    <w:p w14:paraId="3EC029AC" w14:textId="77777777" w:rsidR="00985ADD" w:rsidRDefault="00AD091C">
      <w:pPr>
        <w:pStyle w:val="ListParagraph"/>
        <w:numPr>
          <w:ilvl w:val="1"/>
          <w:numId w:val="33"/>
        </w:numPr>
        <w:tabs>
          <w:tab w:val="left" w:pos="1204"/>
        </w:tabs>
        <w:ind w:left="1203" w:right="317"/>
        <w:jc w:val="both"/>
      </w:pPr>
      <w:r>
        <w:t>A</w:t>
      </w:r>
      <w:r>
        <w:rPr>
          <w:spacing w:val="-11"/>
        </w:rPr>
        <w:t xml:space="preserve"> </w:t>
      </w:r>
      <w:r>
        <w:t>minimum</w:t>
      </w:r>
      <w:r>
        <w:rPr>
          <w:spacing w:val="-10"/>
        </w:rPr>
        <w:t xml:space="preserve"> </w:t>
      </w:r>
      <w:r>
        <w:t>of</w:t>
      </w:r>
      <w:r>
        <w:rPr>
          <w:spacing w:val="-10"/>
        </w:rPr>
        <w:t xml:space="preserve"> </w:t>
      </w:r>
      <w:r>
        <w:t>one</w:t>
      </w:r>
      <w:r>
        <w:rPr>
          <w:spacing w:val="-11"/>
        </w:rPr>
        <w:t xml:space="preserve"> </w:t>
      </w:r>
      <w:r>
        <w:t>(1)</w:t>
      </w:r>
      <w:r>
        <w:rPr>
          <w:spacing w:val="-9"/>
        </w:rPr>
        <w:t xml:space="preserve"> </w:t>
      </w:r>
      <w:r>
        <w:t>deciduous</w:t>
      </w:r>
      <w:r>
        <w:rPr>
          <w:spacing w:val="-9"/>
        </w:rPr>
        <w:t xml:space="preserve"> </w:t>
      </w:r>
      <w:r>
        <w:t>or</w:t>
      </w:r>
      <w:r>
        <w:rPr>
          <w:spacing w:val="-10"/>
        </w:rPr>
        <w:t xml:space="preserve"> </w:t>
      </w:r>
      <w:r>
        <w:t>evergreen</w:t>
      </w:r>
      <w:r>
        <w:rPr>
          <w:spacing w:val="-9"/>
        </w:rPr>
        <w:t xml:space="preserve"> </w:t>
      </w:r>
      <w:r>
        <w:t>tree</w:t>
      </w:r>
      <w:r>
        <w:rPr>
          <w:spacing w:val="-9"/>
        </w:rPr>
        <w:t xml:space="preserve"> </w:t>
      </w:r>
      <w:r>
        <w:t>and</w:t>
      </w:r>
      <w:r>
        <w:rPr>
          <w:spacing w:val="-10"/>
        </w:rPr>
        <w:t xml:space="preserve"> </w:t>
      </w:r>
      <w:r>
        <w:t>two</w:t>
      </w:r>
      <w:r>
        <w:rPr>
          <w:spacing w:val="-10"/>
        </w:rPr>
        <w:t xml:space="preserve"> </w:t>
      </w:r>
      <w:r>
        <w:t>(2)</w:t>
      </w:r>
      <w:r>
        <w:rPr>
          <w:spacing w:val="-10"/>
        </w:rPr>
        <w:t xml:space="preserve"> </w:t>
      </w:r>
      <w:r>
        <w:t>shrubs</w:t>
      </w:r>
      <w:r>
        <w:rPr>
          <w:spacing w:val="-11"/>
        </w:rPr>
        <w:t xml:space="preserve"> </w:t>
      </w:r>
      <w:r>
        <w:t>shall</w:t>
      </w:r>
      <w:r>
        <w:rPr>
          <w:spacing w:val="-10"/>
        </w:rPr>
        <w:t xml:space="preserve"> </w:t>
      </w:r>
      <w:r>
        <w:t>be</w:t>
      </w:r>
      <w:r>
        <w:rPr>
          <w:spacing w:val="-10"/>
        </w:rPr>
        <w:t xml:space="preserve"> </w:t>
      </w:r>
      <w:r>
        <w:t>planted</w:t>
      </w:r>
      <w:r>
        <w:rPr>
          <w:spacing w:val="-11"/>
        </w:rPr>
        <w:t xml:space="preserve"> </w:t>
      </w:r>
      <w:r>
        <w:t>on</w:t>
      </w:r>
      <w:r>
        <w:rPr>
          <w:spacing w:val="-10"/>
        </w:rPr>
        <w:t xml:space="preserve"> </w:t>
      </w:r>
      <w:r>
        <w:t>the</w:t>
      </w:r>
      <w:r>
        <w:rPr>
          <w:spacing w:val="-10"/>
        </w:rPr>
        <w:t xml:space="preserve"> </w:t>
      </w:r>
      <w:r>
        <w:t>parking</w:t>
      </w:r>
      <w:r>
        <w:rPr>
          <w:spacing w:val="-11"/>
        </w:rPr>
        <w:t xml:space="preserve"> </w:t>
      </w:r>
      <w:r>
        <w:t>lot islands for every ten (10) parking spaces. All deciduous trees to be planted shall have caliper of not less than two (2) inches with a mature height of not less than thirty-five (35) feet. Evergreen trees shall be planted</w:t>
      </w:r>
      <w:r>
        <w:rPr>
          <w:spacing w:val="-18"/>
        </w:rPr>
        <w:t xml:space="preserve"> </w:t>
      </w:r>
      <w:r>
        <w:t>at</w:t>
      </w:r>
      <w:r>
        <w:rPr>
          <w:spacing w:val="-18"/>
        </w:rPr>
        <w:t xml:space="preserve"> </w:t>
      </w:r>
      <w:r>
        <w:t>six</w:t>
      </w:r>
      <w:r>
        <w:rPr>
          <w:spacing w:val="-18"/>
        </w:rPr>
        <w:t xml:space="preserve"> </w:t>
      </w:r>
      <w:r>
        <w:t>(6)</w:t>
      </w:r>
      <w:r>
        <w:rPr>
          <w:spacing w:val="-17"/>
        </w:rPr>
        <w:t xml:space="preserve"> </w:t>
      </w:r>
      <w:r>
        <w:t>feet</w:t>
      </w:r>
      <w:r>
        <w:rPr>
          <w:spacing w:val="-17"/>
        </w:rPr>
        <w:t xml:space="preserve"> </w:t>
      </w:r>
      <w:r>
        <w:t>in</w:t>
      </w:r>
      <w:r>
        <w:rPr>
          <w:spacing w:val="-18"/>
        </w:rPr>
        <w:t xml:space="preserve"> </w:t>
      </w:r>
      <w:r>
        <w:t>height.</w:t>
      </w:r>
      <w:r>
        <w:rPr>
          <w:spacing w:val="15"/>
        </w:rPr>
        <w:t xml:space="preserve"> </w:t>
      </w:r>
      <w:r>
        <w:t>Shr</w:t>
      </w:r>
      <w:r>
        <w:t>ubs</w:t>
      </w:r>
      <w:r>
        <w:rPr>
          <w:spacing w:val="-16"/>
        </w:rPr>
        <w:t xml:space="preserve"> </w:t>
      </w:r>
      <w:r>
        <w:t>shall</w:t>
      </w:r>
      <w:r>
        <w:rPr>
          <w:spacing w:val="-16"/>
        </w:rPr>
        <w:t xml:space="preserve"> </w:t>
      </w:r>
      <w:r>
        <w:t>be</w:t>
      </w:r>
      <w:r>
        <w:rPr>
          <w:spacing w:val="-16"/>
        </w:rPr>
        <w:t xml:space="preserve"> </w:t>
      </w:r>
      <w:r>
        <w:t>either</w:t>
      </w:r>
      <w:r>
        <w:rPr>
          <w:spacing w:val="-16"/>
        </w:rPr>
        <w:t xml:space="preserve"> </w:t>
      </w:r>
      <w:r>
        <w:t>deciduous</w:t>
      </w:r>
      <w:r>
        <w:rPr>
          <w:spacing w:val="-17"/>
        </w:rPr>
        <w:t xml:space="preserve"> </w:t>
      </w:r>
      <w:r>
        <w:t>species</w:t>
      </w:r>
      <w:r>
        <w:rPr>
          <w:spacing w:val="-18"/>
        </w:rPr>
        <w:t xml:space="preserve"> </w:t>
      </w:r>
      <w:r>
        <w:t>planted</w:t>
      </w:r>
      <w:r>
        <w:rPr>
          <w:spacing w:val="-17"/>
        </w:rPr>
        <w:t xml:space="preserve"> </w:t>
      </w:r>
      <w:r>
        <w:t>at</w:t>
      </w:r>
      <w:r>
        <w:rPr>
          <w:spacing w:val="-17"/>
        </w:rPr>
        <w:t xml:space="preserve"> </w:t>
      </w:r>
      <w:r>
        <w:t>two</w:t>
      </w:r>
      <w:r>
        <w:rPr>
          <w:spacing w:val="-17"/>
        </w:rPr>
        <w:t xml:space="preserve"> </w:t>
      </w:r>
      <w:r>
        <w:t>and</w:t>
      </w:r>
      <w:r>
        <w:rPr>
          <w:spacing w:val="-17"/>
        </w:rPr>
        <w:t xml:space="preserve"> </w:t>
      </w:r>
      <w:r>
        <w:t>one-half</w:t>
      </w:r>
      <w:r>
        <w:rPr>
          <w:spacing w:val="-17"/>
        </w:rPr>
        <w:t xml:space="preserve"> </w:t>
      </w:r>
      <w:r>
        <w:t>(2.5) feet in height or evergreen species planted at two and one-half (2.5) in</w:t>
      </w:r>
      <w:r>
        <w:rPr>
          <w:spacing w:val="-23"/>
        </w:rPr>
        <w:t xml:space="preserve"> </w:t>
      </w:r>
      <w:r>
        <w:t>spread.</w:t>
      </w:r>
    </w:p>
    <w:p w14:paraId="6D0B7669" w14:textId="77777777" w:rsidR="00985ADD" w:rsidRDefault="00985ADD">
      <w:pPr>
        <w:pStyle w:val="BodyText"/>
        <w:spacing w:before="6"/>
        <w:rPr>
          <w:sz w:val="21"/>
        </w:rPr>
      </w:pPr>
    </w:p>
    <w:p w14:paraId="6BCA8C8F" w14:textId="77777777" w:rsidR="00985ADD" w:rsidRDefault="00AD091C">
      <w:pPr>
        <w:pStyle w:val="ListParagraph"/>
        <w:numPr>
          <w:ilvl w:val="0"/>
          <w:numId w:val="33"/>
        </w:numPr>
        <w:tabs>
          <w:tab w:val="left" w:pos="772"/>
        </w:tabs>
        <w:spacing w:before="1"/>
        <w:ind w:left="771" w:right="316" w:hanging="432"/>
        <w:jc w:val="both"/>
      </w:pPr>
      <w:r>
        <w:rPr>
          <w:u w:val="single"/>
        </w:rPr>
        <w:t>Plants</w:t>
      </w:r>
      <w:r>
        <w:t xml:space="preserve"> - Plant species shall be of a type proven suitable to local soil and climate conditions and whi</w:t>
      </w:r>
      <w:r>
        <w:t>ch are resistant to disease, road salt and air pollution as determined by the Municipality. All landscaping including plants</w:t>
      </w:r>
      <w:r>
        <w:rPr>
          <w:spacing w:val="-19"/>
        </w:rPr>
        <w:t xml:space="preserve"> </w:t>
      </w:r>
      <w:r>
        <w:t>shall</w:t>
      </w:r>
      <w:r>
        <w:rPr>
          <w:spacing w:val="-19"/>
        </w:rPr>
        <w:t xml:space="preserve"> </w:t>
      </w:r>
      <w:r>
        <w:t>be</w:t>
      </w:r>
      <w:r>
        <w:rPr>
          <w:spacing w:val="-19"/>
        </w:rPr>
        <w:t xml:space="preserve"> </w:t>
      </w:r>
      <w:r>
        <w:t>protected</w:t>
      </w:r>
      <w:r>
        <w:rPr>
          <w:spacing w:val="-18"/>
        </w:rPr>
        <w:t xml:space="preserve"> </w:t>
      </w:r>
      <w:r>
        <w:t>from</w:t>
      </w:r>
      <w:r>
        <w:rPr>
          <w:spacing w:val="-18"/>
        </w:rPr>
        <w:t xml:space="preserve"> </w:t>
      </w:r>
      <w:r>
        <w:t>damage</w:t>
      </w:r>
      <w:r>
        <w:rPr>
          <w:spacing w:val="-19"/>
        </w:rPr>
        <w:t xml:space="preserve"> </w:t>
      </w:r>
      <w:r>
        <w:t>by</w:t>
      </w:r>
      <w:r>
        <w:rPr>
          <w:spacing w:val="-18"/>
        </w:rPr>
        <w:t xml:space="preserve"> </w:t>
      </w:r>
      <w:r>
        <w:t>vehicles</w:t>
      </w:r>
      <w:r>
        <w:rPr>
          <w:spacing w:val="-19"/>
        </w:rPr>
        <w:t xml:space="preserve"> </w:t>
      </w:r>
      <w:r>
        <w:t>and</w:t>
      </w:r>
      <w:r>
        <w:rPr>
          <w:spacing w:val="11"/>
        </w:rPr>
        <w:t xml:space="preserve"> </w:t>
      </w:r>
      <w:r>
        <w:t>shall</w:t>
      </w:r>
      <w:r>
        <w:rPr>
          <w:spacing w:val="-20"/>
        </w:rPr>
        <w:t xml:space="preserve"> </w:t>
      </w:r>
      <w:r>
        <w:t>be</w:t>
      </w:r>
      <w:r>
        <w:rPr>
          <w:spacing w:val="-17"/>
        </w:rPr>
        <w:t xml:space="preserve"> </w:t>
      </w:r>
      <w:r>
        <w:t>maintained</w:t>
      </w:r>
      <w:r>
        <w:rPr>
          <w:spacing w:val="-20"/>
        </w:rPr>
        <w:t xml:space="preserve"> </w:t>
      </w:r>
      <w:r>
        <w:t>in</w:t>
      </w:r>
      <w:r>
        <w:rPr>
          <w:spacing w:val="-20"/>
        </w:rPr>
        <w:t xml:space="preserve"> </w:t>
      </w:r>
      <w:r>
        <w:t>a</w:t>
      </w:r>
      <w:r>
        <w:rPr>
          <w:spacing w:val="-19"/>
        </w:rPr>
        <w:t xml:space="preserve"> </w:t>
      </w:r>
      <w:r>
        <w:t>good</w:t>
      </w:r>
      <w:r>
        <w:rPr>
          <w:spacing w:val="-19"/>
        </w:rPr>
        <w:t xml:space="preserve"> </w:t>
      </w:r>
      <w:r>
        <w:t>condition</w:t>
      </w:r>
      <w:r>
        <w:rPr>
          <w:spacing w:val="-19"/>
        </w:rPr>
        <w:t xml:space="preserve"> </w:t>
      </w:r>
      <w:r>
        <w:t>with</w:t>
      </w:r>
      <w:r>
        <w:rPr>
          <w:spacing w:val="-19"/>
        </w:rPr>
        <w:t xml:space="preserve"> </w:t>
      </w:r>
      <w:r>
        <w:t>plants</w:t>
      </w:r>
      <w:r>
        <w:rPr>
          <w:spacing w:val="-19"/>
        </w:rPr>
        <w:t xml:space="preserve"> </w:t>
      </w:r>
      <w:r>
        <w:t>that have died being replaced by similar</w:t>
      </w:r>
      <w:r>
        <w:rPr>
          <w:spacing w:val="-8"/>
        </w:rPr>
        <w:t xml:space="preserve"> </w:t>
      </w:r>
      <w:r>
        <w:t>plants.</w:t>
      </w:r>
    </w:p>
    <w:p w14:paraId="547F31E0" w14:textId="77777777" w:rsidR="00985ADD" w:rsidRDefault="00985ADD">
      <w:pPr>
        <w:pStyle w:val="BodyText"/>
        <w:spacing w:before="7"/>
        <w:rPr>
          <w:sz w:val="21"/>
        </w:rPr>
      </w:pPr>
    </w:p>
    <w:p w14:paraId="2EA935D1" w14:textId="77777777" w:rsidR="00985ADD" w:rsidRDefault="00AD091C">
      <w:pPr>
        <w:pStyle w:val="ListParagraph"/>
        <w:numPr>
          <w:ilvl w:val="0"/>
          <w:numId w:val="33"/>
        </w:numPr>
        <w:tabs>
          <w:tab w:val="left" w:pos="772"/>
        </w:tabs>
        <w:ind w:right="321"/>
        <w:jc w:val="both"/>
      </w:pPr>
      <w:r>
        <w:rPr>
          <w:u w:val="single"/>
        </w:rPr>
        <w:t>Plan</w:t>
      </w:r>
      <w:r>
        <w:rPr>
          <w:spacing w:val="-6"/>
        </w:rPr>
        <w:t xml:space="preserve"> </w:t>
      </w:r>
      <w:r>
        <w:t>-</w:t>
      </w:r>
      <w:r>
        <w:rPr>
          <w:spacing w:val="-5"/>
        </w:rPr>
        <w:t xml:space="preserve"> </w:t>
      </w:r>
      <w:r>
        <w:t>A</w:t>
      </w:r>
      <w:r>
        <w:rPr>
          <w:spacing w:val="-4"/>
        </w:rPr>
        <w:t xml:space="preserve"> </w:t>
      </w:r>
      <w:r>
        <w:t>landscaping</w:t>
      </w:r>
      <w:r>
        <w:rPr>
          <w:spacing w:val="-5"/>
        </w:rPr>
        <w:t xml:space="preserve"> </w:t>
      </w:r>
      <w:r>
        <w:t>plan</w:t>
      </w:r>
      <w:r>
        <w:rPr>
          <w:spacing w:val="-5"/>
        </w:rPr>
        <w:t xml:space="preserve"> </w:t>
      </w:r>
      <w:r>
        <w:t>showing</w:t>
      </w:r>
      <w:r>
        <w:rPr>
          <w:spacing w:val="-5"/>
        </w:rPr>
        <w:t xml:space="preserve"> </w:t>
      </w:r>
      <w:r>
        <w:t>the</w:t>
      </w:r>
      <w:r>
        <w:rPr>
          <w:spacing w:val="-5"/>
        </w:rPr>
        <w:t xml:space="preserve"> </w:t>
      </w:r>
      <w:r>
        <w:t>arrangement</w:t>
      </w:r>
      <w:r>
        <w:rPr>
          <w:spacing w:val="-5"/>
        </w:rPr>
        <w:t xml:space="preserve"> </w:t>
      </w:r>
      <w:r>
        <w:t>of</w:t>
      </w:r>
      <w:r>
        <w:rPr>
          <w:spacing w:val="-5"/>
        </w:rPr>
        <w:t xml:space="preserve"> </w:t>
      </w:r>
      <w:r>
        <w:t>the</w:t>
      </w:r>
      <w:r>
        <w:rPr>
          <w:spacing w:val="-5"/>
        </w:rPr>
        <w:t xml:space="preserve"> </w:t>
      </w:r>
      <w:r>
        <w:t>landscaping</w:t>
      </w:r>
      <w:r>
        <w:rPr>
          <w:spacing w:val="-4"/>
        </w:rPr>
        <w:t xml:space="preserve"> </w:t>
      </w:r>
      <w:r>
        <w:t>and</w:t>
      </w:r>
      <w:r>
        <w:rPr>
          <w:spacing w:val="-4"/>
        </w:rPr>
        <w:t xml:space="preserve"> </w:t>
      </w:r>
      <w:r>
        <w:t>parking</w:t>
      </w:r>
      <w:r>
        <w:rPr>
          <w:spacing w:val="-5"/>
        </w:rPr>
        <w:t xml:space="preserve"> </w:t>
      </w:r>
      <w:r>
        <w:t>areas</w:t>
      </w:r>
      <w:r>
        <w:rPr>
          <w:spacing w:val="-4"/>
        </w:rPr>
        <w:t xml:space="preserve"> </w:t>
      </w:r>
      <w:r>
        <w:t>and</w:t>
      </w:r>
      <w:r>
        <w:rPr>
          <w:spacing w:val="-5"/>
        </w:rPr>
        <w:t xml:space="preserve"> </w:t>
      </w:r>
      <w:r>
        <w:t>including</w:t>
      </w:r>
      <w:r>
        <w:rPr>
          <w:spacing w:val="-5"/>
        </w:rPr>
        <w:t xml:space="preserve"> </w:t>
      </w:r>
      <w:r>
        <w:t>plant sizes and species shall be submitted by the applicant for approval by the</w:t>
      </w:r>
      <w:r>
        <w:rPr>
          <w:spacing w:val="-30"/>
        </w:rPr>
        <w:t xml:space="preserve"> </w:t>
      </w:r>
      <w:r>
        <w:t>Municipality.</w:t>
      </w:r>
    </w:p>
    <w:p w14:paraId="2C826BCB" w14:textId="77777777" w:rsidR="00985ADD" w:rsidRDefault="00985ADD">
      <w:pPr>
        <w:pStyle w:val="BodyText"/>
        <w:spacing w:before="9"/>
        <w:rPr>
          <w:sz w:val="21"/>
        </w:rPr>
      </w:pPr>
    </w:p>
    <w:p w14:paraId="226E0E8F" w14:textId="77777777" w:rsidR="00985ADD" w:rsidRDefault="00AD091C">
      <w:pPr>
        <w:pStyle w:val="ListParagraph"/>
        <w:numPr>
          <w:ilvl w:val="1"/>
          <w:numId w:val="47"/>
        </w:numPr>
        <w:tabs>
          <w:tab w:val="left" w:pos="1203"/>
          <w:tab w:val="left" w:pos="1204"/>
        </w:tabs>
        <w:spacing w:line="268" w:lineRule="exact"/>
        <w:ind w:left="1203"/>
      </w:pPr>
      <w:r>
        <w:rPr>
          <w:u w:val="single"/>
        </w:rPr>
        <w:t>Existing P</w:t>
      </w:r>
      <w:r>
        <w:rPr>
          <w:u w:val="single"/>
        </w:rPr>
        <w:t>arking</w:t>
      </w:r>
      <w:r>
        <w:rPr>
          <w:spacing w:val="-2"/>
          <w:u w:val="single"/>
        </w:rPr>
        <w:t xml:space="preserve"> </w:t>
      </w:r>
      <w:r>
        <w:rPr>
          <w:u w:val="single"/>
        </w:rPr>
        <w:t>Areas</w:t>
      </w:r>
    </w:p>
    <w:p w14:paraId="7331462F" w14:textId="77777777" w:rsidR="00985ADD" w:rsidRDefault="00AD091C">
      <w:pPr>
        <w:pStyle w:val="BodyText"/>
        <w:ind w:left="340" w:right="318"/>
        <w:jc w:val="both"/>
      </w:pPr>
      <w:r>
        <w:t>No</w:t>
      </w:r>
      <w:r>
        <w:rPr>
          <w:spacing w:val="-4"/>
        </w:rPr>
        <w:t xml:space="preserve"> </w:t>
      </w:r>
      <w:r>
        <w:t>existing</w:t>
      </w:r>
      <w:r>
        <w:rPr>
          <w:spacing w:val="-3"/>
        </w:rPr>
        <w:t xml:space="preserve"> </w:t>
      </w:r>
      <w:r>
        <w:t>parking</w:t>
      </w:r>
      <w:r>
        <w:rPr>
          <w:spacing w:val="-5"/>
        </w:rPr>
        <w:t xml:space="preserve"> </w:t>
      </w:r>
      <w:r>
        <w:t>area</w:t>
      </w:r>
      <w:r>
        <w:rPr>
          <w:spacing w:val="-4"/>
        </w:rPr>
        <w:t xml:space="preserve"> </w:t>
      </w:r>
      <w:r>
        <w:t>or</w:t>
      </w:r>
      <w:r>
        <w:rPr>
          <w:spacing w:val="-5"/>
        </w:rPr>
        <w:t xml:space="preserve"> </w:t>
      </w:r>
      <w:r>
        <w:t>any</w:t>
      </w:r>
      <w:r>
        <w:rPr>
          <w:spacing w:val="-4"/>
        </w:rPr>
        <w:t xml:space="preserve"> </w:t>
      </w:r>
      <w:r>
        <w:t>off-street</w:t>
      </w:r>
      <w:r>
        <w:rPr>
          <w:spacing w:val="-4"/>
        </w:rPr>
        <w:t xml:space="preserve"> </w:t>
      </w:r>
      <w:r>
        <w:t>parking</w:t>
      </w:r>
      <w:r>
        <w:rPr>
          <w:spacing w:val="-6"/>
        </w:rPr>
        <w:t xml:space="preserve"> </w:t>
      </w:r>
      <w:r>
        <w:t>shall</w:t>
      </w:r>
      <w:r>
        <w:rPr>
          <w:spacing w:val="-6"/>
        </w:rPr>
        <w:t xml:space="preserve"> </w:t>
      </w:r>
      <w:r>
        <w:t>be</w:t>
      </w:r>
      <w:r>
        <w:rPr>
          <w:spacing w:val="-6"/>
        </w:rPr>
        <w:t xml:space="preserve"> </w:t>
      </w:r>
      <w:r>
        <w:t>eliminated,</w:t>
      </w:r>
      <w:r>
        <w:rPr>
          <w:spacing w:val="-5"/>
        </w:rPr>
        <w:t xml:space="preserve"> </w:t>
      </w:r>
      <w:r>
        <w:t>reduced</w:t>
      </w:r>
      <w:r>
        <w:rPr>
          <w:spacing w:val="-4"/>
        </w:rPr>
        <w:t xml:space="preserve"> </w:t>
      </w:r>
      <w:r>
        <w:t>in</w:t>
      </w:r>
      <w:r>
        <w:rPr>
          <w:spacing w:val="-4"/>
        </w:rPr>
        <w:t xml:space="preserve"> </w:t>
      </w:r>
      <w:r>
        <w:t>size</w:t>
      </w:r>
      <w:r>
        <w:rPr>
          <w:spacing w:val="-5"/>
        </w:rPr>
        <w:t xml:space="preserve"> </w:t>
      </w:r>
      <w:r>
        <w:t>or</w:t>
      </w:r>
      <w:r>
        <w:rPr>
          <w:spacing w:val="-4"/>
        </w:rPr>
        <w:t xml:space="preserve"> </w:t>
      </w:r>
      <w:r>
        <w:t>otherwise</w:t>
      </w:r>
      <w:r>
        <w:rPr>
          <w:spacing w:val="-4"/>
        </w:rPr>
        <w:t xml:space="preserve"> </w:t>
      </w:r>
      <w:r>
        <w:t>altered</w:t>
      </w:r>
      <w:r>
        <w:rPr>
          <w:spacing w:val="-5"/>
        </w:rPr>
        <w:t xml:space="preserve"> </w:t>
      </w:r>
      <w:r>
        <w:t>so</w:t>
      </w:r>
      <w:r>
        <w:rPr>
          <w:spacing w:val="-4"/>
        </w:rPr>
        <w:t xml:space="preserve"> </w:t>
      </w:r>
      <w:r>
        <w:t>that any use is served by less parking than is required by this</w:t>
      </w:r>
      <w:r>
        <w:rPr>
          <w:spacing w:val="-18"/>
        </w:rPr>
        <w:t xml:space="preserve"> </w:t>
      </w:r>
      <w:r>
        <w:t>Ordinance.</w:t>
      </w:r>
    </w:p>
    <w:p w14:paraId="445E68CB" w14:textId="77777777" w:rsidR="00985ADD" w:rsidRDefault="00985ADD">
      <w:pPr>
        <w:pStyle w:val="BodyText"/>
        <w:spacing w:before="9"/>
        <w:rPr>
          <w:sz w:val="21"/>
        </w:rPr>
      </w:pPr>
    </w:p>
    <w:p w14:paraId="74E706FD" w14:textId="77777777" w:rsidR="00985ADD" w:rsidRDefault="00AD091C">
      <w:pPr>
        <w:pStyle w:val="ListParagraph"/>
        <w:numPr>
          <w:ilvl w:val="1"/>
          <w:numId w:val="47"/>
        </w:numPr>
        <w:tabs>
          <w:tab w:val="left" w:pos="1203"/>
          <w:tab w:val="left" w:pos="1204"/>
        </w:tabs>
        <w:spacing w:line="268" w:lineRule="exact"/>
        <w:ind w:left="1203"/>
      </w:pPr>
      <w:r>
        <w:rPr>
          <w:u w:val="single"/>
        </w:rPr>
        <w:t>Parking for Residential</w:t>
      </w:r>
      <w:r>
        <w:rPr>
          <w:spacing w:val="-2"/>
          <w:u w:val="single"/>
        </w:rPr>
        <w:t xml:space="preserve"> </w:t>
      </w:r>
      <w:r>
        <w:rPr>
          <w:u w:val="single"/>
        </w:rPr>
        <w:t>Use</w:t>
      </w:r>
    </w:p>
    <w:p w14:paraId="5E04108B" w14:textId="77777777" w:rsidR="00985ADD" w:rsidRDefault="00AD091C">
      <w:pPr>
        <w:pStyle w:val="BodyText"/>
        <w:spacing w:line="268" w:lineRule="exact"/>
        <w:ind w:left="340"/>
        <w:jc w:val="both"/>
      </w:pPr>
      <w:r>
        <w:t>Off-street parking shall be provided in accord with this §504 for all residential uses in all Districts.</w:t>
      </w:r>
    </w:p>
    <w:p w14:paraId="5CFB8F6B" w14:textId="77777777" w:rsidR="00985ADD" w:rsidRDefault="00985ADD">
      <w:pPr>
        <w:pStyle w:val="BodyText"/>
        <w:spacing w:before="10"/>
        <w:rPr>
          <w:sz w:val="21"/>
        </w:rPr>
      </w:pPr>
    </w:p>
    <w:p w14:paraId="39B9DD6E" w14:textId="77777777" w:rsidR="00985ADD" w:rsidRDefault="00AD091C">
      <w:pPr>
        <w:pStyle w:val="ListParagraph"/>
        <w:numPr>
          <w:ilvl w:val="1"/>
          <w:numId w:val="47"/>
        </w:numPr>
        <w:tabs>
          <w:tab w:val="left" w:pos="1203"/>
          <w:tab w:val="left" w:pos="1204"/>
        </w:tabs>
        <w:spacing w:line="268" w:lineRule="exact"/>
        <w:ind w:left="1203"/>
      </w:pPr>
      <w:r>
        <w:rPr>
          <w:u w:val="single"/>
        </w:rPr>
        <w:t>Handicapped</w:t>
      </w:r>
      <w:r>
        <w:rPr>
          <w:spacing w:val="-2"/>
          <w:u w:val="single"/>
        </w:rPr>
        <w:t xml:space="preserve"> </w:t>
      </w:r>
      <w:r>
        <w:rPr>
          <w:u w:val="single"/>
        </w:rPr>
        <w:t>Parking</w:t>
      </w:r>
    </w:p>
    <w:p w14:paraId="2A708B78" w14:textId="77777777" w:rsidR="00985ADD" w:rsidRDefault="00AD091C">
      <w:pPr>
        <w:pStyle w:val="BodyText"/>
        <w:spacing w:line="268" w:lineRule="exact"/>
        <w:ind w:left="340"/>
        <w:jc w:val="both"/>
      </w:pPr>
      <w:r>
        <w:t>Handicapped parking shall be provided in accord with all applicable federal requirements.</w:t>
      </w:r>
    </w:p>
    <w:p w14:paraId="3AA35183" w14:textId="77777777" w:rsidR="00985ADD" w:rsidRDefault="00985ADD">
      <w:pPr>
        <w:pStyle w:val="BodyText"/>
        <w:spacing w:before="10"/>
        <w:rPr>
          <w:sz w:val="21"/>
        </w:rPr>
      </w:pPr>
    </w:p>
    <w:p w14:paraId="267ADD0B" w14:textId="77777777" w:rsidR="00985ADD" w:rsidRDefault="00AD091C">
      <w:pPr>
        <w:pStyle w:val="ListParagraph"/>
        <w:numPr>
          <w:ilvl w:val="1"/>
          <w:numId w:val="47"/>
        </w:numPr>
        <w:tabs>
          <w:tab w:val="left" w:pos="1204"/>
        </w:tabs>
        <w:spacing w:line="268" w:lineRule="exact"/>
        <w:ind w:left="1203"/>
        <w:jc w:val="both"/>
      </w:pPr>
      <w:r>
        <w:rPr>
          <w:u w:val="single"/>
        </w:rPr>
        <w:t>Pedestrian Access and</w:t>
      </w:r>
      <w:r>
        <w:rPr>
          <w:spacing w:val="-2"/>
          <w:u w:val="single"/>
        </w:rPr>
        <w:t xml:space="preserve"> </w:t>
      </w:r>
      <w:r>
        <w:rPr>
          <w:u w:val="single"/>
        </w:rPr>
        <w:t>Circulation</w:t>
      </w:r>
    </w:p>
    <w:p w14:paraId="527EA94A" w14:textId="77777777" w:rsidR="00985ADD" w:rsidRDefault="00AD091C">
      <w:pPr>
        <w:pStyle w:val="BodyText"/>
        <w:ind w:left="340" w:right="321"/>
        <w:jc w:val="both"/>
      </w:pPr>
      <w:r>
        <w:t>The</w:t>
      </w:r>
      <w:r>
        <w:rPr>
          <w:spacing w:val="-7"/>
        </w:rPr>
        <w:t xml:space="preserve"> </w:t>
      </w:r>
      <w:r>
        <w:t>p</w:t>
      </w:r>
      <w:r>
        <w:t>arking</w:t>
      </w:r>
      <w:r>
        <w:rPr>
          <w:spacing w:val="-6"/>
        </w:rPr>
        <w:t xml:space="preserve"> </w:t>
      </w:r>
      <w:r>
        <w:t>and</w:t>
      </w:r>
      <w:r>
        <w:rPr>
          <w:spacing w:val="-6"/>
        </w:rPr>
        <w:t xml:space="preserve"> </w:t>
      </w:r>
      <w:r>
        <w:t>access</w:t>
      </w:r>
      <w:r>
        <w:rPr>
          <w:spacing w:val="-6"/>
        </w:rPr>
        <w:t xml:space="preserve"> </w:t>
      </w:r>
      <w:r>
        <w:t>plan</w:t>
      </w:r>
      <w:r>
        <w:rPr>
          <w:spacing w:val="-6"/>
        </w:rPr>
        <w:t xml:space="preserve"> </w:t>
      </w:r>
      <w:r>
        <w:t>shall</w:t>
      </w:r>
      <w:r>
        <w:rPr>
          <w:spacing w:val="-7"/>
        </w:rPr>
        <w:t xml:space="preserve"> </w:t>
      </w:r>
      <w:r>
        <w:t>include</w:t>
      </w:r>
      <w:r>
        <w:rPr>
          <w:spacing w:val="-6"/>
        </w:rPr>
        <w:t xml:space="preserve"> </w:t>
      </w:r>
      <w:r>
        <w:t>details</w:t>
      </w:r>
      <w:r>
        <w:rPr>
          <w:spacing w:val="-6"/>
        </w:rPr>
        <w:t xml:space="preserve"> </w:t>
      </w:r>
      <w:r>
        <w:t>of</w:t>
      </w:r>
      <w:r>
        <w:rPr>
          <w:spacing w:val="-6"/>
        </w:rPr>
        <w:t xml:space="preserve"> </w:t>
      </w:r>
      <w:r>
        <w:t>pedestrian</w:t>
      </w:r>
      <w:r>
        <w:rPr>
          <w:spacing w:val="-5"/>
        </w:rPr>
        <w:t xml:space="preserve"> </w:t>
      </w:r>
      <w:r>
        <w:t>access</w:t>
      </w:r>
      <w:r>
        <w:rPr>
          <w:spacing w:val="-6"/>
        </w:rPr>
        <w:t xml:space="preserve"> </w:t>
      </w:r>
      <w:r>
        <w:t>to</w:t>
      </w:r>
      <w:r>
        <w:rPr>
          <w:spacing w:val="-6"/>
        </w:rPr>
        <w:t xml:space="preserve"> </w:t>
      </w:r>
      <w:r>
        <w:t>the</w:t>
      </w:r>
      <w:r>
        <w:rPr>
          <w:spacing w:val="-7"/>
        </w:rPr>
        <w:t xml:space="preserve"> </w:t>
      </w:r>
      <w:r>
        <w:t>site</w:t>
      </w:r>
      <w:r>
        <w:rPr>
          <w:spacing w:val="-7"/>
        </w:rPr>
        <w:t xml:space="preserve"> </w:t>
      </w:r>
      <w:r>
        <w:t>and</w:t>
      </w:r>
      <w:r>
        <w:rPr>
          <w:spacing w:val="-7"/>
        </w:rPr>
        <w:t xml:space="preserve"> </w:t>
      </w:r>
      <w:r>
        <w:t>pedestrian</w:t>
      </w:r>
      <w:r>
        <w:rPr>
          <w:spacing w:val="-7"/>
        </w:rPr>
        <w:t xml:space="preserve"> </w:t>
      </w:r>
      <w:r>
        <w:t>circulation</w:t>
      </w:r>
      <w:r>
        <w:rPr>
          <w:spacing w:val="-7"/>
        </w:rPr>
        <w:t xml:space="preserve"> </w:t>
      </w:r>
      <w:r>
        <w:t>within the</w:t>
      </w:r>
      <w:r>
        <w:rPr>
          <w:spacing w:val="-18"/>
        </w:rPr>
        <w:t xml:space="preserve"> </w:t>
      </w:r>
      <w:r>
        <w:t>site.</w:t>
      </w:r>
      <w:r>
        <w:rPr>
          <w:spacing w:val="14"/>
        </w:rPr>
        <w:t xml:space="preserve"> </w:t>
      </w:r>
      <w:r>
        <w:t>The</w:t>
      </w:r>
      <w:r>
        <w:rPr>
          <w:spacing w:val="-18"/>
        </w:rPr>
        <w:t xml:space="preserve"> </w:t>
      </w:r>
      <w:r>
        <w:t>intent</w:t>
      </w:r>
      <w:r>
        <w:rPr>
          <w:spacing w:val="-18"/>
        </w:rPr>
        <w:t xml:space="preserve"> </w:t>
      </w:r>
      <w:r>
        <w:t>shall</w:t>
      </w:r>
      <w:r>
        <w:rPr>
          <w:spacing w:val="-18"/>
        </w:rPr>
        <w:t xml:space="preserve"> </w:t>
      </w:r>
      <w:r>
        <w:t>be</w:t>
      </w:r>
      <w:r>
        <w:rPr>
          <w:spacing w:val="-18"/>
        </w:rPr>
        <w:t xml:space="preserve"> </w:t>
      </w:r>
      <w:r>
        <w:t>to</w:t>
      </w:r>
      <w:r>
        <w:rPr>
          <w:spacing w:val="-18"/>
        </w:rPr>
        <w:t xml:space="preserve"> </w:t>
      </w:r>
      <w:r>
        <w:t>facilitate</w:t>
      </w:r>
      <w:r>
        <w:rPr>
          <w:spacing w:val="-17"/>
        </w:rPr>
        <w:t xml:space="preserve"> </w:t>
      </w:r>
      <w:r>
        <w:t>pedestrian</w:t>
      </w:r>
      <w:r>
        <w:rPr>
          <w:spacing w:val="-17"/>
        </w:rPr>
        <w:t xml:space="preserve"> </w:t>
      </w:r>
      <w:r>
        <w:t>access</w:t>
      </w:r>
      <w:r>
        <w:rPr>
          <w:spacing w:val="-14"/>
        </w:rPr>
        <w:t xml:space="preserve"> </w:t>
      </w:r>
      <w:r>
        <w:t>and</w:t>
      </w:r>
      <w:r>
        <w:rPr>
          <w:spacing w:val="-17"/>
        </w:rPr>
        <w:t xml:space="preserve"> </w:t>
      </w:r>
      <w:r>
        <w:t>provide</w:t>
      </w:r>
      <w:r>
        <w:rPr>
          <w:spacing w:val="-18"/>
        </w:rPr>
        <w:t xml:space="preserve"> </w:t>
      </w:r>
      <w:r>
        <w:t>safe</w:t>
      </w:r>
      <w:r>
        <w:rPr>
          <w:spacing w:val="-18"/>
        </w:rPr>
        <w:t xml:space="preserve"> </w:t>
      </w:r>
      <w:r>
        <w:t>and</w:t>
      </w:r>
      <w:r>
        <w:rPr>
          <w:spacing w:val="-18"/>
        </w:rPr>
        <w:t xml:space="preserve"> </w:t>
      </w:r>
      <w:r>
        <w:t>convenient</w:t>
      </w:r>
      <w:r>
        <w:rPr>
          <w:spacing w:val="-18"/>
        </w:rPr>
        <w:t xml:space="preserve"> </w:t>
      </w:r>
      <w:r>
        <w:t>circulation</w:t>
      </w:r>
      <w:r>
        <w:rPr>
          <w:spacing w:val="-18"/>
        </w:rPr>
        <w:t xml:space="preserve"> </w:t>
      </w:r>
      <w:r>
        <w:t>from</w:t>
      </w:r>
      <w:r>
        <w:rPr>
          <w:spacing w:val="-18"/>
        </w:rPr>
        <w:t xml:space="preserve"> </w:t>
      </w:r>
      <w:r>
        <w:t>parking areas to the structure or</w:t>
      </w:r>
      <w:r>
        <w:rPr>
          <w:spacing w:val="-6"/>
        </w:rPr>
        <w:t xml:space="preserve"> </w:t>
      </w:r>
      <w:r>
        <w:t>use.</w:t>
      </w:r>
    </w:p>
    <w:p w14:paraId="603161DC" w14:textId="77777777" w:rsidR="00985ADD" w:rsidRDefault="00985ADD">
      <w:pPr>
        <w:pStyle w:val="BodyText"/>
        <w:spacing w:before="7"/>
        <w:rPr>
          <w:sz w:val="20"/>
        </w:rPr>
      </w:pPr>
    </w:p>
    <w:p w14:paraId="618416ED" w14:textId="77777777" w:rsidR="00985ADD" w:rsidRDefault="00AD091C">
      <w:pPr>
        <w:pStyle w:val="Heading3"/>
        <w:numPr>
          <w:ilvl w:val="0"/>
          <w:numId w:val="47"/>
        </w:numPr>
        <w:tabs>
          <w:tab w:val="left" w:pos="871"/>
        </w:tabs>
        <w:spacing w:line="240" w:lineRule="auto"/>
        <w:ind w:left="870" w:hanging="531"/>
        <w:jc w:val="both"/>
      </w:pPr>
      <w:r>
        <w:rPr>
          <w:u w:val="single"/>
        </w:rPr>
        <w:t>Temporary</w:t>
      </w:r>
      <w:r>
        <w:rPr>
          <w:spacing w:val="-2"/>
          <w:u w:val="single"/>
        </w:rPr>
        <w:t xml:space="preserve"> </w:t>
      </w:r>
      <w:r>
        <w:rPr>
          <w:u w:val="single"/>
        </w:rPr>
        <w:t>Uses</w:t>
      </w:r>
    </w:p>
    <w:p w14:paraId="2370726B" w14:textId="77777777" w:rsidR="00985ADD" w:rsidRDefault="00985ADD">
      <w:pPr>
        <w:pStyle w:val="BodyText"/>
        <w:spacing w:before="4"/>
        <w:rPr>
          <w:b/>
          <w:sz w:val="17"/>
        </w:rPr>
      </w:pPr>
    </w:p>
    <w:p w14:paraId="2BE23110" w14:textId="77777777" w:rsidR="00985ADD" w:rsidRDefault="00AD091C">
      <w:pPr>
        <w:pStyle w:val="ListParagraph"/>
        <w:numPr>
          <w:ilvl w:val="1"/>
          <w:numId w:val="47"/>
        </w:numPr>
        <w:tabs>
          <w:tab w:val="left" w:pos="1203"/>
          <w:tab w:val="left" w:pos="1204"/>
        </w:tabs>
        <w:spacing w:before="55" w:line="268" w:lineRule="exact"/>
        <w:ind w:left="1203"/>
      </w:pPr>
      <w:r>
        <w:rPr>
          <w:u w:val="single"/>
        </w:rPr>
        <w:t>Definition</w:t>
      </w:r>
    </w:p>
    <w:p w14:paraId="1F810383" w14:textId="77777777" w:rsidR="00985ADD" w:rsidRDefault="00AD091C">
      <w:pPr>
        <w:pStyle w:val="BodyText"/>
        <w:spacing w:line="268" w:lineRule="exact"/>
        <w:ind w:left="340"/>
      </w:pPr>
      <w:r>
        <w:t>A use that operates at a fixed location for a temporary period of time.</w:t>
      </w:r>
    </w:p>
    <w:p w14:paraId="3370841E" w14:textId="77777777" w:rsidR="00985ADD" w:rsidRDefault="00985ADD">
      <w:pPr>
        <w:pStyle w:val="BodyText"/>
        <w:spacing w:before="10"/>
        <w:rPr>
          <w:sz w:val="21"/>
        </w:rPr>
      </w:pPr>
    </w:p>
    <w:p w14:paraId="7E895055" w14:textId="77777777" w:rsidR="00985ADD" w:rsidRDefault="00AD091C">
      <w:pPr>
        <w:pStyle w:val="ListParagraph"/>
        <w:numPr>
          <w:ilvl w:val="1"/>
          <w:numId w:val="47"/>
        </w:numPr>
        <w:tabs>
          <w:tab w:val="left" w:pos="1203"/>
          <w:tab w:val="left" w:pos="1204"/>
        </w:tabs>
        <w:spacing w:before="1"/>
        <w:ind w:left="1203"/>
      </w:pPr>
      <w:r>
        <w:rPr>
          <w:u w:val="single"/>
        </w:rPr>
        <w:t>Zoning Permit; Land</w:t>
      </w:r>
      <w:r>
        <w:rPr>
          <w:spacing w:val="-3"/>
          <w:u w:val="single"/>
        </w:rPr>
        <w:t xml:space="preserve"> </w:t>
      </w:r>
      <w:r>
        <w:rPr>
          <w:u w:val="single"/>
        </w:rPr>
        <w:t>Development</w:t>
      </w:r>
    </w:p>
    <w:p w14:paraId="74DBBA1F" w14:textId="77777777" w:rsidR="00985ADD" w:rsidRDefault="00985ADD">
      <w:pPr>
        <w:pStyle w:val="BodyText"/>
        <w:spacing w:before="3"/>
        <w:rPr>
          <w:sz w:val="17"/>
        </w:rPr>
      </w:pPr>
    </w:p>
    <w:p w14:paraId="2C80312C" w14:textId="77777777" w:rsidR="00985ADD" w:rsidRDefault="00AD091C">
      <w:pPr>
        <w:pStyle w:val="ListParagraph"/>
        <w:numPr>
          <w:ilvl w:val="0"/>
          <w:numId w:val="32"/>
        </w:numPr>
        <w:tabs>
          <w:tab w:val="left" w:pos="772"/>
        </w:tabs>
        <w:spacing w:before="56"/>
        <w:ind w:right="316"/>
        <w:jc w:val="both"/>
      </w:pPr>
      <w:r>
        <w:rPr>
          <w:u w:val="single"/>
        </w:rPr>
        <w:t>Zoning</w:t>
      </w:r>
      <w:r>
        <w:rPr>
          <w:spacing w:val="-25"/>
          <w:u w:val="single"/>
        </w:rPr>
        <w:t xml:space="preserve"> </w:t>
      </w:r>
      <w:r>
        <w:rPr>
          <w:u w:val="single"/>
        </w:rPr>
        <w:t>Permit</w:t>
      </w:r>
      <w:r>
        <w:rPr>
          <w:spacing w:val="-23"/>
        </w:rPr>
        <w:t xml:space="preserve"> </w:t>
      </w:r>
      <w:r>
        <w:t>-</w:t>
      </w:r>
      <w:r>
        <w:rPr>
          <w:spacing w:val="-25"/>
        </w:rPr>
        <w:t xml:space="preserve"> </w:t>
      </w:r>
      <w:r>
        <w:t>No</w:t>
      </w:r>
      <w:r>
        <w:rPr>
          <w:spacing w:val="-23"/>
        </w:rPr>
        <w:t xml:space="preserve"> </w:t>
      </w:r>
      <w:r>
        <w:t>temporary</w:t>
      </w:r>
      <w:r>
        <w:rPr>
          <w:spacing w:val="-23"/>
        </w:rPr>
        <w:t xml:space="preserve"> </w:t>
      </w:r>
      <w:r>
        <w:t>use</w:t>
      </w:r>
      <w:r>
        <w:rPr>
          <w:spacing w:val="-24"/>
        </w:rPr>
        <w:t xml:space="preserve"> </w:t>
      </w:r>
      <w:r>
        <w:t>shall</w:t>
      </w:r>
      <w:r>
        <w:rPr>
          <w:spacing w:val="-23"/>
        </w:rPr>
        <w:t xml:space="preserve"> </w:t>
      </w:r>
      <w:r>
        <w:t>be</w:t>
      </w:r>
      <w:r>
        <w:rPr>
          <w:spacing w:val="-24"/>
        </w:rPr>
        <w:t xml:space="preserve"> </w:t>
      </w:r>
      <w:r>
        <w:t>established</w:t>
      </w:r>
      <w:r>
        <w:rPr>
          <w:spacing w:val="-23"/>
        </w:rPr>
        <w:t xml:space="preserve"> </w:t>
      </w:r>
      <w:r>
        <w:t>unless</w:t>
      </w:r>
      <w:r>
        <w:rPr>
          <w:spacing w:val="-24"/>
        </w:rPr>
        <w:t xml:space="preserve"> </w:t>
      </w:r>
      <w:r>
        <w:t>a</w:t>
      </w:r>
      <w:r>
        <w:rPr>
          <w:spacing w:val="-23"/>
        </w:rPr>
        <w:t xml:space="preserve"> </w:t>
      </w:r>
      <w:r>
        <w:t>zoning</w:t>
      </w:r>
      <w:r>
        <w:rPr>
          <w:spacing w:val="-23"/>
        </w:rPr>
        <w:t xml:space="preserve"> </w:t>
      </w:r>
      <w:r>
        <w:t>permit</w:t>
      </w:r>
      <w:r>
        <w:rPr>
          <w:spacing w:val="-23"/>
        </w:rPr>
        <w:t xml:space="preserve"> </w:t>
      </w:r>
      <w:r>
        <w:t>evidencing</w:t>
      </w:r>
      <w:r>
        <w:rPr>
          <w:spacing w:val="-23"/>
        </w:rPr>
        <w:t xml:space="preserve"> </w:t>
      </w:r>
      <w:r>
        <w:t>the</w:t>
      </w:r>
      <w:r>
        <w:rPr>
          <w:spacing w:val="-25"/>
        </w:rPr>
        <w:t xml:space="preserve"> </w:t>
      </w:r>
      <w:r>
        <w:t>compliance</w:t>
      </w:r>
      <w:r>
        <w:rPr>
          <w:spacing w:val="-24"/>
        </w:rPr>
        <w:t xml:space="preserve"> </w:t>
      </w:r>
      <w:r>
        <w:t>of</w:t>
      </w:r>
      <w:r>
        <w:rPr>
          <w:spacing w:val="-24"/>
        </w:rPr>
        <w:t xml:space="preserve"> </w:t>
      </w:r>
      <w:r>
        <w:t>such use with the provisions of this §505 and other applicable provisions of this Ordinance shall have first been issued.</w:t>
      </w:r>
    </w:p>
    <w:p w14:paraId="4CEB2CD7" w14:textId="77777777" w:rsidR="00985ADD" w:rsidRDefault="00985ADD">
      <w:pPr>
        <w:pStyle w:val="BodyText"/>
        <w:spacing w:before="8"/>
        <w:rPr>
          <w:sz w:val="21"/>
        </w:rPr>
      </w:pPr>
    </w:p>
    <w:p w14:paraId="7524155C" w14:textId="77777777" w:rsidR="00985ADD" w:rsidRDefault="00AD091C">
      <w:pPr>
        <w:pStyle w:val="ListParagraph"/>
        <w:numPr>
          <w:ilvl w:val="0"/>
          <w:numId w:val="32"/>
        </w:numPr>
        <w:tabs>
          <w:tab w:val="left" w:pos="772"/>
        </w:tabs>
        <w:ind w:left="772" w:right="318" w:hanging="433"/>
        <w:jc w:val="both"/>
      </w:pPr>
      <w:r>
        <w:rPr>
          <w:u w:val="single"/>
        </w:rPr>
        <w:t>Land</w:t>
      </w:r>
      <w:r>
        <w:rPr>
          <w:spacing w:val="-23"/>
          <w:u w:val="single"/>
        </w:rPr>
        <w:t xml:space="preserve"> </w:t>
      </w:r>
      <w:r>
        <w:rPr>
          <w:u w:val="single"/>
        </w:rPr>
        <w:t>Development</w:t>
      </w:r>
      <w:r>
        <w:rPr>
          <w:spacing w:val="-21"/>
        </w:rPr>
        <w:t xml:space="preserve"> </w:t>
      </w:r>
      <w:r>
        <w:t>-</w:t>
      </w:r>
      <w:r>
        <w:rPr>
          <w:spacing w:val="-23"/>
        </w:rPr>
        <w:t xml:space="preserve"> </w:t>
      </w:r>
      <w:r>
        <w:t>Land</w:t>
      </w:r>
      <w:r>
        <w:rPr>
          <w:spacing w:val="-23"/>
        </w:rPr>
        <w:t xml:space="preserve"> </w:t>
      </w:r>
      <w:r>
        <w:t>development</w:t>
      </w:r>
      <w:r>
        <w:rPr>
          <w:spacing w:val="-23"/>
        </w:rPr>
        <w:t xml:space="preserve"> </w:t>
      </w:r>
      <w:r>
        <w:t>approval</w:t>
      </w:r>
      <w:r>
        <w:rPr>
          <w:spacing w:val="-23"/>
        </w:rPr>
        <w:t xml:space="preserve"> </w:t>
      </w:r>
      <w:r>
        <w:t>under</w:t>
      </w:r>
      <w:r>
        <w:rPr>
          <w:spacing w:val="-22"/>
        </w:rPr>
        <w:t xml:space="preserve"> </w:t>
      </w:r>
      <w:r>
        <w:t>the</w:t>
      </w:r>
      <w:r>
        <w:rPr>
          <w:spacing w:val="-23"/>
        </w:rPr>
        <w:t xml:space="preserve"> </w:t>
      </w:r>
      <w:r>
        <w:t>Subdivision</w:t>
      </w:r>
      <w:r>
        <w:rPr>
          <w:spacing w:val="-23"/>
        </w:rPr>
        <w:t xml:space="preserve"> </w:t>
      </w:r>
      <w:r>
        <w:t>and</w:t>
      </w:r>
      <w:r>
        <w:rPr>
          <w:spacing w:val="-22"/>
        </w:rPr>
        <w:t xml:space="preserve"> </w:t>
      </w:r>
      <w:r>
        <w:t>Land</w:t>
      </w:r>
      <w:r>
        <w:rPr>
          <w:spacing w:val="-22"/>
        </w:rPr>
        <w:t xml:space="preserve"> </w:t>
      </w:r>
      <w:r>
        <w:t>development</w:t>
      </w:r>
      <w:r>
        <w:rPr>
          <w:spacing w:val="-23"/>
        </w:rPr>
        <w:t xml:space="preserve"> </w:t>
      </w:r>
      <w:r>
        <w:t>Ordinance</w:t>
      </w:r>
      <w:r>
        <w:rPr>
          <w:spacing w:val="-22"/>
        </w:rPr>
        <w:t xml:space="preserve"> </w:t>
      </w:r>
      <w:r>
        <w:t xml:space="preserve">shall </w:t>
      </w:r>
      <w:r>
        <w:t>not be required for temporary</w:t>
      </w:r>
      <w:r>
        <w:rPr>
          <w:spacing w:val="-5"/>
        </w:rPr>
        <w:t xml:space="preserve"> </w:t>
      </w:r>
      <w:r>
        <w:t>uses.</w:t>
      </w:r>
    </w:p>
    <w:p w14:paraId="045461C9" w14:textId="77777777" w:rsidR="00985ADD" w:rsidRDefault="00985ADD">
      <w:pPr>
        <w:jc w:val="both"/>
        <w:sectPr w:rsidR="00985ADD">
          <w:headerReference w:type="default" r:id="rId137"/>
          <w:footerReference w:type="default" r:id="rId138"/>
          <w:pgSz w:w="12240" w:h="15840"/>
          <w:pgMar w:top="980" w:right="760" w:bottom="900" w:left="740" w:header="760" w:footer="703" w:gutter="0"/>
          <w:cols w:space="720"/>
        </w:sectPr>
      </w:pPr>
    </w:p>
    <w:p w14:paraId="34381D22" w14:textId="77777777" w:rsidR="00985ADD" w:rsidRDefault="00985ADD">
      <w:pPr>
        <w:pStyle w:val="BodyText"/>
        <w:spacing w:before="1"/>
        <w:rPr>
          <w:sz w:val="15"/>
        </w:rPr>
      </w:pPr>
    </w:p>
    <w:p w14:paraId="67C27545" w14:textId="77777777" w:rsidR="00985ADD" w:rsidRDefault="00AD091C">
      <w:pPr>
        <w:pStyle w:val="ListParagraph"/>
        <w:numPr>
          <w:ilvl w:val="1"/>
          <w:numId w:val="47"/>
        </w:numPr>
        <w:tabs>
          <w:tab w:val="left" w:pos="1203"/>
          <w:tab w:val="left" w:pos="1204"/>
        </w:tabs>
        <w:spacing w:before="55" w:line="268" w:lineRule="exact"/>
        <w:ind w:left="1203"/>
      </w:pPr>
      <w:r>
        <w:rPr>
          <w:u w:val="single"/>
        </w:rPr>
        <w:t>Particular Temporary Uses</w:t>
      </w:r>
      <w:r>
        <w:rPr>
          <w:spacing w:val="-3"/>
          <w:u w:val="single"/>
        </w:rPr>
        <w:t xml:space="preserve"> </w:t>
      </w:r>
      <w:r>
        <w:rPr>
          <w:u w:val="single"/>
        </w:rPr>
        <w:t>Permitted</w:t>
      </w:r>
    </w:p>
    <w:p w14:paraId="2A19C2B1" w14:textId="77777777" w:rsidR="00985ADD" w:rsidRDefault="00AD091C">
      <w:pPr>
        <w:pStyle w:val="BodyText"/>
        <w:ind w:left="340" w:right="315"/>
      </w:pPr>
      <w:r>
        <w:t>The</w:t>
      </w:r>
      <w:r>
        <w:rPr>
          <w:spacing w:val="-13"/>
        </w:rPr>
        <w:t xml:space="preserve"> </w:t>
      </w:r>
      <w:r>
        <w:t>following</w:t>
      </w:r>
      <w:r>
        <w:rPr>
          <w:spacing w:val="-12"/>
        </w:rPr>
        <w:t xml:space="preserve"> </w:t>
      </w:r>
      <w:r>
        <w:t>are</w:t>
      </w:r>
      <w:r>
        <w:rPr>
          <w:spacing w:val="-13"/>
        </w:rPr>
        <w:t xml:space="preserve"> </w:t>
      </w:r>
      <w:r>
        <w:t>temporary</w:t>
      </w:r>
      <w:r>
        <w:rPr>
          <w:spacing w:val="-12"/>
        </w:rPr>
        <w:t xml:space="preserve"> </w:t>
      </w:r>
      <w:r>
        <w:t>uses</w:t>
      </w:r>
      <w:r>
        <w:rPr>
          <w:spacing w:val="-12"/>
        </w:rPr>
        <w:t xml:space="preserve"> </w:t>
      </w:r>
      <w:r>
        <w:t>which</w:t>
      </w:r>
      <w:r>
        <w:rPr>
          <w:spacing w:val="-11"/>
        </w:rPr>
        <w:t xml:space="preserve"> </w:t>
      </w:r>
      <w:r>
        <w:t>are</w:t>
      </w:r>
      <w:r>
        <w:rPr>
          <w:spacing w:val="-12"/>
        </w:rPr>
        <w:t xml:space="preserve"> </w:t>
      </w:r>
      <w:r>
        <w:t>subject</w:t>
      </w:r>
      <w:r>
        <w:rPr>
          <w:spacing w:val="-11"/>
        </w:rPr>
        <w:t xml:space="preserve"> </w:t>
      </w:r>
      <w:r>
        <w:t>to</w:t>
      </w:r>
      <w:r>
        <w:rPr>
          <w:spacing w:val="-12"/>
        </w:rPr>
        <w:t xml:space="preserve"> </w:t>
      </w:r>
      <w:r>
        <w:t>the</w:t>
      </w:r>
      <w:r>
        <w:rPr>
          <w:spacing w:val="-11"/>
        </w:rPr>
        <w:t xml:space="preserve"> </w:t>
      </w:r>
      <w:r>
        <w:t>following</w:t>
      </w:r>
      <w:r>
        <w:rPr>
          <w:spacing w:val="-11"/>
        </w:rPr>
        <w:t xml:space="preserve"> </w:t>
      </w:r>
      <w:r>
        <w:t>specific</w:t>
      </w:r>
      <w:r>
        <w:rPr>
          <w:spacing w:val="-13"/>
        </w:rPr>
        <w:t xml:space="preserve"> </w:t>
      </w:r>
      <w:r>
        <w:t>regulations</w:t>
      </w:r>
      <w:r>
        <w:rPr>
          <w:spacing w:val="-12"/>
        </w:rPr>
        <w:t xml:space="preserve"> </w:t>
      </w:r>
      <w:r>
        <w:t>and</w:t>
      </w:r>
      <w:r>
        <w:rPr>
          <w:spacing w:val="-14"/>
        </w:rPr>
        <w:t xml:space="preserve"> </w:t>
      </w:r>
      <w:r>
        <w:t>standards,</w:t>
      </w:r>
      <w:r>
        <w:rPr>
          <w:spacing w:val="-12"/>
        </w:rPr>
        <w:t xml:space="preserve"> </w:t>
      </w:r>
      <w:r>
        <w:t>in</w:t>
      </w:r>
      <w:r>
        <w:rPr>
          <w:spacing w:val="-13"/>
        </w:rPr>
        <w:t xml:space="preserve"> </w:t>
      </w:r>
      <w:r>
        <w:t>addition to the other requirements specified in this</w:t>
      </w:r>
      <w:r>
        <w:rPr>
          <w:spacing w:val="-10"/>
        </w:rPr>
        <w:t xml:space="preserve"> </w:t>
      </w:r>
      <w:r>
        <w:t>Ordinance.</w:t>
      </w:r>
    </w:p>
    <w:p w14:paraId="394EC5FC" w14:textId="77777777" w:rsidR="00985ADD" w:rsidRDefault="00985ADD">
      <w:pPr>
        <w:pStyle w:val="BodyText"/>
        <w:spacing w:before="9"/>
        <w:rPr>
          <w:sz w:val="21"/>
        </w:rPr>
      </w:pPr>
    </w:p>
    <w:p w14:paraId="1E0E2B8B" w14:textId="77777777" w:rsidR="00985ADD" w:rsidRDefault="00AD091C">
      <w:pPr>
        <w:pStyle w:val="ListParagraph"/>
        <w:numPr>
          <w:ilvl w:val="0"/>
          <w:numId w:val="31"/>
        </w:numPr>
        <w:tabs>
          <w:tab w:val="left" w:pos="771"/>
          <w:tab w:val="left" w:pos="773"/>
        </w:tabs>
      </w:pPr>
      <w:r>
        <w:rPr>
          <w:u w:val="single"/>
        </w:rPr>
        <w:t>Contractor's Office and Construction Equipment</w:t>
      </w:r>
      <w:r>
        <w:rPr>
          <w:spacing w:val="-8"/>
          <w:u w:val="single"/>
        </w:rPr>
        <w:t xml:space="preserve"> </w:t>
      </w:r>
      <w:r>
        <w:rPr>
          <w:u w:val="single"/>
        </w:rPr>
        <w:t>Sheds</w:t>
      </w:r>
    </w:p>
    <w:p w14:paraId="20A9228E" w14:textId="77777777" w:rsidR="00985ADD" w:rsidRDefault="00985ADD">
      <w:pPr>
        <w:pStyle w:val="BodyText"/>
        <w:spacing w:before="3"/>
        <w:rPr>
          <w:sz w:val="17"/>
        </w:rPr>
      </w:pPr>
    </w:p>
    <w:p w14:paraId="139F57C3" w14:textId="77777777" w:rsidR="00985ADD" w:rsidRDefault="00AD091C">
      <w:pPr>
        <w:pStyle w:val="ListParagraph"/>
        <w:numPr>
          <w:ilvl w:val="1"/>
          <w:numId w:val="31"/>
        </w:numPr>
        <w:tabs>
          <w:tab w:val="left" w:pos="1204"/>
        </w:tabs>
        <w:spacing w:before="56"/>
        <w:ind w:right="323"/>
        <w:jc w:val="both"/>
      </w:pPr>
      <w:r>
        <w:t xml:space="preserve">Permitted in any district as an accessory use where the office or shed is incidental to </w:t>
      </w:r>
      <w:r>
        <w:t>a construction project. Office or shed shall not contain sleeping or cooking</w:t>
      </w:r>
      <w:r>
        <w:rPr>
          <w:spacing w:val="-16"/>
        </w:rPr>
        <w:t xml:space="preserve"> </w:t>
      </w:r>
      <w:r>
        <w:t>accommodations.</w:t>
      </w:r>
    </w:p>
    <w:p w14:paraId="62F693D4" w14:textId="77777777" w:rsidR="00985ADD" w:rsidRDefault="00985ADD">
      <w:pPr>
        <w:pStyle w:val="BodyText"/>
        <w:spacing w:before="9"/>
        <w:rPr>
          <w:sz w:val="21"/>
        </w:rPr>
      </w:pPr>
    </w:p>
    <w:p w14:paraId="28920A81" w14:textId="77777777" w:rsidR="00985ADD" w:rsidRDefault="00AD091C">
      <w:pPr>
        <w:pStyle w:val="ListParagraph"/>
        <w:numPr>
          <w:ilvl w:val="1"/>
          <w:numId w:val="31"/>
        </w:numPr>
        <w:tabs>
          <w:tab w:val="left" w:pos="1203"/>
          <w:tab w:val="left" w:pos="1204"/>
        </w:tabs>
        <w:ind w:hanging="433"/>
      </w:pPr>
      <w:r>
        <w:t>Maximum length of permit shall be two (2)</w:t>
      </w:r>
      <w:r>
        <w:rPr>
          <w:spacing w:val="-11"/>
        </w:rPr>
        <w:t xml:space="preserve"> </w:t>
      </w:r>
      <w:r>
        <w:t>years.</w:t>
      </w:r>
    </w:p>
    <w:p w14:paraId="05A9AC37" w14:textId="77777777" w:rsidR="00985ADD" w:rsidRDefault="00985ADD">
      <w:pPr>
        <w:pStyle w:val="BodyText"/>
        <w:spacing w:before="10"/>
        <w:rPr>
          <w:sz w:val="21"/>
        </w:rPr>
      </w:pPr>
    </w:p>
    <w:p w14:paraId="59407A0B" w14:textId="77777777" w:rsidR="00985ADD" w:rsidRDefault="00AD091C">
      <w:pPr>
        <w:pStyle w:val="ListParagraph"/>
        <w:numPr>
          <w:ilvl w:val="1"/>
          <w:numId w:val="31"/>
        </w:numPr>
        <w:tabs>
          <w:tab w:val="left" w:pos="1203"/>
          <w:tab w:val="left" w:pos="1204"/>
        </w:tabs>
        <w:spacing w:before="1"/>
        <w:ind w:hanging="433"/>
      </w:pPr>
      <w:r>
        <w:t>The office or shed shall be removed upon completion of the construction</w:t>
      </w:r>
      <w:r>
        <w:rPr>
          <w:spacing w:val="-25"/>
        </w:rPr>
        <w:t xml:space="preserve"> </w:t>
      </w:r>
      <w:r>
        <w:t>project.</w:t>
      </w:r>
    </w:p>
    <w:p w14:paraId="1996DD74" w14:textId="77777777" w:rsidR="00985ADD" w:rsidRDefault="00985ADD">
      <w:pPr>
        <w:pStyle w:val="BodyText"/>
        <w:spacing w:before="10"/>
        <w:rPr>
          <w:sz w:val="21"/>
        </w:rPr>
      </w:pPr>
    </w:p>
    <w:p w14:paraId="4BBA5C5E" w14:textId="77777777" w:rsidR="00985ADD" w:rsidRDefault="00AD091C">
      <w:pPr>
        <w:pStyle w:val="ListParagraph"/>
        <w:numPr>
          <w:ilvl w:val="1"/>
          <w:numId w:val="31"/>
        </w:numPr>
        <w:tabs>
          <w:tab w:val="left" w:pos="1203"/>
          <w:tab w:val="left" w:pos="1204"/>
        </w:tabs>
        <w:ind w:hanging="433"/>
      </w:pPr>
      <w:r>
        <w:t>Required water supply and sanitary facilities shall be</w:t>
      </w:r>
      <w:r>
        <w:rPr>
          <w:spacing w:val="-12"/>
        </w:rPr>
        <w:t xml:space="preserve"> </w:t>
      </w:r>
      <w:r>
        <w:t>provided.</w:t>
      </w:r>
    </w:p>
    <w:p w14:paraId="477668F3" w14:textId="77777777" w:rsidR="00985ADD" w:rsidRDefault="00985ADD">
      <w:pPr>
        <w:pStyle w:val="BodyText"/>
        <w:spacing w:before="10"/>
        <w:rPr>
          <w:sz w:val="21"/>
        </w:rPr>
      </w:pPr>
    </w:p>
    <w:p w14:paraId="24A51436" w14:textId="77777777" w:rsidR="00985ADD" w:rsidRDefault="00AD091C">
      <w:pPr>
        <w:pStyle w:val="ListParagraph"/>
        <w:numPr>
          <w:ilvl w:val="0"/>
          <w:numId w:val="31"/>
        </w:numPr>
        <w:tabs>
          <w:tab w:val="left" w:pos="772"/>
        </w:tabs>
        <w:ind w:left="771" w:right="320"/>
        <w:jc w:val="both"/>
      </w:pPr>
      <w:r>
        <w:rPr>
          <w:u w:val="single"/>
        </w:rPr>
        <w:t>Real Estate Sales Office</w:t>
      </w:r>
      <w:r>
        <w:t xml:space="preserve"> - Permitted in any district as an accessory use for any new subdivision approved in accord with the Subdivision and Land Development</w:t>
      </w:r>
      <w:r>
        <w:rPr>
          <w:spacing w:val="-11"/>
        </w:rPr>
        <w:t xml:space="preserve"> </w:t>
      </w:r>
      <w:r>
        <w:t>Ordinance.</w:t>
      </w:r>
    </w:p>
    <w:p w14:paraId="6C051E9A" w14:textId="77777777" w:rsidR="00985ADD" w:rsidRDefault="00985ADD">
      <w:pPr>
        <w:pStyle w:val="BodyText"/>
        <w:spacing w:before="9"/>
        <w:rPr>
          <w:sz w:val="21"/>
        </w:rPr>
      </w:pPr>
    </w:p>
    <w:p w14:paraId="1B73E29F" w14:textId="77777777" w:rsidR="00985ADD" w:rsidRDefault="00AD091C">
      <w:pPr>
        <w:pStyle w:val="ListParagraph"/>
        <w:numPr>
          <w:ilvl w:val="1"/>
          <w:numId w:val="31"/>
        </w:numPr>
        <w:tabs>
          <w:tab w:val="left" w:pos="1204"/>
        </w:tabs>
        <w:spacing w:before="1"/>
        <w:ind w:left="1204" w:right="318" w:hanging="433"/>
        <w:jc w:val="both"/>
      </w:pPr>
      <w:r>
        <w:t>The office shall not contain sleeping or cooking accommodations. A model home may be used as a temporary sales</w:t>
      </w:r>
      <w:r>
        <w:rPr>
          <w:spacing w:val="-2"/>
        </w:rPr>
        <w:t xml:space="preserve"> </w:t>
      </w:r>
      <w:r>
        <w:t>office</w:t>
      </w:r>
    </w:p>
    <w:p w14:paraId="47C9BE29" w14:textId="77777777" w:rsidR="00985ADD" w:rsidRDefault="00985ADD">
      <w:pPr>
        <w:pStyle w:val="BodyText"/>
        <w:spacing w:before="9"/>
        <w:rPr>
          <w:sz w:val="21"/>
        </w:rPr>
      </w:pPr>
    </w:p>
    <w:p w14:paraId="219100EA" w14:textId="77777777" w:rsidR="00985ADD" w:rsidRDefault="00AD091C">
      <w:pPr>
        <w:pStyle w:val="ListParagraph"/>
        <w:numPr>
          <w:ilvl w:val="1"/>
          <w:numId w:val="31"/>
        </w:numPr>
        <w:tabs>
          <w:tab w:val="left" w:pos="1203"/>
          <w:tab w:val="left" w:pos="1204"/>
        </w:tabs>
      </w:pPr>
      <w:r>
        <w:t>Maximum length of permit shall be two (2)</w:t>
      </w:r>
      <w:r>
        <w:rPr>
          <w:spacing w:val="-11"/>
        </w:rPr>
        <w:t xml:space="preserve"> </w:t>
      </w:r>
      <w:r>
        <w:t>years</w:t>
      </w:r>
    </w:p>
    <w:p w14:paraId="52DCD890" w14:textId="77777777" w:rsidR="00985ADD" w:rsidRDefault="00985ADD">
      <w:pPr>
        <w:pStyle w:val="BodyText"/>
        <w:spacing w:before="10"/>
        <w:rPr>
          <w:sz w:val="21"/>
        </w:rPr>
      </w:pPr>
    </w:p>
    <w:p w14:paraId="7D6CF80E" w14:textId="77777777" w:rsidR="00985ADD" w:rsidRDefault="00AD091C">
      <w:pPr>
        <w:pStyle w:val="ListParagraph"/>
        <w:numPr>
          <w:ilvl w:val="1"/>
          <w:numId w:val="31"/>
        </w:numPr>
        <w:tabs>
          <w:tab w:val="left" w:pos="1203"/>
          <w:tab w:val="left" w:pos="1204"/>
        </w:tabs>
        <w:ind w:left="1204"/>
      </w:pPr>
      <w:r>
        <w:t>The office shall be removed upon completion of the development of the</w:t>
      </w:r>
      <w:r>
        <w:rPr>
          <w:spacing w:val="-23"/>
        </w:rPr>
        <w:t xml:space="preserve"> </w:t>
      </w:r>
      <w:r>
        <w:t>subdivision.</w:t>
      </w:r>
    </w:p>
    <w:p w14:paraId="587538EE" w14:textId="77777777" w:rsidR="00985ADD" w:rsidRDefault="00985ADD">
      <w:pPr>
        <w:pStyle w:val="BodyText"/>
        <w:spacing w:before="10"/>
        <w:rPr>
          <w:sz w:val="21"/>
        </w:rPr>
      </w:pPr>
    </w:p>
    <w:p w14:paraId="2415E871" w14:textId="77777777" w:rsidR="00985ADD" w:rsidRDefault="00AD091C">
      <w:pPr>
        <w:pStyle w:val="ListParagraph"/>
        <w:numPr>
          <w:ilvl w:val="1"/>
          <w:numId w:val="31"/>
        </w:numPr>
        <w:tabs>
          <w:tab w:val="left" w:pos="1204"/>
          <w:tab w:val="left" w:pos="1205"/>
        </w:tabs>
        <w:ind w:left="1204" w:hanging="433"/>
      </w:pPr>
      <w:r>
        <w:t>Required water supply and sanitary facilities shall be</w:t>
      </w:r>
      <w:r>
        <w:rPr>
          <w:spacing w:val="-12"/>
        </w:rPr>
        <w:t xml:space="preserve"> </w:t>
      </w:r>
      <w:r>
        <w:t>provided.</w:t>
      </w:r>
    </w:p>
    <w:p w14:paraId="7782F2B1" w14:textId="77777777" w:rsidR="00985ADD" w:rsidRDefault="00985ADD">
      <w:pPr>
        <w:pStyle w:val="BodyText"/>
        <w:spacing w:before="11"/>
        <w:rPr>
          <w:sz w:val="21"/>
        </w:rPr>
      </w:pPr>
    </w:p>
    <w:p w14:paraId="75A5609E" w14:textId="77777777" w:rsidR="00985ADD" w:rsidRDefault="00AD091C">
      <w:pPr>
        <w:pStyle w:val="ListParagraph"/>
        <w:numPr>
          <w:ilvl w:val="0"/>
          <w:numId w:val="31"/>
        </w:numPr>
        <w:tabs>
          <w:tab w:val="left" w:pos="773"/>
        </w:tabs>
        <w:ind w:left="771" w:right="313" w:hanging="432"/>
        <w:jc w:val="both"/>
      </w:pPr>
      <w:r>
        <w:rPr>
          <w:u w:val="single"/>
        </w:rPr>
        <w:t>Temporary Shelter</w:t>
      </w:r>
      <w:r>
        <w:t xml:space="preserve"> - When fire or natural disaste</w:t>
      </w:r>
      <w:r>
        <w:t>r has rendered a single-family or two-family residence unfit for</w:t>
      </w:r>
      <w:r>
        <w:rPr>
          <w:spacing w:val="-18"/>
        </w:rPr>
        <w:t xml:space="preserve"> </w:t>
      </w:r>
      <w:r>
        <w:t>human</w:t>
      </w:r>
      <w:r>
        <w:rPr>
          <w:spacing w:val="-17"/>
        </w:rPr>
        <w:t xml:space="preserve"> </w:t>
      </w:r>
      <w:r>
        <w:t>habitation,</w:t>
      </w:r>
      <w:r>
        <w:rPr>
          <w:spacing w:val="-15"/>
        </w:rPr>
        <w:t xml:space="preserve"> </w:t>
      </w:r>
      <w:r>
        <w:t>the</w:t>
      </w:r>
      <w:r>
        <w:rPr>
          <w:spacing w:val="-17"/>
        </w:rPr>
        <w:t xml:space="preserve"> </w:t>
      </w:r>
      <w:r>
        <w:t>temporary</w:t>
      </w:r>
      <w:r>
        <w:rPr>
          <w:spacing w:val="-16"/>
        </w:rPr>
        <w:t xml:space="preserve"> </w:t>
      </w:r>
      <w:r>
        <w:t>use</w:t>
      </w:r>
      <w:r>
        <w:rPr>
          <w:spacing w:val="-17"/>
        </w:rPr>
        <w:t xml:space="preserve"> </w:t>
      </w:r>
      <w:r>
        <w:t>of</w:t>
      </w:r>
      <w:r>
        <w:rPr>
          <w:spacing w:val="-16"/>
        </w:rPr>
        <w:t xml:space="preserve"> </w:t>
      </w:r>
      <w:r>
        <w:t>a</w:t>
      </w:r>
      <w:r>
        <w:rPr>
          <w:spacing w:val="-17"/>
        </w:rPr>
        <w:t xml:space="preserve"> </w:t>
      </w:r>
      <w:r>
        <w:t>mobile</w:t>
      </w:r>
      <w:r>
        <w:rPr>
          <w:spacing w:val="-18"/>
        </w:rPr>
        <w:t xml:space="preserve"> </w:t>
      </w:r>
      <w:r>
        <w:t>home</w:t>
      </w:r>
      <w:r>
        <w:rPr>
          <w:spacing w:val="-17"/>
        </w:rPr>
        <w:t xml:space="preserve"> </w:t>
      </w:r>
      <w:r>
        <w:t>or</w:t>
      </w:r>
      <w:r>
        <w:rPr>
          <w:spacing w:val="-17"/>
        </w:rPr>
        <w:t xml:space="preserve"> </w:t>
      </w:r>
      <w:r>
        <w:t>recreational</w:t>
      </w:r>
      <w:r>
        <w:rPr>
          <w:spacing w:val="-18"/>
        </w:rPr>
        <w:t xml:space="preserve"> </w:t>
      </w:r>
      <w:r>
        <w:t>vehicle</w:t>
      </w:r>
      <w:r>
        <w:rPr>
          <w:spacing w:val="-17"/>
        </w:rPr>
        <w:t xml:space="preserve"> </w:t>
      </w:r>
      <w:r>
        <w:t>located</w:t>
      </w:r>
      <w:r>
        <w:rPr>
          <w:spacing w:val="-18"/>
        </w:rPr>
        <w:t xml:space="preserve"> </w:t>
      </w:r>
      <w:r>
        <w:t>on</w:t>
      </w:r>
      <w:r>
        <w:rPr>
          <w:spacing w:val="-17"/>
        </w:rPr>
        <w:t xml:space="preserve"> </w:t>
      </w:r>
      <w:r>
        <w:t>the</w:t>
      </w:r>
      <w:r>
        <w:rPr>
          <w:spacing w:val="-18"/>
        </w:rPr>
        <w:t xml:space="preserve"> </w:t>
      </w:r>
      <w:r>
        <w:t>single-family lot during rehabilitation of the original residence or construction of a new residence is permitted as an accessory us subject to the</w:t>
      </w:r>
      <w:r>
        <w:rPr>
          <w:spacing w:val="-6"/>
        </w:rPr>
        <w:t xml:space="preserve"> </w:t>
      </w:r>
      <w:r>
        <w:t>following:</w:t>
      </w:r>
    </w:p>
    <w:p w14:paraId="64787206" w14:textId="77777777" w:rsidR="00985ADD" w:rsidRDefault="00985ADD">
      <w:pPr>
        <w:pStyle w:val="BodyText"/>
        <w:spacing w:before="7"/>
        <w:rPr>
          <w:sz w:val="21"/>
        </w:rPr>
      </w:pPr>
    </w:p>
    <w:p w14:paraId="7BBB4E48" w14:textId="77777777" w:rsidR="00985ADD" w:rsidRDefault="00AD091C">
      <w:pPr>
        <w:pStyle w:val="ListParagraph"/>
        <w:numPr>
          <w:ilvl w:val="1"/>
          <w:numId w:val="31"/>
        </w:numPr>
        <w:tabs>
          <w:tab w:val="left" w:pos="1203"/>
          <w:tab w:val="left" w:pos="1204"/>
        </w:tabs>
        <w:ind w:hanging="433"/>
      </w:pPr>
      <w:r>
        <w:t>Required water supply and sanitary facilities must be</w:t>
      </w:r>
      <w:r>
        <w:rPr>
          <w:spacing w:val="-12"/>
        </w:rPr>
        <w:t xml:space="preserve"> </w:t>
      </w:r>
      <w:r>
        <w:t>provided.</w:t>
      </w:r>
    </w:p>
    <w:p w14:paraId="5BB714E5" w14:textId="77777777" w:rsidR="00985ADD" w:rsidRDefault="00985ADD">
      <w:pPr>
        <w:pStyle w:val="BodyText"/>
        <w:spacing w:before="10"/>
        <w:rPr>
          <w:sz w:val="21"/>
        </w:rPr>
      </w:pPr>
    </w:p>
    <w:p w14:paraId="19A96F08" w14:textId="77777777" w:rsidR="00985ADD" w:rsidRDefault="00AD091C">
      <w:pPr>
        <w:pStyle w:val="ListParagraph"/>
        <w:numPr>
          <w:ilvl w:val="1"/>
          <w:numId w:val="31"/>
        </w:numPr>
        <w:tabs>
          <w:tab w:val="left" w:pos="1204"/>
        </w:tabs>
        <w:spacing w:before="1"/>
        <w:ind w:right="319"/>
        <w:jc w:val="both"/>
      </w:pPr>
      <w:r>
        <w:t>Maximum</w:t>
      </w:r>
      <w:r>
        <w:rPr>
          <w:spacing w:val="-13"/>
        </w:rPr>
        <w:t xml:space="preserve"> </w:t>
      </w:r>
      <w:r>
        <w:t>length</w:t>
      </w:r>
      <w:r>
        <w:rPr>
          <w:spacing w:val="-15"/>
        </w:rPr>
        <w:t xml:space="preserve"> </w:t>
      </w:r>
      <w:r>
        <w:t>of</w:t>
      </w:r>
      <w:r>
        <w:rPr>
          <w:spacing w:val="-14"/>
        </w:rPr>
        <w:t xml:space="preserve"> </w:t>
      </w:r>
      <w:r>
        <w:t>the</w:t>
      </w:r>
      <w:r>
        <w:rPr>
          <w:spacing w:val="-15"/>
        </w:rPr>
        <w:t xml:space="preserve"> </w:t>
      </w:r>
      <w:r>
        <w:t>permit</w:t>
      </w:r>
      <w:r>
        <w:rPr>
          <w:spacing w:val="-14"/>
        </w:rPr>
        <w:t xml:space="preserve"> </w:t>
      </w:r>
      <w:r>
        <w:t>shall</w:t>
      </w:r>
      <w:r>
        <w:rPr>
          <w:spacing w:val="-15"/>
        </w:rPr>
        <w:t xml:space="preserve"> </w:t>
      </w:r>
      <w:r>
        <w:t>be</w:t>
      </w:r>
      <w:r>
        <w:rPr>
          <w:spacing w:val="-14"/>
        </w:rPr>
        <w:t xml:space="preserve"> </w:t>
      </w:r>
      <w:r>
        <w:t>twelve</w:t>
      </w:r>
      <w:r>
        <w:rPr>
          <w:spacing w:val="-15"/>
        </w:rPr>
        <w:t xml:space="preserve"> </w:t>
      </w:r>
      <w:r>
        <w:t>(12)</w:t>
      </w:r>
      <w:r>
        <w:rPr>
          <w:spacing w:val="-15"/>
        </w:rPr>
        <w:t xml:space="preserve"> </w:t>
      </w:r>
      <w:r>
        <w:t>months,</w:t>
      </w:r>
      <w:r>
        <w:rPr>
          <w:spacing w:val="-14"/>
        </w:rPr>
        <w:t xml:space="preserve"> </w:t>
      </w:r>
      <w:r>
        <w:t>but</w:t>
      </w:r>
      <w:r>
        <w:rPr>
          <w:spacing w:val="-14"/>
        </w:rPr>
        <w:t xml:space="preserve"> </w:t>
      </w:r>
      <w:r>
        <w:t>the</w:t>
      </w:r>
      <w:r>
        <w:rPr>
          <w:spacing w:val="-14"/>
        </w:rPr>
        <w:t xml:space="preserve"> </w:t>
      </w:r>
      <w:r>
        <w:t>zoning</w:t>
      </w:r>
      <w:r>
        <w:rPr>
          <w:spacing w:val="-15"/>
        </w:rPr>
        <w:t xml:space="preserve"> </w:t>
      </w:r>
      <w:r>
        <w:t>officer</w:t>
      </w:r>
      <w:r>
        <w:rPr>
          <w:spacing w:val="-13"/>
        </w:rPr>
        <w:t xml:space="preserve"> </w:t>
      </w:r>
      <w:r>
        <w:t>may</w:t>
      </w:r>
      <w:r>
        <w:rPr>
          <w:spacing w:val="-13"/>
        </w:rPr>
        <w:t xml:space="preserve"> </w:t>
      </w:r>
      <w:r>
        <w:t>extend</w:t>
      </w:r>
      <w:r>
        <w:rPr>
          <w:spacing w:val="-13"/>
        </w:rPr>
        <w:t xml:space="preserve"> </w:t>
      </w:r>
      <w:r>
        <w:t>the</w:t>
      </w:r>
      <w:r>
        <w:rPr>
          <w:spacing w:val="-13"/>
        </w:rPr>
        <w:t xml:space="preserve"> </w:t>
      </w:r>
      <w:r>
        <w:t>permit for</w:t>
      </w:r>
      <w:r>
        <w:rPr>
          <w:spacing w:val="-6"/>
        </w:rPr>
        <w:t xml:space="preserve"> </w:t>
      </w:r>
      <w:r>
        <w:t>a</w:t>
      </w:r>
      <w:r>
        <w:rPr>
          <w:spacing w:val="-6"/>
        </w:rPr>
        <w:t xml:space="preserve"> </w:t>
      </w:r>
      <w:r>
        <w:t>period</w:t>
      </w:r>
      <w:r>
        <w:rPr>
          <w:spacing w:val="-6"/>
        </w:rPr>
        <w:t xml:space="preserve"> </w:t>
      </w:r>
      <w:r>
        <w:t>or</w:t>
      </w:r>
      <w:r>
        <w:rPr>
          <w:spacing w:val="-5"/>
        </w:rPr>
        <w:t xml:space="preserve"> </w:t>
      </w:r>
      <w:r>
        <w:t>periods</w:t>
      </w:r>
      <w:r>
        <w:rPr>
          <w:spacing w:val="-6"/>
        </w:rPr>
        <w:t xml:space="preserve"> </w:t>
      </w:r>
      <w:r>
        <w:t>not</w:t>
      </w:r>
      <w:r>
        <w:rPr>
          <w:spacing w:val="-6"/>
        </w:rPr>
        <w:t xml:space="preserve"> </w:t>
      </w:r>
      <w:r>
        <w:t>to</w:t>
      </w:r>
      <w:r>
        <w:rPr>
          <w:spacing w:val="-5"/>
        </w:rPr>
        <w:t xml:space="preserve"> </w:t>
      </w:r>
      <w:r>
        <w:t>exceed</w:t>
      </w:r>
      <w:r>
        <w:rPr>
          <w:spacing w:val="-6"/>
        </w:rPr>
        <w:t xml:space="preserve"> </w:t>
      </w:r>
      <w:r>
        <w:t>sixty</w:t>
      </w:r>
      <w:r>
        <w:rPr>
          <w:spacing w:val="-6"/>
        </w:rPr>
        <w:t xml:space="preserve"> </w:t>
      </w:r>
      <w:r>
        <w:t>(60)</w:t>
      </w:r>
      <w:r>
        <w:rPr>
          <w:spacing w:val="-4"/>
        </w:rPr>
        <w:t xml:space="preserve"> </w:t>
      </w:r>
      <w:r>
        <w:t>days</w:t>
      </w:r>
      <w:r>
        <w:rPr>
          <w:spacing w:val="-5"/>
        </w:rPr>
        <w:t xml:space="preserve"> </w:t>
      </w:r>
      <w:r>
        <w:t>in</w:t>
      </w:r>
      <w:r>
        <w:rPr>
          <w:spacing w:val="-5"/>
        </w:rPr>
        <w:t xml:space="preserve"> </w:t>
      </w:r>
      <w:r>
        <w:t>the</w:t>
      </w:r>
      <w:r>
        <w:rPr>
          <w:spacing w:val="-5"/>
        </w:rPr>
        <w:t xml:space="preserve"> </w:t>
      </w:r>
      <w:r>
        <w:t>event</w:t>
      </w:r>
      <w:r>
        <w:rPr>
          <w:spacing w:val="-4"/>
        </w:rPr>
        <w:t xml:space="preserve"> </w:t>
      </w:r>
      <w:r>
        <w:t>of</w:t>
      </w:r>
      <w:r>
        <w:rPr>
          <w:spacing w:val="-5"/>
        </w:rPr>
        <w:t xml:space="preserve"> </w:t>
      </w:r>
      <w:r>
        <w:t>circumstances</w:t>
      </w:r>
      <w:r>
        <w:rPr>
          <w:spacing w:val="-7"/>
        </w:rPr>
        <w:t xml:space="preserve"> </w:t>
      </w:r>
      <w:r>
        <w:t>beyo</w:t>
      </w:r>
      <w:r>
        <w:t>nd</w:t>
      </w:r>
      <w:r>
        <w:rPr>
          <w:spacing w:val="-6"/>
        </w:rPr>
        <w:t xml:space="preserve"> </w:t>
      </w:r>
      <w:r>
        <w:t>the</w:t>
      </w:r>
      <w:r>
        <w:rPr>
          <w:spacing w:val="-5"/>
        </w:rPr>
        <w:t xml:space="preserve"> </w:t>
      </w:r>
      <w:r>
        <w:t>control</w:t>
      </w:r>
      <w:r>
        <w:rPr>
          <w:spacing w:val="-6"/>
        </w:rPr>
        <w:t xml:space="preserve"> </w:t>
      </w:r>
      <w:r>
        <w:t>of the</w:t>
      </w:r>
      <w:r>
        <w:rPr>
          <w:spacing w:val="-15"/>
        </w:rPr>
        <w:t xml:space="preserve"> </w:t>
      </w:r>
      <w:r>
        <w:t>owner.</w:t>
      </w:r>
      <w:r>
        <w:rPr>
          <w:spacing w:val="24"/>
        </w:rPr>
        <w:t xml:space="preserve"> </w:t>
      </w:r>
      <w:r>
        <w:t>Application</w:t>
      </w:r>
      <w:r>
        <w:rPr>
          <w:spacing w:val="-12"/>
        </w:rPr>
        <w:t xml:space="preserve"> </w:t>
      </w:r>
      <w:r>
        <w:t>for</w:t>
      </w:r>
      <w:r>
        <w:rPr>
          <w:spacing w:val="-13"/>
        </w:rPr>
        <w:t xml:space="preserve"> </w:t>
      </w:r>
      <w:r>
        <w:t>the</w:t>
      </w:r>
      <w:r>
        <w:rPr>
          <w:spacing w:val="-14"/>
        </w:rPr>
        <w:t xml:space="preserve"> </w:t>
      </w:r>
      <w:r>
        <w:t>extension</w:t>
      </w:r>
      <w:r>
        <w:rPr>
          <w:spacing w:val="-12"/>
        </w:rPr>
        <w:t xml:space="preserve"> </w:t>
      </w:r>
      <w:r>
        <w:t>shall</w:t>
      </w:r>
      <w:r>
        <w:rPr>
          <w:spacing w:val="-13"/>
        </w:rPr>
        <w:t xml:space="preserve"> </w:t>
      </w:r>
      <w:r>
        <w:t>be</w:t>
      </w:r>
      <w:r>
        <w:rPr>
          <w:spacing w:val="-14"/>
        </w:rPr>
        <w:t xml:space="preserve"> </w:t>
      </w:r>
      <w:r>
        <w:t>made</w:t>
      </w:r>
      <w:r>
        <w:rPr>
          <w:spacing w:val="-13"/>
        </w:rPr>
        <w:t xml:space="preserve"> </w:t>
      </w:r>
      <w:r>
        <w:t>at</w:t>
      </w:r>
      <w:r>
        <w:rPr>
          <w:spacing w:val="-14"/>
        </w:rPr>
        <w:t xml:space="preserve"> </w:t>
      </w:r>
      <w:r>
        <w:t>least</w:t>
      </w:r>
      <w:r>
        <w:rPr>
          <w:spacing w:val="-15"/>
        </w:rPr>
        <w:t xml:space="preserve"> </w:t>
      </w:r>
      <w:r>
        <w:t>fifteen</w:t>
      </w:r>
      <w:r>
        <w:rPr>
          <w:spacing w:val="-14"/>
        </w:rPr>
        <w:t xml:space="preserve"> </w:t>
      </w:r>
      <w:r>
        <w:t>(15)</w:t>
      </w:r>
      <w:r>
        <w:rPr>
          <w:spacing w:val="-15"/>
        </w:rPr>
        <w:t xml:space="preserve"> </w:t>
      </w:r>
      <w:r>
        <w:t>days</w:t>
      </w:r>
      <w:r>
        <w:rPr>
          <w:spacing w:val="-13"/>
        </w:rPr>
        <w:t xml:space="preserve"> </w:t>
      </w:r>
      <w:r>
        <w:t>prior</w:t>
      </w:r>
      <w:r>
        <w:rPr>
          <w:spacing w:val="-15"/>
        </w:rPr>
        <w:t xml:space="preserve"> </w:t>
      </w:r>
      <w:r>
        <w:t>to</w:t>
      </w:r>
      <w:r>
        <w:rPr>
          <w:spacing w:val="-13"/>
        </w:rPr>
        <w:t xml:space="preserve"> </w:t>
      </w:r>
      <w:r>
        <w:t>expiration</w:t>
      </w:r>
      <w:r>
        <w:rPr>
          <w:spacing w:val="-14"/>
        </w:rPr>
        <w:t xml:space="preserve"> </w:t>
      </w:r>
      <w:r>
        <w:t>of</w:t>
      </w:r>
      <w:r>
        <w:rPr>
          <w:spacing w:val="-14"/>
        </w:rPr>
        <w:t xml:space="preserve"> </w:t>
      </w:r>
      <w:r>
        <w:t>the original</w:t>
      </w:r>
      <w:r>
        <w:rPr>
          <w:spacing w:val="-2"/>
        </w:rPr>
        <w:t xml:space="preserve"> </w:t>
      </w:r>
      <w:r>
        <w:t>permit</w:t>
      </w:r>
    </w:p>
    <w:p w14:paraId="14155795" w14:textId="77777777" w:rsidR="00985ADD" w:rsidRDefault="00985ADD">
      <w:pPr>
        <w:pStyle w:val="BodyText"/>
        <w:spacing w:before="7"/>
        <w:rPr>
          <w:sz w:val="21"/>
        </w:rPr>
      </w:pPr>
    </w:p>
    <w:p w14:paraId="11CDA229" w14:textId="77777777" w:rsidR="00985ADD" w:rsidRDefault="00AD091C">
      <w:pPr>
        <w:pStyle w:val="ListParagraph"/>
        <w:numPr>
          <w:ilvl w:val="1"/>
          <w:numId w:val="31"/>
        </w:numPr>
        <w:tabs>
          <w:tab w:val="left" w:pos="1204"/>
        </w:tabs>
        <w:ind w:right="319"/>
        <w:jc w:val="both"/>
      </w:pPr>
      <w:r>
        <w:t>The</w:t>
      </w:r>
      <w:r>
        <w:rPr>
          <w:spacing w:val="-13"/>
        </w:rPr>
        <w:t xml:space="preserve"> </w:t>
      </w:r>
      <w:r>
        <w:t>mobile</w:t>
      </w:r>
      <w:r>
        <w:rPr>
          <w:spacing w:val="-11"/>
        </w:rPr>
        <w:t xml:space="preserve"> </w:t>
      </w:r>
      <w:r>
        <w:t>home</w:t>
      </w:r>
      <w:r>
        <w:rPr>
          <w:spacing w:val="-12"/>
        </w:rPr>
        <w:t xml:space="preserve"> </w:t>
      </w:r>
      <w:r>
        <w:t>or</w:t>
      </w:r>
      <w:r>
        <w:rPr>
          <w:spacing w:val="-12"/>
        </w:rPr>
        <w:t xml:space="preserve"> </w:t>
      </w:r>
      <w:r>
        <w:t>recreational</w:t>
      </w:r>
      <w:r>
        <w:rPr>
          <w:spacing w:val="-11"/>
        </w:rPr>
        <w:t xml:space="preserve"> </w:t>
      </w:r>
      <w:r>
        <w:t>vehicle</w:t>
      </w:r>
      <w:r>
        <w:rPr>
          <w:spacing w:val="-11"/>
        </w:rPr>
        <w:t xml:space="preserve"> </w:t>
      </w:r>
      <w:r>
        <w:t>shall</w:t>
      </w:r>
      <w:r>
        <w:rPr>
          <w:spacing w:val="-12"/>
        </w:rPr>
        <w:t xml:space="preserve"> </w:t>
      </w:r>
      <w:r>
        <w:t>be</w:t>
      </w:r>
      <w:r>
        <w:rPr>
          <w:spacing w:val="-12"/>
        </w:rPr>
        <w:t xml:space="preserve"> </w:t>
      </w:r>
      <w:r>
        <w:t>removed</w:t>
      </w:r>
      <w:r>
        <w:rPr>
          <w:spacing w:val="-12"/>
        </w:rPr>
        <w:t xml:space="preserve"> </w:t>
      </w:r>
      <w:r>
        <w:t>from</w:t>
      </w:r>
      <w:r>
        <w:rPr>
          <w:spacing w:val="-14"/>
        </w:rPr>
        <w:t xml:space="preserve"> </w:t>
      </w:r>
      <w:r>
        <w:t>the</w:t>
      </w:r>
      <w:r>
        <w:rPr>
          <w:spacing w:val="-11"/>
        </w:rPr>
        <w:t xml:space="preserve"> </w:t>
      </w:r>
      <w:r>
        <w:t>property</w:t>
      </w:r>
      <w:r>
        <w:rPr>
          <w:spacing w:val="-11"/>
        </w:rPr>
        <w:t xml:space="preserve"> </w:t>
      </w:r>
      <w:r>
        <w:t>within</w:t>
      </w:r>
      <w:r>
        <w:rPr>
          <w:spacing w:val="-12"/>
        </w:rPr>
        <w:t xml:space="preserve"> </w:t>
      </w:r>
      <w:r>
        <w:t>thirty</w:t>
      </w:r>
      <w:r>
        <w:rPr>
          <w:spacing w:val="-12"/>
        </w:rPr>
        <w:t xml:space="preserve"> </w:t>
      </w:r>
      <w:r>
        <w:t>(30)</w:t>
      </w:r>
      <w:r>
        <w:rPr>
          <w:spacing w:val="-12"/>
        </w:rPr>
        <w:t xml:space="preserve"> </w:t>
      </w:r>
      <w:r>
        <w:t>days</w:t>
      </w:r>
      <w:r>
        <w:rPr>
          <w:spacing w:val="-11"/>
        </w:rPr>
        <w:t xml:space="preserve"> </w:t>
      </w:r>
      <w:r>
        <w:t>from the date of the issuance of the occupancy permit for the new or rehabilitated</w:t>
      </w:r>
      <w:r>
        <w:rPr>
          <w:spacing w:val="-30"/>
        </w:rPr>
        <w:t xml:space="preserve"> </w:t>
      </w:r>
      <w:r>
        <w:t>residence.</w:t>
      </w:r>
    </w:p>
    <w:p w14:paraId="18D2A6C2" w14:textId="77777777" w:rsidR="00985ADD" w:rsidRDefault="00985ADD">
      <w:pPr>
        <w:pStyle w:val="BodyText"/>
        <w:spacing w:before="10"/>
        <w:rPr>
          <w:sz w:val="21"/>
        </w:rPr>
      </w:pPr>
    </w:p>
    <w:p w14:paraId="64542C3A" w14:textId="77777777" w:rsidR="00985ADD" w:rsidRDefault="00AD091C">
      <w:pPr>
        <w:pStyle w:val="ListParagraph"/>
        <w:numPr>
          <w:ilvl w:val="0"/>
          <w:numId w:val="31"/>
        </w:numPr>
        <w:tabs>
          <w:tab w:val="left" w:pos="772"/>
        </w:tabs>
        <w:ind w:left="771" w:right="314" w:hanging="432"/>
        <w:jc w:val="both"/>
      </w:pPr>
      <w:r>
        <w:rPr>
          <w:u w:val="single"/>
        </w:rPr>
        <w:t>Temporary</w:t>
      </w:r>
      <w:r>
        <w:rPr>
          <w:spacing w:val="-11"/>
          <w:u w:val="single"/>
        </w:rPr>
        <w:t xml:space="preserve"> </w:t>
      </w:r>
      <w:r>
        <w:rPr>
          <w:u w:val="single"/>
        </w:rPr>
        <w:t>Accessory</w:t>
      </w:r>
      <w:r>
        <w:rPr>
          <w:spacing w:val="-11"/>
          <w:u w:val="single"/>
        </w:rPr>
        <w:t xml:space="preserve"> </w:t>
      </w:r>
      <w:r>
        <w:rPr>
          <w:u w:val="single"/>
        </w:rPr>
        <w:t>Uses/Structures</w:t>
      </w:r>
      <w:r>
        <w:rPr>
          <w:spacing w:val="-11"/>
          <w:u w:val="single"/>
        </w:rPr>
        <w:t xml:space="preserve"> </w:t>
      </w:r>
      <w:r>
        <w:rPr>
          <w:u w:val="single"/>
        </w:rPr>
        <w:t>for</w:t>
      </w:r>
      <w:r>
        <w:rPr>
          <w:spacing w:val="-10"/>
          <w:u w:val="single"/>
        </w:rPr>
        <w:t xml:space="preserve"> </w:t>
      </w:r>
      <w:r>
        <w:rPr>
          <w:u w:val="single"/>
        </w:rPr>
        <w:t>Public</w:t>
      </w:r>
      <w:r>
        <w:rPr>
          <w:spacing w:val="-10"/>
          <w:u w:val="single"/>
        </w:rPr>
        <w:t xml:space="preserve"> </w:t>
      </w:r>
      <w:r>
        <w:rPr>
          <w:u w:val="single"/>
        </w:rPr>
        <w:t>Road</w:t>
      </w:r>
      <w:r>
        <w:rPr>
          <w:spacing w:val="-10"/>
          <w:u w:val="single"/>
        </w:rPr>
        <w:t xml:space="preserve"> </w:t>
      </w:r>
      <w:r>
        <w:rPr>
          <w:u w:val="single"/>
        </w:rPr>
        <w:t>Construction</w:t>
      </w:r>
      <w:r>
        <w:rPr>
          <w:spacing w:val="-11"/>
          <w:u w:val="single"/>
        </w:rPr>
        <w:t xml:space="preserve"> </w:t>
      </w:r>
      <w:r>
        <w:rPr>
          <w:u w:val="single"/>
        </w:rPr>
        <w:t>Projects</w:t>
      </w:r>
      <w:r>
        <w:rPr>
          <w:spacing w:val="-10"/>
        </w:rPr>
        <w:t xml:space="preserve"> </w:t>
      </w:r>
      <w:r>
        <w:t>-</w:t>
      </w:r>
      <w:r>
        <w:rPr>
          <w:spacing w:val="-11"/>
        </w:rPr>
        <w:t xml:space="preserve"> </w:t>
      </w:r>
      <w:r>
        <w:t>This</w:t>
      </w:r>
      <w:r>
        <w:rPr>
          <w:spacing w:val="-10"/>
        </w:rPr>
        <w:t xml:space="preserve"> </w:t>
      </w:r>
      <w:r>
        <w:t>§505.3D</w:t>
      </w:r>
      <w:r>
        <w:rPr>
          <w:spacing w:val="-11"/>
        </w:rPr>
        <w:t xml:space="preserve"> </w:t>
      </w:r>
      <w:r>
        <w:t>shall</w:t>
      </w:r>
      <w:r>
        <w:rPr>
          <w:spacing w:val="-11"/>
        </w:rPr>
        <w:t xml:space="preserve"> </w:t>
      </w:r>
      <w:r>
        <w:t>apply</w:t>
      </w:r>
      <w:r>
        <w:rPr>
          <w:spacing w:val="-11"/>
        </w:rPr>
        <w:t xml:space="preserve"> </w:t>
      </w:r>
      <w:r>
        <w:t>only</w:t>
      </w:r>
      <w:r>
        <w:rPr>
          <w:spacing w:val="-11"/>
        </w:rPr>
        <w:t xml:space="preserve"> </w:t>
      </w:r>
      <w:r>
        <w:t>to uses and structures accessory to public road construction projects where such uses and structures are established</w:t>
      </w:r>
      <w:r>
        <w:rPr>
          <w:spacing w:val="-17"/>
        </w:rPr>
        <w:t xml:space="preserve"> </w:t>
      </w:r>
      <w:r>
        <w:t>at</w:t>
      </w:r>
      <w:r>
        <w:rPr>
          <w:spacing w:val="-16"/>
        </w:rPr>
        <w:t xml:space="preserve"> </w:t>
      </w:r>
      <w:r>
        <w:t>a</w:t>
      </w:r>
      <w:r>
        <w:rPr>
          <w:spacing w:val="-16"/>
        </w:rPr>
        <w:t xml:space="preserve"> </w:t>
      </w:r>
      <w:r>
        <w:t>fixed</w:t>
      </w:r>
      <w:r>
        <w:rPr>
          <w:spacing w:val="-16"/>
        </w:rPr>
        <w:t xml:space="preserve"> </w:t>
      </w:r>
      <w:r>
        <w:t>location</w:t>
      </w:r>
      <w:r>
        <w:rPr>
          <w:spacing w:val="-15"/>
        </w:rPr>
        <w:t xml:space="preserve"> </w:t>
      </w:r>
      <w:r>
        <w:t>and</w:t>
      </w:r>
      <w:r>
        <w:rPr>
          <w:spacing w:val="-16"/>
        </w:rPr>
        <w:t xml:space="preserve"> </w:t>
      </w:r>
      <w:r>
        <w:t>are</w:t>
      </w:r>
      <w:r>
        <w:rPr>
          <w:spacing w:val="-16"/>
        </w:rPr>
        <w:t xml:space="preserve"> </w:t>
      </w:r>
      <w:r>
        <w:t>removed</w:t>
      </w:r>
      <w:r>
        <w:rPr>
          <w:spacing w:val="-17"/>
        </w:rPr>
        <w:t xml:space="preserve"> </w:t>
      </w:r>
      <w:r>
        <w:t>when</w:t>
      </w:r>
      <w:r>
        <w:rPr>
          <w:spacing w:val="-17"/>
        </w:rPr>
        <w:t xml:space="preserve"> </w:t>
      </w:r>
      <w:r>
        <w:t>the</w:t>
      </w:r>
      <w:r>
        <w:rPr>
          <w:spacing w:val="-16"/>
        </w:rPr>
        <w:t xml:space="preserve"> </w:t>
      </w:r>
      <w:r>
        <w:t>construction</w:t>
      </w:r>
      <w:r>
        <w:rPr>
          <w:spacing w:val="-18"/>
        </w:rPr>
        <w:t xml:space="preserve"> </w:t>
      </w:r>
      <w:r>
        <w:t>project</w:t>
      </w:r>
      <w:r>
        <w:rPr>
          <w:spacing w:val="-18"/>
        </w:rPr>
        <w:t xml:space="preserve"> </w:t>
      </w:r>
      <w:r>
        <w:t>has</w:t>
      </w:r>
      <w:r>
        <w:rPr>
          <w:spacing w:val="-16"/>
        </w:rPr>
        <w:t xml:space="preserve"> </w:t>
      </w:r>
      <w:r>
        <w:t>been</w:t>
      </w:r>
      <w:r>
        <w:rPr>
          <w:spacing w:val="-18"/>
        </w:rPr>
        <w:t xml:space="preserve"> </w:t>
      </w:r>
      <w:r>
        <w:t>completed.</w:t>
      </w:r>
      <w:r>
        <w:rPr>
          <w:spacing w:val="16"/>
        </w:rPr>
        <w:t xml:space="preserve"> </w:t>
      </w:r>
      <w:r>
        <w:t>Such</w:t>
      </w:r>
      <w:r>
        <w:rPr>
          <w:spacing w:val="-18"/>
        </w:rPr>
        <w:t xml:space="preserve"> </w:t>
      </w:r>
      <w:r>
        <w:t>uses include, but are not limited to, constructi</w:t>
      </w:r>
      <w:r>
        <w:t>on offices and sheds, equipment and material storage areas, and worker parking areas. The following shall</w:t>
      </w:r>
      <w:r>
        <w:rPr>
          <w:spacing w:val="-7"/>
        </w:rPr>
        <w:t xml:space="preserve"> </w:t>
      </w:r>
      <w:r>
        <w:t>apply:</w:t>
      </w:r>
    </w:p>
    <w:p w14:paraId="0C319F6A" w14:textId="77777777" w:rsidR="00985ADD" w:rsidRDefault="00985ADD">
      <w:pPr>
        <w:pStyle w:val="BodyText"/>
        <w:spacing w:before="6"/>
        <w:rPr>
          <w:sz w:val="21"/>
        </w:rPr>
      </w:pPr>
    </w:p>
    <w:p w14:paraId="66BD6006" w14:textId="77777777" w:rsidR="00985ADD" w:rsidRDefault="00AD091C">
      <w:pPr>
        <w:pStyle w:val="ListParagraph"/>
        <w:numPr>
          <w:ilvl w:val="1"/>
          <w:numId w:val="31"/>
        </w:numPr>
        <w:tabs>
          <w:tab w:val="left" w:pos="1204"/>
        </w:tabs>
        <w:ind w:left="1204" w:right="318" w:hanging="433"/>
        <w:jc w:val="both"/>
      </w:pPr>
      <w:r>
        <w:rPr>
          <w:u w:val="single"/>
        </w:rPr>
        <w:t>Zoning Permit Required</w:t>
      </w:r>
      <w:r>
        <w:t xml:space="preserve"> - An accessory use permit evidencing compliance with the provisions of this Ordinance shall be</w:t>
      </w:r>
      <w:r>
        <w:rPr>
          <w:spacing w:val="-4"/>
        </w:rPr>
        <w:t xml:space="preserve"> </w:t>
      </w:r>
      <w:r>
        <w:t>required.</w:t>
      </w:r>
    </w:p>
    <w:p w14:paraId="0A19C111" w14:textId="77777777" w:rsidR="00985ADD" w:rsidRDefault="00985ADD">
      <w:pPr>
        <w:jc w:val="both"/>
        <w:sectPr w:rsidR="00985ADD">
          <w:headerReference w:type="default" r:id="rId139"/>
          <w:footerReference w:type="default" r:id="rId140"/>
          <w:pgSz w:w="12240" w:h="15840"/>
          <w:pgMar w:top="980" w:right="760" w:bottom="900" w:left="740" w:header="760" w:footer="703" w:gutter="0"/>
          <w:cols w:space="720"/>
        </w:sectPr>
      </w:pPr>
    </w:p>
    <w:p w14:paraId="19105875" w14:textId="77777777" w:rsidR="00985ADD" w:rsidRDefault="00985ADD">
      <w:pPr>
        <w:pStyle w:val="BodyText"/>
        <w:rPr>
          <w:sz w:val="20"/>
        </w:rPr>
      </w:pPr>
    </w:p>
    <w:p w14:paraId="231E4B96" w14:textId="77777777" w:rsidR="00985ADD" w:rsidRDefault="00985ADD">
      <w:pPr>
        <w:pStyle w:val="BodyText"/>
        <w:rPr>
          <w:sz w:val="17"/>
        </w:rPr>
      </w:pPr>
    </w:p>
    <w:p w14:paraId="5C466D1E" w14:textId="77777777" w:rsidR="00985ADD" w:rsidRDefault="00AD091C">
      <w:pPr>
        <w:pStyle w:val="ListParagraph"/>
        <w:numPr>
          <w:ilvl w:val="1"/>
          <w:numId w:val="31"/>
        </w:numPr>
        <w:tabs>
          <w:tab w:val="left" w:pos="1204"/>
        </w:tabs>
        <w:spacing w:before="55"/>
        <w:ind w:left="1204" w:right="316" w:hanging="433"/>
        <w:jc w:val="both"/>
      </w:pPr>
      <w:r>
        <w:rPr>
          <w:u w:val="single"/>
        </w:rPr>
        <w:t>Application</w:t>
      </w:r>
      <w:r>
        <w:t xml:space="preserve"> - The application for the permit shall include all information required by §1202.3 and the planned construction</w:t>
      </w:r>
      <w:r>
        <w:rPr>
          <w:spacing w:val="-3"/>
        </w:rPr>
        <w:t xml:space="preserve"> </w:t>
      </w:r>
      <w:r>
        <w:t>schedule.</w:t>
      </w:r>
    </w:p>
    <w:p w14:paraId="14D4F783" w14:textId="77777777" w:rsidR="00985ADD" w:rsidRDefault="00985ADD">
      <w:pPr>
        <w:pStyle w:val="BodyText"/>
        <w:spacing w:before="9"/>
        <w:rPr>
          <w:sz w:val="21"/>
        </w:rPr>
      </w:pPr>
    </w:p>
    <w:p w14:paraId="49280760" w14:textId="77777777" w:rsidR="00985ADD" w:rsidRDefault="00AD091C">
      <w:pPr>
        <w:pStyle w:val="ListParagraph"/>
        <w:numPr>
          <w:ilvl w:val="1"/>
          <w:numId w:val="31"/>
        </w:numPr>
        <w:tabs>
          <w:tab w:val="left" w:pos="1205"/>
        </w:tabs>
        <w:ind w:right="318"/>
        <w:jc w:val="both"/>
      </w:pPr>
      <w:r>
        <w:rPr>
          <w:u w:val="single"/>
        </w:rPr>
        <w:t>Location</w:t>
      </w:r>
      <w:r>
        <w:rPr>
          <w:spacing w:val="-9"/>
        </w:rPr>
        <w:t xml:space="preserve"> </w:t>
      </w:r>
      <w:r>
        <w:t>-</w:t>
      </w:r>
      <w:r>
        <w:rPr>
          <w:spacing w:val="-8"/>
        </w:rPr>
        <w:t xml:space="preserve"> </w:t>
      </w:r>
      <w:r>
        <w:t>Any</w:t>
      </w:r>
      <w:r>
        <w:rPr>
          <w:spacing w:val="-9"/>
        </w:rPr>
        <w:t xml:space="preserve"> </w:t>
      </w:r>
      <w:r>
        <w:t>such</w:t>
      </w:r>
      <w:r>
        <w:rPr>
          <w:spacing w:val="-8"/>
        </w:rPr>
        <w:t xml:space="preserve"> </w:t>
      </w:r>
      <w:r>
        <w:t>temporary</w:t>
      </w:r>
      <w:r>
        <w:rPr>
          <w:spacing w:val="-9"/>
        </w:rPr>
        <w:t xml:space="preserve"> </w:t>
      </w:r>
      <w:r>
        <w:t>use</w:t>
      </w:r>
      <w:r>
        <w:rPr>
          <w:spacing w:val="-8"/>
        </w:rPr>
        <w:t xml:space="preserve"> </w:t>
      </w:r>
      <w:r>
        <w:t>or</w:t>
      </w:r>
      <w:r>
        <w:rPr>
          <w:spacing w:val="-8"/>
        </w:rPr>
        <w:t xml:space="preserve"> </w:t>
      </w:r>
      <w:r>
        <w:t>structure</w:t>
      </w:r>
      <w:r>
        <w:rPr>
          <w:spacing w:val="-8"/>
        </w:rPr>
        <w:t xml:space="preserve"> </w:t>
      </w:r>
      <w:r>
        <w:t>may</w:t>
      </w:r>
      <w:r>
        <w:rPr>
          <w:spacing w:val="-7"/>
        </w:rPr>
        <w:t xml:space="preserve"> </w:t>
      </w:r>
      <w:r>
        <w:t>be</w:t>
      </w:r>
      <w:r>
        <w:rPr>
          <w:spacing w:val="-7"/>
        </w:rPr>
        <w:t xml:space="preserve"> </w:t>
      </w:r>
      <w:r>
        <w:t>located</w:t>
      </w:r>
      <w:r>
        <w:rPr>
          <w:spacing w:val="-7"/>
        </w:rPr>
        <w:t xml:space="preserve"> </w:t>
      </w:r>
      <w:r>
        <w:t>in</w:t>
      </w:r>
      <w:r>
        <w:rPr>
          <w:spacing w:val="-8"/>
        </w:rPr>
        <w:t xml:space="preserve"> </w:t>
      </w:r>
      <w:r>
        <w:t>any</w:t>
      </w:r>
      <w:r>
        <w:rPr>
          <w:spacing w:val="-7"/>
        </w:rPr>
        <w:t xml:space="preserve"> </w:t>
      </w:r>
      <w:r>
        <w:t>zoning</w:t>
      </w:r>
      <w:r>
        <w:rPr>
          <w:spacing w:val="-8"/>
        </w:rPr>
        <w:t xml:space="preserve"> </w:t>
      </w:r>
      <w:r>
        <w:t>district,</w:t>
      </w:r>
      <w:r>
        <w:rPr>
          <w:spacing w:val="-8"/>
        </w:rPr>
        <w:t xml:space="preserve"> </w:t>
      </w:r>
      <w:r>
        <w:t>but</w:t>
      </w:r>
      <w:r>
        <w:rPr>
          <w:spacing w:val="-8"/>
        </w:rPr>
        <w:t xml:space="preserve"> </w:t>
      </w:r>
      <w:r>
        <w:t>only</w:t>
      </w:r>
      <w:r>
        <w:rPr>
          <w:spacing w:val="-9"/>
        </w:rPr>
        <w:t xml:space="preserve"> </w:t>
      </w:r>
      <w:r>
        <w:t>within</w:t>
      </w:r>
      <w:r>
        <w:rPr>
          <w:spacing w:val="-8"/>
        </w:rPr>
        <w:t xml:space="preserve"> </w:t>
      </w:r>
      <w:r>
        <w:t>the public</w:t>
      </w:r>
      <w:r>
        <w:rPr>
          <w:spacing w:val="-9"/>
        </w:rPr>
        <w:t xml:space="preserve"> </w:t>
      </w:r>
      <w:r>
        <w:t>road</w:t>
      </w:r>
      <w:r>
        <w:rPr>
          <w:spacing w:val="-8"/>
        </w:rPr>
        <w:t xml:space="preserve"> </w:t>
      </w:r>
      <w:r>
        <w:t>right-of-way</w:t>
      </w:r>
      <w:r>
        <w:rPr>
          <w:spacing w:val="-9"/>
        </w:rPr>
        <w:t xml:space="preserve"> </w:t>
      </w:r>
      <w:r>
        <w:t>at</w:t>
      </w:r>
      <w:r>
        <w:rPr>
          <w:spacing w:val="-8"/>
        </w:rPr>
        <w:t xml:space="preserve"> </w:t>
      </w:r>
      <w:r>
        <w:t>the</w:t>
      </w:r>
      <w:r>
        <w:rPr>
          <w:spacing w:val="-9"/>
        </w:rPr>
        <w:t xml:space="preserve"> </w:t>
      </w:r>
      <w:r>
        <w:t>construction</w:t>
      </w:r>
      <w:r>
        <w:rPr>
          <w:spacing w:val="-8"/>
        </w:rPr>
        <w:t xml:space="preserve"> </w:t>
      </w:r>
      <w:r>
        <w:t>site</w:t>
      </w:r>
      <w:r>
        <w:rPr>
          <w:spacing w:val="-9"/>
        </w:rPr>
        <w:t xml:space="preserve"> </w:t>
      </w:r>
      <w:r>
        <w:t>or</w:t>
      </w:r>
      <w:r>
        <w:rPr>
          <w:spacing w:val="-8"/>
        </w:rPr>
        <w:t xml:space="preserve"> </w:t>
      </w:r>
      <w:r>
        <w:t>on</w:t>
      </w:r>
      <w:r>
        <w:rPr>
          <w:spacing w:val="-9"/>
        </w:rPr>
        <w:t xml:space="preserve"> </w:t>
      </w:r>
      <w:r>
        <w:t>land</w:t>
      </w:r>
      <w:r>
        <w:rPr>
          <w:spacing w:val="-8"/>
        </w:rPr>
        <w:t xml:space="preserve"> </w:t>
      </w:r>
      <w:r>
        <w:t>abutting</w:t>
      </w:r>
      <w:r>
        <w:rPr>
          <w:spacing w:val="-8"/>
        </w:rPr>
        <w:t xml:space="preserve"> </w:t>
      </w:r>
      <w:r>
        <w:t>the</w:t>
      </w:r>
      <w:r>
        <w:rPr>
          <w:spacing w:val="-6"/>
        </w:rPr>
        <w:t xml:space="preserve"> </w:t>
      </w:r>
      <w:r>
        <w:t>right-of-way</w:t>
      </w:r>
      <w:r>
        <w:rPr>
          <w:spacing w:val="-8"/>
        </w:rPr>
        <w:t xml:space="preserve"> </w:t>
      </w:r>
      <w:r>
        <w:t>at</w:t>
      </w:r>
      <w:r>
        <w:rPr>
          <w:spacing w:val="-8"/>
        </w:rPr>
        <w:t xml:space="preserve"> </w:t>
      </w:r>
      <w:r>
        <w:t>the</w:t>
      </w:r>
      <w:r>
        <w:rPr>
          <w:spacing w:val="-9"/>
        </w:rPr>
        <w:t xml:space="preserve"> </w:t>
      </w:r>
      <w:r>
        <w:t>construction site.</w:t>
      </w:r>
    </w:p>
    <w:p w14:paraId="1FAFBCDA" w14:textId="77777777" w:rsidR="00985ADD" w:rsidRDefault="00985ADD">
      <w:pPr>
        <w:pStyle w:val="BodyText"/>
        <w:spacing w:before="9"/>
        <w:rPr>
          <w:sz w:val="21"/>
        </w:rPr>
      </w:pPr>
    </w:p>
    <w:p w14:paraId="33ECBBE8" w14:textId="77777777" w:rsidR="00985ADD" w:rsidRDefault="00AD091C">
      <w:pPr>
        <w:pStyle w:val="ListParagraph"/>
        <w:numPr>
          <w:ilvl w:val="1"/>
          <w:numId w:val="31"/>
        </w:numPr>
        <w:tabs>
          <w:tab w:val="left" w:pos="1203"/>
          <w:tab w:val="left" w:pos="1204"/>
        </w:tabs>
      </w:pPr>
      <w:r>
        <w:rPr>
          <w:u w:val="single"/>
        </w:rPr>
        <w:t>Applicability of Certain</w:t>
      </w:r>
      <w:r>
        <w:rPr>
          <w:spacing w:val="-4"/>
          <w:u w:val="single"/>
        </w:rPr>
        <w:t xml:space="preserve"> </w:t>
      </w:r>
      <w:r>
        <w:rPr>
          <w:u w:val="single"/>
        </w:rPr>
        <w:t>Requirements</w:t>
      </w:r>
    </w:p>
    <w:p w14:paraId="1BF17C6A" w14:textId="77777777" w:rsidR="00985ADD" w:rsidRDefault="00985ADD">
      <w:pPr>
        <w:pStyle w:val="BodyText"/>
        <w:spacing w:before="3"/>
        <w:rPr>
          <w:sz w:val="17"/>
        </w:rPr>
      </w:pPr>
    </w:p>
    <w:p w14:paraId="1A3EACC7" w14:textId="77777777" w:rsidR="00985ADD" w:rsidRDefault="00AD091C">
      <w:pPr>
        <w:pStyle w:val="ListParagraph"/>
        <w:numPr>
          <w:ilvl w:val="2"/>
          <w:numId w:val="31"/>
        </w:numPr>
        <w:tabs>
          <w:tab w:val="left" w:pos="1636"/>
        </w:tabs>
        <w:spacing w:before="56"/>
        <w:ind w:right="317"/>
        <w:jc w:val="both"/>
      </w:pPr>
      <w:r>
        <w:rPr>
          <w:u w:val="single"/>
        </w:rPr>
        <w:t>Within Right-of-Way</w:t>
      </w:r>
      <w:r>
        <w:t xml:space="preserve"> - The required district setbacks, the maximum lot coverage and parking requirements</w:t>
      </w:r>
      <w:r>
        <w:rPr>
          <w:spacing w:val="-25"/>
        </w:rPr>
        <w:t xml:space="preserve"> </w:t>
      </w:r>
      <w:r>
        <w:t>shall</w:t>
      </w:r>
      <w:r>
        <w:rPr>
          <w:spacing w:val="-26"/>
        </w:rPr>
        <w:t xml:space="preserve"> </w:t>
      </w:r>
      <w:r>
        <w:t>not</w:t>
      </w:r>
      <w:r>
        <w:rPr>
          <w:spacing w:val="-25"/>
        </w:rPr>
        <w:t xml:space="preserve"> </w:t>
      </w:r>
      <w:r>
        <w:t>a</w:t>
      </w:r>
      <w:r>
        <w:t>pply</w:t>
      </w:r>
      <w:r>
        <w:rPr>
          <w:spacing w:val="-25"/>
        </w:rPr>
        <w:t xml:space="preserve"> </w:t>
      </w:r>
      <w:r>
        <w:t>to</w:t>
      </w:r>
      <w:r>
        <w:rPr>
          <w:spacing w:val="-26"/>
        </w:rPr>
        <w:t xml:space="preserve"> </w:t>
      </w:r>
      <w:r>
        <w:t>any</w:t>
      </w:r>
      <w:r>
        <w:rPr>
          <w:spacing w:val="-25"/>
        </w:rPr>
        <w:t xml:space="preserve"> </w:t>
      </w:r>
      <w:r>
        <w:t>such</w:t>
      </w:r>
      <w:r>
        <w:rPr>
          <w:spacing w:val="-26"/>
        </w:rPr>
        <w:t xml:space="preserve"> </w:t>
      </w:r>
      <w:r>
        <w:t>temporary</w:t>
      </w:r>
      <w:r>
        <w:rPr>
          <w:spacing w:val="-25"/>
        </w:rPr>
        <w:t xml:space="preserve"> </w:t>
      </w:r>
      <w:r>
        <w:t>use</w:t>
      </w:r>
      <w:r>
        <w:rPr>
          <w:spacing w:val="-26"/>
        </w:rPr>
        <w:t xml:space="preserve"> </w:t>
      </w:r>
      <w:r>
        <w:t>or</w:t>
      </w:r>
      <w:r>
        <w:rPr>
          <w:spacing w:val="-25"/>
        </w:rPr>
        <w:t xml:space="preserve"> </w:t>
      </w:r>
      <w:r>
        <w:t>structure</w:t>
      </w:r>
      <w:r>
        <w:rPr>
          <w:spacing w:val="-26"/>
        </w:rPr>
        <w:t xml:space="preserve"> </w:t>
      </w:r>
      <w:r>
        <w:t>which</w:t>
      </w:r>
      <w:r>
        <w:rPr>
          <w:spacing w:val="-25"/>
        </w:rPr>
        <w:t xml:space="preserve"> </w:t>
      </w:r>
      <w:r>
        <w:t>is</w:t>
      </w:r>
      <w:r>
        <w:rPr>
          <w:spacing w:val="-25"/>
        </w:rPr>
        <w:t xml:space="preserve"> </w:t>
      </w:r>
      <w:r>
        <w:t>located</w:t>
      </w:r>
      <w:r>
        <w:rPr>
          <w:spacing w:val="-26"/>
        </w:rPr>
        <w:t xml:space="preserve"> </w:t>
      </w:r>
      <w:r>
        <w:t>within</w:t>
      </w:r>
      <w:r>
        <w:rPr>
          <w:spacing w:val="-24"/>
        </w:rPr>
        <w:t xml:space="preserve"> </w:t>
      </w:r>
      <w:r>
        <w:t>the</w:t>
      </w:r>
      <w:r>
        <w:rPr>
          <w:spacing w:val="-26"/>
        </w:rPr>
        <w:t xml:space="preserve"> </w:t>
      </w:r>
      <w:r>
        <w:t>public road right-of-way at the construction</w:t>
      </w:r>
      <w:r>
        <w:rPr>
          <w:spacing w:val="-4"/>
        </w:rPr>
        <w:t xml:space="preserve"> </w:t>
      </w:r>
      <w:r>
        <w:t>site.</w:t>
      </w:r>
    </w:p>
    <w:p w14:paraId="7176FF98" w14:textId="77777777" w:rsidR="00985ADD" w:rsidRDefault="00985ADD">
      <w:pPr>
        <w:pStyle w:val="BodyText"/>
        <w:spacing w:before="8"/>
        <w:rPr>
          <w:sz w:val="21"/>
        </w:rPr>
      </w:pPr>
    </w:p>
    <w:p w14:paraId="7D3857FC" w14:textId="77777777" w:rsidR="00985ADD" w:rsidRDefault="00AD091C">
      <w:pPr>
        <w:pStyle w:val="ListParagraph"/>
        <w:numPr>
          <w:ilvl w:val="2"/>
          <w:numId w:val="31"/>
        </w:numPr>
        <w:tabs>
          <w:tab w:val="left" w:pos="1636"/>
        </w:tabs>
        <w:ind w:right="318"/>
        <w:jc w:val="both"/>
      </w:pPr>
      <w:r>
        <w:rPr>
          <w:u w:val="single"/>
        </w:rPr>
        <w:t>Land</w:t>
      </w:r>
      <w:r>
        <w:rPr>
          <w:spacing w:val="-10"/>
          <w:u w:val="single"/>
        </w:rPr>
        <w:t xml:space="preserve"> </w:t>
      </w:r>
      <w:r>
        <w:rPr>
          <w:u w:val="single"/>
        </w:rPr>
        <w:t>Abutting</w:t>
      </w:r>
      <w:r>
        <w:rPr>
          <w:spacing w:val="-11"/>
          <w:u w:val="single"/>
        </w:rPr>
        <w:t xml:space="preserve"> </w:t>
      </w:r>
      <w:r>
        <w:rPr>
          <w:u w:val="single"/>
        </w:rPr>
        <w:t>the</w:t>
      </w:r>
      <w:r>
        <w:rPr>
          <w:spacing w:val="-10"/>
          <w:u w:val="single"/>
        </w:rPr>
        <w:t xml:space="preserve"> </w:t>
      </w:r>
      <w:r>
        <w:rPr>
          <w:u w:val="single"/>
        </w:rPr>
        <w:t>Right-of-Way</w:t>
      </w:r>
      <w:r>
        <w:rPr>
          <w:spacing w:val="-10"/>
        </w:rPr>
        <w:t xml:space="preserve"> </w:t>
      </w:r>
      <w:r>
        <w:t>-</w:t>
      </w:r>
      <w:r>
        <w:rPr>
          <w:spacing w:val="-11"/>
        </w:rPr>
        <w:t xml:space="preserve"> </w:t>
      </w:r>
      <w:r>
        <w:t>The</w:t>
      </w:r>
      <w:r>
        <w:rPr>
          <w:spacing w:val="-10"/>
        </w:rPr>
        <w:t xml:space="preserve"> </w:t>
      </w:r>
      <w:r>
        <w:t>required</w:t>
      </w:r>
      <w:r>
        <w:rPr>
          <w:spacing w:val="-11"/>
        </w:rPr>
        <w:t xml:space="preserve"> </w:t>
      </w:r>
      <w:r>
        <w:t>district</w:t>
      </w:r>
      <w:r>
        <w:rPr>
          <w:spacing w:val="-10"/>
        </w:rPr>
        <w:t xml:space="preserve"> </w:t>
      </w:r>
      <w:r>
        <w:t>front</w:t>
      </w:r>
      <w:r>
        <w:rPr>
          <w:spacing w:val="-10"/>
        </w:rPr>
        <w:t xml:space="preserve"> </w:t>
      </w:r>
      <w:r>
        <w:t>setback</w:t>
      </w:r>
      <w:r>
        <w:rPr>
          <w:spacing w:val="-9"/>
        </w:rPr>
        <w:t xml:space="preserve"> </w:t>
      </w:r>
      <w:r>
        <w:t>and</w:t>
      </w:r>
      <w:r>
        <w:rPr>
          <w:spacing w:val="-10"/>
        </w:rPr>
        <w:t xml:space="preserve"> </w:t>
      </w:r>
      <w:r>
        <w:t>parking</w:t>
      </w:r>
      <w:r>
        <w:rPr>
          <w:spacing w:val="-9"/>
        </w:rPr>
        <w:t xml:space="preserve"> </w:t>
      </w:r>
      <w:r>
        <w:t>requirements</w:t>
      </w:r>
      <w:r>
        <w:rPr>
          <w:spacing w:val="-9"/>
        </w:rPr>
        <w:t xml:space="preserve"> </w:t>
      </w:r>
      <w:r>
        <w:t>shall not</w:t>
      </w:r>
      <w:r>
        <w:rPr>
          <w:spacing w:val="-9"/>
        </w:rPr>
        <w:t xml:space="preserve"> </w:t>
      </w:r>
      <w:r>
        <w:t>apply</w:t>
      </w:r>
      <w:r>
        <w:rPr>
          <w:spacing w:val="-8"/>
        </w:rPr>
        <w:t xml:space="preserve"> </w:t>
      </w:r>
      <w:r>
        <w:t>to</w:t>
      </w:r>
      <w:r>
        <w:rPr>
          <w:spacing w:val="-9"/>
        </w:rPr>
        <w:t xml:space="preserve"> </w:t>
      </w:r>
      <w:r>
        <w:t>any</w:t>
      </w:r>
      <w:r>
        <w:rPr>
          <w:spacing w:val="-8"/>
        </w:rPr>
        <w:t xml:space="preserve"> </w:t>
      </w:r>
      <w:r>
        <w:t>such</w:t>
      </w:r>
      <w:r>
        <w:rPr>
          <w:spacing w:val="-8"/>
        </w:rPr>
        <w:t xml:space="preserve"> </w:t>
      </w:r>
      <w:r>
        <w:t>temporary</w:t>
      </w:r>
      <w:r>
        <w:rPr>
          <w:spacing w:val="-10"/>
        </w:rPr>
        <w:t xml:space="preserve"> </w:t>
      </w:r>
      <w:r>
        <w:t>use</w:t>
      </w:r>
      <w:r>
        <w:rPr>
          <w:spacing w:val="-9"/>
        </w:rPr>
        <w:t xml:space="preserve"> </w:t>
      </w:r>
      <w:r>
        <w:t>or</w:t>
      </w:r>
      <w:r>
        <w:rPr>
          <w:spacing w:val="-8"/>
        </w:rPr>
        <w:t xml:space="preserve"> </w:t>
      </w:r>
      <w:r>
        <w:t>structure</w:t>
      </w:r>
      <w:r>
        <w:rPr>
          <w:spacing w:val="-9"/>
        </w:rPr>
        <w:t xml:space="preserve"> </w:t>
      </w:r>
      <w:r>
        <w:t>which</w:t>
      </w:r>
      <w:r>
        <w:rPr>
          <w:spacing w:val="-8"/>
        </w:rPr>
        <w:t xml:space="preserve"> </w:t>
      </w:r>
      <w:r>
        <w:t>is</w:t>
      </w:r>
      <w:r>
        <w:rPr>
          <w:spacing w:val="-8"/>
        </w:rPr>
        <w:t xml:space="preserve"> </w:t>
      </w:r>
      <w:r>
        <w:t>located</w:t>
      </w:r>
      <w:r>
        <w:rPr>
          <w:spacing w:val="-9"/>
        </w:rPr>
        <w:t xml:space="preserve"> </w:t>
      </w:r>
      <w:r>
        <w:t>on</w:t>
      </w:r>
      <w:r>
        <w:rPr>
          <w:spacing w:val="-8"/>
        </w:rPr>
        <w:t xml:space="preserve"> </w:t>
      </w:r>
      <w:r>
        <w:t>land</w:t>
      </w:r>
      <w:r>
        <w:rPr>
          <w:spacing w:val="-8"/>
        </w:rPr>
        <w:t xml:space="preserve"> </w:t>
      </w:r>
      <w:r>
        <w:t>abutting</w:t>
      </w:r>
      <w:r>
        <w:rPr>
          <w:spacing w:val="-9"/>
        </w:rPr>
        <w:t xml:space="preserve"> </w:t>
      </w:r>
      <w:r>
        <w:t>the</w:t>
      </w:r>
      <w:r>
        <w:rPr>
          <w:spacing w:val="-8"/>
        </w:rPr>
        <w:t xml:space="preserve"> </w:t>
      </w:r>
      <w:r>
        <w:t>right-of-way at</w:t>
      </w:r>
      <w:r>
        <w:rPr>
          <w:spacing w:val="-13"/>
        </w:rPr>
        <w:t xml:space="preserve"> </w:t>
      </w:r>
      <w:r>
        <w:t>the</w:t>
      </w:r>
      <w:r>
        <w:rPr>
          <w:spacing w:val="-13"/>
        </w:rPr>
        <w:t xml:space="preserve"> </w:t>
      </w:r>
      <w:r>
        <w:t>construction</w:t>
      </w:r>
      <w:r>
        <w:rPr>
          <w:spacing w:val="-13"/>
        </w:rPr>
        <w:t xml:space="preserve"> </w:t>
      </w:r>
      <w:r>
        <w:t>site;</w:t>
      </w:r>
      <w:r>
        <w:rPr>
          <w:spacing w:val="-14"/>
        </w:rPr>
        <w:t xml:space="preserve"> </w:t>
      </w:r>
      <w:r>
        <w:t>however,</w:t>
      </w:r>
      <w:r>
        <w:rPr>
          <w:spacing w:val="-13"/>
        </w:rPr>
        <w:t xml:space="preserve"> </w:t>
      </w:r>
      <w:r>
        <w:t>side</w:t>
      </w:r>
      <w:r>
        <w:rPr>
          <w:spacing w:val="-13"/>
        </w:rPr>
        <w:t xml:space="preserve"> </w:t>
      </w:r>
      <w:r>
        <w:t>and</w:t>
      </w:r>
      <w:r>
        <w:rPr>
          <w:spacing w:val="-14"/>
        </w:rPr>
        <w:t xml:space="preserve"> </w:t>
      </w:r>
      <w:r>
        <w:t>rear</w:t>
      </w:r>
      <w:r>
        <w:rPr>
          <w:spacing w:val="-13"/>
        </w:rPr>
        <w:t xml:space="preserve"> </w:t>
      </w:r>
      <w:r>
        <w:t>setbacks</w:t>
      </w:r>
      <w:r>
        <w:rPr>
          <w:spacing w:val="-13"/>
        </w:rPr>
        <w:t xml:space="preserve"> </w:t>
      </w:r>
      <w:r>
        <w:t>and</w:t>
      </w:r>
      <w:r>
        <w:rPr>
          <w:spacing w:val="-13"/>
        </w:rPr>
        <w:t xml:space="preserve"> </w:t>
      </w:r>
      <w:r>
        <w:t>the</w:t>
      </w:r>
      <w:r>
        <w:rPr>
          <w:spacing w:val="-13"/>
        </w:rPr>
        <w:t xml:space="preserve"> </w:t>
      </w:r>
      <w:r>
        <w:t>maximum</w:t>
      </w:r>
      <w:r>
        <w:rPr>
          <w:spacing w:val="-13"/>
        </w:rPr>
        <w:t xml:space="preserve"> </w:t>
      </w:r>
      <w:r>
        <w:t>lot</w:t>
      </w:r>
      <w:r>
        <w:rPr>
          <w:spacing w:val="-13"/>
        </w:rPr>
        <w:t xml:space="preserve"> </w:t>
      </w:r>
      <w:r>
        <w:t>coverage</w:t>
      </w:r>
      <w:r>
        <w:rPr>
          <w:spacing w:val="-13"/>
        </w:rPr>
        <w:t xml:space="preserve"> </w:t>
      </w:r>
      <w:r>
        <w:t>shall</w:t>
      </w:r>
      <w:r>
        <w:rPr>
          <w:spacing w:val="-13"/>
        </w:rPr>
        <w:t xml:space="preserve"> </w:t>
      </w:r>
      <w:r>
        <w:t>apply.</w:t>
      </w:r>
    </w:p>
    <w:p w14:paraId="759462CB" w14:textId="77777777" w:rsidR="00985ADD" w:rsidRDefault="00985ADD">
      <w:pPr>
        <w:pStyle w:val="BodyText"/>
        <w:spacing w:before="9"/>
        <w:rPr>
          <w:sz w:val="21"/>
        </w:rPr>
      </w:pPr>
    </w:p>
    <w:p w14:paraId="589EF683" w14:textId="77777777" w:rsidR="00985ADD" w:rsidRDefault="00AD091C">
      <w:pPr>
        <w:pStyle w:val="ListParagraph"/>
        <w:numPr>
          <w:ilvl w:val="1"/>
          <w:numId w:val="31"/>
        </w:numPr>
        <w:tabs>
          <w:tab w:val="left" w:pos="1204"/>
        </w:tabs>
        <w:ind w:left="1204" w:right="318" w:hanging="433"/>
        <w:jc w:val="both"/>
      </w:pPr>
      <w:r>
        <w:rPr>
          <w:u w:val="single"/>
        </w:rPr>
        <w:t>Removal</w:t>
      </w:r>
      <w:r>
        <w:rPr>
          <w:spacing w:val="-8"/>
        </w:rPr>
        <w:t xml:space="preserve"> </w:t>
      </w:r>
      <w:r>
        <w:t>-</w:t>
      </w:r>
      <w:r>
        <w:rPr>
          <w:spacing w:val="-7"/>
        </w:rPr>
        <w:t xml:space="preserve"> </w:t>
      </w:r>
      <w:r>
        <w:t>All</w:t>
      </w:r>
      <w:r>
        <w:rPr>
          <w:spacing w:val="-6"/>
        </w:rPr>
        <w:t xml:space="preserve"> </w:t>
      </w:r>
      <w:r>
        <w:t>of</w:t>
      </w:r>
      <w:r>
        <w:rPr>
          <w:spacing w:val="-7"/>
        </w:rPr>
        <w:t xml:space="preserve"> </w:t>
      </w:r>
      <w:r>
        <w:t>the</w:t>
      </w:r>
      <w:r>
        <w:rPr>
          <w:spacing w:val="-5"/>
        </w:rPr>
        <w:t xml:space="preserve"> </w:t>
      </w:r>
      <w:r>
        <w:t>temporary</w:t>
      </w:r>
      <w:r>
        <w:rPr>
          <w:spacing w:val="-6"/>
        </w:rPr>
        <w:t xml:space="preserve"> </w:t>
      </w:r>
      <w:r>
        <w:t>accessory</w:t>
      </w:r>
      <w:r>
        <w:rPr>
          <w:spacing w:val="-5"/>
        </w:rPr>
        <w:t xml:space="preserve"> </w:t>
      </w:r>
      <w:r>
        <w:t>uses/structures</w:t>
      </w:r>
      <w:r>
        <w:rPr>
          <w:spacing w:val="-5"/>
        </w:rPr>
        <w:t xml:space="preserve"> </w:t>
      </w:r>
      <w:r>
        <w:t>shall</w:t>
      </w:r>
      <w:r>
        <w:rPr>
          <w:spacing w:val="-5"/>
        </w:rPr>
        <w:t xml:space="preserve"> </w:t>
      </w:r>
      <w:r>
        <w:t>be</w:t>
      </w:r>
      <w:r>
        <w:rPr>
          <w:spacing w:val="-5"/>
        </w:rPr>
        <w:t xml:space="preserve"> </w:t>
      </w:r>
      <w:r>
        <w:t>removed</w:t>
      </w:r>
      <w:r>
        <w:rPr>
          <w:spacing w:val="-8"/>
        </w:rPr>
        <w:t xml:space="preserve"> </w:t>
      </w:r>
      <w:r>
        <w:t>within</w:t>
      </w:r>
      <w:r>
        <w:rPr>
          <w:spacing w:val="-7"/>
        </w:rPr>
        <w:t xml:space="preserve"> </w:t>
      </w:r>
      <w:r>
        <w:t>thirty</w:t>
      </w:r>
      <w:r>
        <w:rPr>
          <w:spacing w:val="-6"/>
        </w:rPr>
        <w:t xml:space="preserve"> </w:t>
      </w:r>
      <w:r>
        <w:t>(30)</w:t>
      </w:r>
      <w:r>
        <w:rPr>
          <w:spacing w:val="-7"/>
        </w:rPr>
        <w:t xml:space="preserve"> </w:t>
      </w:r>
      <w:r>
        <w:t>days</w:t>
      </w:r>
      <w:r>
        <w:rPr>
          <w:spacing w:val="-6"/>
        </w:rPr>
        <w:t xml:space="preserve"> </w:t>
      </w:r>
      <w:r>
        <w:t>of</w:t>
      </w:r>
      <w:r>
        <w:rPr>
          <w:spacing w:val="-7"/>
        </w:rPr>
        <w:t xml:space="preserve"> </w:t>
      </w:r>
      <w:r>
        <w:t>the completion of the construction</w:t>
      </w:r>
      <w:r>
        <w:rPr>
          <w:spacing w:val="-5"/>
        </w:rPr>
        <w:t xml:space="preserve"> </w:t>
      </w:r>
      <w:r>
        <w:t>project.</w:t>
      </w:r>
    </w:p>
    <w:p w14:paraId="6563E7AA" w14:textId="77777777" w:rsidR="00985ADD" w:rsidRDefault="00985ADD">
      <w:pPr>
        <w:pStyle w:val="BodyText"/>
        <w:spacing w:before="9"/>
        <w:rPr>
          <w:sz w:val="21"/>
        </w:rPr>
      </w:pPr>
    </w:p>
    <w:p w14:paraId="44BB4A10" w14:textId="77777777" w:rsidR="00985ADD" w:rsidRDefault="00AD091C">
      <w:pPr>
        <w:pStyle w:val="ListParagraph"/>
        <w:numPr>
          <w:ilvl w:val="1"/>
          <w:numId w:val="31"/>
        </w:numPr>
        <w:tabs>
          <w:tab w:val="left" w:pos="1204"/>
        </w:tabs>
        <w:ind w:left="1204" w:right="316"/>
        <w:jc w:val="both"/>
      </w:pPr>
      <w:r>
        <w:rPr>
          <w:u w:val="single"/>
        </w:rPr>
        <w:t>Liability</w:t>
      </w:r>
      <w:r>
        <w:t xml:space="preserve"> - The road construction contractor shall enter into a </w:t>
      </w:r>
      <w:r>
        <w:rPr>
          <w:i/>
        </w:rPr>
        <w:t xml:space="preserve">hold harmless </w:t>
      </w:r>
      <w:r>
        <w:t>agreement with the Municipality, as approved by the Municipal Solicitor, indemnifying the Municipa</w:t>
      </w:r>
      <w:r>
        <w:t>lity from any liability associated with the issuance of the temporary</w:t>
      </w:r>
      <w:r>
        <w:rPr>
          <w:spacing w:val="-10"/>
        </w:rPr>
        <w:t xml:space="preserve"> </w:t>
      </w:r>
      <w:r>
        <w:t>permit.</w:t>
      </w:r>
    </w:p>
    <w:p w14:paraId="60151177" w14:textId="77777777" w:rsidR="00985ADD" w:rsidRDefault="00985ADD">
      <w:pPr>
        <w:pStyle w:val="BodyText"/>
        <w:spacing w:before="8"/>
        <w:rPr>
          <w:sz w:val="21"/>
        </w:rPr>
      </w:pPr>
    </w:p>
    <w:p w14:paraId="234BF147" w14:textId="77777777" w:rsidR="00985ADD" w:rsidRDefault="00AD091C">
      <w:pPr>
        <w:pStyle w:val="ListParagraph"/>
        <w:numPr>
          <w:ilvl w:val="0"/>
          <w:numId w:val="31"/>
        </w:numPr>
        <w:tabs>
          <w:tab w:val="left" w:pos="773"/>
        </w:tabs>
        <w:ind w:left="771" w:right="317" w:hanging="432"/>
        <w:jc w:val="both"/>
      </w:pPr>
      <w:r>
        <w:rPr>
          <w:u w:val="single"/>
        </w:rPr>
        <w:t>Temporary</w:t>
      </w:r>
      <w:r>
        <w:rPr>
          <w:spacing w:val="-27"/>
          <w:u w:val="single"/>
        </w:rPr>
        <w:t xml:space="preserve"> </w:t>
      </w:r>
      <w:r>
        <w:rPr>
          <w:u w:val="single"/>
        </w:rPr>
        <w:t>Contractor</w:t>
      </w:r>
      <w:r>
        <w:rPr>
          <w:spacing w:val="-26"/>
          <w:u w:val="single"/>
        </w:rPr>
        <w:t xml:space="preserve"> </w:t>
      </w:r>
      <w:r>
        <w:rPr>
          <w:u w:val="single"/>
        </w:rPr>
        <w:t>Yards</w:t>
      </w:r>
      <w:r>
        <w:rPr>
          <w:spacing w:val="-23"/>
        </w:rPr>
        <w:t xml:space="preserve"> </w:t>
      </w:r>
      <w:r>
        <w:t>-</w:t>
      </w:r>
      <w:r>
        <w:rPr>
          <w:spacing w:val="-26"/>
        </w:rPr>
        <w:t xml:space="preserve"> </w:t>
      </w:r>
      <w:r>
        <w:t>A</w:t>
      </w:r>
      <w:r>
        <w:rPr>
          <w:spacing w:val="-26"/>
        </w:rPr>
        <w:t xml:space="preserve"> </w:t>
      </w:r>
      <w:r>
        <w:t>temporary</w:t>
      </w:r>
      <w:r>
        <w:rPr>
          <w:spacing w:val="-27"/>
        </w:rPr>
        <w:t xml:space="preserve"> </w:t>
      </w:r>
      <w:r>
        <w:t>contractor</w:t>
      </w:r>
      <w:r>
        <w:rPr>
          <w:spacing w:val="-27"/>
        </w:rPr>
        <w:t xml:space="preserve"> </w:t>
      </w:r>
      <w:r>
        <w:t>yard</w:t>
      </w:r>
      <w:r>
        <w:rPr>
          <w:spacing w:val="-28"/>
        </w:rPr>
        <w:t xml:space="preserve"> </w:t>
      </w:r>
      <w:r>
        <w:t>for</w:t>
      </w:r>
      <w:r>
        <w:rPr>
          <w:spacing w:val="-27"/>
        </w:rPr>
        <w:t xml:space="preserve"> </w:t>
      </w:r>
      <w:r>
        <w:t>the</w:t>
      </w:r>
      <w:r>
        <w:rPr>
          <w:spacing w:val="-28"/>
        </w:rPr>
        <w:t xml:space="preserve"> </w:t>
      </w:r>
      <w:r>
        <w:t>storage</w:t>
      </w:r>
      <w:r>
        <w:rPr>
          <w:spacing w:val="-27"/>
        </w:rPr>
        <w:t xml:space="preserve"> </w:t>
      </w:r>
      <w:r>
        <w:t>of</w:t>
      </w:r>
      <w:r>
        <w:rPr>
          <w:spacing w:val="-28"/>
        </w:rPr>
        <w:t xml:space="preserve"> </w:t>
      </w:r>
      <w:r>
        <w:t>equipment,</w:t>
      </w:r>
      <w:r>
        <w:rPr>
          <w:spacing w:val="-26"/>
        </w:rPr>
        <w:t xml:space="preserve"> </w:t>
      </w:r>
      <w:r>
        <w:t>materials</w:t>
      </w:r>
      <w:r>
        <w:rPr>
          <w:spacing w:val="-26"/>
        </w:rPr>
        <w:t xml:space="preserve"> </w:t>
      </w:r>
      <w:r>
        <w:t>and</w:t>
      </w:r>
      <w:r>
        <w:rPr>
          <w:spacing w:val="-26"/>
        </w:rPr>
        <w:t xml:space="preserve"> </w:t>
      </w:r>
      <w:r>
        <w:t>supplies for construction projects shall be permitted as a conditional use in any RA Rural-Agricultural District, CI Commercial-Industrial</w:t>
      </w:r>
      <w:r>
        <w:rPr>
          <w:spacing w:val="-25"/>
        </w:rPr>
        <w:t xml:space="preserve"> </w:t>
      </w:r>
      <w:r>
        <w:t>District,</w:t>
      </w:r>
      <w:r>
        <w:rPr>
          <w:spacing w:val="-25"/>
        </w:rPr>
        <w:t xml:space="preserve"> </w:t>
      </w:r>
      <w:r>
        <w:t>B-1Business</w:t>
      </w:r>
      <w:r>
        <w:rPr>
          <w:spacing w:val="-25"/>
        </w:rPr>
        <w:t xml:space="preserve"> </w:t>
      </w:r>
      <w:r>
        <w:t>District,</w:t>
      </w:r>
      <w:r>
        <w:rPr>
          <w:spacing w:val="-25"/>
        </w:rPr>
        <w:t xml:space="preserve"> </w:t>
      </w:r>
      <w:r>
        <w:t>I-1</w:t>
      </w:r>
      <w:r>
        <w:rPr>
          <w:spacing w:val="-25"/>
        </w:rPr>
        <w:t xml:space="preserve"> </w:t>
      </w:r>
      <w:r>
        <w:t>Industrial</w:t>
      </w:r>
      <w:r>
        <w:rPr>
          <w:spacing w:val="-25"/>
        </w:rPr>
        <w:t xml:space="preserve"> </w:t>
      </w:r>
      <w:r>
        <w:t>District</w:t>
      </w:r>
      <w:r>
        <w:rPr>
          <w:spacing w:val="-25"/>
        </w:rPr>
        <w:t xml:space="preserve"> </w:t>
      </w:r>
      <w:r>
        <w:t>or</w:t>
      </w:r>
      <w:r>
        <w:rPr>
          <w:spacing w:val="-25"/>
        </w:rPr>
        <w:t xml:space="preserve"> </w:t>
      </w:r>
      <w:r>
        <w:t>I-2</w:t>
      </w:r>
      <w:r>
        <w:rPr>
          <w:spacing w:val="-25"/>
        </w:rPr>
        <w:t xml:space="preserve"> </w:t>
      </w:r>
      <w:r>
        <w:t>Light</w:t>
      </w:r>
      <w:r>
        <w:rPr>
          <w:spacing w:val="-25"/>
        </w:rPr>
        <w:t xml:space="preserve"> </w:t>
      </w:r>
      <w:r>
        <w:t>Industrial</w:t>
      </w:r>
      <w:r>
        <w:rPr>
          <w:spacing w:val="-27"/>
        </w:rPr>
        <w:t xml:space="preserve"> </w:t>
      </w:r>
      <w:r>
        <w:t>District</w:t>
      </w:r>
      <w:r>
        <w:rPr>
          <w:spacing w:val="-25"/>
        </w:rPr>
        <w:t xml:space="preserve"> </w:t>
      </w:r>
      <w:r>
        <w:t>in</w:t>
      </w:r>
      <w:r>
        <w:rPr>
          <w:spacing w:val="-26"/>
        </w:rPr>
        <w:t xml:space="preserve"> </w:t>
      </w:r>
      <w:r>
        <w:t>accord with the</w:t>
      </w:r>
      <w:r>
        <w:rPr>
          <w:spacing w:val="-3"/>
        </w:rPr>
        <w:t xml:space="preserve"> </w:t>
      </w:r>
      <w:r>
        <w:t>following</w:t>
      </w:r>
      <w:r>
        <w:t>:</w:t>
      </w:r>
    </w:p>
    <w:p w14:paraId="3373EB9D" w14:textId="77777777" w:rsidR="00985ADD" w:rsidRDefault="00985ADD">
      <w:pPr>
        <w:pStyle w:val="BodyText"/>
        <w:spacing w:before="8"/>
        <w:rPr>
          <w:sz w:val="21"/>
        </w:rPr>
      </w:pPr>
    </w:p>
    <w:p w14:paraId="0122B012" w14:textId="77777777" w:rsidR="00985ADD" w:rsidRDefault="00AD091C">
      <w:pPr>
        <w:pStyle w:val="ListParagraph"/>
        <w:numPr>
          <w:ilvl w:val="1"/>
          <w:numId w:val="31"/>
        </w:numPr>
        <w:tabs>
          <w:tab w:val="left" w:pos="1203"/>
          <w:tab w:val="left" w:pos="1204"/>
        </w:tabs>
        <w:ind w:hanging="433"/>
      </w:pPr>
      <w:r>
        <w:rPr>
          <w:u w:val="single"/>
        </w:rPr>
        <w:t>Standards</w:t>
      </w:r>
      <w:r>
        <w:t xml:space="preserve"> - The standards in §811 shall</w:t>
      </w:r>
      <w:r>
        <w:rPr>
          <w:spacing w:val="-8"/>
        </w:rPr>
        <w:t xml:space="preserve"> </w:t>
      </w:r>
      <w:r>
        <w:t>apply.</w:t>
      </w:r>
    </w:p>
    <w:p w14:paraId="2AC94156" w14:textId="77777777" w:rsidR="00985ADD" w:rsidRDefault="00985ADD">
      <w:pPr>
        <w:pStyle w:val="BodyText"/>
        <w:spacing w:before="10"/>
        <w:rPr>
          <w:sz w:val="21"/>
        </w:rPr>
      </w:pPr>
    </w:p>
    <w:p w14:paraId="05DC4CD3" w14:textId="77777777" w:rsidR="00985ADD" w:rsidRDefault="00AD091C">
      <w:pPr>
        <w:pStyle w:val="ListParagraph"/>
        <w:numPr>
          <w:ilvl w:val="1"/>
          <w:numId w:val="31"/>
        </w:numPr>
        <w:tabs>
          <w:tab w:val="left" w:pos="1205"/>
        </w:tabs>
        <w:ind w:left="1204" w:right="318"/>
        <w:jc w:val="both"/>
      </w:pPr>
      <w:r>
        <w:rPr>
          <w:u w:val="single"/>
        </w:rPr>
        <w:t>Removal</w:t>
      </w:r>
      <w:r>
        <w:t xml:space="preserve"> - The temporary contractors yard shall be removed in its entirety within thirty (30) days of the completion of the construction</w:t>
      </w:r>
      <w:r>
        <w:rPr>
          <w:spacing w:val="-5"/>
        </w:rPr>
        <w:t xml:space="preserve"> </w:t>
      </w:r>
      <w:r>
        <w:t>project.</w:t>
      </w:r>
    </w:p>
    <w:p w14:paraId="6F7BEBB1" w14:textId="77777777" w:rsidR="00985ADD" w:rsidRDefault="00985ADD">
      <w:pPr>
        <w:pStyle w:val="BodyText"/>
        <w:spacing w:before="9"/>
        <w:rPr>
          <w:sz w:val="21"/>
        </w:rPr>
      </w:pPr>
    </w:p>
    <w:p w14:paraId="000DCDDE" w14:textId="77777777" w:rsidR="00985ADD" w:rsidRDefault="00AD091C">
      <w:pPr>
        <w:pStyle w:val="ListParagraph"/>
        <w:numPr>
          <w:ilvl w:val="1"/>
          <w:numId w:val="47"/>
        </w:numPr>
        <w:tabs>
          <w:tab w:val="left" w:pos="1203"/>
          <w:tab w:val="left" w:pos="1204"/>
        </w:tabs>
        <w:spacing w:line="268" w:lineRule="exact"/>
        <w:ind w:left="1203"/>
      </w:pPr>
      <w:r>
        <w:rPr>
          <w:u w:val="single"/>
        </w:rPr>
        <w:t>Temporary Uses by Conditional</w:t>
      </w:r>
      <w:r>
        <w:rPr>
          <w:spacing w:val="-3"/>
          <w:u w:val="single"/>
        </w:rPr>
        <w:t xml:space="preserve"> </w:t>
      </w:r>
      <w:r>
        <w:rPr>
          <w:u w:val="single"/>
        </w:rPr>
        <w:t>Use</w:t>
      </w:r>
    </w:p>
    <w:p w14:paraId="2C9F7060" w14:textId="77777777" w:rsidR="00985ADD" w:rsidRDefault="00AD091C">
      <w:pPr>
        <w:pStyle w:val="BodyText"/>
        <w:ind w:left="340" w:right="252"/>
      </w:pPr>
      <w:r>
        <w:t>For temporary structures or uses that are not specifically permitted by §505.3, a temporary permit may be issued by the Board of Supervisors as a conditional use subject to the following additional provisions:</w:t>
      </w:r>
    </w:p>
    <w:p w14:paraId="7BA6EB97" w14:textId="77777777" w:rsidR="00985ADD" w:rsidRDefault="00985ADD">
      <w:pPr>
        <w:pStyle w:val="BodyText"/>
        <w:spacing w:before="9"/>
        <w:rPr>
          <w:sz w:val="21"/>
        </w:rPr>
      </w:pPr>
    </w:p>
    <w:p w14:paraId="4DA8E9BB" w14:textId="77777777" w:rsidR="00985ADD" w:rsidRDefault="00AD091C">
      <w:pPr>
        <w:pStyle w:val="ListParagraph"/>
        <w:numPr>
          <w:ilvl w:val="0"/>
          <w:numId w:val="30"/>
        </w:numPr>
        <w:tabs>
          <w:tab w:val="left" w:pos="773"/>
        </w:tabs>
        <w:ind w:right="318" w:hanging="432"/>
        <w:jc w:val="both"/>
      </w:pPr>
      <w:r>
        <w:rPr>
          <w:u w:val="single"/>
        </w:rPr>
        <w:t>Duration</w:t>
      </w:r>
      <w:r>
        <w:t xml:space="preserve"> - The Board of Supervisors shall est</w:t>
      </w:r>
      <w:r>
        <w:t>ablish a limit on the duration of the use. In the case of a special event, except under special circumstances, this should be a maximum of seven (7) days in any sixty (60) day period. The Board of Supervisors may grant a single approval once for numerous o</w:t>
      </w:r>
      <w:r>
        <w:t>ccurrences of an</w:t>
      </w:r>
      <w:r>
        <w:rPr>
          <w:spacing w:val="-10"/>
        </w:rPr>
        <w:t xml:space="preserve"> </w:t>
      </w:r>
      <w:r>
        <w:t>event.</w:t>
      </w:r>
    </w:p>
    <w:p w14:paraId="641B77BC" w14:textId="77777777" w:rsidR="00985ADD" w:rsidRDefault="00985ADD">
      <w:pPr>
        <w:pStyle w:val="BodyText"/>
        <w:spacing w:before="9"/>
        <w:rPr>
          <w:sz w:val="21"/>
        </w:rPr>
      </w:pPr>
    </w:p>
    <w:p w14:paraId="0CCD481C" w14:textId="77777777" w:rsidR="00985ADD" w:rsidRDefault="00AD091C">
      <w:pPr>
        <w:pStyle w:val="ListParagraph"/>
        <w:numPr>
          <w:ilvl w:val="0"/>
          <w:numId w:val="30"/>
        </w:numPr>
        <w:tabs>
          <w:tab w:val="left" w:pos="772"/>
        </w:tabs>
        <w:ind w:right="318" w:hanging="432"/>
        <w:jc w:val="both"/>
      </w:pPr>
      <w:r>
        <w:rPr>
          <w:u w:val="single"/>
        </w:rPr>
        <w:t>Statement</w:t>
      </w:r>
      <w:r>
        <w:rPr>
          <w:spacing w:val="-26"/>
          <w:u w:val="single"/>
        </w:rPr>
        <w:t xml:space="preserve"> </w:t>
      </w:r>
      <w:r>
        <w:rPr>
          <w:u w:val="single"/>
        </w:rPr>
        <w:t>from</w:t>
      </w:r>
      <w:r>
        <w:rPr>
          <w:spacing w:val="-25"/>
          <w:u w:val="single"/>
        </w:rPr>
        <w:t xml:space="preserve"> </w:t>
      </w:r>
      <w:r>
        <w:rPr>
          <w:u w:val="single"/>
        </w:rPr>
        <w:t>Owner</w:t>
      </w:r>
      <w:r>
        <w:rPr>
          <w:spacing w:val="-23"/>
        </w:rPr>
        <w:t xml:space="preserve"> </w:t>
      </w:r>
      <w:r>
        <w:t>-</w:t>
      </w:r>
      <w:r>
        <w:rPr>
          <w:spacing w:val="-25"/>
        </w:rPr>
        <w:t xml:space="preserve"> </w:t>
      </w:r>
      <w:r>
        <w:t>The</w:t>
      </w:r>
      <w:r>
        <w:rPr>
          <w:spacing w:val="-25"/>
        </w:rPr>
        <w:t xml:space="preserve"> </w:t>
      </w:r>
      <w:r>
        <w:t>applicant</w:t>
      </w:r>
      <w:r>
        <w:rPr>
          <w:spacing w:val="-26"/>
        </w:rPr>
        <w:t xml:space="preserve"> </w:t>
      </w:r>
      <w:r>
        <w:t>shall</w:t>
      </w:r>
      <w:r>
        <w:rPr>
          <w:spacing w:val="-25"/>
        </w:rPr>
        <w:t xml:space="preserve"> </w:t>
      </w:r>
      <w:r>
        <w:t>present</w:t>
      </w:r>
      <w:r>
        <w:rPr>
          <w:spacing w:val="-24"/>
        </w:rPr>
        <w:t xml:space="preserve"> </w:t>
      </w:r>
      <w:r>
        <w:t>a</w:t>
      </w:r>
      <w:r>
        <w:rPr>
          <w:spacing w:val="-24"/>
        </w:rPr>
        <w:t xml:space="preserve"> </w:t>
      </w:r>
      <w:r>
        <w:t>statement</w:t>
      </w:r>
      <w:r>
        <w:rPr>
          <w:spacing w:val="-23"/>
        </w:rPr>
        <w:t xml:space="preserve"> </w:t>
      </w:r>
      <w:r>
        <w:t>from</w:t>
      </w:r>
      <w:r>
        <w:rPr>
          <w:spacing w:val="-24"/>
        </w:rPr>
        <w:t xml:space="preserve"> </w:t>
      </w:r>
      <w:r>
        <w:t>the</w:t>
      </w:r>
      <w:r>
        <w:rPr>
          <w:spacing w:val="-24"/>
        </w:rPr>
        <w:t xml:space="preserve"> </w:t>
      </w:r>
      <w:r>
        <w:t>owner</w:t>
      </w:r>
      <w:r>
        <w:rPr>
          <w:spacing w:val="-24"/>
        </w:rPr>
        <w:t xml:space="preserve"> </w:t>
      </w:r>
      <w:r>
        <w:t>of</w:t>
      </w:r>
      <w:r>
        <w:rPr>
          <w:spacing w:val="-23"/>
        </w:rPr>
        <w:t xml:space="preserve"> </w:t>
      </w:r>
      <w:r>
        <w:t>record</w:t>
      </w:r>
      <w:r>
        <w:rPr>
          <w:spacing w:val="-24"/>
        </w:rPr>
        <w:t xml:space="preserve"> </w:t>
      </w:r>
      <w:r>
        <w:t>of</w:t>
      </w:r>
      <w:r>
        <w:rPr>
          <w:spacing w:val="-23"/>
        </w:rPr>
        <w:t xml:space="preserve"> </w:t>
      </w:r>
      <w:r>
        <w:t>the</w:t>
      </w:r>
      <w:r>
        <w:rPr>
          <w:spacing w:val="-24"/>
        </w:rPr>
        <w:t xml:space="preserve"> </w:t>
      </w:r>
      <w:r>
        <w:t>land</w:t>
      </w:r>
      <w:r>
        <w:rPr>
          <w:spacing w:val="-25"/>
        </w:rPr>
        <w:t xml:space="preserve"> </w:t>
      </w:r>
      <w:r>
        <w:t>accepting responsibility to ensure that the use or structure is removed once the permit</w:t>
      </w:r>
      <w:r>
        <w:rPr>
          <w:spacing w:val="-24"/>
        </w:rPr>
        <w:t xml:space="preserve"> </w:t>
      </w:r>
      <w:r>
        <w:t>expires.</w:t>
      </w:r>
    </w:p>
    <w:p w14:paraId="3A54015C" w14:textId="77777777" w:rsidR="00985ADD" w:rsidRDefault="00985ADD">
      <w:pPr>
        <w:pStyle w:val="BodyText"/>
        <w:spacing w:before="9"/>
        <w:rPr>
          <w:sz w:val="21"/>
        </w:rPr>
      </w:pPr>
    </w:p>
    <w:p w14:paraId="43C50030" w14:textId="77777777" w:rsidR="00985ADD" w:rsidRDefault="00AD091C">
      <w:pPr>
        <w:pStyle w:val="ListParagraph"/>
        <w:numPr>
          <w:ilvl w:val="0"/>
          <w:numId w:val="30"/>
        </w:numPr>
        <w:tabs>
          <w:tab w:val="left" w:pos="772"/>
        </w:tabs>
        <w:ind w:left="772" w:right="317"/>
        <w:jc w:val="both"/>
      </w:pPr>
      <w:r>
        <w:rPr>
          <w:u w:val="single"/>
        </w:rPr>
        <w:t>Removal</w:t>
      </w:r>
      <w:r>
        <w:rPr>
          <w:spacing w:val="-19"/>
        </w:rPr>
        <w:t xml:space="preserve"> </w:t>
      </w:r>
      <w:r>
        <w:t>-</w:t>
      </w:r>
      <w:r>
        <w:rPr>
          <w:spacing w:val="-16"/>
        </w:rPr>
        <w:t xml:space="preserve"> </w:t>
      </w:r>
      <w:r>
        <w:t>Such</w:t>
      </w:r>
      <w:r>
        <w:rPr>
          <w:spacing w:val="-19"/>
        </w:rPr>
        <w:t xml:space="preserve"> </w:t>
      </w:r>
      <w:r>
        <w:t>structure</w:t>
      </w:r>
      <w:r>
        <w:rPr>
          <w:spacing w:val="-18"/>
        </w:rPr>
        <w:t xml:space="preserve"> </w:t>
      </w:r>
      <w:r>
        <w:t>or</w:t>
      </w:r>
      <w:r>
        <w:rPr>
          <w:spacing w:val="-19"/>
        </w:rPr>
        <w:t xml:space="preserve"> </w:t>
      </w:r>
      <w:r>
        <w:t>use</w:t>
      </w:r>
      <w:r>
        <w:rPr>
          <w:spacing w:val="-18"/>
        </w:rPr>
        <w:t xml:space="preserve"> </w:t>
      </w:r>
      <w:r>
        <w:t>shall</w:t>
      </w:r>
      <w:r>
        <w:rPr>
          <w:spacing w:val="-19"/>
        </w:rPr>
        <w:t xml:space="preserve"> </w:t>
      </w:r>
      <w:r>
        <w:t>be</w:t>
      </w:r>
      <w:r>
        <w:rPr>
          <w:spacing w:val="-18"/>
        </w:rPr>
        <w:t xml:space="preserve"> </w:t>
      </w:r>
      <w:r>
        <w:t>removed</w:t>
      </w:r>
      <w:r>
        <w:rPr>
          <w:spacing w:val="-17"/>
        </w:rPr>
        <w:t xml:space="preserve"> </w:t>
      </w:r>
      <w:r>
        <w:t>completely</w:t>
      </w:r>
      <w:r>
        <w:rPr>
          <w:spacing w:val="-19"/>
        </w:rPr>
        <w:t xml:space="preserve"> </w:t>
      </w:r>
      <w:r>
        <w:t>upon</w:t>
      </w:r>
      <w:r>
        <w:rPr>
          <w:spacing w:val="-18"/>
        </w:rPr>
        <w:t xml:space="preserve"> </w:t>
      </w:r>
      <w:r>
        <w:t>expiration</w:t>
      </w:r>
      <w:r>
        <w:rPr>
          <w:spacing w:val="-18"/>
        </w:rPr>
        <w:t xml:space="preserve"> </w:t>
      </w:r>
      <w:r>
        <w:t>of</w:t>
      </w:r>
      <w:r>
        <w:rPr>
          <w:spacing w:val="-18"/>
        </w:rPr>
        <w:t xml:space="preserve"> </w:t>
      </w:r>
      <w:r>
        <w:t>the</w:t>
      </w:r>
      <w:r>
        <w:rPr>
          <w:spacing w:val="-19"/>
        </w:rPr>
        <w:t xml:space="preserve"> </w:t>
      </w:r>
      <w:r>
        <w:t>permit</w:t>
      </w:r>
      <w:r>
        <w:rPr>
          <w:spacing w:val="-17"/>
        </w:rPr>
        <w:t xml:space="preserve"> </w:t>
      </w:r>
      <w:r>
        <w:t>without</w:t>
      </w:r>
      <w:r>
        <w:rPr>
          <w:spacing w:val="-18"/>
        </w:rPr>
        <w:t xml:space="preserve"> </w:t>
      </w:r>
      <w:r>
        <w:t>cost</w:t>
      </w:r>
      <w:r>
        <w:rPr>
          <w:spacing w:val="-17"/>
        </w:rPr>
        <w:t xml:space="preserve"> </w:t>
      </w:r>
      <w:r>
        <w:t>to</w:t>
      </w:r>
      <w:r>
        <w:rPr>
          <w:spacing w:val="-18"/>
        </w:rPr>
        <w:t xml:space="preserve"> </w:t>
      </w:r>
      <w:r>
        <w:t>the Municipality. If the structure or use is not rem</w:t>
      </w:r>
      <w:r>
        <w:t>oved in a timely fashion after proper notification, the Municipality may remove the use or structure at the cost of the person who owns the land upon which the structure or use is</w:t>
      </w:r>
      <w:r>
        <w:rPr>
          <w:spacing w:val="-5"/>
        </w:rPr>
        <w:t xml:space="preserve"> </w:t>
      </w:r>
      <w:r>
        <w:t>located.</w:t>
      </w:r>
    </w:p>
    <w:p w14:paraId="77A4FC23" w14:textId="77777777" w:rsidR="00985ADD" w:rsidRDefault="00985ADD">
      <w:pPr>
        <w:jc w:val="both"/>
        <w:sectPr w:rsidR="00985ADD">
          <w:headerReference w:type="default" r:id="rId141"/>
          <w:footerReference w:type="default" r:id="rId142"/>
          <w:pgSz w:w="12240" w:h="15840"/>
          <w:pgMar w:top="980" w:right="760" w:bottom="900" w:left="740" w:header="760" w:footer="703" w:gutter="0"/>
          <w:cols w:space="720"/>
        </w:sectPr>
      </w:pPr>
    </w:p>
    <w:p w14:paraId="0F69CE98" w14:textId="77777777" w:rsidR="00985ADD" w:rsidRDefault="00985ADD">
      <w:pPr>
        <w:pStyle w:val="BodyText"/>
        <w:rPr>
          <w:sz w:val="20"/>
        </w:rPr>
      </w:pPr>
    </w:p>
    <w:p w14:paraId="692744B4" w14:textId="77777777" w:rsidR="00985ADD" w:rsidRDefault="00985ADD">
      <w:pPr>
        <w:pStyle w:val="BodyText"/>
        <w:rPr>
          <w:sz w:val="17"/>
        </w:rPr>
      </w:pPr>
    </w:p>
    <w:p w14:paraId="2283A308" w14:textId="77777777" w:rsidR="00985ADD" w:rsidRDefault="00AD091C">
      <w:pPr>
        <w:pStyle w:val="ListParagraph"/>
        <w:numPr>
          <w:ilvl w:val="0"/>
          <w:numId w:val="30"/>
        </w:numPr>
        <w:tabs>
          <w:tab w:val="left" w:pos="772"/>
        </w:tabs>
        <w:spacing w:before="55"/>
        <w:ind w:left="772" w:right="320"/>
        <w:jc w:val="both"/>
      </w:pPr>
      <w:r>
        <w:rPr>
          <w:u w:val="single"/>
        </w:rPr>
        <w:t>Conditions</w:t>
      </w:r>
      <w:r>
        <w:t xml:space="preserve"> - The temporary use or structure shall be compatible with adjacent uses and be clearly of a temporary</w:t>
      </w:r>
      <w:r>
        <w:rPr>
          <w:spacing w:val="-2"/>
        </w:rPr>
        <w:t xml:space="preserve"> </w:t>
      </w:r>
      <w:r>
        <w:t>nature.</w:t>
      </w:r>
    </w:p>
    <w:p w14:paraId="2F122420" w14:textId="77777777" w:rsidR="00985ADD" w:rsidRDefault="00985ADD">
      <w:pPr>
        <w:pStyle w:val="BodyText"/>
        <w:spacing w:before="9"/>
        <w:rPr>
          <w:sz w:val="21"/>
        </w:rPr>
      </w:pPr>
    </w:p>
    <w:p w14:paraId="6600BEA2" w14:textId="77777777" w:rsidR="00985ADD" w:rsidRDefault="00AD091C">
      <w:pPr>
        <w:pStyle w:val="ListParagraph"/>
        <w:numPr>
          <w:ilvl w:val="0"/>
          <w:numId w:val="30"/>
        </w:numPr>
        <w:tabs>
          <w:tab w:val="left" w:pos="773"/>
        </w:tabs>
        <w:ind w:right="318" w:hanging="432"/>
        <w:jc w:val="both"/>
      </w:pPr>
      <w:r>
        <w:rPr>
          <w:u w:val="single"/>
        </w:rPr>
        <w:t>Fee</w:t>
      </w:r>
      <w:r>
        <w:rPr>
          <w:spacing w:val="-22"/>
        </w:rPr>
        <w:t xml:space="preserve"> </w:t>
      </w:r>
      <w:r>
        <w:t>-</w:t>
      </w:r>
      <w:r>
        <w:rPr>
          <w:spacing w:val="-23"/>
        </w:rPr>
        <w:t xml:space="preserve"> </w:t>
      </w:r>
      <w:r>
        <w:t>The</w:t>
      </w:r>
      <w:r>
        <w:rPr>
          <w:spacing w:val="-23"/>
        </w:rPr>
        <w:t xml:space="preserve"> </w:t>
      </w:r>
      <w:r>
        <w:t>Board</w:t>
      </w:r>
      <w:r>
        <w:rPr>
          <w:spacing w:val="-23"/>
        </w:rPr>
        <w:t xml:space="preserve"> </w:t>
      </w:r>
      <w:r>
        <w:t>of</w:t>
      </w:r>
      <w:r>
        <w:rPr>
          <w:spacing w:val="-23"/>
        </w:rPr>
        <w:t xml:space="preserve"> </w:t>
      </w:r>
      <w:r>
        <w:t>Supervisors</w:t>
      </w:r>
      <w:r>
        <w:rPr>
          <w:spacing w:val="-23"/>
        </w:rPr>
        <w:t xml:space="preserve"> </w:t>
      </w:r>
      <w:r>
        <w:t>may</w:t>
      </w:r>
      <w:r>
        <w:rPr>
          <w:spacing w:val="-23"/>
        </w:rPr>
        <w:t xml:space="preserve"> </w:t>
      </w:r>
      <w:r>
        <w:t>waive</w:t>
      </w:r>
      <w:r>
        <w:rPr>
          <w:spacing w:val="-23"/>
        </w:rPr>
        <w:t xml:space="preserve"> </w:t>
      </w:r>
      <w:r>
        <w:t>and/or</w:t>
      </w:r>
      <w:r>
        <w:rPr>
          <w:spacing w:val="-23"/>
        </w:rPr>
        <w:t xml:space="preserve"> </w:t>
      </w:r>
      <w:r>
        <w:t>return</w:t>
      </w:r>
      <w:r>
        <w:rPr>
          <w:spacing w:val="-23"/>
        </w:rPr>
        <w:t xml:space="preserve"> </w:t>
      </w:r>
      <w:r>
        <w:t>the</w:t>
      </w:r>
      <w:r>
        <w:rPr>
          <w:spacing w:val="-23"/>
        </w:rPr>
        <w:t xml:space="preserve"> </w:t>
      </w:r>
      <w:r>
        <w:t>required</w:t>
      </w:r>
      <w:r>
        <w:rPr>
          <w:spacing w:val="-23"/>
        </w:rPr>
        <w:t xml:space="preserve"> </w:t>
      </w:r>
      <w:r>
        <w:t>application</w:t>
      </w:r>
      <w:r>
        <w:rPr>
          <w:spacing w:val="-23"/>
        </w:rPr>
        <w:t xml:space="preserve"> </w:t>
      </w:r>
      <w:r>
        <w:t>fee</w:t>
      </w:r>
      <w:r>
        <w:rPr>
          <w:spacing w:val="-23"/>
        </w:rPr>
        <w:t xml:space="preserve"> </w:t>
      </w:r>
      <w:r>
        <w:t>if</w:t>
      </w:r>
      <w:r>
        <w:rPr>
          <w:spacing w:val="-23"/>
        </w:rPr>
        <w:t xml:space="preserve"> </w:t>
      </w:r>
      <w:r>
        <w:t>the</w:t>
      </w:r>
      <w:r>
        <w:rPr>
          <w:spacing w:val="-23"/>
        </w:rPr>
        <w:t xml:space="preserve"> </w:t>
      </w:r>
      <w:r>
        <w:t>applicant</w:t>
      </w:r>
      <w:r>
        <w:rPr>
          <w:spacing w:val="-23"/>
        </w:rPr>
        <w:t xml:space="preserve"> </w:t>
      </w:r>
      <w:r>
        <w:t>is</w:t>
      </w:r>
      <w:r>
        <w:rPr>
          <w:spacing w:val="-22"/>
        </w:rPr>
        <w:t xml:space="preserve"> </w:t>
      </w:r>
      <w:r>
        <w:t>a</w:t>
      </w:r>
      <w:r>
        <w:rPr>
          <w:spacing w:val="-22"/>
        </w:rPr>
        <w:t xml:space="preserve"> </w:t>
      </w:r>
      <w:r>
        <w:t>Internal Revenue</w:t>
      </w:r>
      <w:r>
        <w:rPr>
          <w:spacing w:val="-12"/>
        </w:rPr>
        <w:t xml:space="preserve"> </w:t>
      </w:r>
      <w:r>
        <w:t>Service</w:t>
      </w:r>
      <w:r>
        <w:rPr>
          <w:spacing w:val="-12"/>
        </w:rPr>
        <w:t xml:space="preserve"> </w:t>
      </w:r>
      <w:r>
        <w:t>recognized</w:t>
      </w:r>
      <w:r>
        <w:rPr>
          <w:spacing w:val="-12"/>
        </w:rPr>
        <w:t xml:space="preserve"> </w:t>
      </w:r>
      <w:r>
        <w:t>and</w:t>
      </w:r>
      <w:r>
        <w:rPr>
          <w:spacing w:val="-14"/>
        </w:rPr>
        <w:t xml:space="preserve"> </w:t>
      </w:r>
      <w:r>
        <w:t>well-established</w:t>
      </w:r>
      <w:r>
        <w:rPr>
          <w:spacing w:val="-14"/>
        </w:rPr>
        <w:t xml:space="preserve"> </w:t>
      </w:r>
      <w:r>
        <w:t>nonprofit</w:t>
      </w:r>
      <w:r>
        <w:rPr>
          <w:spacing w:val="-14"/>
        </w:rPr>
        <w:t xml:space="preserve"> </w:t>
      </w:r>
      <w:r>
        <w:t>organization,</w:t>
      </w:r>
      <w:r>
        <w:rPr>
          <w:spacing w:val="-12"/>
        </w:rPr>
        <w:t xml:space="preserve"> </w:t>
      </w:r>
      <w:r>
        <w:t>and</w:t>
      </w:r>
      <w:r>
        <w:rPr>
          <w:spacing w:val="-13"/>
        </w:rPr>
        <w:t xml:space="preserve"> </w:t>
      </w:r>
      <w:r>
        <w:t>the</w:t>
      </w:r>
      <w:r>
        <w:rPr>
          <w:spacing w:val="-12"/>
        </w:rPr>
        <w:t xml:space="preserve"> </w:t>
      </w:r>
      <w:r>
        <w:t>applicant</w:t>
      </w:r>
      <w:r>
        <w:rPr>
          <w:spacing w:val="-13"/>
        </w:rPr>
        <w:t xml:space="preserve"> </w:t>
      </w:r>
      <w:r>
        <w:t>clearly</w:t>
      </w:r>
      <w:r>
        <w:rPr>
          <w:spacing w:val="-12"/>
        </w:rPr>
        <w:t xml:space="preserve"> </w:t>
      </w:r>
      <w:r>
        <w:t>shows</w:t>
      </w:r>
      <w:r>
        <w:rPr>
          <w:spacing w:val="-13"/>
        </w:rPr>
        <w:t xml:space="preserve"> </w:t>
      </w:r>
      <w:r>
        <w:t>that the</w:t>
      </w:r>
      <w:r>
        <w:rPr>
          <w:spacing w:val="-19"/>
        </w:rPr>
        <w:t xml:space="preserve"> </w:t>
      </w:r>
      <w:r>
        <w:t>proposed</w:t>
      </w:r>
      <w:r>
        <w:rPr>
          <w:spacing w:val="-20"/>
        </w:rPr>
        <w:t xml:space="preserve"> </w:t>
      </w:r>
      <w:r>
        <w:t>use</w:t>
      </w:r>
      <w:r>
        <w:rPr>
          <w:spacing w:val="-20"/>
        </w:rPr>
        <w:t xml:space="preserve"> </w:t>
      </w:r>
      <w:r>
        <w:t>is</w:t>
      </w:r>
      <w:r>
        <w:rPr>
          <w:spacing w:val="-19"/>
        </w:rPr>
        <w:t xml:space="preserve"> </w:t>
      </w:r>
      <w:r>
        <w:t>temporary</w:t>
      </w:r>
      <w:r>
        <w:rPr>
          <w:spacing w:val="-19"/>
        </w:rPr>
        <w:t xml:space="preserve"> </w:t>
      </w:r>
      <w:r>
        <w:t>and</w:t>
      </w:r>
      <w:r>
        <w:rPr>
          <w:spacing w:val="-19"/>
        </w:rPr>
        <w:t xml:space="preserve"> </w:t>
      </w:r>
      <w:r>
        <w:t>will</w:t>
      </w:r>
      <w:r>
        <w:rPr>
          <w:spacing w:val="-19"/>
        </w:rPr>
        <w:t xml:space="preserve"> </w:t>
      </w:r>
      <w:r>
        <w:t>be</w:t>
      </w:r>
      <w:r>
        <w:rPr>
          <w:spacing w:val="-19"/>
        </w:rPr>
        <w:t xml:space="preserve"> </w:t>
      </w:r>
      <w:r>
        <w:t>used</w:t>
      </w:r>
      <w:r>
        <w:rPr>
          <w:spacing w:val="-18"/>
        </w:rPr>
        <w:t xml:space="preserve"> </w:t>
      </w:r>
      <w:r>
        <w:t>to</w:t>
      </w:r>
      <w:r>
        <w:rPr>
          <w:spacing w:val="-17"/>
        </w:rPr>
        <w:t xml:space="preserve"> </w:t>
      </w:r>
      <w:r>
        <w:t>clearly</w:t>
      </w:r>
      <w:r>
        <w:rPr>
          <w:spacing w:val="-20"/>
        </w:rPr>
        <w:t xml:space="preserve"> </w:t>
      </w:r>
      <w:r>
        <w:t>primarily</w:t>
      </w:r>
      <w:r>
        <w:rPr>
          <w:spacing w:val="-19"/>
        </w:rPr>
        <w:t xml:space="preserve"> </w:t>
      </w:r>
      <w:r>
        <w:t>serve</w:t>
      </w:r>
      <w:r>
        <w:rPr>
          <w:spacing w:val="-19"/>
        </w:rPr>
        <w:t xml:space="preserve"> </w:t>
      </w:r>
      <w:r>
        <w:t>a</w:t>
      </w:r>
      <w:r>
        <w:rPr>
          <w:spacing w:val="-19"/>
        </w:rPr>
        <w:t xml:space="preserve"> </w:t>
      </w:r>
      <w:r>
        <w:t>charitable</w:t>
      </w:r>
      <w:r>
        <w:rPr>
          <w:spacing w:val="-19"/>
        </w:rPr>
        <w:t xml:space="preserve"> </w:t>
      </w:r>
      <w:r>
        <w:t>or</w:t>
      </w:r>
      <w:r>
        <w:rPr>
          <w:spacing w:val="-20"/>
        </w:rPr>
        <w:t xml:space="preserve"> </w:t>
      </w:r>
      <w:r>
        <w:t>public</w:t>
      </w:r>
      <w:r>
        <w:rPr>
          <w:spacing w:val="-20"/>
        </w:rPr>
        <w:t xml:space="preserve"> </w:t>
      </w:r>
      <w:r>
        <w:t>service</w:t>
      </w:r>
      <w:r>
        <w:rPr>
          <w:spacing w:val="-19"/>
        </w:rPr>
        <w:t xml:space="preserve"> </w:t>
      </w:r>
      <w:r>
        <w:t>purpose.</w:t>
      </w:r>
    </w:p>
    <w:p w14:paraId="459E32FB" w14:textId="77777777" w:rsidR="00985ADD" w:rsidRDefault="00985ADD">
      <w:pPr>
        <w:pStyle w:val="BodyText"/>
        <w:spacing w:before="9"/>
        <w:rPr>
          <w:sz w:val="21"/>
        </w:rPr>
      </w:pPr>
    </w:p>
    <w:p w14:paraId="611690C3" w14:textId="77777777" w:rsidR="00985ADD" w:rsidRDefault="00AD091C">
      <w:pPr>
        <w:pStyle w:val="ListParagraph"/>
        <w:numPr>
          <w:ilvl w:val="0"/>
          <w:numId w:val="30"/>
        </w:numPr>
        <w:tabs>
          <w:tab w:val="left" w:pos="772"/>
        </w:tabs>
        <w:ind w:right="315"/>
        <w:jc w:val="both"/>
      </w:pPr>
      <w:r>
        <w:rPr>
          <w:u w:val="single"/>
        </w:rPr>
        <w:t>Nonprofit</w:t>
      </w:r>
      <w:r>
        <w:rPr>
          <w:spacing w:val="-19"/>
        </w:rPr>
        <w:t xml:space="preserve"> </w:t>
      </w:r>
      <w:r>
        <w:t>-</w:t>
      </w:r>
      <w:r>
        <w:rPr>
          <w:spacing w:val="-17"/>
        </w:rPr>
        <w:t xml:space="preserve"> </w:t>
      </w:r>
      <w:r>
        <w:t>Only</w:t>
      </w:r>
      <w:r>
        <w:rPr>
          <w:spacing w:val="-17"/>
        </w:rPr>
        <w:t xml:space="preserve"> </w:t>
      </w:r>
      <w:r>
        <w:t>a</w:t>
      </w:r>
      <w:r>
        <w:rPr>
          <w:spacing w:val="-18"/>
        </w:rPr>
        <w:t xml:space="preserve"> </w:t>
      </w:r>
      <w:r>
        <w:t>well-established</w:t>
      </w:r>
      <w:r>
        <w:rPr>
          <w:spacing w:val="-18"/>
        </w:rPr>
        <w:t xml:space="preserve"> </w:t>
      </w:r>
      <w:r>
        <w:t>and</w:t>
      </w:r>
      <w:r>
        <w:rPr>
          <w:spacing w:val="-18"/>
        </w:rPr>
        <w:t xml:space="preserve"> </w:t>
      </w:r>
      <w:r>
        <w:t>Internal</w:t>
      </w:r>
      <w:r>
        <w:rPr>
          <w:spacing w:val="-18"/>
        </w:rPr>
        <w:t xml:space="preserve"> </w:t>
      </w:r>
      <w:r>
        <w:t>Revenue</w:t>
      </w:r>
      <w:r>
        <w:rPr>
          <w:spacing w:val="-17"/>
        </w:rPr>
        <w:t xml:space="preserve"> </w:t>
      </w:r>
      <w:r>
        <w:t>Service-recognized</w:t>
      </w:r>
      <w:r>
        <w:rPr>
          <w:spacing w:val="-18"/>
        </w:rPr>
        <w:t xml:space="preserve"> </w:t>
      </w:r>
      <w:r>
        <w:t>nonprofit</w:t>
      </w:r>
      <w:r>
        <w:rPr>
          <w:spacing w:val="-17"/>
        </w:rPr>
        <w:t xml:space="preserve"> </w:t>
      </w:r>
      <w:r>
        <w:t>organization</w:t>
      </w:r>
      <w:r>
        <w:rPr>
          <w:spacing w:val="-17"/>
        </w:rPr>
        <w:t xml:space="preserve"> </w:t>
      </w:r>
      <w:r>
        <w:t>proposing a temporary use to clearly primarily serve a charitable or public service purpose shall be eligible to receive approval for a temporary commercial use in a district where that use is not</w:t>
      </w:r>
      <w:r>
        <w:rPr>
          <w:spacing w:val="-23"/>
        </w:rPr>
        <w:t xml:space="preserve"> </w:t>
      </w:r>
      <w:r>
        <w:t>permitted.</w:t>
      </w:r>
    </w:p>
    <w:p w14:paraId="39BC70EA" w14:textId="77777777" w:rsidR="00985ADD" w:rsidRDefault="00985ADD">
      <w:pPr>
        <w:pStyle w:val="BodyText"/>
        <w:spacing w:before="8"/>
        <w:rPr>
          <w:sz w:val="21"/>
        </w:rPr>
      </w:pPr>
    </w:p>
    <w:p w14:paraId="0D44A650" w14:textId="77777777" w:rsidR="00985ADD" w:rsidRDefault="00AD091C">
      <w:pPr>
        <w:pStyle w:val="ListParagraph"/>
        <w:numPr>
          <w:ilvl w:val="0"/>
          <w:numId w:val="30"/>
        </w:numPr>
        <w:tabs>
          <w:tab w:val="left" w:pos="773"/>
        </w:tabs>
        <w:ind w:right="319" w:hanging="432"/>
        <w:jc w:val="both"/>
      </w:pPr>
      <w:r>
        <w:rPr>
          <w:u w:val="single"/>
        </w:rPr>
        <w:t>Special</w:t>
      </w:r>
      <w:r>
        <w:rPr>
          <w:spacing w:val="-14"/>
          <w:u w:val="single"/>
        </w:rPr>
        <w:t xml:space="preserve"> </w:t>
      </w:r>
      <w:r>
        <w:rPr>
          <w:u w:val="single"/>
        </w:rPr>
        <w:t>Events</w:t>
      </w:r>
      <w:r>
        <w:rPr>
          <w:spacing w:val="-10"/>
        </w:rPr>
        <w:t xml:space="preserve"> </w:t>
      </w:r>
      <w:r>
        <w:t>-</w:t>
      </w:r>
      <w:r>
        <w:rPr>
          <w:spacing w:val="-12"/>
        </w:rPr>
        <w:t xml:space="preserve"> </w:t>
      </w:r>
      <w:r>
        <w:t>For</w:t>
      </w:r>
      <w:r>
        <w:rPr>
          <w:spacing w:val="-14"/>
        </w:rPr>
        <w:t xml:space="preserve"> </w:t>
      </w:r>
      <w:r>
        <w:t>a</w:t>
      </w:r>
      <w:r>
        <w:rPr>
          <w:spacing w:val="-11"/>
        </w:rPr>
        <w:t xml:space="preserve"> </w:t>
      </w:r>
      <w:r>
        <w:t>special</w:t>
      </w:r>
      <w:r>
        <w:rPr>
          <w:spacing w:val="-12"/>
        </w:rPr>
        <w:t xml:space="preserve"> </w:t>
      </w:r>
      <w:r>
        <w:t>event</w:t>
      </w:r>
      <w:r>
        <w:rPr>
          <w:spacing w:val="-11"/>
        </w:rPr>
        <w:t xml:space="preserve"> </w:t>
      </w:r>
      <w:r>
        <w:t>that</w:t>
      </w:r>
      <w:r>
        <w:rPr>
          <w:spacing w:val="-12"/>
        </w:rPr>
        <w:t xml:space="preserve"> </w:t>
      </w:r>
      <w:r>
        <w:t>will</w:t>
      </w:r>
      <w:r>
        <w:rPr>
          <w:spacing w:val="-11"/>
        </w:rPr>
        <w:t xml:space="preserve"> </w:t>
      </w:r>
      <w:r>
        <w:t>attract</w:t>
      </w:r>
      <w:r>
        <w:rPr>
          <w:spacing w:val="-12"/>
        </w:rPr>
        <w:t xml:space="preserve"> </w:t>
      </w:r>
      <w:r>
        <w:t>significant</w:t>
      </w:r>
      <w:r>
        <w:rPr>
          <w:spacing w:val="-12"/>
        </w:rPr>
        <w:t xml:space="preserve"> </w:t>
      </w:r>
      <w:r>
        <w:t>numbers</w:t>
      </w:r>
      <w:r>
        <w:rPr>
          <w:spacing w:val="-11"/>
        </w:rPr>
        <w:t xml:space="preserve"> </w:t>
      </w:r>
      <w:r>
        <w:t>of</w:t>
      </w:r>
      <w:r>
        <w:rPr>
          <w:spacing w:val="-8"/>
        </w:rPr>
        <w:t xml:space="preserve"> </w:t>
      </w:r>
      <w:r>
        <w:t>the</w:t>
      </w:r>
      <w:r>
        <w:rPr>
          <w:spacing w:val="-12"/>
        </w:rPr>
        <w:t xml:space="preserve"> </w:t>
      </w:r>
      <w:r>
        <w:t>public,</w:t>
      </w:r>
      <w:r>
        <w:rPr>
          <w:spacing w:val="-11"/>
        </w:rPr>
        <w:t xml:space="preserve"> </w:t>
      </w:r>
      <w:r>
        <w:t>the</w:t>
      </w:r>
      <w:r>
        <w:rPr>
          <w:spacing w:val="-12"/>
        </w:rPr>
        <w:t xml:space="preserve"> </w:t>
      </w:r>
      <w:r>
        <w:t>Board</w:t>
      </w:r>
      <w:r>
        <w:rPr>
          <w:spacing w:val="-12"/>
        </w:rPr>
        <w:t xml:space="preserve"> </w:t>
      </w:r>
      <w:r>
        <w:t>of</w:t>
      </w:r>
      <w:r>
        <w:rPr>
          <w:spacing w:val="-14"/>
        </w:rPr>
        <w:t xml:space="preserve"> </w:t>
      </w:r>
      <w:r>
        <w:t xml:space="preserve">Supervisors may deny the use if it determines that the following will not be generally appropriate: sanitary and water service, traffic control, off-street parking and protection of the public health </w:t>
      </w:r>
      <w:r>
        <w:t>and</w:t>
      </w:r>
      <w:r>
        <w:rPr>
          <w:spacing w:val="-20"/>
        </w:rPr>
        <w:t xml:space="preserve"> </w:t>
      </w:r>
      <w:r>
        <w:t>safety.</w:t>
      </w:r>
    </w:p>
    <w:p w14:paraId="1DAD14B8" w14:textId="77777777" w:rsidR="00985ADD" w:rsidRDefault="00985ADD">
      <w:pPr>
        <w:pStyle w:val="BodyText"/>
        <w:spacing w:before="8"/>
        <w:rPr>
          <w:sz w:val="21"/>
        </w:rPr>
      </w:pPr>
    </w:p>
    <w:p w14:paraId="14009F87" w14:textId="77777777" w:rsidR="00985ADD" w:rsidRDefault="00AD091C">
      <w:pPr>
        <w:pStyle w:val="ListParagraph"/>
        <w:numPr>
          <w:ilvl w:val="1"/>
          <w:numId w:val="47"/>
        </w:numPr>
        <w:tabs>
          <w:tab w:val="left" w:pos="1203"/>
          <w:tab w:val="left" w:pos="1204"/>
        </w:tabs>
        <w:spacing w:before="1"/>
        <w:ind w:left="1203"/>
      </w:pPr>
      <w:r>
        <w:rPr>
          <w:u w:val="single"/>
        </w:rPr>
        <w:t>Additional</w:t>
      </w:r>
      <w:r>
        <w:rPr>
          <w:spacing w:val="-2"/>
          <w:u w:val="single"/>
        </w:rPr>
        <w:t xml:space="preserve"> </w:t>
      </w:r>
      <w:r>
        <w:rPr>
          <w:u w:val="single"/>
        </w:rPr>
        <w:t>Regulations</w:t>
      </w:r>
    </w:p>
    <w:p w14:paraId="76F4B8DC" w14:textId="77777777" w:rsidR="00985ADD" w:rsidRDefault="00985ADD">
      <w:pPr>
        <w:pStyle w:val="BodyText"/>
        <w:spacing w:before="3"/>
        <w:rPr>
          <w:sz w:val="17"/>
        </w:rPr>
      </w:pPr>
    </w:p>
    <w:p w14:paraId="2564C051" w14:textId="77777777" w:rsidR="00985ADD" w:rsidRDefault="00AD091C">
      <w:pPr>
        <w:pStyle w:val="ListParagraph"/>
        <w:numPr>
          <w:ilvl w:val="0"/>
          <w:numId w:val="29"/>
        </w:numPr>
        <w:tabs>
          <w:tab w:val="left" w:pos="772"/>
          <w:tab w:val="left" w:pos="773"/>
        </w:tabs>
        <w:spacing w:before="56"/>
        <w:ind w:right="316" w:hanging="432"/>
      </w:pPr>
      <w:r>
        <w:t>Documentation must be provided to the Municipality that adequate arrangement for temporary sanitary facilities has been</w:t>
      </w:r>
      <w:r>
        <w:rPr>
          <w:spacing w:val="-4"/>
        </w:rPr>
        <w:t xml:space="preserve"> </w:t>
      </w:r>
      <w:r>
        <w:t>made.</w:t>
      </w:r>
    </w:p>
    <w:p w14:paraId="2532A896" w14:textId="77777777" w:rsidR="00985ADD" w:rsidRDefault="00985ADD">
      <w:pPr>
        <w:pStyle w:val="BodyText"/>
        <w:spacing w:before="9"/>
        <w:rPr>
          <w:sz w:val="21"/>
        </w:rPr>
      </w:pPr>
    </w:p>
    <w:p w14:paraId="237A4F12" w14:textId="77777777" w:rsidR="00985ADD" w:rsidRDefault="00AD091C">
      <w:pPr>
        <w:pStyle w:val="ListParagraph"/>
        <w:numPr>
          <w:ilvl w:val="0"/>
          <w:numId w:val="29"/>
        </w:numPr>
        <w:tabs>
          <w:tab w:val="left" w:pos="771"/>
          <w:tab w:val="left" w:pos="772"/>
        </w:tabs>
        <w:ind w:hanging="432"/>
      </w:pPr>
      <w:r>
        <w:t>All uses shall be confined to the dates specified in the</w:t>
      </w:r>
      <w:r>
        <w:rPr>
          <w:spacing w:val="-16"/>
        </w:rPr>
        <w:t xml:space="preserve"> </w:t>
      </w:r>
      <w:r>
        <w:t>permit.</w:t>
      </w:r>
    </w:p>
    <w:p w14:paraId="26383171" w14:textId="77777777" w:rsidR="00985ADD" w:rsidRDefault="00985ADD">
      <w:pPr>
        <w:pStyle w:val="BodyText"/>
        <w:spacing w:before="10"/>
        <w:rPr>
          <w:sz w:val="21"/>
        </w:rPr>
      </w:pPr>
    </w:p>
    <w:p w14:paraId="54CD95F7" w14:textId="77777777" w:rsidR="00985ADD" w:rsidRDefault="00AD091C">
      <w:pPr>
        <w:pStyle w:val="ListParagraph"/>
        <w:numPr>
          <w:ilvl w:val="0"/>
          <w:numId w:val="29"/>
        </w:numPr>
        <w:tabs>
          <w:tab w:val="left" w:pos="771"/>
          <w:tab w:val="left" w:pos="772"/>
        </w:tabs>
        <w:ind w:hanging="432"/>
      </w:pPr>
      <w:r>
        <w:t>Hours of operation shall be confined to those specified in the</w:t>
      </w:r>
      <w:r>
        <w:rPr>
          <w:spacing w:val="-15"/>
        </w:rPr>
        <w:t xml:space="preserve"> </w:t>
      </w:r>
      <w:r>
        <w:t>permit.</w:t>
      </w:r>
    </w:p>
    <w:p w14:paraId="6DFEFD5E" w14:textId="77777777" w:rsidR="00985ADD" w:rsidRDefault="00985ADD">
      <w:pPr>
        <w:pStyle w:val="BodyText"/>
        <w:spacing w:before="10"/>
        <w:rPr>
          <w:sz w:val="21"/>
        </w:rPr>
      </w:pPr>
    </w:p>
    <w:p w14:paraId="6A4AFAC7" w14:textId="77777777" w:rsidR="00985ADD" w:rsidRDefault="00AD091C">
      <w:pPr>
        <w:pStyle w:val="ListParagraph"/>
        <w:numPr>
          <w:ilvl w:val="0"/>
          <w:numId w:val="29"/>
        </w:numPr>
        <w:tabs>
          <w:tab w:val="left" w:pos="771"/>
          <w:tab w:val="left" w:pos="772"/>
        </w:tabs>
        <w:spacing w:before="1"/>
        <w:ind w:right="318" w:hanging="432"/>
      </w:pPr>
      <w:r>
        <w:t>Access and parking for the exclusive use of the facility shall be provided and a stabilized drive to the parking area shall be</w:t>
      </w:r>
      <w:r>
        <w:rPr>
          <w:spacing w:val="-4"/>
        </w:rPr>
        <w:t xml:space="preserve"> </w:t>
      </w:r>
      <w:r>
        <w:t>maintained.</w:t>
      </w:r>
    </w:p>
    <w:p w14:paraId="59839968" w14:textId="77777777" w:rsidR="00985ADD" w:rsidRDefault="00985ADD">
      <w:pPr>
        <w:sectPr w:rsidR="00985ADD">
          <w:headerReference w:type="default" r:id="rId143"/>
          <w:footerReference w:type="default" r:id="rId144"/>
          <w:pgSz w:w="12240" w:h="15840"/>
          <w:pgMar w:top="980" w:right="760" w:bottom="900" w:left="740" w:header="760" w:footer="703" w:gutter="0"/>
          <w:cols w:space="720"/>
        </w:sectPr>
      </w:pPr>
    </w:p>
    <w:p w14:paraId="28A100F3" w14:textId="77777777" w:rsidR="00985ADD" w:rsidRDefault="00985ADD">
      <w:pPr>
        <w:pStyle w:val="BodyText"/>
        <w:rPr>
          <w:sz w:val="20"/>
        </w:rPr>
      </w:pPr>
    </w:p>
    <w:p w14:paraId="43AE3FC5" w14:textId="77777777" w:rsidR="00985ADD" w:rsidRDefault="00985ADD">
      <w:pPr>
        <w:pStyle w:val="BodyText"/>
        <w:rPr>
          <w:sz w:val="19"/>
        </w:rPr>
      </w:pPr>
    </w:p>
    <w:p w14:paraId="0ED14C13" w14:textId="77777777" w:rsidR="00985ADD" w:rsidRDefault="00AD091C">
      <w:pPr>
        <w:pStyle w:val="Heading3"/>
        <w:spacing w:before="56" w:line="240" w:lineRule="auto"/>
        <w:ind w:right="75"/>
        <w:jc w:val="center"/>
      </w:pPr>
      <w:bookmarkStart w:id="25" w:name="06_residential_joint"/>
      <w:bookmarkEnd w:id="25"/>
      <w:r>
        <w:t>ARTICLE VI - RESIDENTIAL STANDARDS</w:t>
      </w:r>
    </w:p>
    <w:p w14:paraId="0E6030C6" w14:textId="77777777" w:rsidR="00985ADD" w:rsidRDefault="00985ADD">
      <w:pPr>
        <w:pStyle w:val="BodyText"/>
        <w:spacing w:before="10"/>
        <w:rPr>
          <w:b/>
          <w:sz w:val="21"/>
        </w:rPr>
      </w:pPr>
    </w:p>
    <w:p w14:paraId="1B3BD46E" w14:textId="77777777" w:rsidR="00985ADD" w:rsidRDefault="00AD091C">
      <w:pPr>
        <w:pStyle w:val="ListParagraph"/>
        <w:numPr>
          <w:ilvl w:val="0"/>
          <w:numId w:val="28"/>
        </w:numPr>
        <w:tabs>
          <w:tab w:val="left" w:pos="772"/>
        </w:tabs>
        <w:spacing w:line="268" w:lineRule="exact"/>
        <w:ind w:hanging="433"/>
        <w:rPr>
          <w:b/>
        </w:rPr>
      </w:pPr>
      <w:r>
        <w:rPr>
          <w:b/>
          <w:u w:val="single"/>
        </w:rPr>
        <w:t>Conservation Design Overlay</w:t>
      </w:r>
      <w:r>
        <w:rPr>
          <w:b/>
          <w:spacing w:val="-4"/>
          <w:u w:val="single"/>
        </w:rPr>
        <w:t xml:space="preserve"> </w:t>
      </w:r>
      <w:r>
        <w:rPr>
          <w:b/>
          <w:u w:val="single"/>
        </w:rPr>
        <w:t>District</w:t>
      </w:r>
    </w:p>
    <w:p w14:paraId="615131C9" w14:textId="77777777" w:rsidR="00985ADD" w:rsidRDefault="00AD091C">
      <w:pPr>
        <w:pStyle w:val="BodyText"/>
        <w:spacing w:line="268" w:lineRule="exact"/>
        <w:ind w:left="340"/>
      </w:pPr>
      <w:r>
        <w:t>This section may be applied at the Developer’s option in Clinton Township Zoning Districts - R, RA and CI.</w:t>
      </w:r>
    </w:p>
    <w:p w14:paraId="02EFE435" w14:textId="77777777" w:rsidR="00985ADD" w:rsidRDefault="00985ADD">
      <w:pPr>
        <w:pStyle w:val="BodyText"/>
        <w:spacing w:before="10"/>
        <w:rPr>
          <w:sz w:val="21"/>
        </w:rPr>
      </w:pPr>
    </w:p>
    <w:p w14:paraId="48128637" w14:textId="77777777" w:rsidR="00985ADD" w:rsidRDefault="00AD091C">
      <w:pPr>
        <w:pStyle w:val="ListParagraph"/>
        <w:numPr>
          <w:ilvl w:val="1"/>
          <w:numId w:val="28"/>
        </w:numPr>
        <w:tabs>
          <w:tab w:val="left" w:pos="891"/>
        </w:tabs>
      </w:pPr>
      <w:r>
        <w:rPr>
          <w:u w:val="single"/>
        </w:rPr>
        <w:t>Purposes and Development</w:t>
      </w:r>
      <w:r>
        <w:rPr>
          <w:spacing w:val="-3"/>
          <w:u w:val="single"/>
        </w:rPr>
        <w:t xml:space="preserve"> </w:t>
      </w:r>
      <w:r>
        <w:rPr>
          <w:u w:val="single"/>
        </w:rPr>
        <w:t>Options</w:t>
      </w:r>
    </w:p>
    <w:p w14:paraId="09B3D855" w14:textId="77777777" w:rsidR="00985ADD" w:rsidRDefault="00985ADD">
      <w:pPr>
        <w:pStyle w:val="BodyText"/>
        <w:spacing w:before="4"/>
        <w:rPr>
          <w:sz w:val="17"/>
        </w:rPr>
      </w:pPr>
    </w:p>
    <w:p w14:paraId="537EF205" w14:textId="77777777" w:rsidR="00985ADD" w:rsidRDefault="00AD091C">
      <w:pPr>
        <w:pStyle w:val="ListParagraph"/>
        <w:numPr>
          <w:ilvl w:val="0"/>
          <w:numId w:val="27"/>
        </w:numPr>
        <w:tabs>
          <w:tab w:val="left" w:pos="772"/>
          <w:tab w:val="left" w:pos="773"/>
        </w:tabs>
        <w:spacing w:before="55"/>
        <w:ind w:right="321"/>
      </w:pPr>
      <w:r>
        <w:rPr>
          <w:u w:val="single"/>
        </w:rPr>
        <w:t>Purposes</w:t>
      </w:r>
      <w:r>
        <w:t xml:space="preserve"> - In conformance with the Pennsylvania Municipalities Planning Code the purposes of this section, among o</w:t>
      </w:r>
      <w:r>
        <w:t>thers, are as</w:t>
      </w:r>
      <w:r>
        <w:rPr>
          <w:spacing w:val="-1"/>
        </w:rPr>
        <w:t xml:space="preserve"> </w:t>
      </w:r>
      <w:r>
        <w:t>follows:</w:t>
      </w:r>
    </w:p>
    <w:p w14:paraId="48178C0C" w14:textId="77777777" w:rsidR="00985ADD" w:rsidRDefault="00985ADD">
      <w:pPr>
        <w:pStyle w:val="BodyText"/>
        <w:spacing w:before="10"/>
        <w:rPr>
          <w:sz w:val="21"/>
        </w:rPr>
      </w:pPr>
    </w:p>
    <w:p w14:paraId="4A648738" w14:textId="77777777" w:rsidR="00985ADD" w:rsidRDefault="00AD091C">
      <w:pPr>
        <w:pStyle w:val="ListParagraph"/>
        <w:numPr>
          <w:ilvl w:val="1"/>
          <w:numId w:val="27"/>
        </w:numPr>
        <w:tabs>
          <w:tab w:val="left" w:pos="1204"/>
        </w:tabs>
        <w:ind w:right="322" w:hanging="433"/>
        <w:jc w:val="both"/>
      </w:pPr>
      <w:r>
        <w:t>To conserve open land, including those areas containing unique and sensitive natural features such as woodlands,</w:t>
      </w:r>
      <w:r>
        <w:rPr>
          <w:spacing w:val="-4"/>
        </w:rPr>
        <w:t xml:space="preserve"> </w:t>
      </w:r>
      <w:r>
        <w:t>steep</w:t>
      </w:r>
      <w:r>
        <w:rPr>
          <w:spacing w:val="-4"/>
        </w:rPr>
        <w:t xml:space="preserve"> </w:t>
      </w:r>
      <w:r>
        <w:t>slopes,</w:t>
      </w:r>
      <w:r>
        <w:rPr>
          <w:spacing w:val="-4"/>
        </w:rPr>
        <w:t xml:space="preserve"> </w:t>
      </w:r>
      <w:r>
        <w:t>streams,</w:t>
      </w:r>
      <w:r>
        <w:rPr>
          <w:spacing w:val="-3"/>
        </w:rPr>
        <w:t xml:space="preserve"> </w:t>
      </w:r>
      <w:r>
        <w:t>flood</w:t>
      </w:r>
      <w:r>
        <w:rPr>
          <w:spacing w:val="-5"/>
        </w:rPr>
        <w:t xml:space="preserve"> </w:t>
      </w:r>
      <w:r>
        <w:t>plains</w:t>
      </w:r>
      <w:r>
        <w:rPr>
          <w:spacing w:val="-5"/>
        </w:rPr>
        <w:t xml:space="preserve"> </w:t>
      </w:r>
      <w:r>
        <w:t>and</w:t>
      </w:r>
      <w:r>
        <w:rPr>
          <w:spacing w:val="-4"/>
        </w:rPr>
        <w:t xml:space="preserve"> </w:t>
      </w:r>
      <w:r>
        <w:t>wetlands,</w:t>
      </w:r>
      <w:r>
        <w:rPr>
          <w:spacing w:val="-4"/>
        </w:rPr>
        <w:t xml:space="preserve"> </w:t>
      </w:r>
      <w:r>
        <w:t>by</w:t>
      </w:r>
      <w:r>
        <w:rPr>
          <w:spacing w:val="-4"/>
        </w:rPr>
        <w:t xml:space="preserve"> </w:t>
      </w:r>
      <w:r>
        <w:t>setting</w:t>
      </w:r>
      <w:r>
        <w:rPr>
          <w:spacing w:val="-4"/>
        </w:rPr>
        <w:t xml:space="preserve"> </w:t>
      </w:r>
      <w:r>
        <w:t>them</w:t>
      </w:r>
      <w:r>
        <w:rPr>
          <w:spacing w:val="-5"/>
        </w:rPr>
        <w:t xml:space="preserve"> </w:t>
      </w:r>
      <w:r>
        <w:t>aside</w:t>
      </w:r>
      <w:r>
        <w:rPr>
          <w:spacing w:val="-4"/>
        </w:rPr>
        <w:t xml:space="preserve"> </w:t>
      </w:r>
      <w:r>
        <w:t>from</w:t>
      </w:r>
      <w:r>
        <w:rPr>
          <w:spacing w:val="-5"/>
        </w:rPr>
        <w:t xml:space="preserve"> </w:t>
      </w:r>
      <w:r>
        <w:t>development.</w:t>
      </w:r>
    </w:p>
    <w:p w14:paraId="0DA4478A" w14:textId="77777777" w:rsidR="00985ADD" w:rsidRDefault="00985ADD">
      <w:pPr>
        <w:pStyle w:val="BodyText"/>
        <w:spacing w:before="9"/>
        <w:rPr>
          <w:sz w:val="21"/>
        </w:rPr>
      </w:pPr>
    </w:p>
    <w:p w14:paraId="72592497" w14:textId="77777777" w:rsidR="00985ADD" w:rsidRDefault="00AD091C">
      <w:pPr>
        <w:pStyle w:val="ListParagraph"/>
        <w:numPr>
          <w:ilvl w:val="1"/>
          <w:numId w:val="27"/>
        </w:numPr>
        <w:tabs>
          <w:tab w:val="left" w:pos="1205"/>
        </w:tabs>
        <w:ind w:right="318"/>
        <w:jc w:val="both"/>
      </w:pPr>
      <w:r>
        <w:t>To</w:t>
      </w:r>
      <w:r>
        <w:rPr>
          <w:spacing w:val="-21"/>
        </w:rPr>
        <w:t xml:space="preserve"> </w:t>
      </w:r>
      <w:r>
        <w:t>provide</w:t>
      </w:r>
      <w:r>
        <w:rPr>
          <w:spacing w:val="-18"/>
        </w:rPr>
        <w:t xml:space="preserve"> </w:t>
      </w:r>
      <w:r>
        <w:t>greater</w:t>
      </w:r>
      <w:r>
        <w:rPr>
          <w:spacing w:val="-19"/>
        </w:rPr>
        <w:t xml:space="preserve"> </w:t>
      </w:r>
      <w:r>
        <w:t>design</w:t>
      </w:r>
      <w:r>
        <w:rPr>
          <w:spacing w:val="-19"/>
        </w:rPr>
        <w:t xml:space="preserve"> </w:t>
      </w:r>
      <w:r>
        <w:t>flexibility</w:t>
      </w:r>
      <w:r>
        <w:rPr>
          <w:spacing w:val="-19"/>
        </w:rPr>
        <w:t xml:space="preserve"> </w:t>
      </w:r>
      <w:r>
        <w:t>and</w:t>
      </w:r>
      <w:r>
        <w:rPr>
          <w:spacing w:val="-20"/>
        </w:rPr>
        <w:t xml:space="preserve"> </w:t>
      </w:r>
      <w:r>
        <w:t>efficiency</w:t>
      </w:r>
      <w:r>
        <w:rPr>
          <w:spacing w:val="-19"/>
        </w:rPr>
        <w:t xml:space="preserve"> </w:t>
      </w:r>
      <w:r>
        <w:t>in</w:t>
      </w:r>
      <w:r>
        <w:rPr>
          <w:spacing w:val="-20"/>
        </w:rPr>
        <w:t xml:space="preserve"> </w:t>
      </w:r>
      <w:r>
        <w:t>the</w:t>
      </w:r>
      <w:r>
        <w:rPr>
          <w:spacing w:val="-21"/>
        </w:rPr>
        <w:t xml:space="preserve"> </w:t>
      </w:r>
      <w:r>
        <w:t>siting</w:t>
      </w:r>
      <w:r>
        <w:rPr>
          <w:spacing w:val="-20"/>
        </w:rPr>
        <w:t xml:space="preserve"> </w:t>
      </w:r>
      <w:r>
        <w:t>of</w:t>
      </w:r>
      <w:r>
        <w:rPr>
          <w:spacing w:val="-20"/>
        </w:rPr>
        <w:t xml:space="preserve"> </w:t>
      </w:r>
      <w:r>
        <w:t>services</w:t>
      </w:r>
      <w:r>
        <w:rPr>
          <w:spacing w:val="-20"/>
        </w:rPr>
        <w:t xml:space="preserve"> </w:t>
      </w:r>
      <w:r>
        <w:t>and</w:t>
      </w:r>
      <w:r>
        <w:rPr>
          <w:spacing w:val="-20"/>
        </w:rPr>
        <w:t xml:space="preserve"> </w:t>
      </w:r>
      <w:r>
        <w:t>infrastructure,</w:t>
      </w:r>
      <w:r>
        <w:rPr>
          <w:spacing w:val="-21"/>
        </w:rPr>
        <w:t xml:space="preserve"> </w:t>
      </w:r>
      <w:r>
        <w:t>including</w:t>
      </w:r>
      <w:r>
        <w:rPr>
          <w:spacing w:val="-20"/>
        </w:rPr>
        <w:t xml:space="preserve"> </w:t>
      </w:r>
      <w:r>
        <w:t>the opportunity to reduce length of roads, utility runs, and the amount of paving required for residential development.</w:t>
      </w:r>
    </w:p>
    <w:p w14:paraId="60DD9C2E" w14:textId="77777777" w:rsidR="00985ADD" w:rsidRDefault="00985ADD">
      <w:pPr>
        <w:pStyle w:val="BodyText"/>
        <w:spacing w:before="8"/>
        <w:rPr>
          <w:sz w:val="21"/>
        </w:rPr>
      </w:pPr>
    </w:p>
    <w:p w14:paraId="30BD7D22" w14:textId="77777777" w:rsidR="00985ADD" w:rsidRDefault="00AD091C">
      <w:pPr>
        <w:pStyle w:val="ListParagraph"/>
        <w:numPr>
          <w:ilvl w:val="1"/>
          <w:numId w:val="27"/>
        </w:numPr>
        <w:tabs>
          <w:tab w:val="left" w:pos="1204"/>
        </w:tabs>
        <w:spacing w:before="1"/>
        <w:ind w:right="315"/>
        <w:jc w:val="both"/>
      </w:pPr>
      <w:r>
        <w:t>To reduce erosion and sedimentation by the retention of existing vegetation, and the minimization of development on steep</w:t>
      </w:r>
      <w:r>
        <w:rPr>
          <w:spacing w:val="-4"/>
        </w:rPr>
        <w:t xml:space="preserve"> </w:t>
      </w:r>
      <w:r>
        <w:t>slopes.</w:t>
      </w:r>
    </w:p>
    <w:p w14:paraId="707654D2" w14:textId="77777777" w:rsidR="00985ADD" w:rsidRDefault="00985ADD">
      <w:pPr>
        <w:pStyle w:val="BodyText"/>
        <w:spacing w:before="9"/>
        <w:rPr>
          <w:sz w:val="21"/>
        </w:rPr>
      </w:pPr>
    </w:p>
    <w:p w14:paraId="06A0E378" w14:textId="77777777" w:rsidR="00985ADD" w:rsidRDefault="00AD091C">
      <w:pPr>
        <w:pStyle w:val="ListParagraph"/>
        <w:numPr>
          <w:ilvl w:val="1"/>
          <w:numId w:val="27"/>
        </w:numPr>
        <w:tabs>
          <w:tab w:val="left" w:pos="1205"/>
        </w:tabs>
        <w:ind w:right="320"/>
        <w:jc w:val="both"/>
      </w:pPr>
      <w:r>
        <w:t>To provide for a diversity of lot sizes, building densities, and housing choices to accommodate a variety of</w:t>
      </w:r>
      <w:r>
        <w:rPr>
          <w:spacing w:val="-17"/>
        </w:rPr>
        <w:t xml:space="preserve"> </w:t>
      </w:r>
      <w:r>
        <w:t>age</w:t>
      </w:r>
      <w:r>
        <w:rPr>
          <w:spacing w:val="-16"/>
        </w:rPr>
        <w:t xml:space="preserve"> </w:t>
      </w:r>
      <w:r>
        <w:t>and</w:t>
      </w:r>
      <w:r>
        <w:rPr>
          <w:spacing w:val="-17"/>
        </w:rPr>
        <w:t xml:space="preserve"> </w:t>
      </w:r>
      <w:r>
        <w:t>income</w:t>
      </w:r>
      <w:r>
        <w:rPr>
          <w:spacing w:val="-16"/>
        </w:rPr>
        <w:t xml:space="preserve"> </w:t>
      </w:r>
      <w:r>
        <w:t>g</w:t>
      </w:r>
      <w:r>
        <w:t>roups,</w:t>
      </w:r>
      <w:r>
        <w:rPr>
          <w:spacing w:val="-16"/>
        </w:rPr>
        <w:t xml:space="preserve"> </w:t>
      </w:r>
      <w:r>
        <w:t>and</w:t>
      </w:r>
      <w:r>
        <w:rPr>
          <w:spacing w:val="-17"/>
        </w:rPr>
        <w:t xml:space="preserve"> </w:t>
      </w:r>
      <w:r>
        <w:t>residential</w:t>
      </w:r>
      <w:r>
        <w:rPr>
          <w:spacing w:val="-16"/>
        </w:rPr>
        <w:t xml:space="preserve"> </w:t>
      </w:r>
      <w:r>
        <w:t>preferences,</w:t>
      </w:r>
      <w:r>
        <w:rPr>
          <w:spacing w:val="-17"/>
        </w:rPr>
        <w:t xml:space="preserve"> </w:t>
      </w:r>
      <w:r>
        <w:t>so</w:t>
      </w:r>
      <w:r>
        <w:rPr>
          <w:spacing w:val="-16"/>
        </w:rPr>
        <w:t xml:space="preserve"> </w:t>
      </w:r>
      <w:r>
        <w:t>that</w:t>
      </w:r>
      <w:r>
        <w:rPr>
          <w:spacing w:val="-15"/>
        </w:rPr>
        <w:t xml:space="preserve"> </w:t>
      </w:r>
      <w:r>
        <w:t>the</w:t>
      </w:r>
      <w:r>
        <w:rPr>
          <w:spacing w:val="-16"/>
        </w:rPr>
        <w:t xml:space="preserve"> </w:t>
      </w:r>
      <w:r>
        <w:t>community's</w:t>
      </w:r>
      <w:r>
        <w:rPr>
          <w:spacing w:val="-16"/>
        </w:rPr>
        <w:t xml:space="preserve"> </w:t>
      </w:r>
      <w:r>
        <w:t>population</w:t>
      </w:r>
      <w:r>
        <w:rPr>
          <w:spacing w:val="-17"/>
        </w:rPr>
        <w:t xml:space="preserve"> </w:t>
      </w:r>
      <w:r>
        <w:t>diversity</w:t>
      </w:r>
      <w:r>
        <w:rPr>
          <w:spacing w:val="-16"/>
        </w:rPr>
        <w:t xml:space="preserve"> </w:t>
      </w:r>
      <w:r>
        <w:t>may be</w:t>
      </w:r>
      <w:r>
        <w:rPr>
          <w:spacing w:val="-2"/>
        </w:rPr>
        <w:t xml:space="preserve"> </w:t>
      </w:r>
      <w:r>
        <w:t>maintained.</w:t>
      </w:r>
    </w:p>
    <w:p w14:paraId="65432AB7" w14:textId="77777777" w:rsidR="00985ADD" w:rsidRDefault="00985ADD">
      <w:pPr>
        <w:pStyle w:val="BodyText"/>
        <w:spacing w:before="8"/>
        <w:rPr>
          <w:sz w:val="21"/>
        </w:rPr>
      </w:pPr>
    </w:p>
    <w:p w14:paraId="5CCA8A31" w14:textId="77777777" w:rsidR="00985ADD" w:rsidRDefault="00AD091C">
      <w:pPr>
        <w:pStyle w:val="ListParagraph"/>
        <w:numPr>
          <w:ilvl w:val="1"/>
          <w:numId w:val="27"/>
        </w:numPr>
        <w:tabs>
          <w:tab w:val="left" w:pos="1205"/>
        </w:tabs>
        <w:spacing w:before="1"/>
        <w:ind w:right="318"/>
        <w:jc w:val="both"/>
      </w:pPr>
      <w:r>
        <w:t xml:space="preserve">To implement adopted municipal policies to conserve a variety of irreplaceable and environmentally sensitive resource lands as set forth in the </w:t>
      </w:r>
      <w:r>
        <w:rPr>
          <w:i/>
        </w:rPr>
        <w:t xml:space="preserve">Northeast Wyoming County Comprehensive Plan </w:t>
      </w:r>
      <w:r>
        <w:t xml:space="preserve">including provisions for reasonable incentives to create a greenway </w:t>
      </w:r>
      <w:r>
        <w:t>system for the benefit of present and future residents.</w:t>
      </w:r>
    </w:p>
    <w:p w14:paraId="6124603A" w14:textId="77777777" w:rsidR="00985ADD" w:rsidRDefault="00985ADD">
      <w:pPr>
        <w:pStyle w:val="BodyText"/>
        <w:spacing w:before="7"/>
        <w:rPr>
          <w:sz w:val="21"/>
        </w:rPr>
      </w:pPr>
    </w:p>
    <w:p w14:paraId="4B8C7686" w14:textId="77777777" w:rsidR="00985ADD" w:rsidRDefault="00AD091C">
      <w:pPr>
        <w:pStyle w:val="ListParagraph"/>
        <w:numPr>
          <w:ilvl w:val="1"/>
          <w:numId w:val="27"/>
        </w:numPr>
        <w:tabs>
          <w:tab w:val="left" w:pos="1205"/>
        </w:tabs>
        <w:ind w:right="323"/>
        <w:jc w:val="both"/>
      </w:pPr>
      <w:r>
        <w:t>To</w:t>
      </w:r>
      <w:r>
        <w:rPr>
          <w:spacing w:val="-11"/>
        </w:rPr>
        <w:t xml:space="preserve"> </w:t>
      </w:r>
      <w:r>
        <w:t>implement</w:t>
      </w:r>
      <w:r>
        <w:rPr>
          <w:spacing w:val="-11"/>
        </w:rPr>
        <w:t xml:space="preserve"> </w:t>
      </w:r>
      <w:r>
        <w:t>adopted</w:t>
      </w:r>
      <w:r>
        <w:rPr>
          <w:spacing w:val="-9"/>
        </w:rPr>
        <w:t xml:space="preserve"> </w:t>
      </w:r>
      <w:r>
        <w:t>land</w:t>
      </w:r>
      <w:r>
        <w:rPr>
          <w:spacing w:val="-10"/>
        </w:rPr>
        <w:t xml:space="preserve"> </w:t>
      </w:r>
      <w:r>
        <w:t>use,</w:t>
      </w:r>
      <w:r>
        <w:rPr>
          <w:spacing w:val="-6"/>
        </w:rPr>
        <w:t xml:space="preserve"> </w:t>
      </w:r>
      <w:r>
        <w:t>transportation,</w:t>
      </w:r>
      <w:r>
        <w:rPr>
          <w:spacing w:val="-11"/>
        </w:rPr>
        <w:t xml:space="preserve"> </w:t>
      </w:r>
      <w:r>
        <w:t>and</w:t>
      </w:r>
      <w:r>
        <w:rPr>
          <w:spacing w:val="-10"/>
        </w:rPr>
        <w:t xml:space="preserve"> </w:t>
      </w:r>
      <w:r>
        <w:t>community</w:t>
      </w:r>
      <w:r>
        <w:rPr>
          <w:spacing w:val="-13"/>
        </w:rPr>
        <w:t xml:space="preserve"> </w:t>
      </w:r>
      <w:r>
        <w:t>policies,</w:t>
      </w:r>
      <w:r>
        <w:rPr>
          <w:spacing w:val="-10"/>
        </w:rPr>
        <w:t xml:space="preserve"> </w:t>
      </w:r>
      <w:r>
        <w:t>as</w:t>
      </w:r>
      <w:r>
        <w:rPr>
          <w:spacing w:val="-11"/>
        </w:rPr>
        <w:t xml:space="preserve"> </w:t>
      </w:r>
      <w:r>
        <w:t>identified</w:t>
      </w:r>
      <w:r>
        <w:rPr>
          <w:spacing w:val="-10"/>
        </w:rPr>
        <w:t xml:space="preserve"> </w:t>
      </w:r>
      <w:r>
        <w:t>in</w:t>
      </w:r>
      <w:r>
        <w:rPr>
          <w:spacing w:val="-11"/>
        </w:rPr>
        <w:t xml:space="preserve"> </w:t>
      </w:r>
      <w:r>
        <w:t>the</w:t>
      </w:r>
      <w:r>
        <w:rPr>
          <w:spacing w:val="-10"/>
        </w:rPr>
        <w:t xml:space="preserve"> </w:t>
      </w:r>
      <w:r>
        <w:t>Township's Comprehensive</w:t>
      </w:r>
      <w:r>
        <w:rPr>
          <w:spacing w:val="-2"/>
        </w:rPr>
        <w:t xml:space="preserve"> </w:t>
      </w:r>
      <w:r>
        <w:t>Plan.</w:t>
      </w:r>
    </w:p>
    <w:p w14:paraId="66ABCA45" w14:textId="77777777" w:rsidR="00985ADD" w:rsidRDefault="00985ADD">
      <w:pPr>
        <w:pStyle w:val="BodyText"/>
        <w:spacing w:before="10"/>
        <w:rPr>
          <w:sz w:val="21"/>
        </w:rPr>
      </w:pPr>
    </w:p>
    <w:p w14:paraId="677B9FDE" w14:textId="77777777" w:rsidR="00985ADD" w:rsidRDefault="00AD091C">
      <w:pPr>
        <w:pStyle w:val="ListParagraph"/>
        <w:numPr>
          <w:ilvl w:val="1"/>
          <w:numId w:val="27"/>
        </w:numPr>
        <w:tabs>
          <w:tab w:val="left" w:pos="1204"/>
        </w:tabs>
        <w:ind w:right="322"/>
        <w:jc w:val="both"/>
      </w:pPr>
      <w:r>
        <w:t>To</w:t>
      </w:r>
      <w:r>
        <w:rPr>
          <w:spacing w:val="-24"/>
        </w:rPr>
        <w:t xml:space="preserve"> </w:t>
      </w:r>
      <w:r>
        <w:t>protect</w:t>
      </w:r>
      <w:r>
        <w:rPr>
          <w:spacing w:val="-23"/>
        </w:rPr>
        <w:t xml:space="preserve"> </w:t>
      </w:r>
      <w:r>
        <w:t>areas</w:t>
      </w:r>
      <w:r>
        <w:rPr>
          <w:spacing w:val="-23"/>
        </w:rPr>
        <w:t xml:space="preserve"> </w:t>
      </w:r>
      <w:r>
        <w:t>of</w:t>
      </w:r>
      <w:r>
        <w:rPr>
          <w:spacing w:val="-24"/>
        </w:rPr>
        <w:t xml:space="preserve"> </w:t>
      </w:r>
      <w:r>
        <w:t>the</w:t>
      </w:r>
      <w:r>
        <w:rPr>
          <w:spacing w:val="-23"/>
        </w:rPr>
        <w:t xml:space="preserve"> </w:t>
      </w:r>
      <w:r>
        <w:t>Township</w:t>
      </w:r>
      <w:r>
        <w:rPr>
          <w:spacing w:val="-23"/>
        </w:rPr>
        <w:t xml:space="preserve"> </w:t>
      </w:r>
      <w:r>
        <w:t>with</w:t>
      </w:r>
      <w:r>
        <w:rPr>
          <w:spacing w:val="-24"/>
        </w:rPr>
        <w:t xml:space="preserve"> </w:t>
      </w:r>
      <w:r>
        <w:t>productive</w:t>
      </w:r>
      <w:r>
        <w:rPr>
          <w:spacing w:val="-24"/>
        </w:rPr>
        <w:t xml:space="preserve"> </w:t>
      </w:r>
      <w:r>
        <w:t>agricultural</w:t>
      </w:r>
      <w:r>
        <w:rPr>
          <w:spacing w:val="-22"/>
        </w:rPr>
        <w:t xml:space="preserve"> </w:t>
      </w:r>
      <w:r>
        <w:t>soils</w:t>
      </w:r>
      <w:r>
        <w:rPr>
          <w:spacing w:val="-23"/>
        </w:rPr>
        <w:t xml:space="preserve"> </w:t>
      </w:r>
      <w:r>
        <w:t>for</w:t>
      </w:r>
      <w:r>
        <w:rPr>
          <w:spacing w:val="-23"/>
        </w:rPr>
        <w:t xml:space="preserve"> </w:t>
      </w:r>
      <w:r>
        <w:t>continued</w:t>
      </w:r>
      <w:r>
        <w:rPr>
          <w:spacing w:val="-24"/>
        </w:rPr>
        <w:t xml:space="preserve"> </w:t>
      </w:r>
      <w:r>
        <w:t>or</w:t>
      </w:r>
      <w:r>
        <w:rPr>
          <w:spacing w:val="-23"/>
        </w:rPr>
        <w:t xml:space="preserve"> </w:t>
      </w:r>
      <w:r>
        <w:t>future</w:t>
      </w:r>
      <w:r>
        <w:rPr>
          <w:spacing w:val="-23"/>
        </w:rPr>
        <w:t xml:space="preserve"> </w:t>
      </w:r>
      <w:r>
        <w:t>agricultural</w:t>
      </w:r>
      <w:r>
        <w:rPr>
          <w:spacing w:val="-24"/>
        </w:rPr>
        <w:t xml:space="preserve"> </w:t>
      </w:r>
      <w:r>
        <w:t>use, by conserving blocks of land large enough to allow for efficient farm</w:t>
      </w:r>
      <w:r>
        <w:rPr>
          <w:spacing w:val="-14"/>
        </w:rPr>
        <w:t xml:space="preserve"> </w:t>
      </w:r>
      <w:r>
        <w:t>operations.</w:t>
      </w:r>
    </w:p>
    <w:p w14:paraId="0CB0E995" w14:textId="77777777" w:rsidR="00985ADD" w:rsidRDefault="00985ADD">
      <w:pPr>
        <w:pStyle w:val="BodyText"/>
        <w:spacing w:before="9"/>
        <w:rPr>
          <w:sz w:val="21"/>
        </w:rPr>
      </w:pPr>
    </w:p>
    <w:p w14:paraId="79FDBC1D" w14:textId="77777777" w:rsidR="00985ADD" w:rsidRDefault="00AD091C">
      <w:pPr>
        <w:pStyle w:val="ListParagraph"/>
        <w:numPr>
          <w:ilvl w:val="1"/>
          <w:numId w:val="27"/>
        </w:numPr>
        <w:tabs>
          <w:tab w:val="left" w:pos="1204"/>
        </w:tabs>
        <w:ind w:right="320"/>
        <w:jc w:val="both"/>
      </w:pPr>
      <w:r>
        <w:t>To create neighborhoods with direct visual access to open land, with amenities in the form of neighborhood open space, and with a stron</w:t>
      </w:r>
      <w:r>
        <w:t>g neighborhood</w:t>
      </w:r>
      <w:r>
        <w:rPr>
          <w:spacing w:val="-12"/>
        </w:rPr>
        <w:t xml:space="preserve"> </w:t>
      </w:r>
      <w:r>
        <w:t>identity.</w:t>
      </w:r>
    </w:p>
    <w:p w14:paraId="16268D36" w14:textId="77777777" w:rsidR="00985ADD" w:rsidRDefault="00985ADD">
      <w:pPr>
        <w:pStyle w:val="BodyText"/>
        <w:spacing w:before="9"/>
        <w:rPr>
          <w:sz w:val="21"/>
        </w:rPr>
      </w:pPr>
    </w:p>
    <w:p w14:paraId="60042103" w14:textId="77777777" w:rsidR="00985ADD" w:rsidRDefault="00AD091C">
      <w:pPr>
        <w:pStyle w:val="ListParagraph"/>
        <w:numPr>
          <w:ilvl w:val="1"/>
          <w:numId w:val="27"/>
        </w:numPr>
        <w:tabs>
          <w:tab w:val="left" w:pos="1204"/>
        </w:tabs>
        <w:spacing w:before="1"/>
        <w:ind w:right="320"/>
        <w:jc w:val="both"/>
      </w:pPr>
      <w:r>
        <w:t>To</w:t>
      </w:r>
      <w:r>
        <w:rPr>
          <w:spacing w:val="-18"/>
        </w:rPr>
        <w:t xml:space="preserve"> </w:t>
      </w:r>
      <w:r>
        <w:t>provide</w:t>
      </w:r>
      <w:r>
        <w:rPr>
          <w:spacing w:val="-17"/>
        </w:rPr>
        <w:t xml:space="preserve"> </w:t>
      </w:r>
      <w:r>
        <w:t>for</w:t>
      </w:r>
      <w:r>
        <w:rPr>
          <w:spacing w:val="-18"/>
        </w:rPr>
        <w:t xml:space="preserve"> </w:t>
      </w:r>
      <w:r>
        <w:t>the</w:t>
      </w:r>
      <w:r>
        <w:rPr>
          <w:spacing w:val="-19"/>
        </w:rPr>
        <w:t xml:space="preserve"> </w:t>
      </w:r>
      <w:r>
        <w:t>conservation</w:t>
      </w:r>
      <w:r>
        <w:rPr>
          <w:spacing w:val="-19"/>
        </w:rPr>
        <w:t xml:space="preserve"> </w:t>
      </w:r>
      <w:r>
        <w:t>and</w:t>
      </w:r>
      <w:r>
        <w:rPr>
          <w:spacing w:val="-18"/>
        </w:rPr>
        <w:t xml:space="preserve"> </w:t>
      </w:r>
      <w:r>
        <w:t>maintenance</w:t>
      </w:r>
      <w:r>
        <w:rPr>
          <w:spacing w:val="-18"/>
        </w:rPr>
        <w:t xml:space="preserve"> </w:t>
      </w:r>
      <w:r>
        <w:t>of</w:t>
      </w:r>
      <w:r>
        <w:rPr>
          <w:spacing w:val="-20"/>
        </w:rPr>
        <w:t xml:space="preserve"> </w:t>
      </w:r>
      <w:r>
        <w:t>open</w:t>
      </w:r>
      <w:r>
        <w:rPr>
          <w:spacing w:val="-19"/>
        </w:rPr>
        <w:t xml:space="preserve"> </w:t>
      </w:r>
      <w:r>
        <w:t>land</w:t>
      </w:r>
      <w:r>
        <w:rPr>
          <w:spacing w:val="-15"/>
        </w:rPr>
        <w:t xml:space="preserve"> </w:t>
      </w:r>
      <w:r>
        <w:t>within</w:t>
      </w:r>
      <w:r>
        <w:rPr>
          <w:spacing w:val="-18"/>
        </w:rPr>
        <w:t xml:space="preserve"> </w:t>
      </w:r>
      <w:r>
        <w:t>the</w:t>
      </w:r>
      <w:r>
        <w:rPr>
          <w:spacing w:val="-19"/>
        </w:rPr>
        <w:t xml:space="preserve"> </w:t>
      </w:r>
      <w:r>
        <w:t>Township</w:t>
      </w:r>
      <w:r>
        <w:rPr>
          <w:spacing w:val="-19"/>
        </w:rPr>
        <w:t xml:space="preserve"> </w:t>
      </w:r>
      <w:r>
        <w:t>to</w:t>
      </w:r>
      <w:r>
        <w:rPr>
          <w:spacing w:val="-17"/>
        </w:rPr>
        <w:t xml:space="preserve"> </w:t>
      </w:r>
      <w:r>
        <w:t>achieve</w:t>
      </w:r>
      <w:r>
        <w:rPr>
          <w:spacing w:val="-18"/>
        </w:rPr>
        <w:t xml:space="preserve"> </w:t>
      </w:r>
      <w:r>
        <w:t>the</w:t>
      </w:r>
      <w:r>
        <w:rPr>
          <w:spacing w:val="-17"/>
        </w:rPr>
        <w:t xml:space="preserve"> </w:t>
      </w:r>
      <w:r>
        <w:t>above- mentioned goals and for active or passive recreational use by</w:t>
      </w:r>
      <w:r>
        <w:rPr>
          <w:spacing w:val="-13"/>
        </w:rPr>
        <w:t xml:space="preserve"> </w:t>
      </w:r>
      <w:r>
        <w:t>residents.</w:t>
      </w:r>
    </w:p>
    <w:p w14:paraId="19736C79" w14:textId="77777777" w:rsidR="00985ADD" w:rsidRDefault="00985ADD">
      <w:pPr>
        <w:pStyle w:val="BodyText"/>
        <w:spacing w:before="9"/>
        <w:rPr>
          <w:sz w:val="21"/>
        </w:rPr>
      </w:pPr>
    </w:p>
    <w:p w14:paraId="7C152583" w14:textId="77777777" w:rsidR="00985ADD" w:rsidRDefault="00AD091C">
      <w:pPr>
        <w:pStyle w:val="ListParagraph"/>
        <w:numPr>
          <w:ilvl w:val="1"/>
          <w:numId w:val="27"/>
        </w:numPr>
        <w:tabs>
          <w:tab w:val="left" w:pos="1204"/>
        </w:tabs>
        <w:ind w:left="1203" w:right="317"/>
        <w:jc w:val="both"/>
      </w:pPr>
      <w:r>
        <w:t>To provide multiple options for landowners in order to minimize impacts on environmental resources (sensitive lands such as wetlands, flood plain, and steep slopes) and disturbance of natural or cultural features</w:t>
      </w:r>
      <w:r>
        <w:rPr>
          <w:spacing w:val="-23"/>
        </w:rPr>
        <w:t xml:space="preserve"> </w:t>
      </w:r>
      <w:r>
        <w:t>(such</w:t>
      </w:r>
      <w:r>
        <w:rPr>
          <w:spacing w:val="-22"/>
        </w:rPr>
        <w:t xml:space="preserve"> </w:t>
      </w:r>
      <w:r>
        <w:t>as</w:t>
      </w:r>
      <w:r>
        <w:rPr>
          <w:spacing w:val="-22"/>
        </w:rPr>
        <w:t xml:space="preserve"> </w:t>
      </w:r>
      <w:r>
        <w:t>mature</w:t>
      </w:r>
      <w:r>
        <w:rPr>
          <w:spacing w:val="-22"/>
        </w:rPr>
        <w:t xml:space="preserve"> </w:t>
      </w:r>
      <w:r>
        <w:t>woodlands,</w:t>
      </w:r>
      <w:r>
        <w:rPr>
          <w:spacing w:val="-22"/>
        </w:rPr>
        <w:t xml:space="preserve"> </w:t>
      </w:r>
      <w:r>
        <w:t>hedgerows</w:t>
      </w:r>
      <w:r>
        <w:rPr>
          <w:spacing w:val="-22"/>
        </w:rPr>
        <w:t xml:space="preserve"> </w:t>
      </w:r>
      <w:r>
        <w:t>and</w:t>
      </w:r>
      <w:r>
        <w:rPr>
          <w:spacing w:val="-22"/>
        </w:rPr>
        <w:t xml:space="preserve"> </w:t>
      </w:r>
      <w:r>
        <w:t>tree</w:t>
      </w:r>
      <w:r>
        <w:rPr>
          <w:spacing w:val="-22"/>
        </w:rPr>
        <w:t xml:space="preserve"> </w:t>
      </w:r>
      <w:r>
        <w:t>lines,</w:t>
      </w:r>
      <w:r>
        <w:rPr>
          <w:spacing w:val="-22"/>
        </w:rPr>
        <w:t xml:space="preserve"> </w:t>
      </w:r>
      <w:r>
        <w:t>critical</w:t>
      </w:r>
      <w:r>
        <w:rPr>
          <w:spacing w:val="-23"/>
        </w:rPr>
        <w:t xml:space="preserve"> </w:t>
      </w:r>
      <w:r>
        <w:t>wildlife</w:t>
      </w:r>
      <w:r>
        <w:rPr>
          <w:spacing w:val="-23"/>
        </w:rPr>
        <w:t xml:space="preserve"> </w:t>
      </w:r>
      <w:r>
        <w:t>habitats,</w:t>
      </w:r>
      <w:r>
        <w:rPr>
          <w:spacing w:val="-23"/>
        </w:rPr>
        <w:t xml:space="preserve"> </w:t>
      </w:r>
      <w:r>
        <w:t>historic</w:t>
      </w:r>
      <w:r>
        <w:rPr>
          <w:spacing w:val="-22"/>
        </w:rPr>
        <w:t xml:space="preserve"> </w:t>
      </w:r>
      <w:r>
        <w:t>buildings, and fieldstone</w:t>
      </w:r>
      <w:r>
        <w:rPr>
          <w:spacing w:val="-3"/>
        </w:rPr>
        <w:t xml:space="preserve"> </w:t>
      </w:r>
      <w:r>
        <w:t>walls).</w:t>
      </w:r>
    </w:p>
    <w:p w14:paraId="524CFE56" w14:textId="77777777" w:rsidR="00985ADD" w:rsidRDefault="00985ADD">
      <w:pPr>
        <w:pStyle w:val="BodyText"/>
        <w:spacing w:before="7"/>
        <w:rPr>
          <w:sz w:val="21"/>
        </w:rPr>
      </w:pPr>
    </w:p>
    <w:p w14:paraId="6EC60ADF" w14:textId="77777777" w:rsidR="00985ADD" w:rsidRDefault="00AD091C">
      <w:pPr>
        <w:pStyle w:val="ListParagraph"/>
        <w:numPr>
          <w:ilvl w:val="1"/>
          <w:numId w:val="27"/>
        </w:numPr>
        <w:tabs>
          <w:tab w:val="left" w:pos="1204"/>
        </w:tabs>
        <w:spacing w:before="1"/>
        <w:ind w:left="1203" w:right="320"/>
        <w:jc w:val="both"/>
      </w:pPr>
      <w:r>
        <w:t>To</w:t>
      </w:r>
      <w:r>
        <w:rPr>
          <w:spacing w:val="-20"/>
        </w:rPr>
        <w:t xml:space="preserve"> </w:t>
      </w:r>
      <w:r>
        <w:t>provide</w:t>
      </w:r>
      <w:r>
        <w:rPr>
          <w:spacing w:val="-18"/>
        </w:rPr>
        <w:t xml:space="preserve"> </w:t>
      </w:r>
      <w:r>
        <w:t>standards</w:t>
      </w:r>
      <w:r>
        <w:rPr>
          <w:spacing w:val="-18"/>
        </w:rPr>
        <w:t xml:space="preserve"> </w:t>
      </w:r>
      <w:r>
        <w:t>reflecting</w:t>
      </w:r>
      <w:r>
        <w:rPr>
          <w:spacing w:val="-19"/>
        </w:rPr>
        <w:t xml:space="preserve"> </w:t>
      </w:r>
      <w:r>
        <w:t>the</w:t>
      </w:r>
      <w:r>
        <w:rPr>
          <w:spacing w:val="-18"/>
        </w:rPr>
        <w:t xml:space="preserve"> </w:t>
      </w:r>
      <w:r>
        <w:t>varying</w:t>
      </w:r>
      <w:r>
        <w:rPr>
          <w:spacing w:val="-17"/>
        </w:rPr>
        <w:t xml:space="preserve"> </w:t>
      </w:r>
      <w:r>
        <w:t>circumstances</w:t>
      </w:r>
      <w:r>
        <w:rPr>
          <w:spacing w:val="-18"/>
        </w:rPr>
        <w:t xml:space="preserve"> </w:t>
      </w:r>
      <w:r>
        <w:t>and</w:t>
      </w:r>
      <w:r>
        <w:rPr>
          <w:spacing w:val="-17"/>
        </w:rPr>
        <w:t xml:space="preserve"> </w:t>
      </w:r>
      <w:r>
        <w:t>interests</w:t>
      </w:r>
      <w:r>
        <w:rPr>
          <w:spacing w:val="-17"/>
        </w:rPr>
        <w:t xml:space="preserve"> </w:t>
      </w:r>
      <w:r>
        <w:t>of</w:t>
      </w:r>
      <w:r>
        <w:rPr>
          <w:spacing w:val="-18"/>
        </w:rPr>
        <w:t xml:space="preserve"> </w:t>
      </w:r>
      <w:r>
        <w:t>individual</w:t>
      </w:r>
      <w:r>
        <w:rPr>
          <w:spacing w:val="-17"/>
        </w:rPr>
        <w:t xml:space="preserve"> </w:t>
      </w:r>
      <w:r>
        <w:t>landowners,</w:t>
      </w:r>
      <w:r>
        <w:rPr>
          <w:spacing w:val="-17"/>
        </w:rPr>
        <w:t xml:space="preserve"> </w:t>
      </w:r>
      <w:r>
        <w:t>and</w:t>
      </w:r>
      <w:r>
        <w:rPr>
          <w:spacing w:val="-20"/>
        </w:rPr>
        <w:t xml:space="preserve"> </w:t>
      </w:r>
      <w:r>
        <w:t>the individual characteristics of their</w:t>
      </w:r>
      <w:r>
        <w:rPr>
          <w:spacing w:val="-5"/>
        </w:rPr>
        <w:t xml:space="preserve"> </w:t>
      </w:r>
      <w:r>
        <w:t>properties.</w:t>
      </w:r>
    </w:p>
    <w:p w14:paraId="3E9C00DA" w14:textId="77777777" w:rsidR="00985ADD" w:rsidRDefault="00985ADD">
      <w:pPr>
        <w:jc w:val="both"/>
        <w:sectPr w:rsidR="00985ADD">
          <w:headerReference w:type="default" r:id="rId145"/>
          <w:footerReference w:type="default" r:id="rId146"/>
          <w:pgSz w:w="12240" w:h="15840"/>
          <w:pgMar w:top="980" w:right="760" w:bottom="900" w:left="740" w:header="760" w:footer="703" w:gutter="0"/>
          <w:cols w:space="720"/>
        </w:sectPr>
      </w:pPr>
    </w:p>
    <w:p w14:paraId="01D97E25" w14:textId="77777777" w:rsidR="00985ADD" w:rsidRDefault="00985ADD">
      <w:pPr>
        <w:pStyle w:val="BodyText"/>
        <w:rPr>
          <w:sz w:val="20"/>
        </w:rPr>
      </w:pPr>
    </w:p>
    <w:p w14:paraId="0FC907D8" w14:textId="77777777" w:rsidR="00985ADD" w:rsidRDefault="00985ADD">
      <w:pPr>
        <w:pStyle w:val="BodyText"/>
        <w:rPr>
          <w:sz w:val="17"/>
        </w:rPr>
      </w:pPr>
    </w:p>
    <w:p w14:paraId="2E3E9801" w14:textId="77777777" w:rsidR="00985ADD" w:rsidRDefault="00AD091C">
      <w:pPr>
        <w:pStyle w:val="ListParagraph"/>
        <w:numPr>
          <w:ilvl w:val="1"/>
          <w:numId w:val="27"/>
        </w:numPr>
        <w:tabs>
          <w:tab w:val="left" w:pos="1204"/>
        </w:tabs>
        <w:spacing w:before="55"/>
        <w:ind w:left="1203" w:right="320"/>
        <w:jc w:val="both"/>
      </w:pPr>
      <w:r>
        <w:t>To conserve scenic views and elements of the Township's rural character, and to minimize perceived density, by minimizing views of new development from existing</w:t>
      </w:r>
      <w:r>
        <w:rPr>
          <w:spacing w:val="-13"/>
        </w:rPr>
        <w:t xml:space="preserve"> </w:t>
      </w:r>
      <w:r>
        <w:t>roads.</w:t>
      </w:r>
    </w:p>
    <w:p w14:paraId="325A2120" w14:textId="77777777" w:rsidR="00985ADD" w:rsidRDefault="00985ADD">
      <w:pPr>
        <w:pStyle w:val="BodyText"/>
        <w:spacing w:before="9"/>
        <w:rPr>
          <w:sz w:val="21"/>
        </w:rPr>
      </w:pPr>
    </w:p>
    <w:p w14:paraId="46B59C65" w14:textId="77777777" w:rsidR="00985ADD" w:rsidRDefault="00AD091C">
      <w:pPr>
        <w:pStyle w:val="ListParagraph"/>
        <w:numPr>
          <w:ilvl w:val="0"/>
          <w:numId w:val="27"/>
        </w:numPr>
        <w:tabs>
          <w:tab w:val="left" w:pos="772"/>
        </w:tabs>
        <w:ind w:left="771" w:right="316" w:hanging="461"/>
        <w:jc w:val="both"/>
      </w:pPr>
      <w:r>
        <w:rPr>
          <w:i/>
          <w:u w:val="single"/>
        </w:rPr>
        <w:t>By-Right</w:t>
      </w:r>
      <w:r>
        <w:rPr>
          <w:i/>
          <w:spacing w:val="-27"/>
          <w:u w:val="single"/>
        </w:rPr>
        <w:t xml:space="preserve"> </w:t>
      </w:r>
      <w:r>
        <w:rPr>
          <w:u w:val="single"/>
        </w:rPr>
        <w:t>Development</w:t>
      </w:r>
      <w:r>
        <w:rPr>
          <w:spacing w:val="-26"/>
          <w:u w:val="single"/>
        </w:rPr>
        <w:t xml:space="preserve"> </w:t>
      </w:r>
      <w:r>
        <w:rPr>
          <w:u w:val="single"/>
        </w:rPr>
        <w:t>Options</w:t>
      </w:r>
      <w:r>
        <w:rPr>
          <w:spacing w:val="-28"/>
        </w:rPr>
        <w:t xml:space="preserve"> </w:t>
      </w:r>
      <w:r>
        <w:t>-</w:t>
      </w:r>
      <w:r>
        <w:rPr>
          <w:spacing w:val="-28"/>
        </w:rPr>
        <w:t xml:space="preserve"> </w:t>
      </w:r>
      <w:r>
        <w:t>In</w:t>
      </w:r>
      <w:r>
        <w:rPr>
          <w:spacing w:val="-27"/>
        </w:rPr>
        <w:t xml:space="preserve"> </w:t>
      </w:r>
      <w:r>
        <w:t>order</w:t>
      </w:r>
      <w:r>
        <w:rPr>
          <w:spacing w:val="-27"/>
        </w:rPr>
        <w:t xml:space="preserve"> </w:t>
      </w:r>
      <w:r>
        <w:t>to</w:t>
      </w:r>
      <w:r>
        <w:rPr>
          <w:spacing w:val="-27"/>
        </w:rPr>
        <w:t xml:space="preserve"> </w:t>
      </w:r>
      <w:r>
        <w:t>achieve</w:t>
      </w:r>
      <w:r>
        <w:rPr>
          <w:spacing w:val="-28"/>
        </w:rPr>
        <w:t xml:space="preserve"> </w:t>
      </w:r>
      <w:r>
        <w:t>these</w:t>
      </w:r>
      <w:r>
        <w:rPr>
          <w:spacing w:val="-28"/>
        </w:rPr>
        <w:t xml:space="preserve"> </w:t>
      </w:r>
      <w:r>
        <w:t>purposes,</w:t>
      </w:r>
      <w:r>
        <w:rPr>
          <w:spacing w:val="-26"/>
        </w:rPr>
        <w:t xml:space="preserve"> </w:t>
      </w:r>
      <w:r>
        <w:t>this</w:t>
      </w:r>
      <w:r>
        <w:rPr>
          <w:spacing w:val="-27"/>
        </w:rPr>
        <w:t xml:space="preserve"> </w:t>
      </w:r>
      <w:r>
        <w:t>§601provides</w:t>
      </w:r>
      <w:r>
        <w:rPr>
          <w:spacing w:val="-27"/>
        </w:rPr>
        <w:t xml:space="preserve"> </w:t>
      </w:r>
      <w:r>
        <w:t>for</w:t>
      </w:r>
      <w:r>
        <w:rPr>
          <w:spacing w:val="-27"/>
        </w:rPr>
        <w:t xml:space="preserve"> </w:t>
      </w:r>
      <w:r>
        <w:t>flexibility</w:t>
      </w:r>
      <w:r>
        <w:rPr>
          <w:spacing w:val="-26"/>
        </w:rPr>
        <w:t xml:space="preserve"> </w:t>
      </w:r>
      <w:r>
        <w:t>in</w:t>
      </w:r>
      <w:r>
        <w:rPr>
          <w:spacing w:val="-27"/>
        </w:rPr>
        <w:t xml:space="preserve"> </w:t>
      </w:r>
      <w:r>
        <w:t xml:space="preserve">designing new residential subdivisions by allowing two forms of </w:t>
      </w:r>
      <w:r>
        <w:rPr>
          <w:i/>
        </w:rPr>
        <w:t xml:space="preserve">by-right </w:t>
      </w:r>
      <w:r>
        <w:t xml:space="preserve">development referred to as </w:t>
      </w:r>
      <w:r>
        <w:rPr>
          <w:i/>
        </w:rPr>
        <w:t>options</w:t>
      </w:r>
      <w:r>
        <w:t>, as summarized</w:t>
      </w:r>
      <w:r>
        <w:rPr>
          <w:spacing w:val="-2"/>
        </w:rPr>
        <w:t xml:space="preserve"> </w:t>
      </w:r>
      <w:r>
        <w:t>below:</w:t>
      </w:r>
    </w:p>
    <w:p w14:paraId="403DAB61" w14:textId="77777777" w:rsidR="00985ADD" w:rsidRDefault="00985ADD">
      <w:pPr>
        <w:pStyle w:val="BodyText"/>
        <w:spacing w:before="9"/>
        <w:rPr>
          <w:sz w:val="21"/>
        </w:rPr>
      </w:pPr>
    </w:p>
    <w:p w14:paraId="18E4762B" w14:textId="77777777" w:rsidR="00985ADD" w:rsidRDefault="00AD091C">
      <w:pPr>
        <w:pStyle w:val="ListParagraph"/>
        <w:numPr>
          <w:ilvl w:val="1"/>
          <w:numId w:val="27"/>
        </w:numPr>
        <w:tabs>
          <w:tab w:val="left" w:pos="1204"/>
        </w:tabs>
        <w:ind w:left="1203" w:right="318" w:hanging="433"/>
        <w:jc w:val="both"/>
      </w:pPr>
      <w:r>
        <w:rPr>
          <w:u w:val="single"/>
        </w:rPr>
        <w:t>Option One</w:t>
      </w:r>
      <w:r>
        <w:t xml:space="preserve"> - </w:t>
      </w:r>
      <w:r>
        <w:rPr>
          <w:i/>
        </w:rPr>
        <w:t>Higher Density and Basic Conservation</w:t>
      </w:r>
      <w:r>
        <w:t>, providing for residential uses with a den</w:t>
      </w:r>
      <w:r>
        <w:t>sity factor reduction of fifteen (15) percent and with not less than forty (40) percent of the tract comprised of conservation open</w:t>
      </w:r>
      <w:r>
        <w:rPr>
          <w:spacing w:val="-2"/>
        </w:rPr>
        <w:t xml:space="preserve"> </w:t>
      </w:r>
      <w:r>
        <w:t>space.</w:t>
      </w:r>
    </w:p>
    <w:p w14:paraId="0F95FF81" w14:textId="77777777" w:rsidR="00985ADD" w:rsidRDefault="00985ADD">
      <w:pPr>
        <w:pStyle w:val="BodyText"/>
        <w:spacing w:before="8"/>
        <w:rPr>
          <w:sz w:val="21"/>
        </w:rPr>
      </w:pPr>
    </w:p>
    <w:p w14:paraId="0877ADF7" w14:textId="77777777" w:rsidR="00985ADD" w:rsidRDefault="00AD091C">
      <w:pPr>
        <w:pStyle w:val="ListParagraph"/>
        <w:numPr>
          <w:ilvl w:val="1"/>
          <w:numId w:val="27"/>
        </w:numPr>
        <w:tabs>
          <w:tab w:val="left" w:pos="1204"/>
        </w:tabs>
        <w:ind w:right="316" w:hanging="433"/>
        <w:jc w:val="both"/>
      </w:pPr>
      <w:r>
        <w:rPr>
          <w:u w:val="single"/>
        </w:rPr>
        <w:t>Option Two</w:t>
      </w:r>
      <w:r>
        <w:t xml:space="preserve"> </w:t>
      </w:r>
      <w:r>
        <w:rPr>
          <w:i/>
        </w:rPr>
        <w:t xml:space="preserve">- Greater Density with Greater Conservation, </w:t>
      </w:r>
      <w:r>
        <w:t xml:space="preserve">providing residential uses at a density factor reduction of </w:t>
      </w:r>
      <w:r>
        <w:t>twenty (20) percent and with not less than fifty (50) percent of the tract comprised of conservation open</w:t>
      </w:r>
      <w:r>
        <w:rPr>
          <w:spacing w:val="-2"/>
        </w:rPr>
        <w:t xml:space="preserve"> </w:t>
      </w:r>
      <w:r>
        <w:t>space.</w:t>
      </w:r>
    </w:p>
    <w:p w14:paraId="725995C0" w14:textId="77777777" w:rsidR="00985ADD" w:rsidRDefault="00985ADD">
      <w:pPr>
        <w:pStyle w:val="BodyText"/>
        <w:spacing w:before="8"/>
        <w:rPr>
          <w:sz w:val="21"/>
        </w:rPr>
      </w:pPr>
    </w:p>
    <w:p w14:paraId="71D2C95A" w14:textId="77777777" w:rsidR="00985ADD" w:rsidRDefault="00AD091C">
      <w:pPr>
        <w:pStyle w:val="ListParagraph"/>
        <w:numPr>
          <w:ilvl w:val="0"/>
          <w:numId w:val="27"/>
        </w:numPr>
        <w:tabs>
          <w:tab w:val="left" w:pos="771"/>
          <w:tab w:val="left" w:pos="772"/>
        </w:tabs>
        <w:spacing w:before="1"/>
        <w:ind w:left="771" w:hanging="461"/>
      </w:pPr>
      <w:r>
        <w:rPr>
          <w:u w:val="single"/>
        </w:rPr>
        <w:t>Densities and Required Open Space Percentages</w:t>
      </w:r>
      <w:r>
        <w:t xml:space="preserve"> - See</w:t>
      </w:r>
      <w:r>
        <w:rPr>
          <w:spacing w:val="-11"/>
        </w:rPr>
        <w:t xml:space="preserve"> </w:t>
      </w:r>
      <w:r>
        <w:t>§601.4.</w:t>
      </w:r>
    </w:p>
    <w:p w14:paraId="3E838366" w14:textId="77777777" w:rsidR="00985ADD" w:rsidRDefault="00985ADD">
      <w:pPr>
        <w:pStyle w:val="BodyText"/>
        <w:spacing w:before="10"/>
        <w:rPr>
          <w:sz w:val="21"/>
        </w:rPr>
      </w:pPr>
    </w:p>
    <w:p w14:paraId="5654A3B7" w14:textId="77777777" w:rsidR="00985ADD" w:rsidRDefault="00AD091C">
      <w:pPr>
        <w:pStyle w:val="ListParagraph"/>
        <w:numPr>
          <w:ilvl w:val="1"/>
          <w:numId w:val="28"/>
        </w:numPr>
        <w:tabs>
          <w:tab w:val="left" w:pos="961"/>
        </w:tabs>
        <w:spacing w:line="268" w:lineRule="exact"/>
        <w:ind w:left="960" w:hanging="650"/>
      </w:pPr>
      <w:r>
        <w:rPr>
          <w:u w:val="single"/>
        </w:rPr>
        <w:t>General</w:t>
      </w:r>
      <w:r>
        <w:rPr>
          <w:spacing w:val="-2"/>
          <w:u w:val="single"/>
        </w:rPr>
        <w:t xml:space="preserve"> </w:t>
      </w:r>
      <w:r>
        <w:rPr>
          <w:u w:val="single"/>
        </w:rPr>
        <w:t>Regulations</w:t>
      </w:r>
    </w:p>
    <w:p w14:paraId="08197E26" w14:textId="77777777" w:rsidR="00985ADD" w:rsidRDefault="00AD091C">
      <w:pPr>
        <w:pStyle w:val="BodyText"/>
        <w:ind w:left="339" w:hanging="29"/>
      </w:pPr>
      <w:r>
        <w:t>The design of all new subdivisions in the Conservation Design Overlay District shall be governed by the following minimum standards:</w:t>
      </w:r>
    </w:p>
    <w:p w14:paraId="5509230A" w14:textId="77777777" w:rsidR="00985ADD" w:rsidRDefault="00985ADD">
      <w:pPr>
        <w:pStyle w:val="BodyText"/>
        <w:spacing w:before="8"/>
        <w:rPr>
          <w:sz w:val="21"/>
        </w:rPr>
      </w:pPr>
    </w:p>
    <w:p w14:paraId="5A92090D" w14:textId="77777777" w:rsidR="00985ADD" w:rsidRDefault="00AD091C">
      <w:pPr>
        <w:pStyle w:val="ListParagraph"/>
        <w:numPr>
          <w:ilvl w:val="0"/>
          <w:numId w:val="26"/>
        </w:numPr>
        <w:tabs>
          <w:tab w:val="left" w:pos="771"/>
          <w:tab w:val="left" w:pos="773"/>
        </w:tabs>
        <w:spacing w:before="1"/>
        <w:ind w:hanging="462"/>
      </w:pPr>
      <w:r>
        <w:rPr>
          <w:u w:val="single"/>
        </w:rPr>
        <w:t>Ownership</w:t>
      </w:r>
      <w:r>
        <w:t xml:space="preserve"> - The tract of land shall be controlled by the applicant and shall be developed as a single</w:t>
      </w:r>
      <w:r>
        <w:rPr>
          <w:spacing w:val="-13"/>
        </w:rPr>
        <w:t xml:space="preserve"> </w:t>
      </w:r>
      <w:r>
        <w:t>entity.</w:t>
      </w:r>
    </w:p>
    <w:p w14:paraId="2F72306F" w14:textId="77777777" w:rsidR="00985ADD" w:rsidRDefault="00985ADD">
      <w:pPr>
        <w:pStyle w:val="BodyText"/>
        <w:spacing w:before="10"/>
        <w:rPr>
          <w:sz w:val="21"/>
        </w:rPr>
      </w:pPr>
    </w:p>
    <w:p w14:paraId="4AB8DDB4" w14:textId="77777777" w:rsidR="00985ADD" w:rsidRDefault="00AD091C">
      <w:pPr>
        <w:pStyle w:val="ListParagraph"/>
        <w:numPr>
          <w:ilvl w:val="0"/>
          <w:numId w:val="26"/>
        </w:numPr>
        <w:tabs>
          <w:tab w:val="left" w:pos="772"/>
        </w:tabs>
        <w:ind w:right="276"/>
        <w:jc w:val="both"/>
      </w:pPr>
      <w:r>
        <w:rPr>
          <w:u w:val="single"/>
        </w:rPr>
        <w:t>Site</w:t>
      </w:r>
      <w:r>
        <w:rPr>
          <w:spacing w:val="-27"/>
          <w:u w:val="single"/>
        </w:rPr>
        <w:t xml:space="preserve"> </w:t>
      </w:r>
      <w:r>
        <w:rPr>
          <w:u w:val="single"/>
        </w:rPr>
        <w:t>Suitability</w:t>
      </w:r>
      <w:r>
        <w:rPr>
          <w:spacing w:val="-25"/>
        </w:rPr>
        <w:t xml:space="preserve"> </w:t>
      </w:r>
      <w:r>
        <w:t>-</w:t>
      </w:r>
      <w:r>
        <w:rPr>
          <w:spacing w:val="-1"/>
        </w:rPr>
        <w:t xml:space="preserve"> </w:t>
      </w:r>
      <w:r>
        <w:t>As</w:t>
      </w:r>
      <w:r>
        <w:rPr>
          <w:spacing w:val="-25"/>
        </w:rPr>
        <w:t xml:space="preserve"> </w:t>
      </w:r>
      <w:r>
        <w:t>evidenced</w:t>
      </w:r>
      <w:r>
        <w:rPr>
          <w:spacing w:val="-26"/>
        </w:rPr>
        <w:t xml:space="preserve"> </w:t>
      </w:r>
      <w:r>
        <w:t>by</w:t>
      </w:r>
      <w:r>
        <w:rPr>
          <w:spacing w:val="-26"/>
        </w:rPr>
        <w:t xml:space="preserve"> </w:t>
      </w:r>
      <w:r>
        <w:t>the</w:t>
      </w:r>
      <w:r>
        <w:rPr>
          <w:spacing w:val="-25"/>
        </w:rPr>
        <w:t xml:space="preserve"> </w:t>
      </w:r>
      <w:r>
        <w:rPr>
          <w:i/>
        </w:rPr>
        <w:t>Existing</w:t>
      </w:r>
      <w:r>
        <w:rPr>
          <w:i/>
          <w:spacing w:val="-26"/>
        </w:rPr>
        <w:t xml:space="preserve"> </w:t>
      </w:r>
      <w:r>
        <w:rPr>
          <w:i/>
        </w:rPr>
        <w:t>Resources/Site</w:t>
      </w:r>
      <w:r>
        <w:rPr>
          <w:i/>
          <w:spacing w:val="-25"/>
        </w:rPr>
        <w:t xml:space="preserve"> </w:t>
      </w:r>
      <w:r>
        <w:rPr>
          <w:i/>
        </w:rPr>
        <w:t>Analysis</w:t>
      </w:r>
      <w:r>
        <w:rPr>
          <w:i/>
          <w:spacing w:val="-26"/>
        </w:rPr>
        <w:t xml:space="preserve"> </w:t>
      </w:r>
      <w:r>
        <w:rPr>
          <w:i/>
        </w:rPr>
        <w:t>Plan</w:t>
      </w:r>
      <w:r>
        <w:t>,</w:t>
      </w:r>
      <w:r>
        <w:rPr>
          <w:spacing w:val="-25"/>
        </w:rPr>
        <w:t xml:space="preserve"> </w:t>
      </w:r>
      <w:r>
        <w:t>the</w:t>
      </w:r>
      <w:r>
        <w:rPr>
          <w:spacing w:val="-26"/>
        </w:rPr>
        <w:t xml:space="preserve"> </w:t>
      </w:r>
      <w:r>
        <w:t>Preliminary</w:t>
      </w:r>
      <w:r>
        <w:rPr>
          <w:spacing w:val="-25"/>
        </w:rPr>
        <w:t xml:space="preserve"> </w:t>
      </w:r>
      <w:r>
        <w:t>Subdivision</w:t>
      </w:r>
      <w:r>
        <w:rPr>
          <w:spacing w:val="-8"/>
        </w:rPr>
        <w:t xml:space="preserve"> </w:t>
      </w:r>
      <w:r>
        <w:t>Plan,</w:t>
      </w:r>
      <w:r>
        <w:rPr>
          <w:spacing w:val="-7"/>
        </w:rPr>
        <w:t xml:space="preserve"> </w:t>
      </w:r>
      <w:r>
        <w:t xml:space="preserve">and the Final Subdivision Plan, the tract </w:t>
      </w:r>
      <w:r>
        <w:t>incorporating this design option shall be suitable for supporting development in terms of environmental conditions, its size, and</w:t>
      </w:r>
      <w:r>
        <w:rPr>
          <w:spacing w:val="-14"/>
        </w:rPr>
        <w:t xml:space="preserve"> </w:t>
      </w:r>
      <w:r>
        <w:t>configuration.</w:t>
      </w:r>
    </w:p>
    <w:p w14:paraId="311E11E4" w14:textId="77777777" w:rsidR="00985ADD" w:rsidRDefault="00985ADD">
      <w:pPr>
        <w:pStyle w:val="BodyText"/>
        <w:spacing w:before="8"/>
        <w:rPr>
          <w:sz w:val="21"/>
        </w:rPr>
      </w:pPr>
    </w:p>
    <w:p w14:paraId="69A126F3" w14:textId="77777777" w:rsidR="00985ADD" w:rsidRDefault="00AD091C">
      <w:pPr>
        <w:pStyle w:val="ListParagraph"/>
        <w:numPr>
          <w:ilvl w:val="0"/>
          <w:numId w:val="26"/>
        </w:numPr>
        <w:tabs>
          <w:tab w:val="left" w:pos="772"/>
        </w:tabs>
        <w:ind w:right="317"/>
        <w:jc w:val="both"/>
      </w:pPr>
      <w:r>
        <w:rPr>
          <w:u w:val="single"/>
        </w:rPr>
        <w:t>Combining the Design Options -</w:t>
      </w:r>
      <w:r>
        <w:t xml:space="preserve"> The various layout and density options described in this section may be combine</w:t>
      </w:r>
      <w:r>
        <w:t>d</w:t>
      </w:r>
      <w:r>
        <w:rPr>
          <w:spacing w:val="-11"/>
        </w:rPr>
        <w:t xml:space="preserve"> </w:t>
      </w:r>
      <w:r>
        <w:t>at</w:t>
      </w:r>
      <w:r>
        <w:rPr>
          <w:spacing w:val="-11"/>
        </w:rPr>
        <w:t xml:space="preserve"> </w:t>
      </w:r>
      <w:r>
        <w:t>the</w:t>
      </w:r>
      <w:r>
        <w:rPr>
          <w:spacing w:val="-11"/>
        </w:rPr>
        <w:t xml:space="preserve"> </w:t>
      </w:r>
      <w:r>
        <w:t>discretion</w:t>
      </w:r>
      <w:r>
        <w:rPr>
          <w:spacing w:val="-11"/>
        </w:rPr>
        <w:t xml:space="preserve"> </w:t>
      </w:r>
      <w:r>
        <w:t>of</w:t>
      </w:r>
      <w:r>
        <w:rPr>
          <w:spacing w:val="-11"/>
        </w:rPr>
        <w:t xml:space="preserve"> </w:t>
      </w:r>
      <w:r>
        <w:t>the</w:t>
      </w:r>
      <w:r>
        <w:rPr>
          <w:spacing w:val="-11"/>
        </w:rPr>
        <w:t xml:space="preserve"> </w:t>
      </w:r>
      <w:r>
        <w:t>Board,</w:t>
      </w:r>
      <w:r>
        <w:rPr>
          <w:spacing w:val="-11"/>
        </w:rPr>
        <w:t xml:space="preserve"> </w:t>
      </w:r>
      <w:r>
        <w:t>based</w:t>
      </w:r>
      <w:r>
        <w:rPr>
          <w:spacing w:val="-12"/>
        </w:rPr>
        <w:t xml:space="preserve"> </w:t>
      </w:r>
      <w:r>
        <w:t>upon</w:t>
      </w:r>
      <w:r>
        <w:rPr>
          <w:spacing w:val="-13"/>
        </w:rPr>
        <w:t xml:space="preserve"> </w:t>
      </w:r>
      <w:r>
        <w:t>demonstration</w:t>
      </w:r>
      <w:r>
        <w:rPr>
          <w:spacing w:val="-13"/>
        </w:rPr>
        <w:t xml:space="preserve"> </w:t>
      </w:r>
      <w:r>
        <w:t>by</w:t>
      </w:r>
      <w:r>
        <w:rPr>
          <w:spacing w:val="-12"/>
        </w:rPr>
        <w:t xml:space="preserve"> </w:t>
      </w:r>
      <w:r>
        <w:t>the</w:t>
      </w:r>
      <w:r>
        <w:rPr>
          <w:spacing w:val="-11"/>
        </w:rPr>
        <w:t xml:space="preserve"> </w:t>
      </w:r>
      <w:r>
        <w:t>applicant</w:t>
      </w:r>
      <w:r>
        <w:rPr>
          <w:spacing w:val="-12"/>
        </w:rPr>
        <w:t xml:space="preserve"> </w:t>
      </w:r>
      <w:r>
        <w:t>that</w:t>
      </w:r>
      <w:r>
        <w:rPr>
          <w:spacing w:val="-12"/>
        </w:rPr>
        <w:t xml:space="preserve"> </w:t>
      </w:r>
      <w:r>
        <w:t>such</w:t>
      </w:r>
      <w:r>
        <w:rPr>
          <w:spacing w:val="-13"/>
        </w:rPr>
        <w:t xml:space="preserve"> </w:t>
      </w:r>
      <w:r>
        <w:t>a</w:t>
      </w:r>
      <w:r>
        <w:rPr>
          <w:spacing w:val="-12"/>
        </w:rPr>
        <w:t xml:space="preserve"> </w:t>
      </w:r>
      <w:r>
        <w:t>combination would</w:t>
      </w:r>
      <w:r>
        <w:rPr>
          <w:spacing w:val="-10"/>
        </w:rPr>
        <w:t xml:space="preserve"> </w:t>
      </w:r>
      <w:r>
        <w:t>better</w:t>
      </w:r>
      <w:r>
        <w:rPr>
          <w:spacing w:val="-9"/>
        </w:rPr>
        <w:t xml:space="preserve"> </w:t>
      </w:r>
      <w:r>
        <w:t>fulfill</w:t>
      </w:r>
      <w:r>
        <w:rPr>
          <w:spacing w:val="-9"/>
        </w:rPr>
        <w:t xml:space="preserve"> </w:t>
      </w:r>
      <w:r>
        <w:t>the</w:t>
      </w:r>
      <w:r>
        <w:rPr>
          <w:spacing w:val="-9"/>
        </w:rPr>
        <w:t xml:space="preserve"> </w:t>
      </w:r>
      <w:r>
        <w:t>intent</w:t>
      </w:r>
      <w:r>
        <w:rPr>
          <w:spacing w:val="-9"/>
        </w:rPr>
        <w:t xml:space="preserve"> </w:t>
      </w:r>
      <w:r>
        <w:t>of</w:t>
      </w:r>
      <w:r>
        <w:rPr>
          <w:spacing w:val="-9"/>
        </w:rPr>
        <w:t xml:space="preserve"> </w:t>
      </w:r>
      <w:r>
        <w:t>this</w:t>
      </w:r>
      <w:r>
        <w:rPr>
          <w:spacing w:val="-9"/>
        </w:rPr>
        <w:t xml:space="preserve"> </w:t>
      </w:r>
      <w:r>
        <w:t>Ordinance,</w:t>
      </w:r>
      <w:r>
        <w:rPr>
          <w:spacing w:val="-9"/>
        </w:rPr>
        <w:t xml:space="preserve"> </w:t>
      </w:r>
      <w:r>
        <w:t>in</w:t>
      </w:r>
      <w:r>
        <w:rPr>
          <w:spacing w:val="-8"/>
        </w:rPr>
        <w:t xml:space="preserve"> </w:t>
      </w:r>
      <w:r>
        <w:t>particular</w:t>
      </w:r>
      <w:r>
        <w:rPr>
          <w:spacing w:val="-8"/>
        </w:rPr>
        <w:t xml:space="preserve"> </w:t>
      </w:r>
      <w:r>
        <w:t>the</w:t>
      </w:r>
      <w:r>
        <w:rPr>
          <w:spacing w:val="-9"/>
        </w:rPr>
        <w:t xml:space="preserve"> </w:t>
      </w:r>
      <w:r>
        <w:t>stated</w:t>
      </w:r>
      <w:r>
        <w:rPr>
          <w:spacing w:val="-9"/>
        </w:rPr>
        <w:t xml:space="preserve"> </w:t>
      </w:r>
      <w:r>
        <w:t>purposes</w:t>
      </w:r>
      <w:r>
        <w:rPr>
          <w:spacing w:val="-9"/>
        </w:rPr>
        <w:t xml:space="preserve"> </w:t>
      </w:r>
      <w:r>
        <w:t>of</w:t>
      </w:r>
      <w:r>
        <w:rPr>
          <w:spacing w:val="-10"/>
        </w:rPr>
        <w:t xml:space="preserve"> </w:t>
      </w:r>
      <w:r>
        <w:t>this</w:t>
      </w:r>
      <w:r>
        <w:rPr>
          <w:spacing w:val="-10"/>
        </w:rPr>
        <w:t xml:space="preserve"> </w:t>
      </w:r>
      <w:r>
        <w:t>section,</w:t>
      </w:r>
      <w:r>
        <w:rPr>
          <w:spacing w:val="-10"/>
        </w:rPr>
        <w:t xml:space="preserve"> </w:t>
      </w:r>
      <w:r>
        <w:t>as</w:t>
      </w:r>
      <w:r>
        <w:rPr>
          <w:spacing w:val="-9"/>
        </w:rPr>
        <w:t xml:space="preserve"> </w:t>
      </w:r>
      <w:r>
        <w:t>compared with applying a single option to the</w:t>
      </w:r>
      <w:r>
        <w:rPr>
          <w:spacing w:val="-10"/>
        </w:rPr>
        <w:t xml:space="preserve"> </w:t>
      </w:r>
      <w:r>
        <w:t>property.</w:t>
      </w:r>
    </w:p>
    <w:p w14:paraId="66603149" w14:textId="77777777" w:rsidR="00985ADD" w:rsidRDefault="00985ADD">
      <w:pPr>
        <w:pStyle w:val="BodyText"/>
        <w:spacing w:before="8"/>
        <w:rPr>
          <w:sz w:val="21"/>
        </w:rPr>
      </w:pPr>
    </w:p>
    <w:p w14:paraId="134FA4C6" w14:textId="77777777" w:rsidR="00985ADD" w:rsidRDefault="00AD091C">
      <w:pPr>
        <w:pStyle w:val="ListParagraph"/>
        <w:numPr>
          <w:ilvl w:val="0"/>
          <w:numId w:val="26"/>
        </w:numPr>
        <w:tabs>
          <w:tab w:val="left" w:pos="772"/>
        </w:tabs>
        <w:ind w:left="771" w:right="318"/>
        <w:jc w:val="both"/>
      </w:pPr>
      <w:r>
        <w:rPr>
          <w:u w:val="single"/>
        </w:rPr>
        <w:t>Intersections</w:t>
      </w:r>
      <w:r>
        <w:rPr>
          <w:spacing w:val="-4"/>
          <w:u w:val="single"/>
        </w:rPr>
        <w:t xml:space="preserve"> </w:t>
      </w:r>
      <w:r>
        <w:rPr>
          <w:u w:val="single"/>
        </w:rPr>
        <w:t>and</w:t>
      </w:r>
      <w:r>
        <w:rPr>
          <w:spacing w:val="-4"/>
          <w:u w:val="single"/>
        </w:rPr>
        <w:t xml:space="preserve"> </w:t>
      </w:r>
      <w:r>
        <w:rPr>
          <w:u w:val="single"/>
        </w:rPr>
        <w:t>Access</w:t>
      </w:r>
      <w:r>
        <w:rPr>
          <w:spacing w:val="-5"/>
        </w:rPr>
        <w:t xml:space="preserve"> </w:t>
      </w:r>
      <w:r>
        <w:t>-</w:t>
      </w:r>
      <w:r>
        <w:rPr>
          <w:spacing w:val="-3"/>
        </w:rPr>
        <w:t xml:space="preserve"> </w:t>
      </w:r>
      <w:r>
        <w:t>The</w:t>
      </w:r>
      <w:r>
        <w:rPr>
          <w:spacing w:val="-4"/>
        </w:rPr>
        <w:t xml:space="preserve"> </w:t>
      </w:r>
      <w:r>
        <w:t>number</w:t>
      </w:r>
      <w:r>
        <w:rPr>
          <w:spacing w:val="-4"/>
        </w:rPr>
        <w:t xml:space="preserve"> </w:t>
      </w:r>
      <w:r>
        <w:t>of</w:t>
      </w:r>
      <w:r>
        <w:rPr>
          <w:spacing w:val="-3"/>
        </w:rPr>
        <w:t xml:space="preserve"> </w:t>
      </w:r>
      <w:r>
        <w:t>driveways</w:t>
      </w:r>
      <w:r>
        <w:rPr>
          <w:spacing w:val="-4"/>
        </w:rPr>
        <w:t xml:space="preserve"> </w:t>
      </w:r>
      <w:r>
        <w:t>entering</w:t>
      </w:r>
      <w:r>
        <w:rPr>
          <w:spacing w:val="-3"/>
        </w:rPr>
        <w:t xml:space="preserve"> </w:t>
      </w:r>
      <w:r>
        <w:t>onto</w:t>
      </w:r>
      <w:r>
        <w:rPr>
          <w:spacing w:val="-4"/>
        </w:rPr>
        <w:t xml:space="preserve"> </w:t>
      </w:r>
      <w:r>
        <w:t>existing</w:t>
      </w:r>
      <w:r>
        <w:rPr>
          <w:spacing w:val="-2"/>
        </w:rPr>
        <w:t xml:space="preserve"> </w:t>
      </w:r>
      <w:r>
        <w:t>public</w:t>
      </w:r>
      <w:r>
        <w:rPr>
          <w:spacing w:val="-4"/>
        </w:rPr>
        <w:t xml:space="preserve"> </w:t>
      </w:r>
      <w:r>
        <w:t>streets</w:t>
      </w:r>
      <w:r>
        <w:rPr>
          <w:spacing w:val="-4"/>
        </w:rPr>
        <w:t xml:space="preserve"> </w:t>
      </w:r>
      <w:r>
        <w:t>shall</w:t>
      </w:r>
      <w:r>
        <w:rPr>
          <w:spacing w:val="-4"/>
        </w:rPr>
        <w:t xml:space="preserve"> </w:t>
      </w:r>
      <w:r>
        <w:t>be</w:t>
      </w:r>
      <w:r>
        <w:rPr>
          <w:spacing w:val="-3"/>
        </w:rPr>
        <w:t xml:space="preserve"> </w:t>
      </w:r>
      <w:r>
        <w:t>minimized. Instead, the development shall make maximum use of driveways entering onto an internal local street. Intersections</w:t>
      </w:r>
      <w:r>
        <w:rPr>
          <w:spacing w:val="-4"/>
        </w:rPr>
        <w:t xml:space="preserve"> </w:t>
      </w:r>
      <w:r>
        <w:t>and</w:t>
      </w:r>
      <w:r>
        <w:rPr>
          <w:spacing w:val="-3"/>
        </w:rPr>
        <w:t xml:space="preserve"> </w:t>
      </w:r>
      <w:r>
        <w:t>access</w:t>
      </w:r>
      <w:r>
        <w:rPr>
          <w:spacing w:val="-3"/>
        </w:rPr>
        <w:t xml:space="preserve"> </w:t>
      </w:r>
      <w:r>
        <w:t>shall</w:t>
      </w:r>
      <w:r>
        <w:rPr>
          <w:spacing w:val="-3"/>
        </w:rPr>
        <w:t xml:space="preserve"> </w:t>
      </w:r>
      <w:r>
        <w:t>be</w:t>
      </w:r>
      <w:r>
        <w:rPr>
          <w:spacing w:val="-3"/>
        </w:rPr>
        <w:t xml:space="preserve"> </w:t>
      </w:r>
      <w:r>
        <w:t>governed</w:t>
      </w:r>
      <w:r>
        <w:rPr>
          <w:spacing w:val="-3"/>
        </w:rPr>
        <w:t xml:space="preserve"> </w:t>
      </w:r>
      <w:r>
        <w:t>by</w:t>
      </w:r>
      <w:r>
        <w:rPr>
          <w:spacing w:val="-3"/>
        </w:rPr>
        <w:t xml:space="preserve"> </w:t>
      </w:r>
      <w:r>
        <w:t>the</w:t>
      </w:r>
      <w:r>
        <w:rPr>
          <w:spacing w:val="-3"/>
        </w:rPr>
        <w:t xml:space="preserve"> </w:t>
      </w:r>
      <w:r>
        <w:t>Subdivision</w:t>
      </w:r>
      <w:r>
        <w:rPr>
          <w:spacing w:val="-3"/>
        </w:rPr>
        <w:t xml:space="preserve"> </w:t>
      </w:r>
      <w:r>
        <w:t>and</w:t>
      </w:r>
      <w:r>
        <w:rPr>
          <w:spacing w:val="-3"/>
        </w:rPr>
        <w:t xml:space="preserve"> </w:t>
      </w:r>
      <w:r>
        <w:t>Land</w:t>
      </w:r>
      <w:r>
        <w:rPr>
          <w:spacing w:val="-4"/>
        </w:rPr>
        <w:t xml:space="preserve"> </w:t>
      </w:r>
      <w:r>
        <w:t>Development</w:t>
      </w:r>
      <w:r>
        <w:rPr>
          <w:spacing w:val="-3"/>
        </w:rPr>
        <w:t xml:space="preserve"> </w:t>
      </w:r>
      <w:r>
        <w:t>Ordinance.</w:t>
      </w:r>
    </w:p>
    <w:p w14:paraId="7170FEF1" w14:textId="77777777" w:rsidR="00985ADD" w:rsidRDefault="00985ADD">
      <w:pPr>
        <w:pStyle w:val="BodyText"/>
        <w:spacing w:before="8"/>
        <w:rPr>
          <w:sz w:val="21"/>
        </w:rPr>
      </w:pPr>
    </w:p>
    <w:p w14:paraId="16F15A8A" w14:textId="77777777" w:rsidR="00985ADD" w:rsidRDefault="00AD091C">
      <w:pPr>
        <w:pStyle w:val="ListParagraph"/>
        <w:numPr>
          <w:ilvl w:val="0"/>
          <w:numId w:val="26"/>
        </w:numPr>
        <w:tabs>
          <w:tab w:val="left" w:pos="774"/>
        </w:tabs>
        <w:ind w:right="314"/>
        <w:jc w:val="both"/>
      </w:pPr>
      <w:r>
        <w:rPr>
          <w:u w:val="single"/>
        </w:rPr>
        <w:t>Sensitive Area Disturbance</w:t>
      </w:r>
      <w:r>
        <w:t xml:space="preserve"> - The proposed design </w:t>
      </w:r>
      <w:r>
        <w:t>shall strictly minimize disturbance of environmentally sensitive</w:t>
      </w:r>
      <w:r>
        <w:rPr>
          <w:spacing w:val="-25"/>
        </w:rPr>
        <w:t xml:space="preserve"> </w:t>
      </w:r>
      <w:r>
        <w:t>areas,</w:t>
      </w:r>
      <w:r>
        <w:rPr>
          <w:spacing w:val="-25"/>
        </w:rPr>
        <w:t xml:space="preserve"> </w:t>
      </w:r>
      <w:r>
        <w:t>as</w:t>
      </w:r>
      <w:r>
        <w:rPr>
          <w:spacing w:val="-24"/>
        </w:rPr>
        <w:t xml:space="preserve"> </w:t>
      </w:r>
      <w:r>
        <w:t>shown</w:t>
      </w:r>
      <w:r>
        <w:rPr>
          <w:spacing w:val="-25"/>
        </w:rPr>
        <w:t xml:space="preserve"> </w:t>
      </w:r>
      <w:r>
        <w:t>on</w:t>
      </w:r>
      <w:r>
        <w:rPr>
          <w:spacing w:val="-24"/>
        </w:rPr>
        <w:t xml:space="preserve"> </w:t>
      </w:r>
      <w:r>
        <w:t>the</w:t>
      </w:r>
      <w:r>
        <w:rPr>
          <w:spacing w:val="-24"/>
        </w:rPr>
        <w:t xml:space="preserve"> </w:t>
      </w:r>
      <w:r>
        <w:rPr>
          <w:i/>
        </w:rPr>
        <w:t>Existing</w:t>
      </w:r>
      <w:r>
        <w:rPr>
          <w:i/>
          <w:spacing w:val="-25"/>
        </w:rPr>
        <w:t xml:space="preserve"> </w:t>
      </w:r>
      <w:r>
        <w:rPr>
          <w:i/>
        </w:rPr>
        <w:t>Resources</w:t>
      </w:r>
      <w:r>
        <w:rPr>
          <w:i/>
          <w:spacing w:val="-26"/>
        </w:rPr>
        <w:t xml:space="preserve"> </w:t>
      </w:r>
      <w:r>
        <w:rPr>
          <w:i/>
        </w:rPr>
        <w:t>and Site</w:t>
      </w:r>
      <w:r>
        <w:rPr>
          <w:i/>
          <w:spacing w:val="-25"/>
        </w:rPr>
        <w:t xml:space="preserve"> </w:t>
      </w:r>
      <w:r>
        <w:rPr>
          <w:i/>
        </w:rPr>
        <w:t>Analysis</w:t>
      </w:r>
      <w:r>
        <w:rPr>
          <w:i/>
          <w:spacing w:val="-25"/>
        </w:rPr>
        <w:t xml:space="preserve"> </w:t>
      </w:r>
      <w:r>
        <w:rPr>
          <w:i/>
        </w:rPr>
        <w:t>Plan</w:t>
      </w:r>
      <w:r>
        <w:t>.</w:t>
      </w:r>
      <w:r>
        <w:rPr>
          <w:spacing w:val="-25"/>
        </w:rPr>
        <w:t xml:space="preserve"> </w:t>
      </w:r>
      <w:r>
        <w:t>Lands</w:t>
      </w:r>
      <w:r>
        <w:rPr>
          <w:spacing w:val="-25"/>
        </w:rPr>
        <w:t xml:space="preserve"> </w:t>
      </w:r>
      <w:r>
        <w:t>within</w:t>
      </w:r>
      <w:r>
        <w:rPr>
          <w:spacing w:val="-26"/>
        </w:rPr>
        <w:t xml:space="preserve"> </w:t>
      </w:r>
      <w:r>
        <w:t>the</w:t>
      </w:r>
      <w:r>
        <w:rPr>
          <w:spacing w:val="-25"/>
        </w:rPr>
        <w:t xml:space="preserve"> </w:t>
      </w:r>
      <w:r>
        <w:t>100-year</w:t>
      </w:r>
      <w:r>
        <w:rPr>
          <w:spacing w:val="-26"/>
        </w:rPr>
        <w:t xml:space="preserve"> </w:t>
      </w:r>
      <w:r>
        <w:t>floodplain, or</w:t>
      </w:r>
      <w:r>
        <w:rPr>
          <w:spacing w:val="-28"/>
        </w:rPr>
        <w:t xml:space="preserve"> </w:t>
      </w:r>
      <w:r>
        <w:t>having</w:t>
      </w:r>
      <w:r>
        <w:rPr>
          <w:spacing w:val="-27"/>
        </w:rPr>
        <w:t xml:space="preserve"> </w:t>
      </w:r>
      <w:r>
        <w:t>slopes</w:t>
      </w:r>
      <w:r>
        <w:rPr>
          <w:spacing w:val="-27"/>
        </w:rPr>
        <w:t xml:space="preserve"> </w:t>
      </w:r>
      <w:r>
        <w:t>in</w:t>
      </w:r>
      <w:r>
        <w:rPr>
          <w:spacing w:val="-28"/>
        </w:rPr>
        <w:t xml:space="preserve"> </w:t>
      </w:r>
      <w:r>
        <w:t>excess</w:t>
      </w:r>
      <w:r>
        <w:rPr>
          <w:spacing w:val="-27"/>
        </w:rPr>
        <w:t xml:space="preserve"> </w:t>
      </w:r>
      <w:r>
        <w:t>of</w:t>
      </w:r>
      <w:r>
        <w:rPr>
          <w:spacing w:val="-27"/>
        </w:rPr>
        <w:t xml:space="preserve"> </w:t>
      </w:r>
      <w:r>
        <w:t>25%,</w:t>
      </w:r>
      <w:r>
        <w:rPr>
          <w:spacing w:val="-27"/>
        </w:rPr>
        <w:t xml:space="preserve"> </w:t>
      </w:r>
      <w:r>
        <w:t>and</w:t>
      </w:r>
      <w:r>
        <w:rPr>
          <w:spacing w:val="-27"/>
        </w:rPr>
        <w:t xml:space="preserve"> </w:t>
      </w:r>
      <w:r>
        <w:t>rock</w:t>
      </w:r>
      <w:r>
        <w:rPr>
          <w:spacing w:val="-27"/>
        </w:rPr>
        <w:t xml:space="preserve"> </w:t>
      </w:r>
      <w:r>
        <w:t>outcroppings</w:t>
      </w:r>
      <w:r>
        <w:rPr>
          <w:spacing w:val="-28"/>
        </w:rPr>
        <w:t xml:space="preserve"> </w:t>
      </w:r>
      <w:r>
        <w:t>constitute</w:t>
      </w:r>
      <w:r>
        <w:rPr>
          <w:spacing w:val="-28"/>
        </w:rPr>
        <w:t xml:space="preserve"> </w:t>
      </w:r>
      <w:r>
        <w:t>such</w:t>
      </w:r>
      <w:r>
        <w:rPr>
          <w:spacing w:val="-29"/>
        </w:rPr>
        <w:t xml:space="preserve"> </w:t>
      </w:r>
      <w:r>
        <w:t>environmentally</w:t>
      </w:r>
      <w:r>
        <w:rPr>
          <w:spacing w:val="-28"/>
        </w:rPr>
        <w:t xml:space="preserve"> </w:t>
      </w:r>
      <w:r>
        <w:t>sensitive</w:t>
      </w:r>
      <w:r>
        <w:rPr>
          <w:spacing w:val="-27"/>
        </w:rPr>
        <w:t xml:space="preserve"> </w:t>
      </w:r>
      <w:r>
        <w:t>areas,</w:t>
      </w:r>
      <w:r>
        <w:rPr>
          <w:spacing w:val="-27"/>
        </w:rPr>
        <w:t xml:space="preserve"> </w:t>
      </w:r>
      <w:r>
        <w:t>where disturbance</w:t>
      </w:r>
      <w:r>
        <w:rPr>
          <w:spacing w:val="-6"/>
        </w:rPr>
        <w:t xml:space="preserve"> </w:t>
      </w:r>
      <w:r>
        <w:t>shall</w:t>
      </w:r>
      <w:r>
        <w:rPr>
          <w:spacing w:val="-5"/>
        </w:rPr>
        <w:t xml:space="preserve"> </w:t>
      </w:r>
      <w:r>
        <w:t>be</w:t>
      </w:r>
      <w:r>
        <w:rPr>
          <w:spacing w:val="-5"/>
        </w:rPr>
        <w:t xml:space="preserve"> </w:t>
      </w:r>
      <w:r>
        <w:t>strictly</w:t>
      </w:r>
      <w:r>
        <w:rPr>
          <w:spacing w:val="-4"/>
        </w:rPr>
        <w:t xml:space="preserve"> </w:t>
      </w:r>
      <w:r>
        <w:t>minimized.</w:t>
      </w:r>
      <w:r>
        <w:rPr>
          <w:spacing w:val="-6"/>
        </w:rPr>
        <w:t xml:space="preserve"> </w:t>
      </w:r>
      <w:r>
        <w:t>Demonstration</w:t>
      </w:r>
      <w:r>
        <w:rPr>
          <w:spacing w:val="-5"/>
        </w:rPr>
        <w:t xml:space="preserve"> </w:t>
      </w:r>
      <w:r>
        <w:t>by</w:t>
      </w:r>
      <w:r>
        <w:rPr>
          <w:spacing w:val="-6"/>
        </w:rPr>
        <w:t xml:space="preserve"> </w:t>
      </w:r>
      <w:r>
        <w:t>the</w:t>
      </w:r>
      <w:r>
        <w:rPr>
          <w:spacing w:val="-5"/>
        </w:rPr>
        <w:t xml:space="preserve"> </w:t>
      </w:r>
      <w:r>
        <w:t>applicant</w:t>
      </w:r>
      <w:r>
        <w:rPr>
          <w:spacing w:val="-6"/>
        </w:rPr>
        <w:t xml:space="preserve"> </w:t>
      </w:r>
      <w:r>
        <w:t>that</w:t>
      </w:r>
      <w:r>
        <w:rPr>
          <w:spacing w:val="-5"/>
        </w:rPr>
        <w:t xml:space="preserve"> </w:t>
      </w:r>
      <w:r>
        <w:t>these</w:t>
      </w:r>
      <w:r>
        <w:rPr>
          <w:spacing w:val="-5"/>
        </w:rPr>
        <w:t xml:space="preserve"> </w:t>
      </w:r>
      <w:r>
        <w:t>features</w:t>
      </w:r>
      <w:r>
        <w:rPr>
          <w:spacing w:val="-6"/>
        </w:rPr>
        <w:t xml:space="preserve"> </w:t>
      </w:r>
      <w:r>
        <w:t>will</w:t>
      </w:r>
      <w:r>
        <w:rPr>
          <w:spacing w:val="-5"/>
        </w:rPr>
        <w:t xml:space="preserve"> </w:t>
      </w:r>
      <w:r>
        <w:t>be</w:t>
      </w:r>
      <w:r>
        <w:rPr>
          <w:spacing w:val="-6"/>
        </w:rPr>
        <w:t xml:space="preserve"> </w:t>
      </w:r>
      <w:r>
        <w:t>protected by</w:t>
      </w:r>
      <w:r>
        <w:rPr>
          <w:spacing w:val="-14"/>
        </w:rPr>
        <w:t xml:space="preserve"> </w:t>
      </w:r>
      <w:r>
        <w:t>the</w:t>
      </w:r>
      <w:r>
        <w:rPr>
          <w:spacing w:val="-13"/>
        </w:rPr>
        <w:t xml:space="preserve"> </w:t>
      </w:r>
      <w:r>
        <w:t>proposed</w:t>
      </w:r>
      <w:r>
        <w:rPr>
          <w:spacing w:val="-13"/>
        </w:rPr>
        <w:t xml:space="preserve"> </w:t>
      </w:r>
      <w:r>
        <w:t>application</w:t>
      </w:r>
      <w:r>
        <w:rPr>
          <w:spacing w:val="-13"/>
        </w:rPr>
        <w:t xml:space="preserve"> </w:t>
      </w:r>
      <w:r>
        <w:t>shall</w:t>
      </w:r>
      <w:r>
        <w:rPr>
          <w:spacing w:val="-11"/>
        </w:rPr>
        <w:t xml:space="preserve"> </w:t>
      </w:r>
      <w:r>
        <w:t>be</w:t>
      </w:r>
      <w:r>
        <w:rPr>
          <w:spacing w:val="-13"/>
        </w:rPr>
        <w:t xml:space="preserve"> </w:t>
      </w:r>
      <w:r>
        <w:t>prerequisite</w:t>
      </w:r>
      <w:r>
        <w:rPr>
          <w:spacing w:val="-11"/>
        </w:rPr>
        <w:t xml:space="preserve"> </w:t>
      </w:r>
      <w:r>
        <w:t>to</w:t>
      </w:r>
      <w:r>
        <w:rPr>
          <w:spacing w:val="-13"/>
        </w:rPr>
        <w:t xml:space="preserve"> </w:t>
      </w:r>
      <w:r>
        <w:t>approval</w:t>
      </w:r>
      <w:r>
        <w:rPr>
          <w:spacing w:val="-11"/>
        </w:rPr>
        <w:t xml:space="preserve"> </w:t>
      </w:r>
      <w:r>
        <w:t>of</w:t>
      </w:r>
      <w:r>
        <w:rPr>
          <w:spacing w:val="-12"/>
        </w:rPr>
        <w:t xml:space="preserve"> </w:t>
      </w:r>
      <w:r>
        <w:t>both</w:t>
      </w:r>
      <w:r>
        <w:rPr>
          <w:spacing w:val="-12"/>
        </w:rPr>
        <w:t xml:space="preserve"> </w:t>
      </w:r>
      <w:r>
        <w:t>the</w:t>
      </w:r>
      <w:r>
        <w:rPr>
          <w:spacing w:val="-14"/>
        </w:rPr>
        <w:t xml:space="preserve"> </w:t>
      </w:r>
      <w:r>
        <w:t>Preliminary</w:t>
      </w:r>
      <w:r>
        <w:rPr>
          <w:spacing w:val="-12"/>
        </w:rPr>
        <w:t xml:space="preserve"> </w:t>
      </w:r>
      <w:r>
        <w:t>Subdivision</w:t>
      </w:r>
      <w:r>
        <w:rPr>
          <w:spacing w:val="-13"/>
        </w:rPr>
        <w:t xml:space="preserve"> </w:t>
      </w:r>
      <w:r>
        <w:t>Plan</w:t>
      </w:r>
      <w:r>
        <w:rPr>
          <w:spacing w:val="-14"/>
        </w:rPr>
        <w:t xml:space="preserve"> </w:t>
      </w:r>
      <w:r>
        <w:t>and</w:t>
      </w:r>
      <w:r>
        <w:rPr>
          <w:spacing w:val="-13"/>
        </w:rPr>
        <w:t xml:space="preserve"> </w:t>
      </w:r>
      <w:r>
        <w:t>the Final Subdivision</w:t>
      </w:r>
      <w:r>
        <w:rPr>
          <w:spacing w:val="-3"/>
        </w:rPr>
        <w:t xml:space="preserve"> </w:t>
      </w:r>
      <w:r>
        <w:t>Plan.</w:t>
      </w:r>
    </w:p>
    <w:p w14:paraId="442B24B1" w14:textId="77777777" w:rsidR="00985ADD" w:rsidRDefault="00985ADD">
      <w:pPr>
        <w:pStyle w:val="BodyText"/>
        <w:spacing w:before="6"/>
        <w:rPr>
          <w:sz w:val="21"/>
        </w:rPr>
      </w:pPr>
    </w:p>
    <w:p w14:paraId="462B7BDB" w14:textId="77777777" w:rsidR="00985ADD" w:rsidRDefault="00AD091C">
      <w:pPr>
        <w:pStyle w:val="ListParagraph"/>
        <w:numPr>
          <w:ilvl w:val="1"/>
          <w:numId w:val="28"/>
        </w:numPr>
        <w:tabs>
          <w:tab w:val="left" w:pos="1203"/>
          <w:tab w:val="left" w:pos="1204"/>
        </w:tabs>
        <w:spacing w:line="268" w:lineRule="exact"/>
        <w:ind w:left="1203" w:hanging="893"/>
      </w:pPr>
      <w:r>
        <w:rPr>
          <w:u w:val="single"/>
        </w:rPr>
        <w:t>Minimum Parcel Size and Use</w:t>
      </w:r>
      <w:r>
        <w:rPr>
          <w:spacing w:val="-7"/>
          <w:u w:val="single"/>
        </w:rPr>
        <w:t xml:space="preserve"> </w:t>
      </w:r>
      <w:r>
        <w:rPr>
          <w:u w:val="single"/>
        </w:rPr>
        <w:t>Regulations</w:t>
      </w:r>
    </w:p>
    <w:p w14:paraId="0D3B6D6F" w14:textId="77777777" w:rsidR="00985ADD" w:rsidRDefault="00AD091C">
      <w:pPr>
        <w:pStyle w:val="BodyText"/>
        <w:spacing w:line="268" w:lineRule="exact"/>
        <w:ind w:left="311"/>
      </w:pPr>
      <w:r>
        <w:t>Tracts of six (6) acres or more in the Conservation Design Overlay District may be used for the following purposes:</w:t>
      </w:r>
    </w:p>
    <w:p w14:paraId="3BE1EBE1" w14:textId="77777777" w:rsidR="00985ADD" w:rsidRDefault="00985ADD">
      <w:pPr>
        <w:pStyle w:val="BodyText"/>
        <w:spacing w:before="10"/>
        <w:rPr>
          <w:sz w:val="21"/>
        </w:rPr>
      </w:pPr>
    </w:p>
    <w:p w14:paraId="6522E530" w14:textId="77777777" w:rsidR="00985ADD" w:rsidRDefault="00AD091C">
      <w:pPr>
        <w:pStyle w:val="ListParagraph"/>
        <w:numPr>
          <w:ilvl w:val="0"/>
          <w:numId w:val="25"/>
        </w:numPr>
        <w:tabs>
          <w:tab w:val="left" w:pos="773"/>
        </w:tabs>
        <w:ind w:left="771" w:right="317"/>
        <w:jc w:val="both"/>
      </w:pPr>
      <w:r>
        <w:rPr>
          <w:u w:val="single"/>
        </w:rPr>
        <w:t>Single-Family Detached Dwellings</w:t>
      </w:r>
      <w:r>
        <w:t xml:space="preserve"> - Single-family detached dwellings in subdivisions using Option1 - Basic Conservation or Option 2 - Greater</w:t>
      </w:r>
      <w:r>
        <w:rPr>
          <w:spacing w:val="-3"/>
        </w:rPr>
        <w:t xml:space="preserve"> </w:t>
      </w:r>
      <w:r>
        <w:t>Conservation.</w:t>
      </w:r>
    </w:p>
    <w:p w14:paraId="06BF4319" w14:textId="77777777" w:rsidR="00985ADD" w:rsidRDefault="00985ADD">
      <w:pPr>
        <w:jc w:val="both"/>
        <w:sectPr w:rsidR="00985ADD">
          <w:headerReference w:type="default" r:id="rId147"/>
          <w:footerReference w:type="default" r:id="rId148"/>
          <w:pgSz w:w="12240" w:h="15840"/>
          <w:pgMar w:top="980" w:right="760" w:bottom="900" w:left="740" w:header="760" w:footer="703" w:gutter="0"/>
          <w:cols w:space="720"/>
        </w:sectPr>
      </w:pPr>
    </w:p>
    <w:p w14:paraId="727DD5B2" w14:textId="77777777" w:rsidR="00985ADD" w:rsidRDefault="00985ADD">
      <w:pPr>
        <w:pStyle w:val="BodyText"/>
        <w:spacing w:before="1"/>
        <w:rPr>
          <w:sz w:val="15"/>
        </w:rPr>
      </w:pPr>
    </w:p>
    <w:p w14:paraId="607BEFAB" w14:textId="77777777" w:rsidR="00985ADD" w:rsidRDefault="00AD091C">
      <w:pPr>
        <w:pStyle w:val="ListParagraph"/>
        <w:numPr>
          <w:ilvl w:val="0"/>
          <w:numId w:val="25"/>
        </w:numPr>
        <w:tabs>
          <w:tab w:val="left" w:pos="771"/>
          <w:tab w:val="left" w:pos="772"/>
        </w:tabs>
        <w:spacing w:before="55"/>
        <w:ind w:right="317"/>
      </w:pPr>
      <w:r>
        <w:rPr>
          <w:u w:val="single"/>
        </w:rPr>
        <w:t>Two-family Dwelling Units or Townhouses</w:t>
      </w:r>
      <w:r>
        <w:t xml:space="preserve"> - Two-family dwelling units or townhouses in subdivisions or land developments using Option1 - Basic Conservation or Option 2 - Greater</w:t>
      </w:r>
      <w:r>
        <w:rPr>
          <w:spacing w:val="-20"/>
        </w:rPr>
        <w:t xml:space="preserve"> </w:t>
      </w:r>
      <w:r>
        <w:t>Conservation.</w:t>
      </w:r>
    </w:p>
    <w:p w14:paraId="0DA66371" w14:textId="77777777" w:rsidR="00985ADD" w:rsidRDefault="00985ADD">
      <w:pPr>
        <w:pStyle w:val="BodyText"/>
        <w:spacing w:before="9"/>
        <w:rPr>
          <w:sz w:val="21"/>
        </w:rPr>
      </w:pPr>
    </w:p>
    <w:p w14:paraId="4341A43E" w14:textId="77777777" w:rsidR="00985ADD" w:rsidRDefault="00AD091C">
      <w:pPr>
        <w:pStyle w:val="ListParagraph"/>
        <w:numPr>
          <w:ilvl w:val="0"/>
          <w:numId w:val="25"/>
        </w:numPr>
        <w:tabs>
          <w:tab w:val="left" w:pos="771"/>
          <w:tab w:val="left" w:pos="772"/>
        </w:tabs>
        <w:ind w:left="771" w:right="320"/>
      </w:pPr>
      <w:r>
        <w:rPr>
          <w:u w:val="single"/>
        </w:rPr>
        <w:t>Conservation Open Space</w:t>
      </w:r>
      <w:r>
        <w:t xml:space="preserve"> - Conserv</w:t>
      </w:r>
      <w:r>
        <w:t>ation open space comprising a portion of residential development, as specified above and according to requirements of</w:t>
      </w:r>
      <w:r>
        <w:rPr>
          <w:spacing w:val="-8"/>
        </w:rPr>
        <w:t xml:space="preserve"> </w:t>
      </w:r>
      <w:r>
        <w:t>§601.5.</w:t>
      </w:r>
    </w:p>
    <w:p w14:paraId="4846AF39" w14:textId="77777777" w:rsidR="00985ADD" w:rsidRDefault="00985ADD">
      <w:pPr>
        <w:pStyle w:val="BodyText"/>
        <w:spacing w:before="9"/>
        <w:rPr>
          <w:sz w:val="21"/>
        </w:rPr>
      </w:pPr>
    </w:p>
    <w:p w14:paraId="5ABCE93C" w14:textId="77777777" w:rsidR="00985ADD" w:rsidRDefault="00AD091C">
      <w:pPr>
        <w:pStyle w:val="ListParagraph"/>
        <w:numPr>
          <w:ilvl w:val="0"/>
          <w:numId w:val="25"/>
        </w:numPr>
        <w:tabs>
          <w:tab w:val="left" w:pos="771"/>
          <w:tab w:val="left" w:pos="772"/>
        </w:tabs>
        <w:spacing w:before="1"/>
        <w:ind w:left="771"/>
      </w:pPr>
      <w:r>
        <w:rPr>
          <w:u w:val="single"/>
        </w:rPr>
        <w:t>Nonresidential Uses</w:t>
      </w:r>
      <w:r>
        <w:t xml:space="preserve"> - The following non-residential</w:t>
      </w:r>
      <w:r>
        <w:rPr>
          <w:spacing w:val="-11"/>
        </w:rPr>
        <w:t xml:space="preserve"> </w:t>
      </w:r>
      <w:r>
        <w:t>uses:</w:t>
      </w:r>
    </w:p>
    <w:p w14:paraId="1C4C803C" w14:textId="77777777" w:rsidR="00985ADD" w:rsidRDefault="00985ADD">
      <w:pPr>
        <w:pStyle w:val="BodyText"/>
        <w:spacing w:before="10"/>
        <w:rPr>
          <w:sz w:val="21"/>
        </w:rPr>
      </w:pPr>
    </w:p>
    <w:p w14:paraId="3DE044AE" w14:textId="77777777" w:rsidR="00985ADD" w:rsidRDefault="00AD091C">
      <w:pPr>
        <w:pStyle w:val="ListParagraph"/>
        <w:numPr>
          <w:ilvl w:val="1"/>
          <w:numId w:val="25"/>
        </w:numPr>
        <w:tabs>
          <w:tab w:val="left" w:pos="1204"/>
        </w:tabs>
        <w:ind w:right="322"/>
        <w:jc w:val="both"/>
      </w:pPr>
      <w:r>
        <w:t>Agricultural uses, including horticultural, wholesale nurseries, and the raising of crops, and buildings related to the</w:t>
      </w:r>
      <w:r>
        <w:rPr>
          <w:spacing w:val="-4"/>
        </w:rPr>
        <w:t xml:space="preserve"> </w:t>
      </w:r>
      <w:r>
        <w:t>same.</w:t>
      </w:r>
    </w:p>
    <w:p w14:paraId="5FB79A9B" w14:textId="77777777" w:rsidR="00985ADD" w:rsidRDefault="00985ADD">
      <w:pPr>
        <w:pStyle w:val="BodyText"/>
        <w:spacing w:before="9"/>
        <w:rPr>
          <w:sz w:val="21"/>
        </w:rPr>
      </w:pPr>
    </w:p>
    <w:p w14:paraId="21B30C85" w14:textId="77777777" w:rsidR="00985ADD" w:rsidRDefault="00AD091C">
      <w:pPr>
        <w:pStyle w:val="ListParagraph"/>
        <w:numPr>
          <w:ilvl w:val="1"/>
          <w:numId w:val="25"/>
        </w:numPr>
        <w:tabs>
          <w:tab w:val="left" w:pos="1203"/>
          <w:tab w:val="left" w:pos="1204"/>
        </w:tabs>
        <w:ind w:hanging="433"/>
      </w:pPr>
      <w:r>
        <w:t>Wood lots, arboreta, and other similar silvicultural</w:t>
      </w:r>
      <w:r>
        <w:rPr>
          <w:spacing w:val="-5"/>
        </w:rPr>
        <w:t xml:space="preserve"> </w:t>
      </w:r>
      <w:r>
        <w:t>uses.</w:t>
      </w:r>
    </w:p>
    <w:p w14:paraId="6CF4067B" w14:textId="77777777" w:rsidR="00985ADD" w:rsidRDefault="00985ADD">
      <w:pPr>
        <w:pStyle w:val="BodyText"/>
        <w:spacing w:before="10"/>
        <w:rPr>
          <w:sz w:val="21"/>
        </w:rPr>
      </w:pPr>
    </w:p>
    <w:p w14:paraId="68A9976A" w14:textId="77777777" w:rsidR="00985ADD" w:rsidRDefault="00AD091C">
      <w:pPr>
        <w:pStyle w:val="ListParagraph"/>
        <w:numPr>
          <w:ilvl w:val="1"/>
          <w:numId w:val="25"/>
        </w:numPr>
        <w:tabs>
          <w:tab w:val="left" w:pos="1203"/>
          <w:tab w:val="left" w:pos="1204"/>
        </w:tabs>
        <w:spacing w:before="1"/>
        <w:ind w:hanging="433"/>
      </w:pPr>
      <w:r>
        <w:t>Woodland preserve, game preserve, wildlife sanctuary, or other simila</w:t>
      </w:r>
      <w:r>
        <w:t>r conservation</w:t>
      </w:r>
      <w:r>
        <w:rPr>
          <w:spacing w:val="-12"/>
        </w:rPr>
        <w:t xml:space="preserve"> </w:t>
      </w:r>
      <w:r>
        <w:t>use.</w:t>
      </w:r>
    </w:p>
    <w:p w14:paraId="4D22ABBA" w14:textId="77777777" w:rsidR="00985ADD" w:rsidRDefault="00985ADD">
      <w:pPr>
        <w:pStyle w:val="BodyText"/>
        <w:spacing w:before="10"/>
        <w:rPr>
          <w:sz w:val="21"/>
        </w:rPr>
      </w:pPr>
    </w:p>
    <w:p w14:paraId="4622DFD4" w14:textId="77777777" w:rsidR="00985ADD" w:rsidRDefault="00AD091C">
      <w:pPr>
        <w:pStyle w:val="ListParagraph"/>
        <w:numPr>
          <w:ilvl w:val="1"/>
          <w:numId w:val="25"/>
        </w:numPr>
        <w:tabs>
          <w:tab w:val="left" w:pos="1204"/>
        </w:tabs>
        <w:ind w:right="318"/>
        <w:jc w:val="both"/>
      </w:pPr>
      <w:r>
        <w:t>Municipal or public uses; public park or recreation area owned and operated by a public or private nonprofit</w:t>
      </w:r>
      <w:r>
        <w:rPr>
          <w:spacing w:val="-21"/>
        </w:rPr>
        <w:t xml:space="preserve"> </w:t>
      </w:r>
      <w:r>
        <w:t>entity</w:t>
      </w:r>
      <w:r>
        <w:rPr>
          <w:spacing w:val="-20"/>
        </w:rPr>
        <w:t xml:space="preserve"> </w:t>
      </w:r>
      <w:r>
        <w:t>or</w:t>
      </w:r>
      <w:r>
        <w:rPr>
          <w:spacing w:val="-21"/>
        </w:rPr>
        <w:t xml:space="preserve"> </w:t>
      </w:r>
      <w:r>
        <w:t>agency;</w:t>
      </w:r>
      <w:r>
        <w:rPr>
          <w:spacing w:val="-20"/>
        </w:rPr>
        <w:t xml:space="preserve"> </w:t>
      </w:r>
      <w:r>
        <w:t>governmental</w:t>
      </w:r>
      <w:r>
        <w:rPr>
          <w:spacing w:val="-20"/>
        </w:rPr>
        <w:t xml:space="preserve"> </w:t>
      </w:r>
      <w:r>
        <w:t>or</w:t>
      </w:r>
      <w:r>
        <w:rPr>
          <w:spacing w:val="-22"/>
        </w:rPr>
        <w:t xml:space="preserve"> </w:t>
      </w:r>
      <w:r>
        <w:t>public</w:t>
      </w:r>
      <w:r>
        <w:rPr>
          <w:spacing w:val="-21"/>
        </w:rPr>
        <w:t xml:space="preserve"> </w:t>
      </w:r>
      <w:r>
        <w:t>utility</w:t>
      </w:r>
      <w:r>
        <w:rPr>
          <w:spacing w:val="-20"/>
        </w:rPr>
        <w:t xml:space="preserve"> </w:t>
      </w:r>
      <w:r>
        <w:t>building</w:t>
      </w:r>
      <w:r>
        <w:rPr>
          <w:spacing w:val="-21"/>
        </w:rPr>
        <w:t xml:space="preserve"> </w:t>
      </w:r>
      <w:r>
        <w:t>or</w:t>
      </w:r>
      <w:r>
        <w:rPr>
          <w:spacing w:val="-21"/>
        </w:rPr>
        <w:t xml:space="preserve"> </w:t>
      </w:r>
      <w:r>
        <w:t>use;</w:t>
      </w:r>
      <w:r>
        <w:rPr>
          <w:spacing w:val="-20"/>
        </w:rPr>
        <w:t xml:space="preserve"> </w:t>
      </w:r>
      <w:r>
        <w:rPr>
          <w:u w:val="single"/>
        </w:rPr>
        <w:t>not</w:t>
      </w:r>
      <w:r>
        <w:rPr>
          <w:spacing w:val="-19"/>
        </w:rPr>
        <w:t xml:space="preserve"> </w:t>
      </w:r>
      <w:r>
        <w:t>to</w:t>
      </w:r>
      <w:r>
        <w:rPr>
          <w:spacing w:val="-21"/>
        </w:rPr>
        <w:t xml:space="preserve"> </w:t>
      </w:r>
      <w:r>
        <w:t>include</w:t>
      </w:r>
      <w:r>
        <w:rPr>
          <w:spacing w:val="-21"/>
        </w:rPr>
        <w:t xml:space="preserve"> </w:t>
      </w:r>
      <w:r>
        <w:t>business</w:t>
      </w:r>
      <w:r>
        <w:rPr>
          <w:spacing w:val="-21"/>
        </w:rPr>
        <w:t xml:space="preserve"> </w:t>
      </w:r>
      <w:r>
        <w:t>facilities, storage of materials, tr</w:t>
      </w:r>
      <w:r>
        <w:t>ucking or repair facilities, the housing of repair crews, private or municipal solid waste disposal</w:t>
      </w:r>
      <w:r>
        <w:rPr>
          <w:spacing w:val="-2"/>
        </w:rPr>
        <w:t xml:space="preserve"> </w:t>
      </w:r>
      <w:r>
        <w:t>facilities.</w:t>
      </w:r>
    </w:p>
    <w:p w14:paraId="42F19903" w14:textId="77777777" w:rsidR="00985ADD" w:rsidRDefault="00985ADD">
      <w:pPr>
        <w:pStyle w:val="BodyText"/>
        <w:spacing w:before="7"/>
        <w:rPr>
          <w:sz w:val="21"/>
        </w:rPr>
      </w:pPr>
    </w:p>
    <w:p w14:paraId="4987EF7E" w14:textId="77777777" w:rsidR="00985ADD" w:rsidRDefault="00AD091C">
      <w:pPr>
        <w:pStyle w:val="ListParagraph"/>
        <w:numPr>
          <w:ilvl w:val="0"/>
          <w:numId w:val="25"/>
        </w:numPr>
        <w:tabs>
          <w:tab w:val="left" w:pos="772"/>
          <w:tab w:val="left" w:pos="773"/>
        </w:tabs>
        <w:ind w:right="322"/>
      </w:pPr>
      <w:r>
        <w:rPr>
          <w:u w:val="single"/>
        </w:rPr>
        <w:t>Accessory Uses</w:t>
      </w:r>
      <w:r>
        <w:t xml:space="preserve"> - Accessory uses shall be permitted on the same lot with and customarily incidental to any permitted use and not conducted as an</w:t>
      </w:r>
      <w:r>
        <w:t xml:space="preserve"> independent principal</w:t>
      </w:r>
      <w:r>
        <w:rPr>
          <w:spacing w:val="-15"/>
        </w:rPr>
        <w:t xml:space="preserve"> </w:t>
      </w:r>
      <w:r>
        <w:t>use.</w:t>
      </w:r>
    </w:p>
    <w:p w14:paraId="7EFB81B9" w14:textId="77777777" w:rsidR="00985ADD" w:rsidRDefault="00985ADD">
      <w:pPr>
        <w:pStyle w:val="BodyText"/>
        <w:spacing w:before="9"/>
        <w:rPr>
          <w:sz w:val="21"/>
        </w:rPr>
      </w:pPr>
    </w:p>
    <w:p w14:paraId="11AC84F4" w14:textId="77777777" w:rsidR="00985ADD" w:rsidRDefault="00AD091C">
      <w:pPr>
        <w:pStyle w:val="ListParagraph"/>
        <w:numPr>
          <w:ilvl w:val="1"/>
          <w:numId w:val="28"/>
        </w:numPr>
        <w:tabs>
          <w:tab w:val="left" w:pos="1203"/>
          <w:tab w:val="left" w:pos="1204"/>
        </w:tabs>
        <w:spacing w:before="1"/>
        <w:ind w:left="1203" w:hanging="893"/>
      </w:pPr>
      <w:r>
        <w:rPr>
          <w:u w:val="single"/>
        </w:rPr>
        <w:t>Density</w:t>
      </w:r>
      <w:r>
        <w:rPr>
          <w:spacing w:val="-10"/>
          <w:u w:val="single"/>
        </w:rPr>
        <w:t xml:space="preserve"> </w:t>
      </w:r>
      <w:r>
        <w:rPr>
          <w:u w:val="single"/>
        </w:rPr>
        <w:t>Determination</w:t>
      </w:r>
      <w:r>
        <w:rPr>
          <w:spacing w:val="-11"/>
          <w:u w:val="single"/>
        </w:rPr>
        <w:t xml:space="preserve"> </w:t>
      </w:r>
      <w:r>
        <w:rPr>
          <w:u w:val="single"/>
        </w:rPr>
        <w:t>and</w:t>
      </w:r>
      <w:r>
        <w:rPr>
          <w:spacing w:val="-11"/>
          <w:u w:val="single"/>
        </w:rPr>
        <w:t xml:space="preserve"> </w:t>
      </w:r>
      <w:r>
        <w:rPr>
          <w:u w:val="single"/>
        </w:rPr>
        <w:t>Dimensional</w:t>
      </w:r>
      <w:r>
        <w:rPr>
          <w:spacing w:val="-10"/>
          <w:u w:val="single"/>
        </w:rPr>
        <w:t xml:space="preserve"> </w:t>
      </w:r>
      <w:r>
        <w:rPr>
          <w:u w:val="single"/>
        </w:rPr>
        <w:t>Standards</w:t>
      </w:r>
    </w:p>
    <w:p w14:paraId="22754A1A" w14:textId="77777777" w:rsidR="00985ADD" w:rsidRDefault="00985ADD">
      <w:pPr>
        <w:pStyle w:val="BodyText"/>
        <w:spacing w:before="3"/>
        <w:rPr>
          <w:sz w:val="17"/>
        </w:rPr>
      </w:pPr>
    </w:p>
    <w:p w14:paraId="08A88989" w14:textId="77777777" w:rsidR="00985ADD" w:rsidRDefault="00AD091C">
      <w:pPr>
        <w:pStyle w:val="ListParagraph"/>
        <w:numPr>
          <w:ilvl w:val="0"/>
          <w:numId w:val="24"/>
        </w:numPr>
        <w:tabs>
          <w:tab w:val="left" w:pos="643"/>
        </w:tabs>
        <w:spacing w:before="56"/>
      </w:pPr>
      <w:r>
        <w:rPr>
          <w:u w:val="single"/>
        </w:rPr>
        <w:t>Standards for Option 1 - Higher Density and Basic</w:t>
      </w:r>
      <w:r>
        <w:rPr>
          <w:spacing w:val="-36"/>
          <w:u w:val="single"/>
        </w:rPr>
        <w:t xml:space="preserve"> </w:t>
      </w:r>
      <w:r>
        <w:rPr>
          <w:u w:val="single"/>
        </w:rPr>
        <w:t>Conservation</w:t>
      </w:r>
    </w:p>
    <w:p w14:paraId="44B10830" w14:textId="77777777" w:rsidR="00985ADD" w:rsidRDefault="00985ADD">
      <w:pPr>
        <w:pStyle w:val="BodyText"/>
        <w:spacing w:before="3"/>
        <w:rPr>
          <w:sz w:val="17"/>
        </w:rPr>
      </w:pPr>
    </w:p>
    <w:p w14:paraId="5693F4D9" w14:textId="77777777" w:rsidR="00985ADD" w:rsidRDefault="00AD091C">
      <w:pPr>
        <w:pStyle w:val="ListParagraph"/>
        <w:numPr>
          <w:ilvl w:val="1"/>
          <w:numId w:val="24"/>
        </w:numPr>
        <w:tabs>
          <w:tab w:val="left" w:pos="1204"/>
        </w:tabs>
        <w:spacing w:before="56"/>
        <w:ind w:left="1203" w:right="316"/>
        <w:jc w:val="both"/>
      </w:pPr>
      <w:r>
        <w:rPr>
          <w:u w:val="single"/>
        </w:rPr>
        <w:t>Density Factor</w:t>
      </w:r>
      <w:r>
        <w:t xml:space="preserve"> - One dwelling unit per the required area for the district (density factor) as shown in the following Table 601.4,A,1, as determined through the Adjusted Tract Acreage approach or yield plan described</w:t>
      </w:r>
      <w:r>
        <w:rPr>
          <w:spacing w:val="-13"/>
        </w:rPr>
        <w:t xml:space="preserve"> </w:t>
      </w:r>
      <w:r>
        <w:t>in</w:t>
      </w:r>
      <w:r>
        <w:rPr>
          <w:spacing w:val="-12"/>
        </w:rPr>
        <w:t xml:space="preserve"> </w:t>
      </w:r>
      <w:r>
        <w:t>§601.4,D,1.</w:t>
      </w:r>
      <w:r>
        <w:rPr>
          <w:spacing w:val="28"/>
        </w:rPr>
        <w:t xml:space="preserve"> </w:t>
      </w:r>
      <w:r>
        <w:t>(The</w:t>
      </w:r>
      <w:r>
        <w:rPr>
          <w:spacing w:val="-10"/>
        </w:rPr>
        <w:t xml:space="preserve"> </w:t>
      </w:r>
      <w:r>
        <w:t>density</w:t>
      </w:r>
      <w:r>
        <w:rPr>
          <w:spacing w:val="-11"/>
        </w:rPr>
        <w:t xml:space="preserve"> </w:t>
      </w:r>
      <w:r>
        <w:t>factor</w:t>
      </w:r>
      <w:r>
        <w:rPr>
          <w:spacing w:val="-10"/>
        </w:rPr>
        <w:t xml:space="preserve"> </w:t>
      </w:r>
      <w:r>
        <w:t>has</w:t>
      </w:r>
      <w:r>
        <w:rPr>
          <w:spacing w:val="-10"/>
        </w:rPr>
        <w:t xml:space="preserve"> </w:t>
      </w:r>
      <w:r>
        <w:t>been</w:t>
      </w:r>
      <w:r>
        <w:rPr>
          <w:spacing w:val="-11"/>
        </w:rPr>
        <w:t xml:space="preserve"> </w:t>
      </w:r>
      <w:r>
        <w:t>reduced</w:t>
      </w:r>
      <w:r>
        <w:rPr>
          <w:spacing w:val="-10"/>
        </w:rPr>
        <w:t xml:space="preserve"> </w:t>
      </w:r>
      <w:r>
        <w:t>by</w:t>
      </w:r>
      <w:r>
        <w:rPr>
          <w:spacing w:val="-10"/>
        </w:rPr>
        <w:t xml:space="preserve"> </w:t>
      </w:r>
      <w:r>
        <w:t>fifteen</w:t>
      </w:r>
      <w:r>
        <w:rPr>
          <w:spacing w:val="-11"/>
        </w:rPr>
        <w:t xml:space="preserve"> </w:t>
      </w:r>
      <w:r>
        <w:t>percent</w:t>
      </w:r>
      <w:r>
        <w:rPr>
          <w:spacing w:val="-10"/>
        </w:rPr>
        <w:t xml:space="preserve"> </w:t>
      </w:r>
      <w:r>
        <w:t>from</w:t>
      </w:r>
      <w:r>
        <w:rPr>
          <w:spacing w:val="-10"/>
        </w:rPr>
        <w:t xml:space="preserve"> </w:t>
      </w:r>
      <w:r>
        <w:t>that</w:t>
      </w:r>
      <w:r>
        <w:rPr>
          <w:spacing w:val="-12"/>
        </w:rPr>
        <w:t xml:space="preserve"> </w:t>
      </w:r>
      <w:r>
        <w:t>of</w:t>
      </w:r>
      <w:r>
        <w:rPr>
          <w:spacing w:val="-11"/>
        </w:rPr>
        <w:t xml:space="preserve"> </w:t>
      </w:r>
      <w:r>
        <w:t>a</w:t>
      </w:r>
      <w:r>
        <w:rPr>
          <w:spacing w:val="-11"/>
        </w:rPr>
        <w:t xml:space="preserve"> </w:t>
      </w:r>
      <w:r>
        <w:t>standard subdivision.)</w:t>
      </w:r>
    </w:p>
    <w:p w14:paraId="052519C1" w14:textId="77777777" w:rsidR="00985ADD" w:rsidRDefault="00985ADD">
      <w:pPr>
        <w:pStyle w:val="BodyText"/>
        <w:spacing w:before="8"/>
        <w:rPr>
          <w:sz w:val="21"/>
        </w:rPr>
      </w:pPr>
    </w:p>
    <w:tbl>
      <w:tblPr>
        <w:tblW w:w="0" w:type="auto"/>
        <w:tblInd w:w="2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50"/>
        <w:gridCol w:w="2329"/>
      </w:tblGrid>
      <w:tr w:rsidR="00985ADD" w14:paraId="1591277D" w14:textId="77777777">
        <w:trPr>
          <w:trHeight w:val="960"/>
        </w:trPr>
        <w:tc>
          <w:tcPr>
            <w:tcW w:w="5479" w:type="dxa"/>
            <w:gridSpan w:val="2"/>
          </w:tcPr>
          <w:p w14:paraId="7B59AA52" w14:textId="77777777" w:rsidR="00985ADD" w:rsidRDefault="00AD091C">
            <w:pPr>
              <w:pStyle w:val="TableParagraph"/>
              <w:spacing w:before="100"/>
              <w:ind w:left="1998" w:right="2005"/>
            </w:pPr>
            <w:r>
              <w:t>TABLE 601.4,A,1 OPTION 1</w:t>
            </w:r>
          </w:p>
          <w:p w14:paraId="39E8083F" w14:textId="77777777" w:rsidR="00985ADD" w:rsidRDefault="00AD091C">
            <w:pPr>
              <w:pStyle w:val="TableParagraph"/>
              <w:spacing w:before="0" w:line="267" w:lineRule="exact"/>
              <w:ind w:left="700" w:right="707"/>
            </w:pPr>
            <w:r>
              <w:t>HIGHER DENSITY AND BASIC CONSERVATION</w:t>
            </w:r>
          </w:p>
        </w:tc>
      </w:tr>
      <w:tr w:rsidR="00985ADD" w14:paraId="54CCA750" w14:textId="77777777">
        <w:trPr>
          <w:trHeight w:val="401"/>
        </w:trPr>
        <w:tc>
          <w:tcPr>
            <w:tcW w:w="5479" w:type="dxa"/>
            <w:gridSpan w:val="2"/>
          </w:tcPr>
          <w:p w14:paraId="7CA4AEA3" w14:textId="77777777" w:rsidR="00985ADD" w:rsidRDefault="00AD091C">
            <w:pPr>
              <w:pStyle w:val="TableParagraph"/>
              <w:ind w:left="81"/>
              <w:jc w:val="left"/>
              <w:rPr>
                <w:b/>
                <w:sz w:val="20"/>
              </w:rPr>
            </w:pPr>
            <w:r>
              <w:rPr>
                <w:b/>
                <w:sz w:val="20"/>
              </w:rPr>
              <w:t>Density Requirements for All Permitted Dwelling Types</w:t>
            </w:r>
          </w:p>
        </w:tc>
      </w:tr>
      <w:tr w:rsidR="00985ADD" w14:paraId="37FDD572" w14:textId="77777777">
        <w:trPr>
          <w:trHeight w:val="888"/>
        </w:trPr>
        <w:tc>
          <w:tcPr>
            <w:tcW w:w="3150" w:type="dxa"/>
          </w:tcPr>
          <w:p w14:paraId="4A3B8AE5" w14:textId="77777777" w:rsidR="00985ADD" w:rsidRDefault="00985ADD">
            <w:pPr>
              <w:pStyle w:val="TableParagraph"/>
              <w:spacing w:before="1"/>
              <w:jc w:val="left"/>
              <w:rPr>
                <w:sz w:val="28"/>
              </w:rPr>
            </w:pPr>
          </w:p>
          <w:p w14:paraId="694C3D12" w14:textId="77777777" w:rsidR="00985ADD" w:rsidRDefault="00AD091C">
            <w:pPr>
              <w:pStyle w:val="TableParagraph"/>
              <w:spacing w:before="0"/>
              <w:ind w:left="1169" w:right="1195"/>
              <w:rPr>
                <w:sz w:val="20"/>
              </w:rPr>
            </w:pPr>
            <w:r>
              <w:rPr>
                <w:sz w:val="20"/>
              </w:rPr>
              <w:t>DISTRICT</w:t>
            </w:r>
          </w:p>
        </w:tc>
        <w:tc>
          <w:tcPr>
            <w:tcW w:w="2329" w:type="dxa"/>
          </w:tcPr>
          <w:p w14:paraId="2CCFB920" w14:textId="77777777" w:rsidR="00985ADD" w:rsidRDefault="00AD091C">
            <w:pPr>
              <w:pStyle w:val="TableParagraph"/>
              <w:ind w:left="466" w:right="475" w:firstLine="1"/>
              <w:rPr>
                <w:sz w:val="20"/>
              </w:rPr>
            </w:pPr>
            <w:r>
              <w:rPr>
                <w:sz w:val="20"/>
                <w:u w:val="single"/>
              </w:rPr>
              <w:t>Density Factor</w:t>
            </w:r>
            <w:r>
              <w:rPr>
                <w:sz w:val="20"/>
              </w:rPr>
              <w:t xml:space="preserve"> required area per dwelling</w:t>
            </w:r>
            <w:r>
              <w:rPr>
                <w:spacing w:val="-19"/>
                <w:sz w:val="20"/>
              </w:rPr>
              <w:t xml:space="preserve"> </w:t>
            </w:r>
            <w:r>
              <w:rPr>
                <w:sz w:val="20"/>
              </w:rPr>
              <w:t>unit</w:t>
            </w:r>
          </w:p>
        </w:tc>
      </w:tr>
      <w:tr w:rsidR="00985ADD" w14:paraId="07EB7A58" w14:textId="77777777">
        <w:trPr>
          <w:trHeight w:val="401"/>
        </w:trPr>
        <w:tc>
          <w:tcPr>
            <w:tcW w:w="3150" w:type="dxa"/>
          </w:tcPr>
          <w:p w14:paraId="1FF24192" w14:textId="77777777" w:rsidR="00985ADD" w:rsidRDefault="00AD091C">
            <w:pPr>
              <w:pStyle w:val="TableParagraph"/>
              <w:ind w:left="81"/>
              <w:jc w:val="left"/>
              <w:rPr>
                <w:sz w:val="20"/>
              </w:rPr>
            </w:pPr>
            <w:r>
              <w:rPr>
                <w:sz w:val="20"/>
              </w:rPr>
              <w:t>On-site sewage &amp; on-site water</w:t>
            </w:r>
          </w:p>
        </w:tc>
        <w:tc>
          <w:tcPr>
            <w:tcW w:w="2329" w:type="dxa"/>
          </w:tcPr>
          <w:p w14:paraId="2BCA38A2" w14:textId="77777777" w:rsidR="00985ADD" w:rsidRDefault="00AD091C">
            <w:pPr>
              <w:pStyle w:val="TableParagraph"/>
              <w:ind w:left="774"/>
              <w:jc w:val="left"/>
              <w:rPr>
                <w:sz w:val="20"/>
              </w:rPr>
            </w:pPr>
            <w:r>
              <w:rPr>
                <w:sz w:val="20"/>
              </w:rPr>
              <w:t>0.85 acre</w:t>
            </w:r>
          </w:p>
        </w:tc>
      </w:tr>
      <w:tr w:rsidR="00985ADD" w14:paraId="0282C399" w14:textId="77777777">
        <w:trPr>
          <w:trHeight w:val="401"/>
        </w:trPr>
        <w:tc>
          <w:tcPr>
            <w:tcW w:w="3150" w:type="dxa"/>
          </w:tcPr>
          <w:p w14:paraId="6FC12D20" w14:textId="77777777" w:rsidR="00985ADD" w:rsidRDefault="00AD091C">
            <w:pPr>
              <w:pStyle w:val="TableParagraph"/>
              <w:spacing w:before="100"/>
              <w:ind w:left="81"/>
              <w:jc w:val="left"/>
              <w:rPr>
                <w:sz w:val="20"/>
              </w:rPr>
            </w:pPr>
            <w:r>
              <w:rPr>
                <w:sz w:val="20"/>
              </w:rPr>
              <w:t>On-site sewage &amp; central water</w:t>
            </w:r>
          </w:p>
        </w:tc>
        <w:tc>
          <w:tcPr>
            <w:tcW w:w="2329" w:type="dxa"/>
          </w:tcPr>
          <w:p w14:paraId="60ED1670" w14:textId="77777777" w:rsidR="00985ADD" w:rsidRDefault="00AD091C">
            <w:pPr>
              <w:pStyle w:val="TableParagraph"/>
              <w:spacing w:before="100"/>
              <w:ind w:left="775"/>
              <w:jc w:val="left"/>
              <w:rPr>
                <w:sz w:val="20"/>
              </w:rPr>
            </w:pPr>
            <w:r>
              <w:rPr>
                <w:sz w:val="20"/>
              </w:rPr>
              <w:t>0.85 acre</w:t>
            </w:r>
          </w:p>
        </w:tc>
      </w:tr>
      <w:tr w:rsidR="00985ADD" w14:paraId="1AEB8C23" w14:textId="77777777">
        <w:trPr>
          <w:trHeight w:val="401"/>
        </w:trPr>
        <w:tc>
          <w:tcPr>
            <w:tcW w:w="3150" w:type="dxa"/>
          </w:tcPr>
          <w:p w14:paraId="6D967030" w14:textId="77777777" w:rsidR="00985ADD" w:rsidRDefault="00AD091C">
            <w:pPr>
              <w:pStyle w:val="TableParagraph"/>
              <w:spacing w:before="100"/>
              <w:ind w:left="81"/>
              <w:jc w:val="left"/>
              <w:rPr>
                <w:sz w:val="20"/>
              </w:rPr>
            </w:pPr>
            <w:r>
              <w:rPr>
                <w:sz w:val="20"/>
              </w:rPr>
              <w:t>Central sewage &amp; on-site water</w:t>
            </w:r>
          </w:p>
        </w:tc>
        <w:tc>
          <w:tcPr>
            <w:tcW w:w="2329" w:type="dxa"/>
          </w:tcPr>
          <w:p w14:paraId="3F5AD6B4" w14:textId="77777777" w:rsidR="00985ADD" w:rsidRDefault="00AD091C">
            <w:pPr>
              <w:pStyle w:val="TableParagraph"/>
              <w:spacing w:before="100"/>
              <w:ind w:left="773"/>
              <w:jc w:val="left"/>
              <w:rPr>
                <w:sz w:val="20"/>
              </w:rPr>
            </w:pPr>
            <w:r>
              <w:rPr>
                <w:sz w:val="20"/>
              </w:rPr>
              <w:t>0.85 acre</w:t>
            </w:r>
          </w:p>
        </w:tc>
      </w:tr>
      <w:tr w:rsidR="00985ADD" w14:paraId="7D98DBF6" w14:textId="77777777">
        <w:trPr>
          <w:trHeight w:val="381"/>
        </w:trPr>
        <w:tc>
          <w:tcPr>
            <w:tcW w:w="3150" w:type="dxa"/>
          </w:tcPr>
          <w:p w14:paraId="596BDEE6" w14:textId="77777777" w:rsidR="00985ADD" w:rsidRDefault="00AD091C">
            <w:pPr>
              <w:pStyle w:val="TableParagraph"/>
              <w:spacing w:before="100"/>
              <w:ind w:left="81"/>
              <w:jc w:val="left"/>
              <w:rPr>
                <w:sz w:val="20"/>
              </w:rPr>
            </w:pPr>
            <w:r>
              <w:rPr>
                <w:sz w:val="20"/>
              </w:rPr>
              <w:t>Central sewage &amp; central water</w:t>
            </w:r>
          </w:p>
        </w:tc>
        <w:tc>
          <w:tcPr>
            <w:tcW w:w="2329" w:type="dxa"/>
          </w:tcPr>
          <w:p w14:paraId="1A5302A3" w14:textId="77777777" w:rsidR="00985ADD" w:rsidRDefault="00AD091C">
            <w:pPr>
              <w:pStyle w:val="TableParagraph"/>
              <w:spacing w:before="100"/>
              <w:ind w:left="774"/>
              <w:jc w:val="left"/>
              <w:rPr>
                <w:sz w:val="20"/>
              </w:rPr>
            </w:pPr>
            <w:r>
              <w:rPr>
                <w:sz w:val="20"/>
              </w:rPr>
              <w:t>0.43 acre</w:t>
            </w:r>
          </w:p>
        </w:tc>
      </w:tr>
    </w:tbl>
    <w:p w14:paraId="6C3B67C6" w14:textId="77777777" w:rsidR="00985ADD" w:rsidRDefault="00985ADD">
      <w:pPr>
        <w:pStyle w:val="BodyText"/>
        <w:spacing w:before="11"/>
        <w:rPr>
          <w:sz w:val="19"/>
        </w:rPr>
      </w:pPr>
    </w:p>
    <w:p w14:paraId="3E08F710" w14:textId="77777777" w:rsidR="00985ADD" w:rsidRDefault="00AD091C">
      <w:pPr>
        <w:pStyle w:val="ListParagraph"/>
        <w:numPr>
          <w:ilvl w:val="1"/>
          <w:numId w:val="24"/>
        </w:numPr>
        <w:tabs>
          <w:tab w:val="left" w:pos="1204"/>
        </w:tabs>
        <w:ind w:right="317" w:hanging="433"/>
        <w:jc w:val="both"/>
      </w:pPr>
      <w:r>
        <w:rPr>
          <w:u w:val="single"/>
        </w:rPr>
        <w:t>Minimum</w:t>
      </w:r>
      <w:r>
        <w:rPr>
          <w:spacing w:val="-16"/>
          <w:u w:val="single"/>
        </w:rPr>
        <w:t xml:space="preserve"> </w:t>
      </w:r>
      <w:r>
        <w:rPr>
          <w:u w:val="single"/>
        </w:rPr>
        <w:t>Required</w:t>
      </w:r>
      <w:r>
        <w:rPr>
          <w:spacing w:val="-16"/>
          <w:u w:val="single"/>
        </w:rPr>
        <w:t xml:space="preserve"> </w:t>
      </w:r>
      <w:r>
        <w:rPr>
          <w:u w:val="single"/>
        </w:rPr>
        <w:t>Conservation</w:t>
      </w:r>
      <w:r>
        <w:rPr>
          <w:spacing w:val="-16"/>
          <w:u w:val="single"/>
        </w:rPr>
        <w:t xml:space="preserve"> </w:t>
      </w:r>
      <w:r>
        <w:rPr>
          <w:u w:val="single"/>
        </w:rPr>
        <w:t>Open</w:t>
      </w:r>
      <w:r>
        <w:rPr>
          <w:spacing w:val="-16"/>
          <w:u w:val="single"/>
        </w:rPr>
        <w:t xml:space="preserve"> </w:t>
      </w:r>
      <w:r>
        <w:rPr>
          <w:u w:val="single"/>
        </w:rPr>
        <w:t>Space</w:t>
      </w:r>
      <w:r>
        <w:rPr>
          <w:spacing w:val="-15"/>
        </w:rPr>
        <w:t xml:space="preserve"> </w:t>
      </w:r>
      <w:r>
        <w:t>-</w:t>
      </w:r>
      <w:r>
        <w:rPr>
          <w:spacing w:val="-16"/>
        </w:rPr>
        <w:t xml:space="preserve"> </w:t>
      </w:r>
      <w:r>
        <w:t>The</w:t>
      </w:r>
      <w:r>
        <w:rPr>
          <w:spacing w:val="-16"/>
        </w:rPr>
        <w:t xml:space="preserve"> </w:t>
      </w:r>
      <w:r>
        <w:t>subdivision</w:t>
      </w:r>
      <w:r>
        <w:rPr>
          <w:spacing w:val="-17"/>
        </w:rPr>
        <w:t xml:space="preserve"> </w:t>
      </w:r>
      <w:r>
        <w:t>must</w:t>
      </w:r>
      <w:r>
        <w:rPr>
          <w:spacing w:val="-16"/>
        </w:rPr>
        <w:t xml:space="preserve"> </w:t>
      </w:r>
      <w:r>
        <w:t>include</w:t>
      </w:r>
      <w:r>
        <w:rPr>
          <w:spacing w:val="-16"/>
        </w:rPr>
        <w:t xml:space="preserve"> </w:t>
      </w:r>
      <w:r>
        <w:t>at</w:t>
      </w:r>
      <w:r>
        <w:rPr>
          <w:spacing w:val="-15"/>
        </w:rPr>
        <w:t xml:space="preserve"> </w:t>
      </w:r>
      <w:r>
        <w:t>least</w:t>
      </w:r>
      <w:r>
        <w:rPr>
          <w:spacing w:val="-16"/>
        </w:rPr>
        <w:t xml:space="preserve"> </w:t>
      </w:r>
      <w:r>
        <w:t>forty</w:t>
      </w:r>
      <w:r>
        <w:rPr>
          <w:spacing w:val="-15"/>
        </w:rPr>
        <w:t xml:space="preserve"> </w:t>
      </w:r>
      <w:r>
        <w:t>(40)</w:t>
      </w:r>
      <w:r>
        <w:rPr>
          <w:spacing w:val="-15"/>
        </w:rPr>
        <w:t xml:space="preserve"> </w:t>
      </w:r>
      <w:r>
        <w:t>percent</w:t>
      </w:r>
      <w:r>
        <w:rPr>
          <w:spacing w:val="-16"/>
        </w:rPr>
        <w:t xml:space="preserve"> </w:t>
      </w:r>
      <w:r>
        <w:t>of the</w:t>
      </w:r>
      <w:r>
        <w:rPr>
          <w:spacing w:val="-17"/>
        </w:rPr>
        <w:t xml:space="preserve"> </w:t>
      </w:r>
      <w:r>
        <w:t>Adjusted</w:t>
      </w:r>
      <w:r>
        <w:rPr>
          <w:spacing w:val="-16"/>
        </w:rPr>
        <w:t xml:space="preserve"> </w:t>
      </w:r>
      <w:r>
        <w:t>Tract</w:t>
      </w:r>
      <w:r>
        <w:rPr>
          <w:spacing w:val="-17"/>
        </w:rPr>
        <w:t xml:space="preserve"> </w:t>
      </w:r>
      <w:r>
        <w:t>Acreage</w:t>
      </w:r>
      <w:r>
        <w:rPr>
          <w:spacing w:val="-16"/>
        </w:rPr>
        <w:t xml:space="preserve"> </w:t>
      </w:r>
      <w:r>
        <w:t>plus</w:t>
      </w:r>
      <w:r>
        <w:rPr>
          <w:spacing w:val="-15"/>
        </w:rPr>
        <w:t xml:space="preserve"> </w:t>
      </w:r>
      <w:r>
        <w:t>all</w:t>
      </w:r>
      <w:r>
        <w:rPr>
          <w:spacing w:val="-16"/>
        </w:rPr>
        <w:t xml:space="preserve"> </w:t>
      </w:r>
      <w:r>
        <w:t>of</w:t>
      </w:r>
      <w:r>
        <w:rPr>
          <w:spacing w:val="-15"/>
        </w:rPr>
        <w:t xml:space="preserve"> </w:t>
      </w:r>
      <w:r>
        <w:t>the</w:t>
      </w:r>
      <w:r>
        <w:rPr>
          <w:spacing w:val="-16"/>
        </w:rPr>
        <w:t xml:space="preserve"> </w:t>
      </w:r>
      <w:r>
        <w:t>constrained</w:t>
      </w:r>
      <w:r>
        <w:rPr>
          <w:spacing w:val="-16"/>
        </w:rPr>
        <w:t xml:space="preserve"> </w:t>
      </w:r>
      <w:r>
        <w:t>land</w:t>
      </w:r>
      <w:r>
        <w:rPr>
          <w:spacing w:val="-16"/>
        </w:rPr>
        <w:t xml:space="preserve"> </w:t>
      </w:r>
      <w:r>
        <w:t>calculated</w:t>
      </w:r>
      <w:r>
        <w:rPr>
          <w:spacing w:val="-17"/>
        </w:rPr>
        <w:t xml:space="preserve"> </w:t>
      </w:r>
      <w:r>
        <w:t>in</w:t>
      </w:r>
      <w:r>
        <w:rPr>
          <w:spacing w:val="-16"/>
        </w:rPr>
        <w:t xml:space="preserve"> </w:t>
      </w:r>
      <w:r>
        <w:t>§601.4,D,1,</w:t>
      </w:r>
      <w:r>
        <w:rPr>
          <w:spacing w:val="-16"/>
        </w:rPr>
        <w:t xml:space="preserve"> </w:t>
      </w:r>
      <w:r>
        <w:t>as</w:t>
      </w:r>
      <w:r>
        <w:rPr>
          <w:spacing w:val="-17"/>
        </w:rPr>
        <w:t xml:space="preserve"> </w:t>
      </w:r>
      <w:r>
        <w:t>conservation</w:t>
      </w:r>
      <w:r>
        <w:rPr>
          <w:spacing w:val="-16"/>
        </w:rPr>
        <w:t xml:space="preserve"> </w:t>
      </w:r>
      <w:r>
        <w:t>open</w:t>
      </w:r>
    </w:p>
    <w:p w14:paraId="78FAFC72" w14:textId="77777777" w:rsidR="00985ADD" w:rsidRDefault="00985ADD">
      <w:pPr>
        <w:jc w:val="both"/>
        <w:sectPr w:rsidR="00985ADD">
          <w:headerReference w:type="default" r:id="rId149"/>
          <w:footerReference w:type="default" r:id="rId150"/>
          <w:pgSz w:w="12240" w:h="15840"/>
          <w:pgMar w:top="980" w:right="760" w:bottom="900" w:left="740" w:header="760" w:footer="703" w:gutter="0"/>
          <w:cols w:space="720"/>
        </w:sectPr>
      </w:pPr>
    </w:p>
    <w:p w14:paraId="4FB3A73C" w14:textId="77777777" w:rsidR="00985ADD" w:rsidRDefault="00985ADD">
      <w:pPr>
        <w:pStyle w:val="BodyText"/>
        <w:spacing w:before="1"/>
        <w:rPr>
          <w:sz w:val="15"/>
        </w:rPr>
      </w:pPr>
    </w:p>
    <w:p w14:paraId="3A239285" w14:textId="77777777" w:rsidR="00985ADD" w:rsidRDefault="00AD091C">
      <w:pPr>
        <w:pStyle w:val="BodyText"/>
        <w:spacing w:before="55"/>
        <w:ind w:left="1204"/>
      </w:pPr>
      <w:r>
        <w:t>space.</w:t>
      </w:r>
    </w:p>
    <w:p w14:paraId="01B8DD79" w14:textId="77777777" w:rsidR="00985ADD" w:rsidRDefault="00985ADD">
      <w:pPr>
        <w:pStyle w:val="BodyText"/>
        <w:spacing w:before="10"/>
        <w:rPr>
          <w:sz w:val="21"/>
        </w:rPr>
      </w:pPr>
    </w:p>
    <w:p w14:paraId="2C1526AD" w14:textId="77777777" w:rsidR="00985ADD" w:rsidRDefault="00AD091C">
      <w:pPr>
        <w:pStyle w:val="ListParagraph"/>
        <w:numPr>
          <w:ilvl w:val="1"/>
          <w:numId w:val="24"/>
        </w:numPr>
        <w:tabs>
          <w:tab w:val="left" w:pos="1203"/>
          <w:tab w:val="left" w:pos="1204"/>
        </w:tabs>
        <w:ind w:left="1203"/>
      </w:pPr>
      <w:r>
        <w:rPr>
          <w:u w:val="single"/>
        </w:rPr>
        <w:t>Dimensional Standards</w:t>
      </w:r>
      <w:r>
        <w:t xml:space="preserve"> - The dimensional standards in Table 601.4,A,3, shall</w:t>
      </w:r>
      <w:r>
        <w:rPr>
          <w:spacing w:val="-17"/>
        </w:rPr>
        <w:t xml:space="preserve"> </w:t>
      </w:r>
      <w:r>
        <w:t>apply.</w:t>
      </w:r>
    </w:p>
    <w:p w14:paraId="42798BC6" w14:textId="77777777" w:rsidR="00985ADD" w:rsidRDefault="00985ADD">
      <w:pPr>
        <w:pStyle w:val="BodyText"/>
        <w:spacing w:before="11"/>
        <w:rPr>
          <w:sz w:val="21"/>
        </w:rPr>
      </w:pPr>
    </w:p>
    <w:tbl>
      <w:tblPr>
        <w:tblW w:w="0" w:type="auto"/>
        <w:tblInd w:w="1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80"/>
        <w:gridCol w:w="4210"/>
      </w:tblGrid>
      <w:tr w:rsidR="00985ADD" w14:paraId="6A177A5E" w14:textId="77777777">
        <w:trPr>
          <w:trHeight w:val="383"/>
        </w:trPr>
        <w:tc>
          <w:tcPr>
            <w:tcW w:w="7990" w:type="dxa"/>
            <w:gridSpan w:val="2"/>
          </w:tcPr>
          <w:p w14:paraId="4BF3FC00" w14:textId="77777777" w:rsidR="00985ADD" w:rsidRDefault="00AD091C">
            <w:pPr>
              <w:pStyle w:val="TableParagraph"/>
              <w:spacing w:before="100" w:line="263" w:lineRule="exact"/>
              <w:ind w:left="3234" w:right="3241"/>
            </w:pPr>
            <w:r>
              <w:t>TABLE 601.4,A,3</w:t>
            </w:r>
          </w:p>
        </w:tc>
      </w:tr>
      <w:tr w:rsidR="00985ADD" w14:paraId="1E2993BA" w14:textId="77777777">
        <w:trPr>
          <w:trHeight w:val="383"/>
        </w:trPr>
        <w:tc>
          <w:tcPr>
            <w:tcW w:w="7990" w:type="dxa"/>
            <w:gridSpan w:val="2"/>
          </w:tcPr>
          <w:p w14:paraId="21BE5758" w14:textId="77777777" w:rsidR="00985ADD" w:rsidRDefault="00AD091C">
            <w:pPr>
              <w:pStyle w:val="TableParagraph"/>
              <w:ind w:left="81"/>
              <w:jc w:val="left"/>
              <w:rPr>
                <w:b/>
                <w:sz w:val="20"/>
              </w:rPr>
            </w:pPr>
            <w:r>
              <w:rPr>
                <w:b/>
                <w:sz w:val="20"/>
              </w:rPr>
              <w:t>Dimensional Standards for Single-Family Detached and Two-family Dwellings</w:t>
            </w:r>
          </w:p>
        </w:tc>
      </w:tr>
      <w:tr w:rsidR="00985ADD" w14:paraId="1064BD6A" w14:textId="77777777">
        <w:trPr>
          <w:trHeight w:val="383"/>
        </w:trPr>
        <w:tc>
          <w:tcPr>
            <w:tcW w:w="3780" w:type="dxa"/>
            <w:shd w:val="clear" w:color="auto" w:fill="E4E4E4"/>
          </w:tcPr>
          <w:p w14:paraId="3C15085C" w14:textId="77777777" w:rsidR="00985ADD" w:rsidRDefault="00AD091C">
            <w:pPr>
              <w:pStyle w:val="TableParagraph"/>
              <w:ind w:left="81"/>
              <w:jc w:val="left"/>
              <w:rPr>
                <w:sz w:val="20"/>
              </w:rPr>
            </w:pPr>
            <w:r>
              <w:rPr>
                <w:sz w:val="20"/>
              </w:rPr>
              <w:t>Minimum Individual Lot Area</w:t>
            </w:r>
          </w:p>
        </w:tc>
        <w:tc>
          <w:tcPr>
            <w:tcW w:w="4210" w:type="dxa"/>
          </w:tcPr>
          <w:p w14:paraId="0DEE7755" w14:textId="77777777" w:rsidR="00985ADD" w:rsidRDefault="00AD091C">
            <w:pPr>
              <w:pStyle w:val="TableParagraph"/>
              <w:ind w:left="1642" w:right="1650"/>
              <w:rPr>
                <w:sz w:val="20"/>
              </w:rPr>
            </w:pPr>
            <w:r>
              <w:rPr>
                <w:sz w:val="20"/>
              </w:rPr>
              <w:t>7,500 sq ft</w:t>
            </w:r>
          </w:p>
        </w:tc>
      </w:tr>
      <w:tr w:rsidR="00985ADD" w14:paraId="68DC2D3E" w14:textId="77777777">
        <w:trPr>
          <w:trHeight w:val="383"/>
        </w:trPr>
        <w:tc>
          <w:tcPr>
            <w:tcW w:w="3780" w:type="dxa"/>
            <w:shd w:val="clear" w:color="auto" w:fill="E4E4E4"/>
          </w:tcPr>
          <w:p w14:paraId="03C35491" w14:textId="77777777" w:rsidR="00985ADD" w:rsidRDefault="00AD091C">
            <w:pPr>
              <w:pStyle w:val="TableParagraph"/>
              <w:ind w:left="81"/>
              <w:jc w:val="left"/>
              <w:rPr>
                <w:sz w:val="20"/>
              </w:rPr>
            </w:pPr>
            <w:r>
              <w:rPr>
                <w:sz w:val="20"/>
              </w:rPr>
              <w:t>Minimum Lot Width at Building Line</w:t>
            </w:r>
          </w:p>
        </w:tc>
        <w:tc>
          <w:tcPr>
            <w:tcW w:w="4210" w:type="dxa"/>
          </w:tcPr>
          <w:p w14:paraId="778FF5F8" w14:textId="77777777" w:rsidR="00985ADD" w:rsidRDefault="00AD091C">
            <w:pPr>
              <w:pStyle w:val="TableParagraph"/>
              <w:ind w:left="1642" w:right="1648"/>
              <w:rPr>
                <w:sz w:val="20"/>
              </w:rPr>
            </w:pPr>
            <w:r>
              <w:rPr>
                <w:sz w:val="20"/>
              </w:rPr>
              <w:t>70 feet</w:t>
            </w:r>
          </w:p>
        </w:tc>
      </w:tr>
      <w:tr w:rsidR="00985ADD" w14:paraId="67F8033F" w14:textId="77777777">
        <w:trPr>
          <w:trHeight w:val="383"/>
        </w:trPr>
        <w:tc>
          <w:tcPr>
            <w:tcW w:w="3780" w:type="dxa"/>
            <w:shd w:val="clear" w:color="auto" w:fill="E4E4E4"/>
          </w:tcPr>
          <w:p w14:paraId="61C090FE" w14:textId="77777777" w:rsidR="00985ADD" w:rsidRDefault="00AD091C">
            <w:pPr>
              <w:pStyle w:val="TableParagraph"/>
              <w:ind w:left="81"/>
              <w:jc w:val="left"/>
              <w:rPr>
                <w:sz w:val="20"/>
              </w:rPr>
            </w:pPr>
            <w:r>
              <w:rPr>
                <w:sz w:val="20"/>
              </w:rPr>
              <w:t>Minimum Street Frontage</w:t>
            </w:r>
          </w:p>
        </w:tc>
        <w:tc>
          <w:tcPr>
            <w:tcW w:w="4210" w:type="dxa"/>
          </w:tcPr>
          <w:p w14:paraId="33874893" w14:textId="77777777" w:rsidR="00985ADD" w:rsidRDefault="00AD091C">
            <w:pPr>
              <w:pStyle w:val="TableParagraph"/>
              <w:ind w:left="1640" w:right="1650"/>
              <w:rPr>
                <w:sz w:val="20"/>
              </w:rPr>
            </w:pPr>
            <w:r>
              <w:rPr>
                <w:sz w:val="20"/>
              </w:rPr>
              <w:t>20 feet</w:t>
            </w:r>
          </w:p>
        </w:tc>
      </w:tr>
      <w:tr w:rsidR="00985ADD" w14:paraId="237EC998" w14:textId="77777777">
        <w:trPr>
          <w:trHeight w:val="383"/>
        </w:trPr>
        <w:tc>
          <w:tcPr>
            <w:tcW w:w="3780" w:type="dxa"/>
            <w:shd w:val="clear" w:color="auto" w:fill="E4E4E4"/>
          </w:tcPr>
          <w:p w14:paraId="30A16B8B" w14:textId="77777777" w:rsidR="00985ADD" w:rsidRDefault="00AD091C">
            <w:pPr>
              <w:pStyle w:val="TableParagraph"/>
              <w:ind w:left="81"/>
              <w:jc w:val="left"/>
              <w:rPr>
                <w:sz w:val="20"/>
              </w:rPr>
            </w:pPr>
            <w:r>
              <w:rPr>
                <w:sz w:val="20"/>
              </w:rPr>
              <w:t>Flag Lots</w:t>
            </w:r>
          </w:p>
        </w:tc>
        <w:tc>
          <w:tcPr>
            <w:tcW w:w="4210" w:type="dxa"/>
          </w:tcPr>
          <w:p w14:paraId="3BA77D4D" w14:textId="77777777" w:rsidR="00985ADD" w:rsidRDefault="00AD091C">
            <w:pPr>
              <w:pStyle w:val="TableParagraph"/>
              <w:ind w:left="384"/>
              <w:jc w:val="left"/>
              <w:rPr>
                <w:sz w:val="20"/>
              </w:rPr>
            </w:pPr>
            <w:r>
              <w:rPr>
                <w:sz w:val="20"/>
              </w:rPr>
              <w:t>permitted in accord with provisions of the</w:t>
            </w:r>
          </w:p>
        </w:tc>
      </w:tr>
      <w:tr w:rsidR="00985ADD" w14:paraId="194842F2" w14:textId="77777777">
        <w:trPr>
          <w:trHeight w:val="383"/>
        </w:trPr>
        <w:tc>
          <w:tcPr>
            <w:tcW w:w="3780" w:type="dxa"/>
            <w:tcBorders>
              <w:right w:val="nil"/>
            </w:tcBorders>
            <w:shd w:val="clear" w:color="auto" w:fill="E4E4E4"/>
          </w:tcPr>
          <w:p w14:paraId="52087ECB" w14:textId="77777777" w:rsidR="00985ADD" w:rsidRDefault="00AD091C">
            <w:pPr>
              <w:pStyle w:val="TableParagraph"/>
              <w:ind w:left="81" w:right="-144"/>
              <w:jc w:val="left"/>
              <w:rPr>
                <w:sz w:val="20"/>
              </w:rPr>
            </w:pPr>
            <w:r>
              <w:rPr>
                <w:sz w:val="20"/>
              </w:rPr>
              <w:t>Yard Regulations - the principal building</w:t>
            </w:r>
            <w:r>
              <w:rPr>
                <w:spacing w:val="-27"/>
                <w:sz w:val="20"/>
              </w:rPr>
              <w:t xml:space="preserve"> </w:t>
            </w:r>
            <w:r>
              <w:rPr>
                <w:sz w:val="20"/>
              </w:rPr>
              <w:t>positio</w:t>
            </w:r>
          </w:p>
        </w:tc>
        <w:tc>
          <w:tcPr>
            <w:tcW w:w="4210" w:type="dxa"/>
            <w:tcBorders>
              <w:left w:val="nil"/>
            </w:tcBorders>
            <w:shd w:val="clear" w:color="auto" w:fill="E4E4E4"/>
          </w:tcPr>
          <w:p w14:paraId="2AF522E4" w14:textId="77777777" w:rsidR="00985ADD" w:rsidRDefault="00AD091C">
            <w:pPr>
              <w:pStyle w:val="TableParagraph"/>
              <w:ind w:left="130"/>
              <w:jc w:val="left"/>
              <w:rPr>
                <w:sz w:val="20"/>
              </w:rPr>
            </w:pPr>
            <w:r>
              <w:rPr>
                <w:sz w:val="20"/>
              </w:rPr>
              <w:t>n and orientation should be varied.</w:t>
            </w:r>
          </w:p>
        </w:tc>
      </w:tr>
      <w:tr w:rsidR="00985ADD" w14:paraId="2531C1EB" w14:textId="77777777">
        <w:trPr>
          <w:trHeight w:val="383"/>
        </w:trPr>
        <w:tc>
          <w:tcPr>
            <w:tcW w:w="3780" w:type="dxa"/>
          </w:tcPr>
          <w:p w14:paraId="043D07A6" w14:textId="77777777" w:rsidR="00985ADD" w:rsidRDefault="00AD091C">
            <w:pPr>
              <w:pStyle w:val="TableParagraph"/>
              <w:ind w:left="2272"/>
              <w:jc w:val="left"/>
              <w:rPr>
                <w:sz w:val="20"/>
              </w:rPr>
            </w:pPr>
            <w:r>
              <w:rPr>
                <w:sz w:val="20"/>
              </w:rPr>
              <w:t>– minimum front</w:t>
            </w:r>
          </w:p>
        </w:tc>
        <w:tc>
          <w:tcPr>
            <w:tcW w:w="4210" w:type="dxa"/>
          </w:tcPr>
          <w:p w14:paraId="345B1497" w14:textId="77777777" w:rsidR="00985ADD" w:rsidRDefault="00AD091C">
            <w:pPr>
              <w:pStyle w:val="TableParagraph"/>
              <w:ind w:left="1642" w:right="1648"/>
              <w:rPr>
                <w:sz w:val="20"/>
              </w:rPr>
            </w:pPr>
            <w:r>
              <w:rPr>
                <w:sz w:val="20"/>
              </w:rPr>
              <w:t>20 feet</w:t>
            </w:r>
          </w:p>
        </w:tc>
      </w:tr>
      <w:tr w:rsidR="00985ADD" w14:paraId="7FA87DCB" w14:textId="77777777">
        <w:trPr>
          <w:trHeight w:val="383"/>
        </w:trPr>
        <w:tc>
          <w:tcPr>
            <w:tcW w:w="3780" w:type="dxa"/>
          </w:tcPr>
          <w:p w14:paraId="00E91EC7" w14:textId="77777777" w:rsidR="00985ADD" w:rsidRDefault="00AD091C">
            <w:pPr>
              <w:pStyle w:val="TableParagraph"/>
              <w:ind w:left="2345"/>
              <w:jc w:val="left"/>
              <w:rPr>
                <w:sz w:val="20"/>
              </w:rPr>
            </w:pPr>
            <w:r>
              <w:rPr>
                <w:sz w:val="20"/>
              </w:rPr>
              <w:t>– minimum rear</w:t>
            </w:r>
          </w:p>
        </w:tc>
        <w:tc>
          <w:tcPr>
            <w:tcW w:w="4210" w:type="dxa"/>
          </w:tcPr>
          <w:p w14:paraId="0A4E79EF" w14:textId="77777777" w:rsidR="00985ADD" w:rsidRDefault="00AD091C">
            <w:pPr>
              <w:pStyle w:val="TableParagraph"/>
              <w:ind w:left="320"/>
              <w:jc w:val="left"/>
              <w:rPr>
                <w:sz w:val="20"/>
              </w:rPr>
            </w:pPr>
            <w:r>
              <w:rPr>
                <w:sz w:val="20"/>
              </w:rPr>
              <w:t>30 feet; 20 feet where the rear yard adjoins</w:t>
            </w:r>
          </w:p>
        </w:tc>
      </w:tr>
      <w:tr w:rsidR="00985ADD" w14:paraId="6ECF7C7F" w14:textId="77777777">
        <w:trPr>
          <w:trHeight w:val="383"/>
        </w:trPr>
        <w:tc>
          <w:tcPr>
            <w:tcW w:w="3780" w:type="dxa"/>
          </w:tcPr>
          <w:p w14:paraId="7DEED462" w14:textId="77777777" w:rsidR="00985ADD" w:rsidRDefault="00AD091C">
            <w:pPr>
              <w:pStyle w:val="TableParagraph"/>
              <w:ind w:left="2307"/>
              <w:jc w:val="left"/>
              <w:rPr>
                <w:sz w:val="20"/>
              </w:rPr>
            </w:pPr>
            <w:r>
              <w:rPr>
                <w:sz w:val="20"/>
              </w:rPr>
              <w:t>– minimum side</w:t>
            </w:r>
          </w:p>
        </w:tc>
        <w:tc>
          <w:tcPr>
            <w:tcW w:w="4210" w:type="dxa"/>
          </w:tcPr>
          <w:p w14:paraId="4E56B0F5" w14:textId="77777777" w:rsidR="00985ADD" w:rsidRDefault="00AD091C">
            <w:pPr>
              <w:pStyle w:val="TableParagraph"/>
              <w:ind w:left="429"/>
              <w:jc w:val="left"/>
              <w:rPr>
                <w:sz w:val="20"/>
              </w:rPr>
            </w:pPr>
            <w:r>
              <w:rPr>
                <w:sz w:val="20"/>
              </w:rPr>
              <w:t>- 30 feet separation of principal buildings</w:t>
            </w:r>
          </w:p>
        </w:tc>
      </w:tr>
      <w:tr w:rsidR="00985ADD" w14:paraId="2FA1540F" w14:textId="77777777">
        <w:trPr>
          <w:trHeight w:val="383"/>
        </w:trPr>
        <w:tc>
          <w:tcPr>
            <w:tcW w:w="3780" w:type="dxa"/>
            <w:shd w:val="clear" w:color="auto" w:fill="E4E4E4"/>
          </w:tcPr>
          <w:p w14:paraId="28E7F7A5" w14:textId="77777777" w:rsidR="00985ADD" w:rsidRDefault="00AD091C">
            <w:pPr>
              <w:pStyle w:val="TableParagraph"/>
              <w:ind w:left="81"/>
              <w:jc w:val="left"/>
              <w:rPr>
                <w:sz w:val="20"/>
              </w:rPr>
            </w:pPr>
            <w:r>
              <w:rPr>
                <w:sz w:val="20"/>
              </w:rPr>
              <w:t>Maximum Lot Coverage</w:t>
            </w:r>
          </w:p>
        </w:tc>
        <w:tc>
          <w:tcPr>
            <w:tcW w:w="4210" w:type="dxa"/>
          </w:tcPr>
          <w:p w14:paraId="661430CF" w14:textId="77777777" w:rsidR="00985ADD" w:rsidRDefault="00AD091C">
            <w:pPr>
              <w:pStyle w:val="TableParagraph"/>
              <w:ind w:left="943"/>
              <w:jc w:val="left"/>
              <w:rPr>
                <w:sz w:val="20"/>
              </w:rPr>
            </w:pPr>
            <w:r>
              <w:rPr>
                <w:sz w:val="20"/>
              </w:rPr>
              <w:t>35 percent per individual lot</w:t>
            </w:r>
          </w:p>
        </w:tc>
      </w:tr>
      <w:tr w:rsidR="00985ADD" w14:paraId="59B9B466" w14:textId="77777777">
        <w:trPr>
          <w:trHeight w:val="363"/>
        </w:trPr>
        <w:tc>
          <w:tcPr>
            <w:tcW w:w="7990" w:type="dxa"/>
            <w:gridSpan w:val="2"/>
          </w:tcPr>
          <w:p w14:paraId="5B229BA3" w14:textId="77777777" w:rsidR="00985ADD" w:rsidRDefault="00AD091C">
            <w:pPr>
              <w:pStyle w:val="TableParagraph"/>
              <w:ind w:left="81"/>
              <w:jc w:val="left"/>
              <w:rPr>
                <w:b/>
                <w:sz w:val="20"/>
              </w:rPr>
            </w:pPr>
            <w:r>
              <w:rPr>
                <w:b/>
                <w:sz w:val="20"/>
              </w:rPr>
              <w:t>Dimensional Standards for Townhouses - see §601.4,C</w:t>
            </w:r>
          </w:p>
        </w:tc>
      </w:tr>
    </w:tbl>
    <w:p w14:paraId="444A9462" w14:textId="77777777" w:rsidR="00985ADD" w:rsidRDefault="00985ADD">
      <w:pPr>
        <w:pStyle w:val="BodyText"/>
        <w:spacing w:before="11"/>
        <w:rPr>
          <w:sz w:val="19"/>
        </w:rPr>
      </w:pPr>
    </w:p>
    <w:p w14:paraId="7C2B3995" w14:textId="77777777" w:rsidR="00985ADD" w:rsidRDefault="00AD091C">
      <w:pPr>
        <w:pStyle w:val="ListParagraph"/>
        <w:numPr>
          <w:ilvl w:val="0"/>
          <w:numId w:val="24"/>
        </w:numPr>
        <w:tabs>
          <w:tab w:val="left" w:pos="635"/>
        </w:tabs>
        <w:ind w:left="634" w:hanging="324"/>
      </w:pPr>
      <w:r>
        <w:rPr>
          <w:u w:val="single"/>
        </w:rPr>
        <w:t>Standards for Option 2 - Greater Density with Greater</w:t>
      </w:r>
      <w:r>
        <w:rPr>
          <w:spacing w:val="-13"/>
          <w:u w:val="single"/>
        </w:rPr>
        <w:t xml:space="preserve"> </w:t>
      </w:r>
      <w:r>
        <w:rPr>
          <w:u w:val="single"/>
        </w:rPr>
        <w:t>Conservation</w:t>
      </w:r>
    </w:p>
    <w:p w14:paraId="214CFBFF" w14:textId="77777777" w:rsidR="00985ADD" w:rsidRDefault="00985ADD">
      <w:pPr>
        <w:pStyle w:val="BodyText"/>
        <w:spacing w:before="3"/>
        <w:rPr>
          <w:sz w:val="17"/>
        </w:rPr>
      </w:pPr>
    </w:p>
    <w:p w14:paraId="216C2AA6" w14:textId="77777777" w:rsidR="00985ADD" w:rsidRDefault="00AD091C">
      <w:pPr>
        <w:pStyle w:val="ListParagraph"/>
        <w:numPr>
          <w:ilvl w:val="1"/>
          <w:numId w:val="24"/>
        </w:numPr>
        <w:tabs>
          <w:tab w:val="left" w:pos="1204"/>
        </w:tabs>
        <w:spacing w:before="56"/>
        <w:ind w:right="315" w:hanging="433"/>
        <w:jc w:val="both"/>
      </w:pPr>
      <w:r>
        <w:rPr>
          <w:u w:val="single"/>
        </w:rPr>
        <w:t>Density Factor</w:t>
      </w:r>
      <w:r>
        <w:t xml:space="preserve"> - One dwelling unit per the required area for the district (density factor) as shown in the following Table 601.4,B,1, as determined through the Adjusted Tract Acreage approach or yield plan described</w:t>
      </w:r>
      <w:r>
        <w:rPr>
          <w:spacing w:val="-11"/>
        </w:rPr>
        <w:t xml:space="preserve"> </w:t>
      </w:r>
      <w:r>
        <w:t>in</w:t>
      </w:r>
      <w:r>
        <w:rPr>
          <w:spacing w:val="-10"/>
        </w:rPr>
        <w:t xml:space="preserve"> </w:t>
      </w:r>
      <w:r>
        <w:t>§601.4,D,1.</w:t>
      </w:r>
      <w:r>
        <w:rPr>
          <w:spacing w:val="-11"/>
        </w:rPr>
        <w:t xml:space="preserve"> </w:t>
      </w:r>
      <w:r>
        <w:t>(The</w:t>
      </w:r>
      <w:r>
        <w:rPr>
          <w:spacing w:val="-10"/>
        </w:rPr>
        <w:t xml:space="preserve"> </w:t>
      </w:r>
      <w:r>
        <w:t>density</w:t>
      </w:r>
      <w:r>
        <w:rPr>
          <w:spacing w:val="-11"/>
        </w:rPr>
        <w:t xml:space="preserve"> </w:t>
      </w:r>
      <w:r>
        <w:t>factor</w:t>
      </w:r>
      <w:r>
        <w:rPr>
          <w:spacing w:val="-10"/>
        </w:rPr>
        <w:t xml:space="preserve"> </w:t>
      </w:r>
      <w:r>
        <w:t>has</w:t>
      </w:r>
      <w:r>
        <w:rPr>
          <w:spacing w:val="-10"/>
        </w:rPr>
        <w:t xml:space="preserve"> </w:t>
      </w:r>
      <w:r>
        <w:t>been</w:t>
      </w:r>
      <w:r>
        <w:rPr>
          <w:spacing w:val="-11"/>
        </w:rPr>
        <w:t xml:space="preserve"> </w:t>
      </w:r>
      <w:r>
        <w:t>reduced</w:t>
      </w:r>
      <w:r>
        <w:rPr>
          <w:spacing w:val="-10"/>
        </w:rPr>
        <w:t xml:space="preserve"> </w:t>
      </w:r>
      <w:r>
        <w:t>by</w:t>
      </w:r>
      <w:r>
        <w:rPr>
          <w:spacing w:val="-11"/>
        </w:rPr>
        <w:t xml:space="preserve"> </w:t>
      </w:r>
      <w:r>
        <w:t>twenty</w:t>
      </w:r>
      <w:r>
        <w:rPr>
          <w:spacing w:val="-10"/>
        </w:rPr>
        <w:t xml:space="preserve"> </w:t>
      </w:r>
      <w:r>
        <w:t>percent</w:t>
      </w:r>
      <w:r>
        <w:rPr>
          <w:spacing w:val="-10"/>
        </w:rPr>
        <w:t xml:space="preserve"> </w:t>
      </w:r>
      <w:r>
        <w:t>from</w:t>
      </w:r>
      <w:r>
        <w:rPr>
          <w:spacing w:val="-11"/>
        </w:rPr>
        <w:t xml:space="preserve"> </w:t>
      </w:r>
      <w:r>
        <w:t>that</w:t>
      </w:r>
      <w:r>
        <w:rPr>
          <w:spacing w:val="-10"/>
        </w:rPr>
        <w:t xml:space="preserve"> </w:t>
      </w:r>
      <w:r>
        <w:t>of</w:t>
      </w:r>
      <w:r>
        <w:rPr>
          <w:spacing w:val="-11"/>
        </w:rPr>
        <w:t xml:space="preserve"> </w:t>
      </w:r>
      <w:r>
        <w:t>a</w:t>
      </w:r>
      <w:r>
        <w:rPr>
          <w:spacing w:val="-12"/>
        </w:rPr>
        <w:t xml:space="preserve"> </w:t>
      </w:r>
      <w:r>
        <w:t>standard subdivision.)</w:t>
      </w:r>
    </w:p>
    <w:p w14:paraId="4DACE0F2" w14:textId="77777777" w:rsidR="00985ADD" w:rsidRDefault="00985ADD">
      <w:pPr>
        <w:pStyle w:val="BodyText"/>
        <w:spacing w:before="8"/>
        <w:rPr>
          <w:sz w:val="21"/>
        </w:rPr>
      </w:pPr>
    </w:p>
    <w:tbl>
      <w:tblPr>
        <w:tblW w:w="0" w:type="auto"/>
        <w:tblInd w:w="2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30"/>
        <w:gridCol w:w="2331"/>
      </w:tblGrid>
      <w:tr w:rsidR="00985ADD" w14:paraId="0390B09E" w14:textId="77777777">
        <w:trPr>
          <w:trHeight w:val="383"/>
        </w:trPr>
        <w:tc>
          <w:tcPr>
            <w:tcW w:w="6061" w:type="dxa"/>
            <w:gridSpan w:val="2"/>
          </w:tcPr>
          <w:p w14:paraId="7C3E780E" w14:textId="77777777" w:rsidR="00985ADD" w:rsidRDefault="00AD091C">
            <w:pPr>
              <w:pStyle w:val="TableParagraph"/>
              <w:spacing w:before="100" w:line="263" w:lineRule="exact"/>
              <w:ind w:left="2273" w:right="2280"/>
            </w:pPr>
            <w:r>
              <w:t>TABLE 601.4,B,1</w:t>
            </w:r>
          </w:p>
        </w:tc>
      </w:tr>
      <w:tr w:rsidR="00985ADD" w14:paraId="4D1568B3" w14:textId="77777777">
        <w:trPr>
          <w:trHeight w:val="383"/>
        </w:trPr>
        <w:tc>
          <w:tcPr>
            <w:tcW w:w="6061" w:type="dxa"/>
            <w:gridSpan w:val="2"/>
          </w:tcPr>
          <w:p w14:paraId="60D456DE" w14:textId="77777777" w:rsidR="00985ADD" w:rsidRDefault="00AD091C">
            <w:pPr>
              <w:pStyle w:val="TableParagraph"/>
              <w:ind w:left="81"/>
              <w:jc w:val="left"/>
              <w:rPr>
                <w:b/>
                <w:sz w:val="20"/>
              </w:rPr>
            </w:pPr>
            <w:r>
              <w:rPr>
                <w:b/>
                <w:sz w:val="20"/>
              </w:rPr>
              <w:t>Density Requirements for All Permitted Dwelling Types</w:t>
            </w:r>
          </w:p>
        </w:tc>
      </w:tr>
      <w:tr w:rsidR="00985ADD" w14:paraId="3877C318" w14:textId="77777777">
        <w:trPr>
          <w:trHeight w:val="383"/>
        </w:trPr>
        <w:tc>
          <w:tcPr>
            <w:tcW w:w="3730" w:type="dxa"/>
          </w:tcPr>
          <w:p w14:paraId="495E8400" w14:textId="77777777" w:rsidR="00985ADD" w:rsidRDefault="00985ADD">
            <w:pPr>
              <w:pStyle w:val="TableParagraph"/>
              <w:spacing w:before="0"/>
              <w:jc w:val="left"/>
              <w:rPr>
                <w:rFonts w:ascii="Times New Roman"/>
                <w:sz w:val="20"/>
              </w:rPr>
            </w:pPr>
          </w:p>
        </w:tc>
        <w:tc>
          <w:tcPr>
            <w:tcW w:w="2331" w:type="dxa"/>
          </w:tcPr>
          <w:p w14:paraId="49FAE032" w14:textId="77777777" w:rsidR="00985ADD" w:rsidRDefault="00AD091C">
            <w:pPr>
              <w:pStyle w:val="TableParagraph"/>
              <w:ind w:left="546" w:right="555"/>
              <w:rPr>
                <w:sz w:val="20"/>
              </w:rPr>
            </w:pPr>
            <w:r>
              <w:rPr>
                <w:sz w:val="20"/>
                <w:u w:val="single"/>
              </w:rPr>
              <w:t>Density Factor</w:t>
            </w:r>
          </w:p>
        </w:tc>
      </w:tr>
      <w:tr w:rsidR="00985ADD" w14:paraId="1535F9A2" w14:textId="77777777">
        <w:trPr>
          <w:trHeight w:val="383"/>
        </w:trPr>
        <w:tc>
          <w:tcPr>
            <w:tcW w:w="3730" w:type="dxa"/>
          </w:tcPr>
          <w:p w14:paraId="65843CE5" w14:textId="77777777" w:rsidR="00985ADD" w:rsidRDefault="00AD091C">
            <w:pPr>
              <w:pStyle w:val="TableParagraph"/>
              <w:ind w:left="81"/>
              <w:jc w:val="left"/>
              <w:rPr>
                <w:sz w:val="20"/>
              </w:rPr>
            </w:pPr>
            <w:r>
              <w:rPr>
                <w:sz w:val="20"/>
              </w:rPr>
              <w:t>On-site sewage &amp; on-site water</w:t>
            </w:r>
          </w:p>
        </w:tc>
        <w:tc>
          <w:tcPr>
            <w:tcW w:w="2331" w:type="dxa"/>
          </w:tcPr>
          <w:p w14:paraId="1D20FA7B" w14:textId="77777777" w:rsidR="00985ADD" w:rsidRDefault="00AD091C">
            <w:pPr>
              <w:pStyle w:val="TableParagraph"/>
              <w:ind w:left="775"/>
              <w:jc w:val="left"/>
              <w:rPr>
                <w:sz w:val="20"/>
              </w:rPr>
            </w:pPr>
            <w:r>
              <w:rPr>
                <w:sz w:val="20"/>
              </w:rPr>
              <w:t>0.80 acre</w:t>
            </w:r>
          </w:p>
        </w:tc>
      </w:tr>
      <w:tr w:rsidR="00985ADD" w14:paraId="0188E735" w14:textId="77777777">
        <w:trPr>
          <w:trHeight w:val="383"/>
        </w:trPr>
        <w:tc>
          <w:tcPr>
            <w:tcW w:w="3730" w:type="dxa"/>
          </w:tcPr>
          <w:p w14:paraId="52B67120" w14:textId="77777777" w:rsidR="00985ADD" w:rsidRDefault="00AD091C">
            <w:pPr>
              <w:pStyle w:val="TableParagraph"/>
              <w:ind w:left="81"/>
              <w:jc w:val="left"/>
              <w:rPr>
                <w:sz w:val="20"/>
              </w:rPr>
            </w:pPr>
            <w:r>
              <w:rPr>
                <w:sz w:val="20"/>
              </w:rPr>
              <w:t>On-site sewage &amp; central water</w:t>
            </w:r>
          </w:p>
        </w:tc>
        <w:tc>
          <w:tcPr>
            <w:tcW w:w="2331" w:type="dxa"/>
          </w:tcPr>
          <w:p w14:paraId="3C1EB816" w14:textId="77777777" w:rsidR="00985ADD" w:rsidRDefault="00AD091C">
            <w:pPr>
              <w:pStyle w:val="TableParagraph"/>
              <w:ind w:left="776"/>
              <w:jc w:val="left"/>
              <w:rPr>
                <w:sz w:val="20"/>
              </w:rPr>
            </w:pPr>
            <w:r>
              <w:rPr>
                <w:sz w:val="20"/>
              </w:rPr>
              <w:t>0.80 acre</w:t>
            </w:r>
          </w:p>
        </w:tc>
      </w:tr>
      <w:tr w:rsidR="00985ADD" w14:paraId="32B10724" w14:textId="77777777">
        <w:trPr>
          <w:trHeight w:val="383"/>
        </w:trPr>
        <w:tc>
          <w:tcPr>
            <w:tcW w:w="3730" w:type="dxa"/>
          </w:tcPr>
          <w:p w14:paraId="7C1A8D1B" w14:textId="77777777" w:rsidR="00985ADD" w:rsidRDefault="00AD091C">
            <w:pPr>
              <w:pStyle w:val="TableParagraph"/>
              <w:ind w:left="81"/>
              <w:jc w:val="left"/>
              <w:rPr>
                <w:sz w:val="20"/>
              </w:rPr>
            </w:pPr>
            <w:r>
              <w:rPr>
                <w:sz w:val="20"/>
              </w:rPr>
              <w:t>Central sewage &amp; on-site water</w:t>
            </w:r>
          </w:p>
        </w:tc>
        <w:tc>
          <w:tcPr>
            <w:tcW w:w="2331" w:type="dxa"/>
          </w:tcPr>
          <w:p w14:paraId="21A42F23" w14:textId="77777777" w:rsidR="00985ADD" w:rsidRDefault="00AD091C">
            <w:pPr>
              <w:pStyle w:val="TableParagraph"/>
              <w:ind w:left="774"/>
              <w:jc w:val="left"/>
              <w:rPr>
                <w:sz w:val="20"/>
              </w:rPr>
            </w:pPr>
            <w:r>
              <w:rPr>
                <w:sz w:val="20"/>
              </w:rPr>
              <w:t>0.80 acre</w:t>
            </w:r>
          </w:p>
        </w:tc>
      </w:tr>
      <w:tr w:rsidR="00985ADD" w14:paraId="08D3C2D5" w14:textId="77777777">
        <w:trPr>
          <w:trHeight w:val="363"/>
        </w:trPr>
        <w:tc>
          <w:tcPr>
            <w:tcW w:w="3730" w:type="dxa"/>
          </w:tcPr>
          <w:p w14:paraId="4C6BB71C" w14:textId="77777777" w:rsidR="00985ADD" w:rsidRDefault="00AD091C">
            <w:pPr>
              <w:pStyle w:val="TableParagraph"/>
              <w:ind w:left="81"/>
              <w:jc w:val="left"/>
              <w:rPr>
                <w:sz w:val="20"/>
              </w:rPr>
            </w:pPr>
            <w:r>
              <w:rPr>
                <w:sz w:val="20"/>
              </w:rPr>
              <w:t>Central sewage &amp; central water</w:t>
            </w:r>
          </w:p>
        </w:tc>
        <w:tc>
          <w:tcPr>
            <w:tcW w:w="2331" w:type="dxa"/>
          </w:tcPr>
          <w:p w14:paraId="5B5C8E81" w14:textId="77777777" w:rsidR="00985ADD" w:rsidRDefault="00AD091C">
            <w:pPr>
              <w:pStyle w:val="TableParagraph"/>
              <w:ind w:left="775"/>
              <w:jc w:val="left"/>
              <w:rPr>
                <w:sz w:val="20"/>
              </w:rPr>
            </w:pPr>
            <w:r>
              <w:rPr>
                <w:sz w:val="20"/>
              </w:rPr>
              <w:t>0.40 acre</w:t>
            </w:r>
          </w:p>
        </w:tc>
      </w:tr>
    </w:tbl>
    <w:p w14:paraId="3EE6224C" w14:textId="77777777" w:rsidR="00985ADD" w:rsidRDefault="00985ADD">
      <w:pPr>
        <w:pStyle w:val="BodyText"/>
        <w:spacing w:before="10"/>
        <w:rPr>
          <w:sz w:val="21"/>
        </w:rPr>
      </w:pPr>
    </w:p>
    <w:p w14:paraId="1DBE8AF0" w14:textId="77777777" w:rsidR="00985ADD" w:rsidRDefault="00AD091C">
      <w:pPr>
        <w:pStyle w:val="ListParagraph"/>
        <w:numPr>
          <w:ilvl w:val="1"/>
          <w:numId w:val="24"/>
        </w:numPr>
        <w:tabs>
          <w:tab w:val="left" w:pos="1204"/>
        </w:tabs>
        <w:ind w:right="317" w:hanging="433"/>
        <w:jc w:val="both"/>
      </w:pPr>
      <w:r>
        <w:rPr>
          <w:u w:val="single"/>
        </w:rPr>
        <w:t>Minimum</w:t>
      </w:r>
      <w:r>
        <w:rPr>
          <w:spacing w:val="-7"/>
          <w:u w:val="single"/>
        </w:rPr>
        <w:t xml:space="preserve"> </w:t>
      </w:r>
      <w:r>
        <w:rPr>
          <w:u w:val="single"/>
        </w:rPr>
        <w:t>Required</w:t>
      </w:r>
      <w:r>
        <w:rPr>
          <w:spacing w:val="-7"/>
          <w:u w:val="single"/>
        </w:rPr>
        <w:t xml:space="preserve"> </w:t>
      </w:r>
      <w:r>
        <w:rPr>
          <w:u w:val="single"/>
        </w:rPr>
        <w:t>Conservation</w:t>
      </w:r>
      <w:r>
        <w:rPr>
          <w:spacing w:val="-8"/>
          <w:u w:val="single"/>
        </w:rPr>
        <w:t xml:space="preserve"> </w:t>
      </w:r>
      <w:r>
        <w:rPr>
          <w:u w:val="single"/>
        </w:rPr>
        <w:t>open</w:t>
      </w:r>
      <w:r>
        <w:rPr>
          <w:spacing w:val="-8"/>
          <w:u w:val="single"/>
        </w:rPr>
        <w:t xml:space="preserve"> </w:t>
      </w:r>
      <w:r>
        <w:rPr>
          <w:u w:val="single"/>
        </w:rPr>
        <w:t>space</w:t>
      </w:r>
      <w:r>
        <w:rPr>
          <w:spacing w:val="-5"/>
        </w:rPr>
        <w:t xml:space="preserve"> </w:t>
      </w:r>
      <w:r>
        <w:t>-</w:t>
      </w:r>
      <w:r>
        <w:rPr>
          <w:spacing w:val="-8"/>
        </w:rPr>
        <w:t xml:space="preserve"> </w:t>
      </w:r>
      <w:r>
        <w:t>The</w:t>
      </w:r>
      <w:r>
        <w:rPr>
          <w:spacing w:val="-8"/>
        </w:rPr>
        <w:t xml:space="preserve"> </w:t>
      </w:r>
      <w:r>
        <w:t>subdivision</w:t>
      </w:r>
      <w:r>
        <w:rPr>
          <w:spacing w:val="-8"/>
        </w:rPr>
        <w:t xml:space="preserve"> </w:t>
      </w:r>
      <w:r>
        <w:t>must</w:t>
      </w:r>
      <w:r>
        <w:rPr>
          <w:spacing w:val="-8"/>
        </w:rPr>
        <w:t xml:space="preserve"> </w:t>
      </w:r>
      <w:r>
        <w:t>include</w:t>
      </w:r>
      <w:r>
        <w:rPr>
          <w:spacing w:val="-8"/>
        </w:rPr>
        <w:t xml:space="preserve"> </w:t>
      </w:r>
      <w:r>
        <w:t>at</w:t>
      </w:r>
      <w:r>
        <w:rPr>
          <w:spacing w:val="-8"/>
        </w:rPr>
        <w:t xml:space="preserve"> </w:t>
      </w:r>
      <w:r>
        <w:t>least</w:t>
      </w:r>
      <w:r>
        <w:rPr>
          <w:spacing w:val="-8"/>
        </w:rPr>
        <w:t xml:space="preserve"> </w:t>
      </w:r>
      <w:r>
        <w:t>fifty</w:t>
      </w:r>
      <w:r>
        <w:rPr>
          <w:spacing w:val="-8"/>
        </w:rPr>
        <w:t xml:space="preserve"> </w:t>
      </w:r>
      <w:r>
        <w:t>(50)</w:t>
      </w:r>
      <w:r>
        <w:rPr>
          <w:spacing w:val="-8"/>
        </w:rPr>
        <w:t xml:space="preserve"> </w:t>
      </w:r>
      <w:r>
        <w:t>percent</w:t>
      </w:r>
      <w:r>
        <w:rPr>
          <w:spacing w:val="-7"/>
        </w:rPr>
        <w:t xml:space="preserve"> </w:t>
      </w:r>
      <w:r>
        <w:t>of the</w:t>
      </w:r>
      <w:r>
        <w:rPr>
          <w:spacing w:val="-17"/>
        </w:rPr>
        <w:t xml:space="preserve"> </w:t>
      </w:r>
      <w:r>
        <w:t>Adjusted</w:t>
      </w:r>
      <w:r>
        <w:rPr>
          <w:spacing w:val="-17"/>
        </w:rPr>
        <w:t xml:space="preserve"> </w:t>
      </w:r>
      <w:r>
        <w:t>Tract</w:t>
      </w:r>
      <w:r>
        <w:rPr>
          <w:spacing w:val="-18"/>
        </w:rPr>
        <w:t xml:space="preserve"> </w:t>
      </w:r>
      <w:r>
        <w:t>Acreage</w:t>
      </w:r>
      <w:r>
        <w:rPr>
          <w:spacing w:val="-16"/>
        </w:rPr>
        <w:t xml:space="preserve"> </w:t>
      </w:r>
      <w:r>
        <w:t>plus</w:t>
      </w:r>
      <w:r>
        <w:rPr>
          <w:spacing w:val="-16"/>
        </w:rPr>
        <w:t xml:space="preserve"> </w:t>
      </w:r>
      <w:r>
        <w:t>all</w:t>
      </w:r>
      <w:r>
        <w:rPr>
          <w:spacing w:val="-17"/>
        </w:rPr>
        <w:t xml:space="preserve"> </w:t>
      </w:r>
      <w:r>
        <w:t>of</w:t>
      </w:r>
      <w:r>
        <w:rPr>
          <w:spacing w:val="-16"/>
        </w:rPr>
        <w:t xml:space="preserve"> </w:t>
      </w:r>
      <w:r>
        <w:t>the</w:t>
      </w:r>
      <w:r>
        <w:rPr>
          <w:spacing w:val="-17"/>
        </w:rPr>
        <w:t xml:space="preserve"> </w:t>
      </w:r>
      <w:r>
        <w:t>constrained</w:t>
      </w:r>
      <w:r>
        <w:rPr>
          <w:spacing w:val="-17"/>
        </w:rPr>
        <w:t xml:space="preserve"> </w:t>
      </w:r>
      <w:r>
        <w:t>land</w:t>
      </w:r>
      <w:r>
        <w:rPr>
          <w:spacing w:val="-15"/>
        </w:rPr>
        <w:t xml:space="preserve"> </w:t>
      </w:r>
      <w:r>
        <w:t>calculated</w:t>
      </w:r>
      <w:r>
        <w:rPr>
          <w:spacing w:val="-16"/>
        </w:rPr>
        <w:t xml:space="preserve"> </w:t>
      </w:r>
      <w:r>
        <w:t>in</w:t>
      </w:r>
      <w:r>
        <w:rPr>
          <w:spacing w:val="-15"/>
        </w:rPr>
        <w:t xml:space="preserve"> </w:t>
      </w:r>
      <w:r>
        <w:t>§601.4,D,1,</w:t>
      </w:r>
      <w:r>
        <w:rPr>
          <w:spacing w:val="-16"/>
        </w:rPr>
        <w:t xml:space="preserve"> </w:t>
      </w:r>
      <w:r>
        <w:t>as</w:t>
      </w:r>
      <w:r>
        <w:rPr>
          <w:spacing w:val="-16"/>
        </w:rPr>
        <w:t xml:space="preserve"> </w:t>
      </w:r>
      <w:r>
        <w:t>conservation</w:t>
      </w:r>
      <w:r>
        <w:rPr>
          <w:spacing w:val="-17"/>
        </w:rPr>
        <w:t xml:space="preserve"> </w:t>
      </w:r>
      <w:r>
        <w:t>open space. Conservation open space shall not be used for residential lots, except as provided</w:t>
      </w:r>
      <w:r>
        <w:rPr>
          <w:spacing w:val="5"/>
        </w:rPr>
        <w:t xml:space="preserve"> </w:t>
      </w:r>
      <w:r>
        <w:t>below.</w:t>
      </w:r>
    </w:p>
    <w:p w14:paraId="31E4DE0C" w14:textId="77777777" w:rsidR="00985ADD" w:rsidRDefault="00985ADD">
      <w:pPr>
        <w:pStyle w:val="BodyText"/>
        <w:spacing w:before="9"/>
        <w:rPr>
          <w:sz w:val="21"/>
        </w:rPr>
      </w:pPr>
    </w:p>
    <w:p w14:paraId="3427496D" w14:textId="77777777" w:rsidR="00985ADD" w:rsidRDefault="00AD091C">
      <w:pPr>
        <w:pStyle w:val="ListParagraph"/>
        <w:numPr>
          <w:ilvl w:val="1"/>
          <w:numId w:val="24"/>
        </w:numPr>
        <w:tabs>
          <w:tab w:val="left" w:pos="1203"/>
          <w:tab w:val="left" w:pos="1204"/>
        </w:tabs>
        <w:ind w:left="1203"/>
      </w:pPr>
      <w:r>
        <w:rPr>
          <w:u w:val="single"/>
        </w:rPr>
        <w:t>Dimensional Standards</w:t>
      </w:r>
      <w:r>
        <w:t xml:space="preserve"> - The dimensional standards in Table 601.4,B,3, shall</w:t>
      </w:r>
      <w:r>
        <w:rPr>
          <w:spacing w:val="-17"/>
        </w:rPr>
        <w:t xml:space="preserve"> </w:t>
      </w:r>
      <w:r>
        <w:t>apply.</w:t>
      </w:r>
    </w:p>
    <w:p w14:paraId="6238B6FC" w14:textId="77777777" w:rsidR="00985ADD" w:rsidRDefault="00985ADD">
      <w:pPr>
        <w:sectPr w:rsidR="00985ADD">
          <w:headerReference w:type="default" r:id="rId151"/>
          <w:footerReference w:type="default" r:id="rId152"/>
          <w:pgSz w:w="12240" w:h="15840"/>
          <w:pgMar w:top="980" w:right="760" w:bottom="900" w:left="740" w:header="760" w:footer="703" w:gutter="0"/>
          <w:cols w:space="720"/>
        </w:sectPr>
      </w:pPr>
    </w:p>
    <w:p w14:paraId="34D0B9F7" w14:textId="77777777" w:rsidR="00985ADD" w:rsidRDefault="00985ADD">
      <w:pPr>
        <w:pStyle w:val="BodyText"/>
        <w:spacing w:before="8"/>
        <w:rPr>
          <w:sz w:val="19"/>
        </w:rPr>
      </w:pPr>
    </w:p>
    <w:tbl>
      <w:tblPr>
        <w:tblW w:w="0" w:type="auto"/>
        <w:tblInd w:w="1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80"/>
        <w:gridCol w:w="4210"/>
      </w:tblGrid>
      <w:tr w:rsidR="00985ADD" w14:paraId="76B2E8AE" w14:textId="77777777">
        <w:trPr>
          <w:trHeight w:val="383"/>
        </w:trPr>
        <w:tc>
          <w:tcPr>
            <w:tcW w:w="7990" w:type="dxa"/>
            <w:gridSpan w:val="2"/>
          </w:tcPr>
          <w:p w14:paraId="467AF918" w14:textId="77777777" w:rsidR="00985ADD" w:rsidRDefault="00AD091C">
            <w:pPr>
              <w:pStyle w:val="TableParagraph"/>
              <w:spacing w:line="263" w:lineRule="exact"/>
              <w:ind w:left="3234" w:right="3241"/>
            </w:pPr>
            <w:r>
              <w:t>TABLE 601.4,B,3</w:t>
            </w:r>
          </w:p>
        </w:tc>
      </w:tr>
      <w:tr w:rsidR="00985ADD" w14:paraId="22122397" w14:textId="77777777">
        <w:trPr>
          <w:trHeight w:val="383"/>
        </w:trPr>
        <w:tc>
          <w:tcPr>
            <w:tcW w:w="7990" w:type="dxa"/>
            <w:gridSpan w:val="2"/>
          </w:tcPr>
          <w:p w14:paraId="489548AE" w14:textId="77777777" w:rsidR="00985ADD" w:rsidRDefault="00AD091C">
            <w:pPr>
              <w:pStyle w:val="TableParagraph"/>
              <w:ind w:left="81"/>
              <w:jc w:val="left"/>
              <w:rPr>
                <w:b/>
                <w:sz w:val="20"/>
              </w:rPr>
            </w:pPr>
            <w:r>
              <w:rPr>
                <w:b/>
                <w:sz w:val="20"/>
              </w:rPr>
              <w:t>Dimensional Standards for Single-Family Detached and Two-family Dwellings</w:t>
            </w:r>
          </w:p>
        </w:tc>
      </w:tr>
      <w:tr w:rsidR="00985ADD" w14:paraId="16859432" w14:textId="77777777">
        <w:trPr>
          <w:trHeight w:val="383"/>
        </w:trPr>
        <w:tc>
          <w:tcPr>
            <w:tcW w:w="3780" w:type="dxa"/>
            <w:shd w:val="clear" w:color="auto" w:fill="E4E4E4"/>
          </w:tcPr>
          <w:p w14:paraId="2CEC0C4F" w14:textId="77777777" w:rsidR="00985ADD" w:rsidRDefault="00AD091C">
            <w:pPr>
              <w:pStyle w:val="TableParagraph"/>
              <w:ind w:left="81"/>
              <w:jc w:val="left"/>
              <w:rPr>
                <w:sz w:val="20"/>
              </w:rPr>
            </w:pPr>
            <w:r>
              <w:rPr>
                <w:sz w:val="20"/>
              </w:rPr>
              <w:t>Minimum Individual Lot Area</w:t>
            </w:r>
          </w:p>
        </w:tc>
        <w:tc>
          <w:tcPr>
            <w:tcW w:w="4210" w:type="dxa"/>
          </w:tcPr>
          <w:p w14:paraId="76A0EBDE" w14:textId="77777777" w:rsidR="00985ADD" w:rsidRDefault="00AD091C">
            <w:pPr>
              <w:pStyle w:val="TableParagraph"/>
              <w:ind w:left="1642" w:right="1650"/>
              <w:rPr>
                <w:sz w:val="20"/>
              </w:rPr>
            </w:pPr>
            <w:r>
              <w:rPr>
                <w:sz w:val="20"/>
              </w:rPr>
              <w:t>7,500 sq ft</w:t>
            </w:r>
          </w:p>
        </w:tc>
      </w:tr>
      <w:tr w:rsidR="00985ADD" w14:paraId="1EB91843" w14:textId="77777777">
        <w:trPr>
          <w:trHeight w:val="383"/>
        </w:trPr>
        <w:tc>
          <w:tcPr>
            <w:tcW w:w="3780" w:type="dxa"/>
            <w:shd w:val="clear" w:color="auto" w:fill="E4E4E4"/>
          </w:tcPr>
          <w:p w14:paraId="1D92EF0C" w14:textId="77777777" w:rsidR="00985ADD" w:rsidRDefault="00AD091C">
            <w:pPr>
              <w:pStyle w:val="TableParagraph"/>
              <w:ind w:left="81"/>
              <w:jc w:val="left"/>
              <w:rPr>
                <w:sz w:val="20"/>
              </w:rPr>
            </w:pPr>
            <w:r>
              <w:rPr>
                <w:sz w:val="20"/>
              </w:rPr>
              <w:t>Minimum Lot Width at Building Line</w:t>
            </w:r>
          </w:p>
        </w:tc>
        <w:tc>
          <w:tcPr>
            <w:tcW w:w="4210" w:type="dxa"/>
          </w:tcPr>
          <w:p w14:paraId="28E971A2" w14:textId="77777777" w:rsidR="00985ADD" w:rsidRDefault="00AD091C">
            <w:pPr>
              <w:pStyle w:val="TableParagraph"/>
              <w:ind w:left="1642" w:right="1648"/>
              <w:rPr>
                <w:sz w:val="20"/>
              </w:rPr>
            </w:pPr>
            <w:r>
              <w:rPr>
                <w:sz w:val="20"/>
              </w:rPr>
              <w:t>70 feet</w:t>
            </w:r>
          </w:p>
        </w:tc>
      </w:tr>
      <w:tr w:rsidR="00985ADD" w14:paraId="611ECE10" w14:textId="77777777">
        <w:trPr>
          <w:trHeight w:val="383"/>
        </w:trPr>
        <w:tc>
          <w:tcPr>
            <w:tcW w:w="3780" w:type="dxa"/>
            <w:shd w:val="clear" w:color="auto" w:fill="E4E4E4"/>
          </w:tcPr>
          <w:p w14:paraId="3DE495F6" w14:textId="77777777" w:rsidR="00985ADD" w:rsidRDefault="00AD091C">
            <w:pPr>
              <w:pStyle w:val="TableParagraph"/>
              <w:ind w:left="81"/>
              <w:jc w:val="left"/>
              <w:rPr>
                <w:sz w:val="20"/>
              </w:rPr>
            </w:pPr>
            <w:r>
              <w:rPr>
                <w:sz w:val="20"/>
              </w:rPr>
              <w:t>Minimum Street Frontage</w:t>
            </w:r>
          </w:p>
        </w:tc>
        <w:tc>
          <w:tcPr>
            <w:tcW w:w="4210" w:type="dxa"/>
          </w:tcPr>
          <w:p w14:paraId="0559CD1F" w14:textId="77777777" w:rsidR="00985ADD" w:rsidRDefault="00AD091C">
            <w:pPr>
              <w:pStyle w:val="TableParagraph"/>
              <w:ind w:left="1640" w:right="1650"/>
              <w:rPr>
                <w:sz w:val="20"/>
              </w:rPr>
            </w:pPr>
            <w:r>
              <w:rPr>
                <w:sz w:val="20"/>
              </w:rPr>
              <w:t>20 feet</w:t>
            </w:r>
          </w:p>
        </w:tc>
      </w:tr>
      <w:tr w:rsidR="00985ADD" w14:paraId="68CEA25B" w14:textId="77777777">
        <w:trPr>
          <w:trHeight w:val="383"/>
        </w:trPr>
        <w:tc>
          <w:tcPr>
            <w:tcW w:w="3780" w:type="dxa"/>
            <w:shd w:val="clear" w:color="auto" w:fill="E4E4E4"/>
          </w:tcPr>
          <w:p w14:paraId="75D437AA" w14:textId="77777777" w:rsidR="00985ADD" w:rsidRDefault="00AD091C">
            <w:pPr>
              <w:pStyle w:val="TableParagraph"/>
              <w:ind w:left="81"/>
              <w:jc w:val="left"/>
              <w:rPr>
                <w:sz w:val="20"/>
              </w:rPr>
            </w:pPr>
            <w:r>
              <w:rPr>
                <w:sz w:val="20"/>
              </w:rPr>
              <w:t>Flag Lots</w:t>
            </w:r>
          </w:p>
        </w:tc>
        <w:tc>
          <w:tcPr>
            <w:tcW w:w="4210" w:type="dxa"/>
          </w:tcPr>
          <w:p w14:paraId="69687EA0" w14:textId="77777777" w:rsidR="00985ADD" w:rsidRDefault="00AD091C">
            <w:pPr>
              <w:pStyle w:val="TableParagraph"/>
              <w:ind w:left="384"/>
              <w:jc w:val="left"/>
              <w:rPr>
                <w:sz w:val="20"/>
              </w:rPr>
            </w:pPr>
            <w:r>
              <w:rPr>
                <w:sz w:val="20"/>
              </w:rPr>
              <w:t>permitted in accord with provisions of the</w:t>
            </w:r>
          </w:p>
        </w:tc>
      </w:tr>
      <w:tr w:rsidR="00985ADD" w14:paraId="36774C23" w14:textId="77777777">
        <w:trPr>
          <w:trHeight w:val="383"/>
        </w:trPr>
        <w:tc>
          <w:tcPr>
            <w:tcW w:w="3780" w:type="dxa"/>
            <w:tcBorders>
              <w:right w:val="nil"/>
            </w:tcBorders>
            <w:shd w:val="clear" w:color="auto" w:fill="E4E4E4"/>
          </w:tcPr>
          <w:p w14:paraId="5A375BEB" w14:textId="77777777" w:rsidR="00985ADD" w:rsidRDefault="00AD091C">
            <w:pPr>
              <w:pStyle w:val="TableParagraph"/>
              <w:ind w:left="81" w:right="-144"/>
              <w:jc w:val="left"/>
              <w:rPr>
                <w:sz w:val="20"/>
              </w:rPr>
            </w:pPr>
            <w:r>
              <w:rPr>
                <w:sz w:val="20"/>
              </w:rPr>
              <w:t>Yard Regulations - the principal building</w:t>
            </w:r>
            <w:r>
              <w:rPr>
                <w:spacing w:val="-27"/>
                <w:sz w:val="20"/>
              </w:rPr>
              <w:t xml:space="preserve"> </w:t>
            </w:r>
            <w:r>
              <w:rPr>
                <w:sz w:val="20"/>
              </w:rPr>
              <w:t>positio</w:t>
            </w:r>
          </w:p>
        </w:tc>
        <w:tc>
          <w:tcPr>
            <w:tcW w:w="4210" w:type="dxa"/>
            <w:tcBorders>
              <w:left w:val="nil"/>
            </w:tcBorders>
            <w:shd w:val="clear" w:color="auto" w:fill="E4E4E4"/>
          </w:tcPr>
          <w:p w14:paraId="18CE1E90" w14:textId="77777777" w:rsidR="00985ADD" w:rsidRDefault="00AD091C">
            <w:pPr>
              <w:pStyle w:val="TableParagraph"/>
              <w:ind w:left="130"/>
              <w:jc w:val="left"/>
              <w:rPr>
                <w:sz w:val="20"/>
              </w:rPr>
            </w:pPr>
            <w:r>
              <w:rPr>
                <w:sz w:val="20"/>
              </w:rPr>
              <w:t>n and orientation should be varied.</w:t>
            </w:r>
          </w:p>
        </w:tc>
      </w:tr>
      <w:tr w:rsidR="00985ADD" w14:paraId="6F7FD2AA" w14:textId="77777777">
        <w:trPr>
          <w:trHeight w:val="383"/>
        </w:trPr>
        <w:tc>
          <w:tcPr>
            <w:tcW w:w="3780" w:type="dxa"/>
          </w:tcPr>
          <w:p w14:paraId="19B09BAE" w14:textId="77777777" w:rsidR="00985ADD" w:rsidRDefault="00AD091C">
            <w:pPr>
              <w:pStyle w:val="TableParagraph"/>
              <w:ind w:left="2272"/>
              <w:jc w:val="left"/>
              <w:rPr>
                <w:sz w:val="20"/>
              </w:rPr>
            </w:pPr>
            <w:r>
              <w:rPr>
                <w:sz w:val="20"/>
              </w:rPr>
              <w:t>– minimum front</w:t>
            </w:r>
          </w:p>
        </w:tc>
        <w:tc>
          <w:tcPr>
            <w:tcW w:w="4210" w:type="dxa"/>
          </w:tcPr>
          <w:p w14:paraId="27512832" w14:textId="77777777" w:rsidR="00985ADD" w:rsidRDefault="00AD091C">
            <w:pPr>
              <w:pStyle w:val="TableParagraph"/>
              <w:ind w:left="1642" w:right="1648"/>
              <w:rPr>
                <w:sz w:val="20"/>
              </w:rPr>
            </w:pPr>
            <w:r>
              <w:rPr>
                <w:sz w:val="20"/>
              </w:rPr>
              <w:t>20 feet</w:t>
            </w:r>
          </w:p>
        </w:tc>
      </w:tr>
      <w:tr w:rsidR="00985ADD" w14:paraId="4C709F87" w14:textId="77777777">
        <w:trPr>
          <w:trHeight w:val="383"/>
        </w:trPr>
        <w:tc>
          <w:tcPr>
            <w:tcW w:w="3780" w:type="dxa"/>
          </w:tcPr>
          <w:p w14:paraId="15C1AF0F" w14:textId="77777777" w:rsidR="00985ADD" w:rsidRDefault="00AD091C">
            <w:pPr>
              <w:pStyle w:val="TableParagraph"/>
              <w:ind w:left="2345"/>
              <w:jc w:val="left"/>
              <w:rPr>
                <w:sz w:val="20"/>
              </w:rPr>
            </w:pPr>
            <w:r>
              <w:rPr>
                <w:sz w:val="20"/>
              </w:rPr>
              <w:t>– minimum rear</w:t>
            </w:r>
          </w:p>
        </w:tc>
        <w:tc>
          <w:tcPr>
            <w:tcW w:w="4210" w:type="dxa"/>
          </w:tcPr>
          <w:p w14:paraId="42658A1F" w14:textId="77777777" w:rsidR="00985ADD" w:rsidRDefault="00AD091C">
            <w:pPr>
              <w:pStyle w:val="TableParagraph"/>
              <w:ind w:left="320"/>
              <w:jc w:val="left"/>
              <w:rPr>
                <w:sz w:val="20"/>
              </w:rPr>
            </w:pPr>
            <w:r>
              <w:rPr>
                <w:sz w:val="20"/>
              </w:rPr>
              <w:t>30 feet; 20 feet where the rear yard adjoins</w:t>
            </w:r>
          </w:p>
        </w:tc>
      </w:tr>
      <w:tr w:rsidR="00985ADD" w14:paraId="0D681CDA" w14:textId="77777777">
        <w:trPr>
          <w:trHeight w:val="383"/>
        </w:trPr>
        <w:tc>
          <w:tcPr>
            <w:tcW w:w="3780" w:type="dxa"/>
          </w:tcPr>
          <w:p w14:paraId="17A4D6D6" w14:textId="77777777" w:rsidR="00985ADD" w:rsidRDefault="00AD091C">
            <w:pPr>
              <w:pStyle w:val="TableParagraph"/>
              <w:ind w:left="2307"/>
              <w:jc w:val="left"/>
              <w:rPr>
                <w:sz w:val="20"/>
              </w:rPr>
            </w:pPr>
            <w:r>
              <w:rPr>
                <w:sz w:val="20"/>
              </w:rPr>
              <w:t>– minimum side</w:t>
            </w:r>
          </w:p>
        </w:tc>
        <w:tc>
          <w:tcPr>
            <w:tcW w:w="4210" w:type="dxa"/>
          </w:tcPr>
          <w:p w14:paraId="29D28C96" w14:textId="77777777" w:rsidR="00985ADD" w:rsidRDefault="00AD091C">
            <w:pPr>
              <w:pStyle w:val="TableParagraph"/>
              <w:ind w:left="429"/>
              <w:jc w:val="left"/>
              <w:rPr>
                <w:sz w:val="20"/>
              </w:rPr>
            </w:pPr>
            <w:r>
              <w:rPr>
                <w:sz w:val="20"/>
              </w:rPr>
              <w:t>- 30 feet separation of principal buildings</w:t>
            </w:r>
          </w:p>
        </w:tc>
      </w:tr>
      <w:tr w:rsidR="00985ADD" w14:paraId="7786209D" w14:textId="77777777">
        <w:trPr>
          <w:trHeight w:val="383"/>
        </w:trPr>
        <w:tc>
          <w:tcPr>
            <w:tcW w:w="3780" w:type="dxa"/>
            <w:shd w:val="clear" w:color="auto" w:fill="E4E4E4"/>
          </w:tcPr>
          <w:p w14:paraId="6E27A02C" w14:textId="77777777" w:rsidR="00985ADD" w:rsidRDefault="00AD091C">
            <w:pPr>
              <w:pStyle w:val="TableParagraph"/>
              <w:ind w:left="81"/>
              <w:jc w:val="left"/>
              <w:rPr>
                <w:sz w:val="20"/>
              </w:rPr>
            </w:pPr>
            <w:r>
              <w:rPr>
                <w:sz w:val="20"/>
              </w:rPr>
              <w:t>Maximum Impervious Coverage</w:t>
            </w:r>
          </w:p>
        </w:tc>
        <w:tc>
          <w:tcPr>
            <w:tcW w:w="4210" w:type="dxa"/>
          </w:tcPr>
          <w:p w14:paraId="0138B50B" w14:textId="77777777" w:rsidR="00985ADD" w:rsidRDefault="00AD091C">
            <w:pPr>
              <w:pStyle w:val="TableParagraph"/>
              <w:ind w:left="944"/>
              <w:jc w:val="left"/>
              <w:rPr>
                <w:sz w:val="20"/>
              </w:rPr>
            </w:pPr>
            <w:r>
              <w:rPr>
                <w:sz w:val="20"/>
              </w:rPr>
              <w:t>35 percent per individual lot</w:t>
            </w:r>
          </w:p>
        </w:tc>
      </w:tr>
      <w:tr w:rsidR="00985ADD" w14:paraId="1F7FA174" w14:textId="77777777">
        <w:trPr>
          <w:trHeight w:val="363"/>
        </w:trPr>
        <w:tc>
          <w:tcPr>
            <w:tcW w:w="7990" w:type="dxa"/>
            <w:gridSpan w:val="2"/>
          </w:tcPr>
          <w:p w14:paraId="6F9E1B06" w14:textId="77777777" w:rsidR="00985ADD" w:rsidRDefault="00AD091C">
            <w:pPr>
              <w:pStyle w:val="TableParagraph"/>
              <w:ind w:left="81"/>
              <w:jc w:val="left"/>
              <w:rPr>
                <w:b/>
                <w:sz w:val="20"/>
              </w:rPr>
            </w:pPr>
            <w:r>
              <w:rPr>
                <w:b/>
                <w:sz w:val="20"/>
              </w:rPr>
              <w:t>Dimensional Standards for Townhouses - see §601.4,C</w:t>
            </w:r>
          </w:p>
        </w:tc>
      </w:tr>
    </w:tbl>
    <w:p w14:paraId="7E61A4BF" w14:textId="77777777" w:rsidR="00985ADD" w:rsidRDefault="00985ADD">
      <w:pPr>
        <w:pStyle w:val="BodyText"/>
        <w:spacing w:before="4"/>
        <w:rPr>
          <w:sz w:val="15"/>
        </w:rPr>
      </w:pPr>
    </w:p>
    <w:p w14:paraId="02FA29C7" w14:textId="77777777" w:rsidR="00985ADD" w:rsidRDefault="00AD091C">
      <w:pPr>
        <w:pStyle w:val="ListParagraph"/>
        <w:numPr>
          <w:ilvl w:val="0"/>
          <w:numId w:val="24"/>
        </w:numPr>
        <w:tabs>
          <w:tab w:val="left" w:pos="772"/>
        </w:tabs>
        <w:spacing w:before="56"/>
        <w:ind w:left="771" w:right="322" w:hanging="461"/>
        <w:jc w:val="both"/>
      </w:pPr>
      <w:r>
        <w:rPr>
          <w:u w:val="single"/>
        </w:rPr>
        <w:t>Dimensional Standards for Townhouses in Option 1 - Higher Density and Basic Conservation and Option 2 - Greater Density with Greater Conservation Subdivisions</w:t>
      </w:r>
      <w:r>
        <w:t xml:space="preserve"> - The standards in Table 601.4,C, shall</w:t>
      </w:r>
      <w:r>
        <w:rPr>
          <w:spacing w:val="-36"/>
        </w:rPr>
        <w:t xml:space="preserve"> </w:t>
      </w:r>
      <w:r>
        <w:t>apply.</w:t>
      </w:r>
    </w:p>
    <w:p w14:paraId="52216A78" w14:textId="77777777" w:rsidR="00985ADD" w:rsidRDefault="00985ADD">
      <w:pPr>
        <w:pStyle w:val="BodyText"/>
        <w:spacing w:before="9" w:after="1"/>
        <w:rPr>
          <w:sz w:val="21"/>
        </w:rPr>
      </w:pPr>
    </w:p>
    <w:tbl>
      <w:tblPr>
        <w:tblW w:w="0" w:type="auto"/>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34"/>
        <w:gridCol w:w="4246"/>
      </w:tblGrid>
      <w:tr w:rsidR="00985ADD" w14:paraId="46C641FD" w14:textId="77777777">
        <w:trPr>
          <w:trHeight w:val="383"/>
        </w:trPr>
        <w:tc>
          <w:tcPr>
            <w:tcW w:w="8080" w:type="dxa"/>
            <w:gridSpan w:val="2"/>
          </w:tcPr>
          <w:p w14:paraId="66FE59C1" w14:textId="77777777" w:rsidR="00985ADD" w:rsidRDefault="00AD091C">
            <w:pPr>
              <w:pStyle w:val="TableParagraph"/>
              <w:spacing w:before="100" w:line="263" w:lineRule="exact"/>
              <w:ind w:left="3367" w:right="3374"/>
            </w:pPr>
            <w:r>
              <w:t>TABLE 601.4,C</w:t>
            </w:r>
          </w:p>
        </w:tc>
      </w:tr>
      <w:tr w:rsidR="00985ADD" w14:paraId="5A859C01" w14:textId="77777777">
        <w:trPr>
          <w:trHeight w:val="383"/>
        </w:trPr>
        <w:tc>
          <w:tcPr>
            <w:tcW w:w="3834" w:type="dxa"/>
            <w:shd w:val="clear" w:color="auto" w:fill="E4E4E4"/>
          </w:tcPr>
          <w:p w14:paraId="3EDE70EF" w14:textId="77777777" w:rsidR="00985ADD" w:rsidRDefault="00AD091C">
            <w:pPr>
              <w:pStyle w:val="TableParagraph"/>
              <w:ind w:left="81"/>
              <w:jc w:val="left"/>
              <w:rPr>
                <w:sz w:val="20"/>
              </w:rPr>
            </w:pPr>
            <w:r>
              <w:rPr>
                <w:sz w:val="20"/>
              </w:rPr>
              <w:t>Minimum Individual Lot Area</w:t>
            </w:r>
          </w:p>
        </w:tc>
        <w:tc>
          <w:tcPr>
            <w:tcW w:w="4246" w:type="dxa"/>
          </w:tcPr>
          <w:p w14:paraId="769F5B7C" w14:textId="77777777" w:rsidR="00985ADD" w:rsidRDefault="00AD091C">
            <w:pPr>
              <w:pStyle w:val="TableParagraph"/>
              <w:ind w:left="1800" w:right="1808"/>
              <w:rPr>
                <w:sz w:val="20"/>
              </w:rPr>
            </w:pPr>
            <w:r>
              <w:rPr>
                <w:sz w:val="20"/>
              </w:rPr>
              <w:t>none</w:t>
            </w:r>
          </w:p>
        </w:tc>
      </w:tr>
      <w:tr w:rsidR="00985ADD" w14:paraId="6757646F" w14:textId="77777777">
        <w:trPr>
          <w:trHeight w:val="383"/>
        </w:trPr>
        <w:tc>
          <w:tcPr>
            <w:tcW w:w="3834" w:type="dxa"/>
            <w:shd w:val="clear" w:color="auto" w:fill="E4E4E4"/>
          </w:tcPr>
          <w:p w14:paraId="52BECB39" w14:textId="77777777" w:rsidR="00985ADD" w:rsidRDefault="00AD091C">
            <w:pPr>
              <w:pStyle w:val="TableParagraph"/>
              <w:ind w:left="81"/>
              <w:jc w:val="left"/>
              <w:rPr>
                <w:sz w:val="20"/>
              </w:rPr>
            </w:pPr>
            <w:r>
              <w:rPr>
                <w:sz w:val="20"/>
              </w:rPr>
              <w:t>Maximum lot depth to width ratio</w:t>
            </w:r>
          </w:p>
        </w:tc>
        <w:tc>
          <w:tcPr>
            <w:tcW w:w="4246" w:type="dxa"/>
          </w:tcPr>
          <w:p w14:paraId="7C872305" w14:textId="77777777" w:rsidR="00985ADD" w:rsidRDefault="00AD091C">
            <w:pPr>
              <w:pStyle w:val="TableParagraph"/>
              <w:ind w:left="1799" w:right="1808"/>
              <w:rPr>
                <w:sz w:val="20"/>
              </w:rPr>
            </w:pPr>
            <w:r>
              <w:rPr>
                <w:sz w:val="20"/>
              </w:rPr>
              <w:t xml:space="preserve">5 </w:t>
            </w:r>
            <w:r>
              <w:rPr>
                <w:b/>
                <w:sz w:val="20"/>
              </w:rPr>
              <w:t xml:space="preserve">: </w:t>
            </w:r>
            <w:r>
              <w:rPr>
                <w:sz w:val="20"/>
              </w:rPr>
              <w:t>1</w:t>
            </w:r>
          </w:p>
        </w:tc>
      </w:tr>
      <w:tr w:rsidR="00985ADD" w14:paraId="41562E4D" w14:textId="77777777">
        <w:trPr>
          <w:trHeight w:val="383"/>
        </w:trPr>
        <w:tc>
          <w:tcPr>
            <w:tcW w:w="3834" w:type="dxa"/>
            <w:shd w:val="clear" w:color="auto" w:fill="E4E4E4"/>
          </w:tcPr>
          <w:p w14:paraId="1EB4ECA3" w14:textId="77777777" w:rsidR="00985ADD" w:rsidRDefault="00AD091C">
            <w:pPr>
              <w:pStyle w:val="TableParagraph"/>
              <w:ind w:left="81"/>
              <w:jc w:val="left"/>
              <w:rPr>
                <w:sz w:val="20"/>
              </w:rPr>
            </w:pPr>
            <w:r>
              <w:rPr>
                <w:sz w:val="20"/>
              </w:rPr>
              <w:t>Minimum Lot Width at Building Line</w:t>
            </w:r>
          </w:p>
        </w:tc>
        <w:tc>
          <w:tcPr>
            <w:tcW w:w="4246" w:type="dxa"/>
          </w:tcPr>
          <w:p w14:paraId="1DE6FBCA" w14:textId="77777777" w:rsidR="00985ADD" w:rsidRDefault="00AD091C">
            <w:pPr>
              <w:pStyle w:val="TableParagraph"/>
              <w:ind w:left="245"/>
              <w:jc w:val="left"/>
              <w:rPr>
                <w:sz w:val="20"/>
              </w:rPr>
            </w:pPr>
            <w:r>
              <w:rPr>
                <w:sz w:val="20"/>
              </w:rPr>
              <w:t>18 feet (24 feet if a 2-car garage or parking of</w:t>
            </w:r>
          </w:p>
        </w:tc>
      </w:tr>
      <w:tr w:rsidR="00985ADD" w14:paraId="31F6D456" w14:textId="77777777">
        <w:trPr>
          <w:trHeight w:val="383"/>
        </w:trPr>
        <w:tc>
          <w:tcPr>
            <w:tcW w:w="3834" w:type="dxa"/>
            <w:tcBorders>
              <w:right w:val="nil"/>
            </w:tcBorders>
            <w:shd w:val="clear" w:color="auto" w:fill="E4E4E4"/>
          </w:tcPr>
          <w:p w14:paraId="223B2979" w14:textId="77777777" w:rsidR="00985ADD" w:rsidRDefault="00AD091C">
            <w:pPr>
              <w:pStyle w:val="TableParagraph"/>
              <w:ind w:left="81" w:right="-87"/>
              <w:jc w:val="left"/>
              <w:rPr>
                <w:sz w:val="20"/>
              </w:rPr>
            </w:pPr>
            <w:r>
              <w:rPr>
                <w:sz w:val="20"/>
              </w:rPr>
              <w:t>Yard Regulations - the principal building</w:t>
            </w:r>
            <w:r>
              <w:rPr>
                <w:spacing w:val="-27"/>
                <w:sz w:val="20"/>
              </w:rPr>
              <w:t xml:space="preserve"> </w:t>
            </w:r>
            <w:r>
              <w:rPr>
                <w:sz w:val="20"/>
              </w:rPr>
              <w:t>positio</w:t>
            </w:r>
          </w:p>
        </w:tc>
        <w:tc>
          <w:tcPr>
            <w:tcW w:w="4246" w:type="dxa"/>
            <w:tcBorders>
              <w:left w:val="nil"/>
            </w:tcBorders>
            <w:shd w:val="clear" w:color="auto" w:fill="E4E4E4"/>
          </w:tcPr>
          <w:p w14:paraId="52B2D734" w14:textId="77777777" w:rsidR="00985ADD" w:rsidRDefault="00AD091C">
            <w:pPr>
              <w:pStyle w:val="TableParagraph"/>
              <w:ind w:left="77"/>
              <w:jc w:val="left"/>
              <w:rPr>
                <w:sz w:val="20"/>
              </w:rPr>
            </w:pPr>
            <w:r>
              <w:rPr>
                <w:sz w:val="20"/>
              </w:rPr>
              <w:t>n and orientation should be varied.</w:t>
            </w:r>
          </w:p>
        </w:tc>
      </w:tr>
      <w:tr w:rsidR="00985ADD" w14:paraId="6BE43A03" w14:textId="77777777">
        <w:trPr>
          <w:trHeight w:val="383"/>
        </w:trPr>
        <w:tc>
          <w:tcPr>
            <w:tcW w:w="3834" w:type="dxa"/>
          </w:tcPr>
          <w:p w14:paraId="653CB70A" w14:textId="77777777" w:rsidR="00985ADD" w:rsidRDefault="00AD091C">
            <w:pPr>
              <w:pStyle w:val="TableParagraph"/>
              <w:ind w:left="2326"/>
              <w:jc w:val="left"/>
              <w:rPr>
                <w:sz w:val="20"/>
              </w:rPr>
            </w:pPr>
            <w:r>
              <w:rPr>
                <w:sz w:val="20"/>
              </w:rPr>
              <w:t>– minimum front</w:t>
            </w:r>
          </w:p>
        </w:tc>
        <w:tc>
          <w:tcPr>
            <w:tcW w:w="4246" w:type="dxa"/>
          </w:tcPr>
          <w:p w14:paraId="6546E5A1" w14:textId="77777777" w:rsidR="00985ADD" w:rsidRDefault="00AD091C">
            <w:pPr>
              <w:pStyle w:val="TableParagraph"/>
              <w:ind w:left="1801" w:right="1808"/>
              <w:rPr>
                <w:sz w:val="20"/>
              </w:rPr>
            </w:pPr>
            <w:r>
              <w:rPr>
                <w:sz w:val="20"/>
              </w:rPr>
              <w:t>20 feet</w:t>
            </w:r>
          </w:p>
        </w:tc>
      </w:tr>
      <w:tr w:rsidR="00985ADD" w14:paraId="602ADBB9" w14:textId="77777777">
        <w:trPr>
          <w:trHeight w:val="383"/>
        </w:trPr>
        <w:tc>
          <w:tcPr>
            <w:tcW w:w="3834" w:type="dxa"/>
          </w:tcPr>
          <w:p w14:paraId="2D926DD7" w14:textId="77777777" w:rsidR="00985ADD" w:rsidRDefault="00AD091C">
            <w:pPr>
              <w:pStyle w:val="TableParagraph"/>
              <w:ind w:left="2399"/>
              <w:jc w:val="left"/>
              <w:rPr>
                <w:sz w:val="20"/>
              </w:rPr>
            </w:pPr>
            <w:r>
              <w:rPr>
                <w:sz w:val="20"/>
              </w:rPr>
              <w:t>– minimum rear</w:t>
            </w:r>
          </w:p>
        </w:tc>
        <w:tc>
          <w:tcPr>
            <w:tcW w:w="4246" w:type="dxa"/>
          </w:tcPr>
          <w:p w14:paraId="658CA88B" w14:textId="77777777" w:rsidR="00985ADD" w:rsidRDefault="00AD091C">
            <w:pPr>
              <w:pStyle w:val="TableParagraph"/>
              <w:ind w:left="1802" w:right="1808"/>
              <w:rPr>
                <w:sz w:val="20"/>
              </w:rPr>
            </w:pPr>
            <w:r>
              <w:rPr>
                <w:sz w:val="20"/>
              </w:rPr>
              <w:t>20 feet</w:t>
            </w:r>
          </w:p>
        </w:tc>
      </w:tr>
      <w:tr w:rsidR="00985ADD" w14:paraId="54185076" w14:textId="77777777">
        <w:trPr>
          <w:trHeight w:val="383"/>
        </w:trPr>
        <w:tc>
          <w:tcPr>
            <w:tcW w:w="3834" w:type="dxa"/>
          </w:tcPr>
          <w:p w14:paraId="673C3261" w14:textId="77777777" w:rsidR="00985ADD" w:rsidRDefault="00AD091C">
            <w:pPr>
              <w:pStyle w:val="TableParagraph"/>
              <w:ind w:left="2361"/>
              <w:jc w:val="left"/>
              <w:rPr>
                <w:sz w:val="20"/>
              </w:rPr>
            </w:pPr>
            <w:r>
              <w:rPr>
                <w:sz w:val="20"/>
              </w:rPr>
              <w:t>– minimum side</w:t>
            </w:r>
          </w:p>
        </w:tc>
        <w:tc>
          <w:tcPr>
            <w:tcW w:w="4246" w:type="dxa"/>
          </w:tcPr>
          <w:p w14:paraId="0B659BD7" w14:textId="77777777" w:rsidR="00985ADD" w:rsidRDefault="00AD091C">
            <w:pPr>
              <w:pStyle w:val="TableParagraph"/>
              <w:ind w:left="448"/>
              <w:jc w:val="left"/>
              <w:rPr>
                <w:sz w:val="20"/>
              </w:rPr>
            </w:pPr>
            <w:r>
              <w:rPr>
                <w:sz w:val="20"/>
              </w:rPr>
              <w:t>- 35 feet separation of principal buildings</w:t>
            </w:r>
          </w:p>
        </w:tc>
      </w:tr>
      <w:tr w:rsidR="00985ADD" w14:paraId="704543B7" w14:textId="77777777">
        <w:trPr>
          <w:trHeight w:val="383"/>
        </w:trPr>
        <w:tc>
          <w:tcPr>
            <w:tcW w:w="3834" w:type="dxa"/>
            <w:shd w:val="clear" w:color="auto" w:fill="E4E4E4"/>
          </w:tcPr>
          <w:p w14:paraId="43D3920A" w14:textId="77777777" w:rsidR="00985ADD" w:rsidRDefault="00AD091C">
            <w:pPr>
              <w:pStyle w:val="TableParagraph"/>
              <w:ind w:left="81"/>
              <w:jc w:val="left"/>
              <w:rPr>
                <w:sz w:val="20"/>
              </w:rPr>
            </w:pPr>
            <w:r>
              <w:rPr>
                <w:sz w:val="20"/>
              </w:rPr>
              <w:t>Maximum Impervious Coverage</w:t>
            </w:r>
          </w:p>
        </w:tc>
        <w:tc>
          <w:tcPr>
            <w:tcW w:w="4246" w:type="dxa"/>
          </w:tcPr>
          <w:p w14:paraId="269654F0" w14:textId="77777777" w:rsidR="00985ADD" w:rsidRDefault="00AD091C">
            <w:pPr>
              <w:pStyle w:val="TableParagraph"/>
              <w:ind w:left="963"/>
              <w:jc w:val="left"/>
              <w:rPr>
                <w:sz w:val="20"/>
              </w:rPr>
            </w:pPr>
            <w:r>
              <w:rPr>
                <w:sz w:val="20"/>
              </w:rPr>
              <w:t>70 percent per individual lot</w:t>
            </w:r>
          </w:p>
        </w:tc>
      </w:tr>
      <w:tr w:rsidR="00985ADD" w14:paraId="20E0DDC5" w14:textId="77777777">
        <w:trPr>
          <w:trHeight w:val="363"/>
        </w:trPr>
        <w:tc>
          <w:tcPr>
            <w:tcW w:w="3834" w:type="dxa"/>
            <w:shd w:val="clear" w:color="auto" w:fill="E4E4E4"/>
          </w:tcPr>
          <w:p w14:paraId="2C43BD17" w14:textId="77777777" w:rsidR="00985ADD" w:rsidRDefault="00AD091C">
            <w:pPr>
              <w:pStyle w:val="TableParagraph"/>
              <w:ind w:left="81"/>
              <w:jc w:val="left"/>
              <w:rPr>
                <w:sz w:val="20"/>
              </w:rPr>
            </w:pPr>
            <w:r>
              <w:rPr>
                <w:sz w:val="20"/>
              </w:rPr>
              <w:t>Maximum Height Regulations</w:t>
            </w:r>
          </w:p>
        </w:tc>
        <w:tc>
          <w:tcPr>
            <w:tcW w:w="4246" w:type="dxa"/>
          </w:tcPr>
          <w:p w14:paraId="3DB9EDB4" w14:textId="77777777" w:rsidR="00985ADD" w:rsidRDefault="00AD091C">
            <w:pPr>
              <w:pStyle w:val="TableParagraph"/>
              <w:ind w:left="1801" w:right="1808"/>
              <w:rPr>
                <w:sz w:val="20"/>
              </w:rPr>
            </w:pPr>
            <w:r>
              <w:rPr>
                <w:sz w:val="20"/>
              </w:rPr>
              <w:t>35 feet</w:t>
            </w:r>
          </w:p>
        </w:tc>
      </w:tr>
    </w:tbl>
    <w:p w14:paraId="6DA89E10" w14:textId="77777777" w:rsidR="00985ADD" w:rsidRDefault="00985ADD">
      <w:pPr>
        <w:pStyle w:val="BodyText"/>
        <w:spacing w:before="10"/>
        <w:rPr>
          <w:sz w:val="21"/>
        </w:rPr>
      </w:pPr>
    </w:p>
    <w:p w14:paraId="78C4C14C" w14:textId="77777777" w:rsidR="00985ADD" w:rsidRDefault="00AD091C">
      <w:pPr>
        <w:pStyle w:val="ListParagraph"/>
        <w:numPr>
          <w:ilvl w:val="0"/>
          <w:numId w:val="24"/>
        </w:numPr>
        <w:tabs>
          <w:tab w:val="left" w:pos="772"/>
        </w:tabs>
        <w:ind w:left="771" w:right="318" w:hanging="461"/>
        <w:jc w:val="both"/>
      </w:pPr>
      <w:r>
        <w:rPr>
          <w:u w:val="single"/>
        </w:rPr>
        <w:t>Density</w:t>
      </w:r>
      <w:r>
        <w:rPr>
          <w:spacing w:val="-25"/>
          <w:u w:val="single"/>
        </w:rPr>
        <w:t xml:space="preserve"> </w:t>
      </w:r>
      <w:r>
        <w:rPr>
          <w:u w:val="single"/>
        </w:rPr>
        <w:t>Determination</w:t>
      </w:r>
      <w:r>
        <w:rPr>
          <w:spacing w:val="-24"/>
          <w:u w:val="single"/>
        </w:rPr>
        <w:t xml:space="preserve"> </w:t>
      </w:r>
      <w:r>
        <w:rPr>
          <w:u w:val="single"/>
        </w:rPr>
        <w:t>for</w:t>
      </w:r>
      <w:r>
        <w:rPr>
          <w:spacing w:val="-25"/>
          <w:u w:val="single"/>
        </w:rPr>
        <w:t xml:space="preserve"> </w:t>
      </w:r>
      <w:r>
        <w:rPr>
          <w:u w:val="single"/>
        </w:rPr>
        <w:t>Option</w:t>
      </w:r>
      <w:r>
        <w:rPr>
          <w:spacing w:val="-24"/>
          <w:u w:val="single"/>
        </w:rPr>
        <w:t xml:space="preserve"> </w:t>
      </w:r>
      <w:r>
        <w:rPr>
          <w:u w:val="single"/>
        </w:rPr>
        <w:t>1</w:t>
      </w:r>
      <w:r>
        <w:rPr>
          <w:spacing w:val="-24"/>
          <w:u w:val="single"/>
        </w:rPr>
        <w:t xml:space="preserve"> </w:t>
      </w:r>
      <w:r>
        <w:rPr>
          <w:u w:val="single"/>
        </w:rPr>
        <w:t>-</w:t>
      </w:r>
      <w:r>
        <w:rPr>
          <w:spacing w:val="-25"/>
          <w:u w:val="single"/>
        </w:rPr>
        <w:t xml:space="preserve"> </w:t>
      </w:r>
      <w:r>
        <w:rPr>
          <w:u w:val="single"/>
        </w:rPr>
        <w:t>Higher</w:t>
      </w:r>
      <w:r>
        <w:rPr>
          <w:spacing w:val="-25"/>
          <w:u w:val="single"/>
        </w:rPr>
        <w:t xml:space="preserve"> </w:t>
      </w:r>
      <w:r>
        <w:rPr>
          <w:u w:val="single"/>
        </w:rPr>
        <w:t>Density</w:t>
      </w:r>
      <w:r>
        <w:rPr>
          <w:spacing w:val="-23"/>
          <w:u w:val="single"/>
        </w:rPr>
        <w:t xml:space="preserve"> </w:t>
      </w:r>
      <w:r>
        <w:rPr>
          <w:u w:val="single"/>
        </w:rPr>
        <w:t>and</w:t>
      </w:r>
      <w:r>
        <w:rPr>
          <w:spacing w:val="-24"/>
          <w:u w:val="single"/>
        </w:rPr>
        <w:t xml:space="preserve"> </w:t>
      </w:r>
      <w:r>
        <w:rPr>
          <w:u w:val="single"/>
        </w:rPr>
        <w:t>Basic</w:t>
      </w:r>
      <w:r>
        <w:rPr>
          <w:spacing w:val="-20"/>
          <w:u w:val="single"/>
        </w:rPr>
        <w:t xml:space="preserve"> </w:t>
      </w:r>
      <w:r>
        <w:rPr>
          <w:u w:val="single"/>
        </w:rPr>
        <w:t>Conservation</w:t>
      </w:r>
      <w:r>
        <w:rPr>
          <w:spacing w:val="-23"/>
          <w:u w:val="single"/>
        </w:rPr>
        <w:t xml:space="preserve"> </w:t>
      </w:r>
      <w:r>
        <w:rPr>
          <w:u w:val="single"/>
        </w:rPr>
        <w:t>and</w:t>
      </w:r>
      <w:r>
        <w:rPr>
          <w:spacing w:val="-24"/>
          <w:u w:val="single"/>
        </w:rPr>
        <w:t xml:space="preserve"> </w:t>
      </w:r>
      <w:r>
        <w:rPr>
          <w:u w:val="single"/>
        </w:rPr>
        <w:t>Option</w:t>
      </w:r>
      <w:r>
        <w:rPr>
          <w:spacing w:val="-23"/>
          <w:u w:val="single"/>
        </w:rPr>
        <w:t xml:space="preserve"> </w:t>
      </w:r>
      <w:r>
        <w:rPr>
          <w:u w:val="single"/>
        </w:rPr>
        <w:t>2</w:t>
      </w:r>
      <w:r>
        <w:rPr>
          <w:spacing w:val="-23"/>
          <w:u w:val="single"/>
        </w:rPr>
        <w:t xml:space="preserve"> </w:t>
      </w:r>
      <w:r>
        <w:rPr>
          <w:u w:val="single"/>
        </w:rPr>
        <w:t>-</w:t>
      </w:r>
      <w:r>
        <w:rPr>
          <w:spacing w:val="-24"/>
          <w:u w:val="single"/>
        </w:rPr>
        <w:t xml:space="preserve"> </w:t>
      </w:r>
      <w:r>
        <w:rPr>
          <w:u w:val="single"/>
        </w:rPr>
        <w:t>Greater</w:t>
      </w:r>
      <w:r>
        <w:rPr>
          <w:spacing w:val="-24"/>
          <w:u w:val="single"/>
        </w:rPr>
        <w:t xml:space="preserve"> </w:t>
      </w:r>
      <w:r>
        <w:rPr>
          <w:u w:val="single"/>
        </w:rPr>
        <w:t>Density</w:t>
      </w:r>
      <w:r>
        <w:rPr>
          <w:spacing w:val="-25"/>
          <w:u w:val="single"/>
        </w:rPr>
        <w:t xml:space="preserve"> </w:t>
      </w:r>
      <w:r>
        <w:rPr>
          <w:u w:val="single"/>
        </w:rPr>
        <w:t>with Greater Conservation Subdivisions</w:t>
      </w:r>
      <w:r>
        <w:t xml:space="preserve"> - Applicants shall have the choice of two methods of determining the maximum permitted residential building density on their properties. They are as</w:t>
      </w:r>
      <w:r>
        <w:rPr>
          <w:spacing w:val="-21"/>
        </w:rPr>
        <w:t xml:space="preserve"> </w:t>
      </w:r>
      <w:r>
        <w:t>follows:</w:t>
      </w:r>
    </w:p>
    <w:p w14:paraId="2F38799F" w14:textId="77777777" w:rsidR="00985ADD" w:rsidRDefault="00985ADD">
      <w:pPr>
        <w:pStyle w:val="BodyText"/>
        <w:spacing w:before="9"/>
        <w:rPr>
          <w:sz w:val="21"/>
        </w:rPr>
      </w:pPr>
    </w:p>
    <w:p w14:paraId="249E89BA" w14:textId="77777777" w:rsidR="00985ADD" w:rsidRDefault="00AD091C">
      <w:pPr>
        <w:pStyle w:val="ListParagraph"/>
        <w:numPr>
          <w:ilvl w:val="1"/>
          <w:numId w:val="24"/>
        </w:numPr>
        <w:tabs>
          <w:tab w:val="left" w:pos="1204"/>
        </w:tabs>
        <w:ind w:left="1203" w:right="318"/>
        <w:jc w:val="both"/>
      </w:pPr>
      <w:r>
        <w:rPr>
          <w:u w:val="single"/>
        </w:rPr>
        <w:t>Adjusted</w:t>
      </w:r>
      <w:r>
        <w:rPr>
          <w:spacing w:val="-3"/>
          <w:u w:val="single"/>
        </w:rPr>
        <w:t xml:space="preserve"> </w:t>
      </w:r>
      <w:r>
        <w:rPr>
          <w:u w:val="single"/>
        </w:rPr>
        <w:t>Tract</w:t>
      </w:r>
      <w:r>
        <w:rPr>
          <w:spacing w:val="-4"/>
          <w:u w:val="single"/>
        </w:rPr>
        <w:t xml:space="preserve"> </w:t>
      </w:r>
      <w:r>
        <w:rPr>
          <w:u w:val="single"/>
        </w:rPr>
        <w:t>Acreage</w:t>
      </w:r>
      <w:r>
        <w:rPr>
          <w:spacing w:val="-3"/>
          <w:u w:val="single"/>
        </w:rPr>
        <w:t xml:space="preserve"> </w:t>
      </w:r>
      <w:r>
        <w:rPr>
          <w:u w:val="single"/>
        </w:rPr>
        <w:t>Approach</w:t>
      </w:r>
      <w:r>
        <w:rPr>
          <w:spacing w:val="-7"/>
        </w:rPr>
        <w:t xml:space="preserve"> </w:t>
      </w:r>
      <w:r>
        <w:t>-</w:t>
      </w:r>
      <w:r>
        <w:rPr>
          <w:spacing w:val="-3"/>
        </w:rPr>
        <w:t xml:space="preserve"> </w:t>
      </w:r>
      <w:r>
        <w:t>Determination</w:t>
      </w:r>
      <w:r>
        <w:rPr>
          <w:spacing w:val="-3"/>
        </w:rPr>
        <w:t xml:space="preserve"> </w:t>
      </w:r>
      <w:r>
        <w:t>of</w:t>
      </w:r>
      <w:r>
        <w:rPr>
          <w:spacing w:val="-3"/>
        </w:rPr>
        <w:t xml:space="preserve"> </w:t>
      </w:r>
      <w:r>
        <w:t>the</w:t>
      </w:r>
      <w:r>
        <w:rPr>
          <w:spacing w:val="-3"/>
        </w:rPr>
        <w:t xml:space="preserve"> </w:t>
      </w:r>
      <w:r>
        <w:t>maximum</w:t>
      </w:r>
      <w:r>
        <w:rPr>
          <w:spacing w:val="-3"/>
        </w:rPr>
        <w:t xml:space="preserve"> </w:t>
      </w:r>
      <w:r>
        <w:t>number</w:t>
      </w:r>
      <w:r>
        <w:rPr>
          <w:spacing w:val="-4"/>
        </w:rPr>
        <w:t xml:space="preserve"> </w:t>
      </w:r>
      <w:r>
        <w:t>of</w:t>
      </w:r>
      <w:r>
        <w:rPr>
          <w:spacing w:val="-4"/>
        </w:rPr>
        <w:t xml:space="preserve"> </w:t>
      </w:r>
      <w:r>
        <w:t>permitted</w:t>
      </w:r>
      <w:r>
        <w:rPr>
          <w:spacing w:val="-4"/>
        </w:rPr>
        <w:t xml:space="preserve"> </w:t>
      </w:r>
      <w:r>
        <w:t>dwelling</w:t>
      </w:r>
      <w:r>
        <w:rPr>
          <w:spacing w:val="-4"/>
        </w:rPr>
        <w:t xml:space="preserve"> </w:t>
      </w:r>
      <w:r>
        <w:t>units on any given property shall be based upon the Adjusted Tract Acreage of the site. The Adjusted Tract Acreage</w:t>
      </w:r>
      <w:r>
        <w:rPr>
          <w:spacing w:val="-23"/>
        </w:rPr>
        <w:t xml:space="preserve"> </w:t>
      </w:r>
      <w:r>
        <w:t>shall</w:t>
      </w:r>
      <w:r>
        <w:rPr>
          <w:spacing w:val="-22"/>
        </w:rPr>
        <w:t xml:space="preserve"> </w:t>
      </w:r>
      <w:r>
        <w:t>be</w:t>
      </w:r>
      <w:r>
        <w:rPr>
          <w:spacing w:val="-21"/>
        </w:rPr>
        <w:t xml:space="preserve"> </w:t>
      </w:r>
      <w:r>
        <w:t>determined</w:t>
      </w:r>
      <w:r>
        <w:rPr>
          <w:spacing w:val="-22"/>
        </w:rPr>
        <w:t xml:space="preserve"> </w:t>
      </w:r>
      <w:r>
        <w:t>by</w:t>
      </w:r>
      <w:r>
        <w:rPr>
          <w:spacing w:val="-21"/>
        </w:rPr>
        <w:t xml:space="preserve"> </w:t>
      </w:r>
      <w:r>
        <w:t>multiplying</w:t>
      </w:r>
      <w:r>
        <w:rPr>
          <w:spacing w:val="-21"/>
        </w:rPr>
        <w:t xml:space="preserve"> </w:t>
      </w:r>
      <w:r>
        <w:t>the</w:t>
      </w:r>
      <w:r>
        <w:rPr>
          <w:spacing w:val="-22"/>
        </w:rPr>
        <w:t xml:space="preserve"> </w:t>
      </w:r>
      <w:r>
        <w:t>acreage</w:t>
      </w:r>
      <w:r>
        <w:rPr>
          <w:spacing w:val="-22"/>
        </w:rPr>
        <w:t xml:space="preserve"> </w:t>
      </w:r>
      <w:r>
        <w:t>classified</w:t>
      </w:r>
      <w:r>
        <w:rPr>
          <w:spacing w:val="-22"/>
        </w:rPr>
        <w:t xml:space="preserve"> </w:t>
      </w:r>
      <w:r>
        <w:t>as</w:t>
      </w:r>
      <w:r>
        <w:rPr>
          <w:spacing w:val="-22"/>
        </w:rPr>
        <w:t xml:space="preserve"> </w:t>
      </w:r>
      <w:r>
        <w:t>being</w:t>
      </w:r>
      <w:r>
        <w:rPr>
          <w:spacing w:val="-22"/>
        </w:rPr>
        <w:t xml:space="preserve"> </w:t>
      </w:r>
      <w:r>
        <w:t>in</w:t>
      </w:r>
      <w:r>
        <w:rPr>
          <w:spacing w:val="-23"/>
        </w:rPr>
        <w:t xml:space="preserve"> </w:t>
      </w:r>
      <w:r>
        <w:t>the</w:t>
      </w:r>
      <w:r>
        <w:rPr>
          <w:spacing w:val="-22"/>
        </w:rPr>
        <w:t xml:space="preserve"> </w:t>
      </w:r>
      <w:r>
        <w:t>categories</w:t>
      </w:r>
      <w:r>
        <w:rPr>
          <w:spacing w:val="-22"/>
        </w:rPr>
        <w:t xml:space="preserve"> </w:t>
      </w:r>
      <w:r>
        <w:t>of</w:t>
      </w:r>
      <w:r>
        <w:rPr>
          <w:spacing w:val="-22"/>
        </w:rPr>
        <w:t xml:space="preserve"> </w:t>
      </w:r>
      <w:r>
        <w:t>constrained land</w:t>
      </w:r>
      <w:r>
        <w:rPr>
          <w:spacing w:val="-12"/>
        </w:rPr>
        <w:t xml:space="preserve"> </w:t>
      </w:r>
      <w:r>
        <w:t>(described</w:t>
      </w:r>
      <w:r>
        <w:rPr>
          <w:spacing w:val="-11"/>
        </w:rPr>
        <w:t xml:space="preserve"> </w:t>
      </w:r>
      <w:r>
        <w:t>below)</w:t>
      </w:r>
      <w:r>
        <w:rPr>
          <w:spacing w:val="-11"/>
        </w:rPr>
        <w:t xml:space="preserve"> </w:t>
      </w:r>
      <w:r>
        <w:t>by</w:t>
      </w:r>
      <w:r>
        <w:rPr>
          <w:spacing w:val="-12"/>
        </w:rPr>
        <w:t xml:space="preserve"> </w:t>
      </w:r>
      <w:r>
        <w:t>the</w:t>
      </w:r>
      <w:r>
        <w:rPr>
          <w:spacing w:val="-11"/>
        </w:rPr>
        <w:t xml:space="preserve"> </w:t>
      </w:r>
      <w:r>
        <w:t>numerical</w:t>
      </w:r>
      <w:r>
        <w:rPr>
          <w:spacing w:val="-11"/>
        </w:rPr>
        <w:t xml:space="preserve"> </w:t>
      </w:r>
      <w:r>
        <w:t>“</w:t>
      </w:r>
      <w:r>
        <w:t>density</w:t>
      </w:r>
      <w:r>
        <w:rPr>
          <w:spacing w:val="-11"/>
        </w:rPr>
        <w:t xml:space="preserve"> </w:t>
      </w:r>
      <w:r>
        <w:t>factor”</w:t>
      </w:r>
      <w:r>
        <w:rPr>
          <w:spacing w:val="-12"/>
        </w:rPr>
        <w:t xml:space="preserve"> </w:t>
      </w:r>
      <w:r>
        <w:t>for</w:t>
      </w:r>
      <w:r>
        <w:rPr>
          <w:spacing w:val="-11"/>
        </w:rPr>
        <w:t xml:space="preserve"> </w:t>
      </w:r>
      <w:r>
        <w:t>that</w:t>
      </w:r>
      <w:r>
        <w:rPr>
          <w:spacing w:val="-11"/>
        </w:rPr>
        <w:t xml:space="preserve"> </w:t>
      </w:r>
      <w:r>
        <w:t>category</w:t>
      </w:r>
      <w:r>
        <w:rPr>
          <w:spacing w:val="-11"/>
        </w:rPr>
        <w:t xml:space="preserve"> </w:t>
      </w:r>
      <w:r>
        <w:t>of</w:t>
      </w:r>
      <w:r>
        <w:rPr>
          <w:spacing w:val="-12"/>
        </w:rPr>
        <w:t xml:space="preserve"> </w:t>
      </w:r>
      <w:r>
        <w:t>constrained</w:t>
      </w:r>
      <w:r>
        <w:rPr>
          <w:spacing w:val="-11"/>
        </w:rPr>
        <w:t xml:space="preserve"> </w:t>
      </w:r>
      <w:r>
        <w:t>land,</w:t>
      </w:r>
      <w:r>
        <w:rPr>
          <w:spacing w:val="-11"/>
        </w:rPr>
        <w:t xml:space="preserve"> </w:t>
      </w:r>
      <w:r>
        <w:t>summing all factored constrained land areas, and then deducting the total from the gross tract</w:t>
      </w:r>
      <w:r>
        <w:rPr>
          <w:spacing w:val="-29"/>
        </w:rPr>
        <w:t xml:space="preserve"> </w:t>
      </w:r>
      <w:r>
        <w:t>area.</w:t>
      </w:r>
    </w:p>
    <w:p w14:paraId="71166A8D" w14:textId="77777777" w:rsidR="00985ADD" w:rsidRDefault="00985ADD">
      <w:pPr>
        <w:pStyle w:val="BodyText"/>
        <w:spacing w:before="6"/>
        <w:rPr>
          <w:sz w:val="21"/>
        </w:rPr>
      </w:pPr>
    </w:p>
    <w:p w14:paraId="04029617" w14:textId="77777777" w:rsidR="00985ADD" w:rsidRDefault="00AD091C">
      <w:pPr>
        <w:pStyle w:val="ListParagraph"/>
        <w:numPr>
          <w:ilvl w:val="2"/>
          <w:numId w:val="24"/>
        </w:numPr>
        <w:tabs>
          <w:tab w:val="left" w:pos="1635"/>
          <w:tab w:val="left" w:pos="1636"/>
        </w:tabs>
        <w:ind w:hanging="433"/>
      </w:pPr>
      <w:r>
        <w:t>The following areas of constrained land shall be deducted from the gross (total) tract</w:t>
      </w:r>
      <w:r>
        <w:rPr>
          <w:spacing w:val="-31"/>
        </w:rPr>
        <w:t xml:space="preserve"> </w:t>
      </w:r>
      <w:r>
        <w:t>area:</w:t>
      </w:r>
    </w:p>
    <w:p w14:paraId="7244B55D" w14:textId="77777777" w:rsidR="00985ADD" w:rsidRDefault="00985ADD">
      <w:pPr>
        <w:sectPr w:rsidR="00985ADD">
          <w:headerReference w:type="default" r:id="rId153"/>
          <w:footerReference w:type="default" r:id="rId154"/>
          <w:pgSz w:w="12240" w:h="15840"/>
          <w:pgMar w:top="980" w:right="760" w:bottom="900" w:left="740" w:header="760" w:footer="703" w:gutter="0"/>
          <w:cols w:space="720"/>
        </w:sectPr>
      </w:pPr>
    </w:p>
    <w:p w14:paraId="50EE95CA" w14:textId="77777777" w:rsidR="00985ADD" w:rsidRDefault="00985ADD">
      <w:pPr>
        <w:pStyle w:val="BodyText"/>
        <w:spacing w:before="1"/>
        <w:rPr>
          <w:sz w:val="15"/>
        </w:rPr>
      </w:pPr>
    </w:p>
    <w:p w14:paraId="6BF53A86" w14:textId="77777777" w:rsidR="00985ADD" w:rsidRDefault="00AD091C">
      <w:pPr>
        <w:pStyle w:val="ListParagraph"/>
        <w:numPr>
          <w:ilvl w:val="3"/>
          <w:numId w:val="24"/>
        </w:numPr>
        <w:tabs>
          <w:tab w:val="left" w:pos="2068"/>
        </w:tabs>
        <w:spacing w:before="55"/>
        <w:ind w:right="319"/>
        <w:jc w:val="both"/>
      </w:pPr>
      <w:r>
        <w:t>Rights-of-way:</w:t>
      </w:r>
      <w:r>
        <w:rPr>
          <w:spacing w:val="-14"/>
        </w:rPr>
        <w:t xml:space="preserve"> </w:t>
      </w:r>
      <w:r>
        <w:t>multiply</w:t>
      </w:r>
      <w:r>
        <w:rPr>
          <w:spacing w:val="-14"/>
        </w:rPr>
        <w:t xml:space="preserve"> </w:t>
      </w:r>
      <w:r>
        <w:t>the</w:t>
      </w:r>
      <w:r>
        <w:rPr>
          <w:spacing w:val="-14"/>
        </w:rPr>
        <w:t xml:space="preserve"> </w:t>
      </w:r>
      <w:r>
        <w:t>acreage</w:t>
      </w:r>
      <w:r>
        <w:rPr>
          <w:spacing w:val="-14"/>
        </w:rPr>
        <w:t xml:space="preserve"> </w:t>
      </w:r>
      <w:r>
        <w:t>of</w:t>
      </w:r>
      <w:r>
        <w:rPr>
          <w:spacing w:val="-15"/>
        </w:rPr>
        <w:t xml:space="preserve"> </w:t>
      </w:r>
      <w:r>
        <w:t>land</w:t>
      </w:r>
      <w:r>
        <w:rPr>
          <w:spacing w:val="-14"/>
        </w:rPr>
        <w:t xml:space="preserve"> </w:t>
      </w:r>
      <w:r>
        <w:t>within</w:t>
      </w:r>
      <w:r>
        <w:rPr>
          <w:spacing w:val="-13"/>
        </w:rPr>
        <w:t xml:space="preserve"> </w:t>
      </w:r>
      <w:r>
        <w:t>the</w:t>
      </w:r>
      <w:r>
        <w:rPr>
          <w:spacing w:val="-14"/>
        </w:rPr>
        <w:t xml:space="preserve"> </w:t>
      </w:r>
      <w:r>
        <w:t>rights-of-way</w:t>
      </w:r>
      <w:r>
        <w:rPr>
          <w:spacing w:val="-13"/>
        </w:rPr>
        <w:t xml:space="preserve"> </w:t>
      </w:r>
      <w:r>
        <w:t>of</w:t>
      </w:r>
      <w:r>
        <w:rPr>
          <w:spacing w:val="-13"/>
        </w:rPr>
        <w:t xml:space="preserve"> </w:t>
      </w:r>
      <w:r>
        <w:t>existing</w:t>
      </w:r>
      <w:r>
        <w:rPr>
          <w:spacing w:val="-13"/>
        </w:rPr>
        <w:t xml:space="preserve"> </w:t>
      </w:r>
      <w:r>
        <w:t>public</w:t>
      </w:r>
      <w:r>
        <w:rPr>
          <w:spacing w:val="-14"/>
        </w:rPr>
        <w:t xml:space="preserve"> </w:t>
      </w:r>
      <w:r>
        <w:t>streets</w:t>
      </w:r>
      <w:r>
        <w:rPr>
          <w:spacing w:val="-13"/>
        </w:rPr>
        <w:t xml:space="preserve"> </w:t>
      </w:r>
      <w:r>
        <w:t>or highways,</w:t>
      </w:r>
      <w:r>
        <w:rPr>
          <w:spacing w:val="-13"/>
        </w:rPr>
        <w:t xml:space="preserve"> </w:t>
      </w:r>
      <w:r>
        <w:t>or</w:t>
      </w:r>
      <w:r>
        <w:rPr>
          <w:spacing w:val="-13"/>
        </w:rPr>
        <w:t xml:space="preserve"> </w:t>
      </w:r>
      <w:r>
        <w:t>within</w:t>
      </w:r>
      <w:r>
        <w:rPr>
          <w:spacing w:val="-13"/>
        </w:rPr>
        <w:t xml:space="preserve"> </w:t>
      </w:r>
      <w:r>
        <w:t>the</w:t>
      </w:r>
      <w:r>
        <w:rPr>
          <w:spacing w:val="-13"/>
        </w:rPr>
        <w:t xml:space="preserve"> </w:t>
      </w:r>
      <w:r>
        <w:t>rights-of-way</w:t>
      </w:r>
      <w:r>
        <w:rPr>
          <w:spacing w:val="-12"/>
        </w:rPr>
        <w:t xml:space="preserve"> </w:t>
      </w:r>
      <w:r>
        <w:t>for</w:t>
      </w:r>
      <w:r>
        <w:rPr>
          <w:spacing w:val="-13"/>
        </w:rPr>
        <w:t xml:space="preserve"> </w:t>
      </w:r>
      <w:r>
        <w:t>existing</w:t>
      </w:r>
      <w:r>
        <w:rPr>
          <w:spacing w:val="-12"/>
        </w:rPr>
        <w:t xml:space="preserve"> </w:t>
      </w:r>
      <w:r>
        <w:t>or</w:t>
      </w:r>
      <w:r>
        <w:rPr>
          <w:spacing w:val="-12"/>
        </w:rPr>
        <w:t xml:space="preserve"> </w:t>
      </w:r>
      <w:r>
        <w:t>proposed</w:t>
      </w:r>
      <w:r>
        <w:rPr>
          <w:spacing w:val="-9"/>
        </w:rPr>
        <w:t xml:space="preserve"> </w:t>
      </w:r>
      <w:r>
        <w:t>overhead</w:t>
      </w:r>
      <w:r>
        <w:rPr>
          <w:spacing w:val="-12"/>
        </w:rPr>
        <w:t xml:space="preserve"> </w:t>
      </w:r>
      <w:r>
        <w:t>rights-of-way</w:t>
      </w:r>
      <w:r>
        <w:rPr>
          <w:spacing w:val="-12"/>
        </w:rPr>
        <w:t xml:space="preserve"> </w:t>
      </w:r>
      <w:r>
        <w:t>of</w:t>
      </w:r>
      <w:r>
        <w:rPr>
          <w:spacing w:val="-13"/>
        </w:rPr>
        <w:t xml:space="preserve"> </w:t>
      </w:r>
      <w:r>
        <w:t>utility lines or any other rights-of-way by</w:t>
      </w:r>
      <w:r>
        <w:rPr>
          <w:spacing w:val="-6"/>
        </w:rPr>
        <w:t xml:space="preserve"> </w:t>
      </w:r>
      <w:r>
        <w:t>1.0.</w:t>
      </w:r>
    </w:p>
    <w:p w14:paraId="39D32635" w14:textId="77777777" w:rsidR="00985ADD" w:rsidRDefault="00985ADD">
      <w:pPr>
        <w:pStyle w:val="BodyText"/>
        <w:spacing w:before="8"/>
        <w:rPr>
          <w:sz w:val="21"/>
        </w:rPr>
      </w:pPr>
    </w:p>
    <w:p w14:paraId="746D9F16" w14:textId="77777777" w:rsidR="00985ADD" w:rsidRDefault="00AD091C">
      <w:pPr>
        <w:pStyle w:val="ListParagraph"/>
        <w:numPr>
          <w:ilvl w:val="3"/>
          <w:numId w:val="24"/>
        </w:numPr>
        <w:tabs>
          <w:tab w:val="left" w:pos="2067"/>
          <w:tab w:val="left" w:pos="2068"/>
        </w:tabs>
      </w:pPr>
      <w:r>
        <w:t>Private Streets: multiply the acreage of land under existing private streets by</w:t>
      </w:r>
      <w:r>
        <w:rPr>
          <w:spacing w:val="-25"/>
        </w:rPr>
        <w:t xml:space="preserve"> </w:t>
      </w:r>
      <w:r>
        <w:t>1.0.</w:t>
      </w:r>
    </w:p>
    <w:p w14:paraId="2C7CF50C" w14:textId="77777777" w:rsidR="00985ADD" w:rsidRDefault="00985ADD">
      <w:pPr>
        <w:pStyle w:val="BodyText"/>
        <w:spacing w:before="11"/>
        <w:rPr>
          <w:sz w:val="21"/>
        </w:rPr>
      </w:pPr>
    </w:p>
    <w:p w14:paraId="50D1901F" w14:textId="77777777" w:rsidR="00985ADD" w:rsidRDefault="00AD091C">
      <w:pPr>
        <w:pStyle w:val="ListParagraph"/>
        <w:numPr>
          <w:ilvl w:val="3"/>
          <w:numId w:val="24"/>
        </w:numPr>
        <w:tabs>
          <w:tab w:val="left" w:pos="2067"/>
          <w:tab w:val="left" w:pos="2068"/>
        </w:tabs>
      </w:pPr>
      <w:r>
        <w:t>Wetlands: multiply the acreage of designated wetlands by</w:t>
      </w:r>
      <w:r>
        <w:rPr>
          <w:spacing w:val="-12"/>
        </w:rPr>
        <w:t xml:space="preserve"> </w:t>
      </w:r>
      <w:r>
        <w:t>0.95.</w:t>
      </w:r>
    </w:p>
    <w:p w14:paraId="1292C909" w14:textId="77777777" w:rsidR="00985ADD" w:rsidRDefault="00985ADD">
      <w:pPr>
        <w:pStyle w:val="BodyText"/>
        <w:spacing w:before="10"/>
        <w:rPr>
          <w:sz w:val="21"/>
        </w:rPr>
      </w:pPr>
    </w:p>
    <w:p w14:paraId="24371498" w14:textId="77777777" w:rsidR="00985ADD" w:rsidRDefault="00AD091C">
      <w:pPr>
        <w:pStyle w:val="ListParagraph"/>
        <w:numPr>
          <w:ilvl w:val="3"/>
          <w:numId w:val="24"/>
        </w:numPr>
        <w:tabs>
          <w:tab w:val="left" w:pos="2067"/>
          <w:tab w:val="left" w:pos="2068"/>
        </w:tabs>
      </w:pPr>
      <w:r>
        <w:t>Floodway: multiply the acreage within the floodway by</w:t>
      </w:r>
      <w:r>
        <w:rPr>
          <w:spacing w:val="-12"/>
        </w:rPr>
        <w:t xml:space="preserve"> </w:t>
      </w:r>
      <w:r>
        <w:t>1.0.</w:t>
      </w:r>
    </w:p>
    <w:p w14:paraId="701DD924" w14:textId="77777777" w:rsidR="00985ADD" w:rsidRDefault="00985ADD">
      <w:pPr>
        <w:pStyle w:val="BodyText"/>
        <w:spacing w:before="10"/>
        <w:rPr>
          <w:sz w:val="21"/>
        </w:rPr>
      </w:pPr>
    </w:p>
    <w:p w14:paraId="442036AF" w14:textId="77777777" w:rsidR="00985ADD" w:rsidRDefault="00AD091C">
      <w:pPr>
        <w:pStyle w:val="ListParagraph"/>
        <w:numPr>
          <w:ilvl w:val="3"/>
          <w:numId w:val="24"/>
        </w:numPr>
        <w:tabs>
          <w:tab w:val="left" w:pos="2067"/>
          <w:tab w:val="left" w:pos="2068"/>
        </w:tabs>
      </w:pPr>
      <w:r>
        <w:t>Floodplain: multiply the non-wetland portion o</w:t>
      </w:r>
      <w:r>
        <w:t>f the 100-year floodplain by</w:t>
      </w:r>
      <w:r>
        <w:rPr>
          <w:spacing w:val="-19"/>
        </w:rPr>
        <w:t xml:space="preserve"> </w:t>
      </w:r>
      <w:r>
        <w:t>0.5.</w:t>
      </w:r>
    </w:p>
    <w:p w14:paraId="22DEB41D" w14:textId="77777777" w:rsidR="00985ADD" w:rsidRDefault="00985ADD">
      <w:pPr>
        <w:pStyle w:val="BodyText"/>
        <w:spacing w:before="10"/>
        <w:rPr>
          <w:sz w:val="21"/>
        </w:rPr>
      </w:pPr>
    </w:p>
    <w:p w14:paraId="54B07C86" w14:textId="77777777" w:rsidR="00985ADD" w:rsidRDefault="00AD091C">
      <w:pPr>
        <w:pStyle w:val="ListParagraph"/>
        <w:numPr>
          <w:ilvl w:val="3"/>
          <w:numId w:val="24"/>
        </w:numPr>
        <w:tabs>
          <w:tab w:val="left" w:pos="2068"/>
        </w:tabs>
        <w:spacing w:before="1"/>
        <w:ind w:right="318"/>
        <w:jc w:val="both"/>
      </w:pPr>
      <w:r>
        <w:t>Steep</w:t>
      </w:r>
      <w:r>
        <w:rPr>
          <w:spacing w:val="-10"/>
        </w:rPr>
        <w:t xml:space="preserve"> </w:t>
      </w:r>
      <w:r>
        <w:t>Slopes:</w:t>
      </w:r>
      <w:r>
        <w:rPr>
          <w:spacing w:val="29"/>
        </w:rPr>
        <w:t xml:space="preserve"> </w:t>
      </w:r>
      <w:r>
        <w:t>multiply</w:t>
      </w:r>
      <w:r>
        <w:rPr>
          <w:spacing w:val="-10"/>
        </w:rPr>
        <w:t xml:space="preserve"> </w:t>
      </w:r>
      <w:r>
        <w:t>the</w:t>
      </w:r>
      <w:r>
        <w:rPr>
          <w:spacing w:val="-11"/>
        </w:rPr>
        <w:t xml:space="preserve"> </w:t>
      </w:r>
      <w:r>
        <w:t>acreage</w:t>
      </w:r>
      <w:r>
        <w:rPr>
          <w:spacing w:val="-11"/>
        </w:rPr>
        <w:t xml:space="preserve"> </w:t>
      </w:r>
      <w:r>
        <w:t>of</w:t>
      </w:r>
      <w:r>
        <w:rPr>
          <w:spacing w:val="-11"/>
        </w:rPr>
        <w:t xml:space="preserve"> </w:t>
      </w:r>
      <w:r>
        <w:t>land</w:t>
      </w:r>
      <w:r>
        <w:rPr>
          <w:spacing w:val="-10"/>
        </w:rPr>
        <w:t xml:space="preserve"> </w:t>
      </w:r>
      <w:r>
        <w:t>with</w:t>
      </w:r>
      <w:r>
        <w:rPr>
          <w:spacing w:val="-11"/>
        </w:rPr>
        <w:t xml:space="preserve"> </w:t>
      </w:r>
      <w:r>
        <w:t>natural</w:t>
      </w:r>
      <w:r>
        <w:rPr>
          <w:spacing w:val="-11"/>
        </w:rPr>
        <w:t xml:space="preserve"> </w:t>
      </w:r>
      <w:r>
        <w:t>ground</w:t>
      </w:r>
      <w:r>
        <w:rPr>
          <w:spacing w:val="-12"/>
        </w:rPr>
        <w:t xml:space="preserve"> </w:t>
      </w:r>
      <w:r>
        <w:t>slopes</w:t>
      </w:r>
      <w:r>
        <w:rPr>
          <w:spacing w:val="-11"/>
        </w:rPr>
        <w:t xml:space="preserve"> </w:t>
      </w:r>
      <w:r>
        <w:t>exceeding</w:t>
      </w:r>
      <w:r>
        <w:rPr>
          <w:spacing w:val="-11"/>
        </w:rPr>
        <w:t xml:space="preserve"> </w:t>
      </w:r>
      <w:r>
        <w:t>25</w:t>
      </w:r>
      <w:r>
        <w:rPr>
          <w:spacing w:val="-11"/>
        </w:rPr>
        <w:t xml:space="preserve"> </w:t>
      </w:r>
      <w:r>
        <w:t>percent</w:t>
      </w:r>
      <w:r>
        <w:rPr>
          <w:spacing w:val="-10"/>
        </w:rPr>
        <w:t xml:space="preserve"> </w:t>
      </w:r>
      <w:r>
        <w:t>by 0.80.</w:t>
      </w:r>
    </w:p>
    <w:p w14:paraId="11A5FF2B" w14:textId="77777777" w:rsidR="00985ADD" w:rsidRDefault="00985ADD">
      <w:pPr>
        <w:pStyle w:val="BodyText"/>
        <w:spacing w:before="9"/>
        <w:rPr>
          <w:sz w:val="21"/>
        </w:rPr>
      </w:pPr>
    </w:p>
    <w:p w14:paraId="283AC9F9" w14:textId="77777777" w:rsidR="00985ADD" w:rsidRDefault="00AD091C">
      <w:pPr>
        <w:pStyle w:val="ListParagraph"/>
        <w:numPr>
          <w:ilvl w:val="3"/>
          <w:numId w:val="24"/>
        </w:numPr>
        <w:tabs>
          <w:tab w:val="left" w:pos="2068"/>
        </w:tabs>
        <w:ind w:right="318"/>
        <w:jc w:val="both"/>
      </w:pPr>
      <w:r>
        <w:t>Moderately</w:t>
      </w:r>
      <w:r>
        <w:rPr>
          <w:spacing w:val="-6"/>
        </w:rPr>
        <w:t xml:space="preserve"> </w:t>
      </w:r>
      <w:r>
        <w:t>Steep</w:t>
      </w:r>
      <w:r>
        <w:rPr>
          <w:spacing w:val="-6"/>
        </w:rPr>
        <w:t xml:space="preserve"> </w:t>
      </w:r>
      <w:r>
        <w:t>Slopes:</w:t>
      </w:r>
      <w:r>
        <w:rPr>
          <w:spacing w:val="38"/>
        </w:rPr>
        <w:t xml:space="preserve"> </w:t>
      </w:r>
      <w:r>
        <w:t>multiply</w:t>
      </w:r>
      <w:r>
        <w:rPr>
          <w:spacing w:val="-7"/>
        </w:rPr>
        <w:t xml:space="preserve"> </w:t>
      </w:r>
      <w:r>
        <w:t>the</w:t>
      </w:r>
      <w:r>
        <w:rPr>
          <w:spacing w:val="-5"/>
        </w:rPr>
        <w:t xml:space="preserve"> </w:t>
      </w:r>
      <w:r>
        <w:t>acreage</w:t>
      </w:r>
      <w:r>
        <w:rPr>
          <w:spacing w:val="-6"/>
        </w:rPr>
        <w:t xml:space="preserve"> </w:t>
      </w:r>
      <w:r>
        <w:t>of</w:t>
      </w:r>
      <w:r>
        <w:rPr>
          <w:spacing w:val="-7"/>
        </w:rPr>
        <w:t xml:space="preserve"> </w:t>
      </w:r>
      <w:r>
        <w:t>land</w:t>
      </w:r>
      <w:r>
        <w:rPr>
          <w:spacing w:val="-6"/>
        </w:rPr>
        <w:t xml:space="preserve"> </w:t>
      </w:r>
      <w:r>
        <w:t>with</w:t>
      </w:r>
      <w:r>
        <w:rPr>
          <w:spacing w:val="-8"/>
        </w:rPr>
        <w:t xml:space="preserve"> </w:t>
      </w:r>
      <w:r>
        <w:t>natural</w:t>
      </w:r>
      <w:r>
        <w:rPr>
          <w:spacing w:val="-7"/>
        </w:rPr>
        <w:t xml:space="preserve"> </w:t>
      </w:r>
      <w:r>
        <w:t>ground</w:t>
      </w:r>
      <w:r>
        <w:rPr>
          <w:spacing w:val="-7"/>
        </w:rPr>
        <w:t xml:space="preserve"> </w:t>
      </w:r>
      <w:r>
        <w:t>slopes</w:t>
      </w:r>
      <w:r>
        <w:rPr>
          <w:spacing w:val="-7"/>
        </w:rPr>
        <w:t xml:space="preserve"> </w:t>
      </w:r>
      <w:r>
        <w:t>of</w:t>
      </w:r>
      <w:r>
        <w:rPr>
          <w:spacing w:val="-8"/>
        </w:rPr>
        <w:t xml:space="preserve"> </w:t>
      </w:r>
      <w:r>
        <w:t>between 15 and 25 percent by</w:t>
      </w:r>
      <w:r>
        <w:rPr>
          <w:spacing w:val="-6"/>
        </w:rPr>
        <w:t xml:space="preserve"> </w:t>
      </w:r>
      <w:r>
        <w:t>0.60.</w:t>
      </w:r>
    </w:p>
    <w:p w14:paraId="72631585" w14:textId="77777777" w:rsidR="00985ADD" w:rsidRDefault="00985ADD">
      <w:pPr>
        <w:pStyle w:val="BodyText"/>
        <w:spacing w:before="9"/>
        <w:rPr>
          <w:sz w:val="21"/>
        </w:rPr>
      </w:pPr>
    </w:p>
    <w:p w14:paraId="5E3D74C5" w14:textId="77777777" w:rsidR="00985ADD" w:rsidRDefault="00AD091C">
      <w:pPr>
        <w:pStyle w:val="ListParagraph"/>
        <w:numPr>
          <w:ilvl w:val="3"/>
          <w:numId w:val="24"/>
        </w:numPr>
        <w:tabs>
          <w:tab w:val="left" w:pos="2068"/>
        </w:tabs>
        <w:ind w:right="322"/>
        <w:jc w:val="both"/>
      </w:pPr>
      <w:r>
        <w:t>Extensive</w:t>
      </w:r>
      <w:r>
        <w:rPr>
          <w:spacing w:val="-13"/>
        </w:rPr>
        <w:t xml:space="preserve"> </w:t>
      </w:r>
      <w:r>
        <w:t>Rock</w:t>
      </w:r>
      <w:r>
        <w:rPr>
          <w:spacing w:val="-12"/>
        </w:rPr>
        <w:t xml:space="preserve"> </w:t>
      </w:r>
      <w:r>
        <w:t>Outcroppings:</w:t>
      </w:r>
      <w:r>
        <w:rPr>
          <w:spacing w:val="26"/>
        </w:rPr>
        <w:t xml:space="preserve"> </w:t>
      </w:r>
      <w:r>
        <w:t>multiply</w:t>
      </w:r>
      <w:r>
        <w:rPr>
          <w:spacing w:val="-11"/>
        </w:rPr>
        <w:t xml:space="preserve"> </w:t>
      </w:r>
      <w:r>
        <w:t>the</w:t>
      </w:r>
      <w:r>
        <w:rPr>
          <w:spacing w:val="-11"/>
        </w:rPr>
        <w:t xml:space="preserve"> </w:t>
      </w:r>
      <w:r>
        <w:t>total</w:t>
      </w:r>
      <w:r>
        <w:rPr>
          <w:spacing w:val="-11"/>
        </w:rPr>
        <w:t xml:space="preserve"> </w:t>
      </w:r>
      <w:r>
        <w:t>area</w:t>
      </w:r>
      <w:r>
        <w:rPr>
          <w:spacing w:val="-12"/>
        </w:rPr>
        <w:t xml:space="preserve"> </w:t>
      </w:r>
      <w:r>
        <w:t>of</w:t>
      </w:r>
      <w:r>
        <w:rPr>
          <w:spacing w:val="-11"/>
        </w:rPr>
        <w:t xml:space="preserve"> </w:t>
      </w:r>
      <w:r>
        <w:t>rock</w:t>
      </w:r>
      <w:r>
        <w:rPr>
          <w:spacing w:val="-10"/>
        </w:rPr>
        <w:t xml:space="preserve"> </w:t>
      </w:r>
      <w:r>
        <w:t>outcrops</w:t>
      </w:r>
      <w:r>
        <w:rPr>
          <w:spacing w:val="-11"/>
        </w:rPr>
        <w:t xml:space="preserve"> </w:t>
      </w:r>
      <w:r>
        <w:t>and</w:t>
      </w:r>
      <w:r>
        <w:rPr>
          <w:spacing w:val="-12"/>
        </w:rPr>
        <w:t xml:space="preserve"> </w:t>
      </w:r>
      <w:r>
        <w:t>boulder-fields</w:t>
      </w:r>
      <w:r>
        <w:rPr>
          <w:spacing w:val="-12"/>
        </w:rPr>
        <w:t xml:space="preserve"> </w:t>
      </w:r>
      <w:r>
        <w:t>more than 1,000 square feet by</w:t>
      </w:r>
      <w:r>
        <w:rPr>
          <w:spacing w:val="-5"/>
        </w:rPr>
        <w:t xml:space="preserve"> </w:t>
      </w:r>
      <w:r>
        <w:t>0.90.</w:t>
      </w:r>
    </w:p>
    <w:p w14:paraId="76B5814E" w14:textId="77777777" w:rsidR="00985ADD" w:rsidRDefault="00985ADD">
      <w:pPr>
        <w:pStyle w:val="BodyText"/>
        <w:spacing w:before="10"/>
        <w:rPr>
          <w:sz w:val="21"/>
        </w:rPr>
      </w:pPr>
    </w:p>
    <w:p w14:paraId="2C2E8213" w14:textId="77777777" w:rsidR="00985ADD" w:rsidRDefault="00AD091C">
      <w:pPr>
        <w:pStyle w:val="ListParagraph"/>
        <w:numPr>
          <w:ilvl w:val="3"/>
          <w:numId w:val="24"/>
        </w:numPr>
        <w:tabs>
          <w:tab w:val="left" w:pos="2067"/>
          <w:tab w:val="left" w:pos="2068"/>
        </w:tabs>
        <w:ind w:hanging="433"/>
      </w:pPr>
      <w:r>
        <w:t>Ponds, lakes and streams: multiply the acreage of ponds, lakes and streams by</w:t>
      </w:r>
      <w:r>
        <w:rPr>
          <w:spacing w:val="-25"/>
        </w:rPr>
        <w:t xml:space="preserve"> </w:t>
      </w:r>
      <w:r>
        <w:t>1.0.</w:t>
      </w:r>
    </w:p>
    <w:p w14:paraId="0F40ECBF" w14:textId="77777777" w:rsidR="00985ADD" w:rsidRDefault="00985ADD">
      <w:pPr>
        <w:pStyle w:val="BodyText"/>
        <w:spacing w:before="10"/>
        <w:rPr>
          <w:sz w:val="21"/>
        </w:rPr>
      </w:pPr>
    </w:p>
    <w:p w14:paraId="48C706B2" w14:textId="77777777" w:rsidR="00985ADD" w:rsidRDefault="00AD091C">
      <w:pPr>
        <w:pStyle w:val="ListParagraph"/>
        <w:numPr>
          <w:ilvl w:val="2"/>
          <w:numId w:val="24"/>
        </w:numPr>
        <w:tabs>
          <w:tab w:val="left" w:pos="1636"/>
        </w:tabs>
        <w:ind w:right="320"/>
        <w:jc w:val="both"/>
      </w:pPr>
      <w:r>
        <w:t>If</w:t>
      </w:r>
      <w:r>
        <w:rPr>
          <w:spacing w:val="-17"/>
        </w:rPr>
        <w:t xml:space="preserve"> </w:t>
      </w:r>
      <w:r>
        <w:t>a</w:t>
      </w:r>
      <w:r>
        <w:rPr>
          <w:spacing w:val="-16"/>
        </w:rPr>
        <w:t xml:space="preserve"> </w:t>
      </w:r>
      <w:r>
        <w:t>portion</w:t>
      </w:r>
      <w:r>
        <w:rPr>
          <w:spacing w:val="-16"/>
        </w:rPr>
        <w:t xml:space="preserve"> </w:t>
      </w:r>
      <w:r>
        <w:t>of</w:t>
      </w:r>
      <w:r>
        <w:rPr>
          <w:spacing w:val="-17"/>
        </w:rPr>
        <w:t xml:space="preserve"> </w:t>
      </w:r>
      <w:r>
        <w:t>the</w:t>
      </w:r>
      <w:r>
        <w:rPr>
          <w:spacing w:val="-16"/>
        </w:rPr>
        <w:t xml:space="preserve"> </w:t>
      </w:r>
      <w:r>
        <w:t>tract</w:t>
      </w:r>
      <w:r>
        <w:rPr>
          <w:spacing w:val="-16"/>
        </w:rPr>
        <w:t xml:space="preserve"> </w:t>
      </w:r>
      <w:r>
        <w:t>is</w:t>
      </w:r>
      <w:r>
        <w:rPr>
          <w:spacing w:val="-16"/>
        </w:rPr>
        <w:t xml:space="preserve"> </w:t>
      </w:r>
      <w:r>
        <w:t>underlain</w:t>
      </w:r>
      <w:r>
        <w:rPr>
          <w:spacing w:val="-17"/>
        </w:rPr>
        <w:t xml:space="preserve"> </w:t>
      </w:r>
      <w:r>
        <w:t>by</w:t>
      </w:r>
      <w:r>
        <w:rPr>
          <w:spacing w:val="-16"/>
        </w:rPr>
        <w:t xml:space="preserve"> </w:t>
      </w:r>
      <w:r>
        <w:t>more</w:t>
      </w:r>
      <w:r>
        <w:rPr>
          <w:spacing w:val="-16"/>
        </w:rPr>
        <w:t xml:space="preserve"> </w:t>
      </w:r>
      <w:r>
        <w:t>than</w:t>
      </w:r>
      <w:r>
        <w:rPr>
          <w:spacing w:val="-17"/>
        </w:rPr>
        <w:t xml:space="preserve"> </w:t>
      </w:r>
      <w:r>
        <w:t>one</w:t>
      </w:r>
      <w:r>
        <w:rPr>
          <w:spacing w:val="-16"/>
        </w:rPr>
        <w:t xml:space="preserve"> </w:t>
      </w:r>
      <w:r>
        <w:t>natural</w:t>
      </w:r>
      <w:r>
        <w:rPr>
          <w:spacing w:val="-16"/>
        </w:rPr>
        <w:t xml:space="preserve"> </w:t>
      </w:r>
      <w:r>
        <w:t>feature</w:t>
      </w:r>
      <w:r>
        <w:rPr>
          <w:spacing w:val="-16"/>
        </w:rPr>
        <w:t xml:space="preserve"> </w:t>
      </w:r>
      <w:r>
        <w:t>subject</w:t>
      </w:r>
      <w:r>
        <w:rPr>
          <w:spacing w:val="-18"/>
        </w:rPr>
        <w:t xml:space="preserve"> </w:t>
      </w:r>
      <w:r>
        <w:t>to</w:t>
      </w:r>
      <w:r>
        <w:rPr>
          <w:spacing w:val="-16"/>
        </w:rPr>
        <w:t xml:space="preserve"> </w:t>
      </w:r>
      <w:r>
        <w:t>a</w:t>
      </w:r>
      <w:r>
        <w:rPr>
          <w:spacing w:val="-16"/>
        </w:rPr>
        <w:t xml:space="preserve"> </w:t>
      </w:r>
      <w:r>
        <w:t>deduction</w:t>
      </w:r>
      <w:r>
        <w:rPr>
          <w:spacing w:val="-17"/>
        </w:rPr>
        <w:t xml:space="preserve"> </w:t>
      </w:r>
      <w:r>
        <w:t>from</w:t>
      </w:r>
      <w:r>
        <w:rPr>
          <w:spacing w:val="-17"/>
        </w:rPr>
        <w:t xml:space="preserve"> </w:t>
      </w:r>
      <w:r>
        <w:t>the total tract acreage, that acreage shall be subject to the most restrictive deduction</w:t>
      </w:r>
      <w:r>
        <w:rPr>
          <w:spacing w:val="-33"/>
        </w:rPr>
        <w:t xml:space="preserve"> </w:t>
      </w:r>
      <w:r>
        <w:t>only.</w:t>
      </w:r>
    </w:p>
    <w:p w14:paraId="1658B40E" w14:textId="77777777" w:rsidR="00985ADD" w:rsidRDefault="00985ADD">
      <w:pPr>
        <w:pStyle w:val="BodyText"/>
        <w:spacing w:before="9"/>
        <w:rPr>
          <w:sz w:val="21"/>
        </w:rPr>
      </w:pPr>
    </w:p>
    <w:p w14:paraId="64004B4F" w14:textId="77777777" w:rsidR="00985ADD" w:rsidRDefault="00AD091C">
      <w:pPr>
        <w:pStyle w:val="ListParagraph"/>
        <w:numPr>
          <w:ilvl w:val="2"/>
          <w:numId w:val="24"/>
        </w:numPr>
        <w:tabs>
          <w:tab w:val="left" w:pos="1637"/>
        </w:tabs>
        <w:ind w:right="313" w:hanging="433"/>
        <w:jc w:val="both"/>
      </w:pPr>
      <w:r>
        <w:t>Since</w:t>
      </w:r>
      <w:r>
        <w:rPr>
          <w:spacing w:val="-22"/>
        </w:rPr>
        <w:t xml:space="preserve"> </w:t>
      </w:r>
      <w:r>
        <w:t>acreage</w:t>
      </w:r>
      <w:r>
        <w:rPr>
          <w:spacing w:val="-22"/>
        </w:rPr>
        <w:t xml:space="preserve"> </w:t>
      </w:r>
      <w:r>
        <w:t>that</w:t>
      </w:r>
      <w:r>
        <w:rPr>
          <w:spacing w:val="-22"/>
        </w:rPr>
        <w:t xml:space="preserve"> </w:t>
      </w:r>
      <w:r>
        <w:t>is</w:t>
      </w:r>
      <w:r>
        <w:rPr>
          <w:spacing w:val="-21"/>
        </w:rPr>
        <w:t xml:space="preserve"> </w:t>
      </w:r>
      <w:r>
        <w:t>contained</w:t>
      </w:r>
      <w:r>
        <w:rPr>
          <w:spacing w:val="-20"/>
        </w:rPr>
        <w:t xml:space="preserve"> </w:t>
      </w:r>
      <w:r>
        <w:t>within</w:t>
      </w:r>
      <w:r>
        <w:rPr>
          <w:spacing w:val="-21"/>
        </w:rPr>
        <w:t xml:space="preserve"> </w:t>
      </w:r>
      <w:r>
        <w:t>the</w:t>
      </w:r>
      <w:r>
        <w:rPr>
          <w:spacing w:val="-21"/>
        </w:rPr>
        <w:t xml:space="preserve"> </w:t>
      </w:r>
      <w:r>
        <w:t>public</w:t>
      </w:r>
      <w:r>
        <w:rPr>
          <w:spacing w:val="-21"/>
        </w:rPr>
        <w:t xml:space="preserve"> </w:t>
      </w:r>
      <w:r>
        <w:t>or</w:t>
      </w:r>
      <w:r>
        <w:rPr>
          <w:spacing w:val="-21"/>
        </w:rPr>
        <w:t xml:space="preserve"> </w:t>
      </w:r>
      <w:r>
        <w:t>private</w:t>
      </w:r>
      <w:r>
        <w:rPr>
          <w:spacing w:val="-18"/>
        </w:rPr>
        <w:t xml:space="preserve"> </w:t>
      </w:r>
      <w:r>
        <w:t>rights-of-way,</w:t>
      </w:r>
      <w:r>
        <w:rPr>
          <w:spacing w:val="-21"/>
        </w:rPr>
        <w:t xml:space="preserve"> </w:t>
      </w:r>
      <w:r>
        <w:t>access</w:t>
      </w:r>
      <w:r>
        <w:rPr>
          <w:spacing w:val="-20"/>
        </w:rPr>
        <w:t xml:space="preserve"> </w:t>
      </w:r>
      <w:r>
        <w:t>easements</w:t>
      </w:r>
      <w:r>
        <w:rPr>
          <w:spacing w:val="-22"/>
        </w:rPr>
        <w:t xml:space="preserve"> </w:t>
      </w:r>
      <w:r>
        <w:t>or</w:t>
      </w:r>
      <w:r>
        <w:rPr>
          <w:spacing w:val="-22"/>
        </w:rPr>
        <w:t xml:space="preserve"> </w:t>
      </w:r>
      <w:r>
        <w:t>access strips</w:t>
      </w:r>
      <w:r>
        <w:rPr>
          <w:spacing w:val="-23"/>
        </w:rPr>
        <w:t xml:space="preserve"> </w:t>
      </w:r>
      <w:r>
        <w:t>is</w:t>
      </w:r>
      <w:r>
        <w:rPr>
          <w:spacing w:val="-23"/>
        </w:rPr>
        <w:t xml:space="preserve"> </w:t>
      </w:r>
      <w:r>
        <w:t>excluded</w:t>
      </w:r>
      <w:r>
        <w:rPr>
          <w:spacing w:val="-23"/>
        </w:rPr>
        <w:t xml:space="preserve"> </w:t>
      </w:r>
      <w:r>
        <w:t>from</w:t>
      </w:r>
      <w:r>
        <w:rPr>
          <w:spacing w:val="-23"/>
        </w:rPr>
        <w:t xml:space="preserve"> </w:t>
      </w:r>
      <w:r>
        <w:t>useable</w:t>
      </w:r>
      <w:r>
        <w:rPr>
          <w:spacing w:val="-23"/>
        </w:rPr>
        <w:t xml:space="preserve"> </w:t>
      </w:r>
      <w:r>
        <w:t>lot</w:t>
      </w:r>
      <w:r>
        <w:rPr>
          <w:spacing w:val="-23"/>
        </w:rPr>
        <w:t xml:space="preserve"> </w:t>
      </w:r>
      <w:r>
        <w:t>area,</w:t>
      </w:r>
      <w:r>
        <w:rPr>
          <w:spacing w:val="-23"/>
        </w:rPr>
        <w:t xml:space="preserve"> </w:t>
      </w:r>
      <w:r>
        <w:t>any</w:t>
      </w:r>
      <w:r>
        <w:rPr>
          <w:spacing w:val="-22"/>
        </w:rPr>
        <w:t xml:space="preserve"> </w:t>
      </w:r>
      <w:r>
        <w:t>portion</w:t>
      </w:r>
      <w:r>
        <w:rPr>
          <w:spacing w:val="-22"/>
        </w:rPr>
        <w:t xml:space="preserve"> </w:t>
      </w:r>
      <w:r>
        <w:t>of</w:t>
      </w:r>
      <w:r>
        <w:rPr>
          <w:spacing w:val="-22"/>
        </w:rPr>
        <w:t xml:space="preserve"> </w:t>
      </w:r>
      <w:r>
        <w:t>these</w:t>
      </w:r>
      <w:r>
        <w:rPr>
          <w:spacing w:val="-21"/>
        </w:rPr>
        <w:t xml:space="preserve"> </w:t>
      </w:r>
      <w:r>
        <w:t>items</w:t>
      </w:r>
      <w:r>
        <w:rPr>
          <w:spacing w:val="-22"/>
        </w:rPr>
        <w:t xml:space="preserve"> </w:t>
      </w:r>
      <w:r>
        <w:t>that</w:t>
      </w:r>
      <w:r>
        <w:rPr>
          <w:spacing w:val="-22"/>
        </w:rPr>
        <w:t xml:space="preserve"> </w:t>
      </w:r>
      <w:r>
        <w:t>also</w:t>
      </w:r>
      <w:r>
        <w:rPr>
          <w:spacing w:val="-23"/>
        </w:rPr>
        <w:t xml:space="preserve"> </w:t>
      </w:r>
      <w:r>
        <w:t>contains</w:t>
      </w:r>
      <w:r>
        <w:rPr>
          <w:spacing w:val="-23"/>
        </w:rPr>
        <w:t xml:space="preserve"> </w:t>
      </w:r>
      <w:r>
        <w:t>a</w:t>
      </w:r>
      <w:r>
        <w:rPr>
          <w:spacing w:val="-23"/>
        </w:rPr>
        <w:t xml:space="preserve"> </w:t>
      </w:r>
      <w:r>
        <w:t>natural</w:t>
      </w:r>
      <w:r>
        <w:rPr>
          <w:spacing w:val="-23"/>
        </w:rPr>
        <w:t xml:space="preserve"> </w:t>
      </w:r>
      <w:r>
        <w:t>feature subject</w:t>
      </w:r>
      <w:r>
        <w:rPr>
          <w:spacing w:val="-26"/>
        </w:rPr>
        <w:t xml:space="preserve"> </w:t>
      </w:r>
      <w:r>
        <w:t>to</w:t>
      </w:r>
      <w:r>
        <w:rPr>
          <w:spacing w:val="-26"/>
        </w:rPr>
        <w:t xml:space="preserve"> </w:t>
      </w:r>
      <w:r>
        <w:t>a</w:t>
      </w:r>
      <w:r>
        <w:rPr>
          <w:spacing w:val="-26"/>
        </w:rPr>
        <w:t xml:space="preserve"> </w:t>
      </w:r>
      <w:r>
        <w:t>deduction</w:t>
      </w:r>
      <w:r>
        <w:rPr>
          <w:spacing w:val="-25"/>
        </w:rPr>
        <w:t xml:space="preserve"> </w:t>
      </w:r>
      <w:r>
        <w:t>from</w:t>
      </w:r>
      <w:r>
        <w:rPr>
          <w:spacing w:val="-25"/>
        </w:rPr>
        <w:t xml:space="preserve"> </w:t>
      </w:r>
      <w:r>
        <w:t>the</w:t>
      </w:r>
      <w:r>
        <w:rPr>
          <w:spacing w:val="-26"/>
        </w:rPr>
        <w:t xml:space="preserve"> </w:t>
      </w:r>
      <w:r>
        <w:t>total</w:t>
      </w:r>
      <w:r>
        <w:rPr>
          <w:spacing w:val="-26"/>
        </w:rPr>
        <w:t xml:space="preserve"> </w:t>
      </w:r>
      <w:r>
        <w:t>tract</w:t>
      </w:r>
      <w:r>
        <w:rPr>
          <w:spacing w:val="-26"/>
        </w:rPr>
        <w:t xml:space="preserve"> </w:t>
      </w:r>
      <w:r>
        <w:t>acreage</w:t>
      </w:r>
      <w:r>
        <w:rPr>
          <w:spacing w:val="-26"/>
        </w:rPr>
        <w:t xml:space="preserve"> </w:t>
      </w:r>
      <w:r>
        <w:t>shall</w:t>
      </w:r>
      <w:r>
        <w:rPr>
          <w:spacing w:val="-26"/>
        </w:rPr>
        <w:t xml:space="preserve"> </w:t>
      </w:r>
      <w:r>
        <w:t>not</w:t>
      </w:r>
      <w:r>
        <w:rPr>
          <w:spacing w:val="-26"/>
        </w:rPr>
        <w:t xml:space="preserve"> </w:t>
      </w:r>
      <w:r>
        <w:t>be</w:t>
      </w:r>
      <w:r>
        <w:rPr>
          <w:spacing w:val="-25"/>
        </w:rPr>
        <w:t xml:space="preserve"> </w:t>
      </w:r>
      <w:r>
        <w:t>included</w:t>
      </w:r>
      <w:r>
        <w:rPr>
          <w:spacing w:val="-26"/>
        </w:rPr>
        <w:t xml:space="preserve"> </w:t>
      </w:r>
      <w:r>
        <w:t>when</w:t>
      </w:r>
      <w:r>
        <w:rPr>
          <w:spacing w:val="-26"/>
        </w:rPr>
        <w:t xml:space="preserve"> </w:t>
      </w:r>
      <w:r>
        <w:t>calculating</w:t>
      </w:r>
      <w:r>
        <w:rPr>
          <w:spacing w:val="-26"/>
        </w:rPr>
        <w:t xml:space="preserve"> </w:t>
      </w:r>
      <w:r>
        <w:t>the</w:t>
      </w:r>
      <w:r>
        <w:rPr>
          <w:spacing w:val="-26"/>
        </w:rPr>
        <w:t xml:space="preserve"> </w:t>
      </w:r>
      <w:r>
        <w:t>adjusted tract</w:t>
      </w:r>
      <w:r>
        <w:rPr>
          <w:spacing w:val="-2"/>
        </w:rPr>
        <w:t xml:space="preserve"> </w:t>
      </w:r>
      <w:r>
        <w:t>acreage.</w:t>
      </w:r>
    </w:p>
    <w:p w14:paraId="7A5607D0" w14:textId="77777777" w:rsidR="00985ADD" w:rsidRDefault="00985ADD">
      <w:pPr>
        <w:pStyle w:val="BodyText"/>
        <w:spacing w:before="8"/>
        <w:rPr>
          <w:sz w:val="21"/>
        </w:rPr>
      </w:pPr>
    </w:p>
    <w:p w14:paraId="5176A8E7" w14:textId="77777777" w:rsidR="00985ADD" w:rsidRDefault="00AD091C">
      <w:pPr>
        <w:pStyle w:val="ListParagraph"/>
        <w:numPr>
          <w:ilvl w:val="1"/>
          <w:numId w:val="28"/>
        </w:numPr>
        <w:tabs>
          <w:tab w:val="left" w:pos="1203"/>
          <w:tab w:val="left" w:pos="1204"/>
        </w:tabs>
        <w:ind w:left="1203" w:hanging="894"/>
      </w:pPr>
      <w:r>
        <w:rPr>
          <w:u w:val="single"/>
        </w:rPr>
        <w:t>Design Standards for Option 1 - Basic Conservation, and Option 2 - Greater</w:t>
      </w:r>
      <w:r>
        <w:rPr>
          <w:spacing w:val="-16"/>
          <w:u w:val="single"/>
        </w:rPr>
        <w:t xml:space="preserve"> </w:t>
      </w:r>
      <w:r>
        <w:rPr>
          <w:u w:val="single"/>
        </w:rPr>
        <w:t>Conservation</w:t>
      </w:r>
    </w:p>
    <w:p w14:paraId="503A86F3" w14:textId="77777777" w:rsidR="00985ADD" w:rsidRDefault="00985ADD">
      <w:pPr>
        <w:pStyle w:val="BodyText"/>
        <w:spacing w:before="3"/>
        <w:rPr>
          <w:sz w:val="17"/>
        </w:rPr>
      </w:pPr>
    </w:p>
    <w:p w14:paraId="7057FABB" w14:textId="77777777" w:rsidR="00985ADD" w:rsidRDefault="00AD091C">
      <w:pPr>
        <w:pStyle w:val="ListParagraph"/>
        <w:numPr>
          <w:ilvl w:val="0"/>
          <w:numId w:val="23"/>
        </w:numPr>
        <w:tabs>
          <w:tab w:val="left" w:pos="772"/>
          <w:tab w:val="left" w:pos="773"/>
        </w:tabs>
        <w:spacing w:before="56"/>
        <w:ind w:right="320"/>
      </w:pPr>
      <w:r>
        <w:rPr>
          <w:u w:val="single"/>
        </w:rPr>
        <w:t>Dwelling</w:t>
      </w:r>
      <w:r>
        <w:rPr>
          <w:spacing w:val="-9"/>
          <w:u w:val="single"/>
        </w:rPr>
        <w:t xml:space="preserve"> </w:t>
      </w:r>
      <w:r>
        <w:rPr>
          <w:u w:val="single"/>
        </w:rPr>
        <w:t>Lots</w:t>
      </w:r>
      <w:r>
        <w:rPr>
          <w:spacing w:val="-7"/>
        </w:rPr>
        <w:t xml:space="preserve"> </w:t>
      </w:r>
      <w:r>
        <w:t>-</w:t>
      </w:r>
      <w:r>
        <w:rPr>
          <w:spacing w:val="-9"/>
        </w:rPr>
        <w:t xml:space="preserve"> </w:t>
      </w:r>
      <w:r>
        <w:t>Dwelling</w:t>
      </w:r>
      <w:r>
        <w:rPr>
          <w:spacing w:val="-9"/>
        </w:rPr>
        <w:t xml:space="preserve"> </w:t>
      </w:r>
      <w:r>
        <w:t>lots</w:t>
      </w:r>
      <w:r>
        <w:rPr>
          <w:spacing w:val="-10"/>
        </w:rPr>
        <w:t xml:space="preserve"> </w:t>
      </w:r>
      <w:r>
        <w:t>shall</w:t>
      </w:r>
      <w:r>
        <w:rPr>
          <w:spacing w:val="-9"/>
        </w:rPr>
        <w:t xml:space="preserve"> </w:t>
      </w:r>
      <w:r>
        <w:t>not</w:t>
      </w:r>
      <w:r>
        <w:rPr>
          <w:spacing w:val="-10"/>
        </w:rPr>
        <w:t xml:space="preserve"> </w:t>
      </w:r>
      <w:r>
        <w:t>encroach</w:t>
      </w:r>
      <w:r>
        <w:rPr>
          <w:spacing w:val="-10"/>
        </w:rPr>
        <w:t xml:space="preserve"> </w:t>
      </w:r>
      <w:r>
        <w:t>upon</w:t>
      </w:r>
      <w:r>
        <w:rPr>
          <w:spacing w:val="-9"/>
        </w:rPr>
        <w:t xml:space="preserve"> </w:t>
      </w:r>
      <w:r>
        <w:t>Primary</w:t>
      </w:r>
      <w:r>
        <w:rPr>
          <w:spacing w:val="-10"/>
        </w:rPr>
        <w:t xml:space="preserve"> </w:t>
      </w:r>
      <w:r>
        <w:t>Conservation</w:t>
      </w:r>
      <w:r>
        <w:rPr>
          <w:spacing w:val="-9"/>
        </w:rPr>
        <w:t xml:space="preserve"> </w:t>
      </w:r>
      <w:r>
        <w:t>Areas</w:t>
      </w:r>
      <w:r>
        <w:rPr>
          <w:spacing w:val="-10"/>
        </w:rPr>
        <w:t xml:space="preserve"> </w:t>
      </w:r>
      <w:r>
        <w:t>and</w:t>
      </w:r>
      <w:r>
        <w:rPr>
          <w:spacing w:val="-9"/>
        </w:rPr>
        <w:t xml:space="preserve"> </w:t>
      </w:r>
      <w:r>
        <w:t>the</w:t>
      </w:r>
      <w:r>
        <w:rPr>
          <w:spacing w:val="-10"/>
        </w:rPr>
        <w:t xml:space="preserve"> </w:t>
      </w:r>
      <w:r>
        <w:t>layout</w:t>
      </w:r>
      <w:r>
        <w:rPr>
          <w:spacing w:val="-10"/>
        </w:rPr>
        <w:t xml:space="preserve"> </w:t>
      </w:r>
      <w:r>
        <w:t>shall</w:t>
      </w:r>
      <w:r>
        <w:rPr>
          <w:spacing w:val="-9"/>
        </w:rPr>
        <w:t xml:space="preserve"> </w:t>
      </w:r>
      <w:r>
        <w:t>respect Secondary Conservation Areas as identified in the Subdivi</w:t>
      </w:r>
      <w:r>
        <w:t xml:space="preserve">sion </w:t>
      </w:r>
      <w:r>
        <w:rPr>
          <w:spacing w:val="2"/>
        </w:rPr>
        <w:t xml:space="preserve">and </w:t>
      </w:r>
      <w:r>
        <w:t>Land Development</w:t>
      </w:r>
      <w:r>
        <w:rPr>
          <w:spacing w:val="10"/>
        </w:rPr>
        <w:t xml:space="preserve"> </w:t>
      </w:r>
      <w:r>
        <w:t>Ordinance.</w:t>
      </w:r>
    </w:p>
    <w:p w14:paraId="7A3ACBB2" w14:textId="77777777" w:rsidR="00985ADD" w:rsidRDefault="00985ADD">
      <w:pPr>
        <w:pStyle w:val="BodyText"/>
        <w:spacing w:before="9"/>
        <w:rPr>
          <w:sz w:val="21"/>
        </w:rPr>
      </w:pPr>
    </w:p>
    <w:p w14:paraId="3CA55DEE" w14:textId="77777777" w:rsidR="00985ADD" w:rsidRDefault="00AD091C">
      <w:pPr>
        <w:pStyle w:val="ListParagraph"/>
        <w:numPr>
          <w:ilvl w:val="0"/>
          <w:numId w:val="23"/>
        </w:numPr>
        <w:tabs>
          <w:tab w:val="left" w:pos="771"/>
          <w:tab w:val="left" w:pos="772"/>
        </w:tabs>
        <w:ind w:hanging="462"/>
      </w:pPr>
      <w:r>
        <w:rPr>
          <w:u w:val="single"/>
        </w:rPr>
        <w:t>Setbacks</w:t>
      </w:r>
      <w:r>
        <w:t xml:space="preserve"> - All new dwellings shall meet the following setback requirements in Table</w:t>
      </w:r>
      <w:r>
        <w:rPr>
          <w:spacing w:val="-26"/>
        </w:rPr>
        <w:t xml:space="preserve"> </w:t>
      </w:r>
      <w:r>
        <w:t>601.5,B:</w:t>
      </w:r>
    </w:p>
    <w:p w14:paraId="2F114D74" w14:textId="77777777" w:rsidR="00985ADD" w:rsidRDefault="00985ADD">
      <w:pPr>
        <w:pStyle w:val="BodyText"/>
        <w:spacing w:before="11"/>
        <w:rPr>
          <w:sz w:val="21"/>
        </w:rPr>
      </w:pPr>
    </w:p>
    <w:tbl>
      <w:tblPr>
        <w:tblW w:w="0" w:type="auto"/>
        <w:tblInd w:w="1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80"/>
        <w:gridCol w:w="1620"/>
        <w:gridCol w:w="1330"/>
      </w:tblGrid>
      <w:tr w:rsidR="00985ADD" w14:paraId="1A7BEB1D" w14:textId="77777777">
        <w:trPr>
          <w:trHeight w:val="383"/>
        </w:trPr>
        <w:tc>
          <w:tcPr>
            <w:tcW w:w="6730" w:type="dxa"/>
            <w:gridSpan w:val="3"/>
          </w:tcPr>
          <w:p w14:paraId="45D51463" w14:textId="77777777" w:rsidR="00985ADD" w:rsidRDefault="00AD091C">
            <w:pPr>
              <w:pStyle w:val="TableParagraph"/>
              <w:spacing w:before="100" w:line="263" w:lineRule="exact"/>
              <w:ind w:left="2690" w:right="2699"/>
            </w:pPr>
            <w:r>
              <w:t>TABLE 601.5,B</w:t>
            </w:r>
          </w:p>
        </w:tc>
      </w:tr>
      <w:tr w:rsidR="00985ADD" w14:paraId="4E7CA513" w14:textId="77777777">
        <w:trPr>
          <w:trHeight w:val="383"/>
        </w:trPr>
        <w:tc>
          <w:tcPr>
            <w:tcW w:w="3780" w:type="dxa"/>
            <w:vMerge w:val="restart"/>
          </w:tcPr>
          <w:p w14:paraId="1EF78683" w14:textId="77777777" w:rsidR="00985ADD" w:rsidRDefault="00985ADD">
            <w:pPr>
              <w:pStyle w:val="TableParagraph"/>
              <w:spacing w:before="1"/>
              <w:jc w:val="left"/>
              <w:rPr>
                <w:sz w:val="28"/>
              </w:rPr>
            </w:pPr>
          </w:p>
          <w:p w14:paraId="18F0144D" w14:textId="77777777" w:rsidR="00985ADD" w:rsidRDefault="00AD091C">
            <w:pPr>
              <w:pStyle w:val="TableParagraph"/>
              <w:spacing w:before="0"/>
              <w:ind w:left="1206"/>
              <w:jc w:val="left"/>
              <w:rPr>
                <w:sz w:val="20"/>
              </w:rPr>
            </w:pPr>
            <w:r>
              <w:rPr>
                <w:sz w:val="20"/>
              </w:rPr>
              <w:t>SETBACK FROM:</w:t>
            </w:r>
          </w:p>
        </w:tc>
        <w:tc>
          <w:tcPr>
            <w:tcW w:w="2950" w:type="dxa"/>
            <w:gridSpan w:val="2"/>
          </w:tcPr>
          <w:p w14:paraId="4D47971A" w14:textId="77777777" w:rsidR="00985ADD" w:rsidRDefault="00AD091C">
            <w:pPr>
              <w:pStyle w:val="TableParagraph"/>
              <w:ind w:left="827"/>
              <w:jc w:val="left"/>
              <w:rPr>
                <w:sz w:val="20"/>
              </w:rPr>
            </w:pPr>
            <w:r>
              <w:rPr>
                <w:sz w:val="20"/>
              </w:rPr>
              <w:t>DWELLING TYPE</w:t>
            </w:r>
          </w:p>
        </w:tc>
      </w:tr>
      <w:tr w:rsidR="00985ADD" w14:paraId="563AC86E" w14:textId="77777777">
        <w:trPr>
          <w:trHeight w:val="383"/>
        </w:trPr>
        <w:tc>
          <w:tcPr>
            <w:tcW w:w="3780" w:type="dxa"/>
            <w:vMerge/>
            <w:tcBorders>
              <w:top w:val="nil"/>
            </w:tcBorders>
          </w:tcPr>
          <w:p w14:paraId="1ED5A192" w14:textId="77777777" w:rsidR="00985ADD" w:rsidRDefault="00985ADD">
            <w:pPr>
              <w:rPr>
                <w:sz w:val="2"/>
                <w:szCs w:val="2"/>
              </w:rPr>
            </w:pPr>
          </w:p>
        </w:tc>
        <w:tc>
          <w:tcPr>
            <w:tcW w:w="1620" w:type="dxa"/>
          </w:tcPr>
          <w:p w14:paraId="04A42573" w14:textId="77777777" w:rsidR="00985ADD" w:rsidRDefault="00AD091C">
            <w:pPr>
              <w:pStyle w:val="TableParagraph"/>
              <w:ind w:left="230" w:right="256"/>
              <w:rPr>
                <w:sz w:val="20"/>
              </w:rPr>
            </w:pPr>
            <w:r>
              <w:rPr>
                <w:sz w:val="20"/>
              </w:rPr>
              <w:t>Single-Family</w:t>
            </w:r>
          </w:p>
        </w:tc>
        <w:tc>
          <w:tcPr>
            <w:tcW w:w="1330" w:type="dxa"/>
          </w:tcPr>
          <w:p w14:paraId="283D643A" w14:textId="77777777" w:rsidR="00985ADD" w:rsidRDefault="00AD091C">
            <w:pPr>
              <w:pStyle w:val="TableParagraph"/>
              <w:ind w:left="118" w:right="128"/>
              <w:rPr>
                <w:sz w:val="20"/>
              </w:rPr>
            </w:pPr>
            <w:r>
              <w:rPr>
                <w:sz w:val="20"/>
              </w:rPr>
              <w:t>Townhouses</w:t>
            </w:r>
          </w:p>
        </w:tc>
      </w:tr>
      <w:tr w:rsidR="00985ADD" w14:paraId="1B37A739" w14:textId="77777777">
        <w:trPr>
          <w:trHeight w:val="383"/>
        </w:trPr>
        <w:tc>
          <w:tcPr>
            <w:tcW w:w="3780" w:type="dxa"/>
          </w:tcPr>
          <w:p w14:paraId="2828091E" w14:textId="77777777" w:rsidR="00985ADD" w:rsidRDefault="00AD091C">
            <w:pPr>
              <w:pStyle w:val="TableParagraph"/>
              <w:ind w:left="81"/>
              <w:jc w:val="left"/>
              <w:rPr>
                <w:sz w:val="20"/>
              </w:rPr>
            </w:pPr>
            <w:r>
              <w:rPr>
                <w:sz w:val="20"/>
              </w:rPr>
              <w:t>external road rights-of-way</w:t>
            </w:r>
          </w:p>
        </w:tc>
        <w:tc>
          <w:tcPr>
            <w:tcW w:w="1620" w:type="dxa"/>
          </w:tcPr>
          <w:p w14:paraId="22F27F9E" w14:textId="77777777" w:rsidR="00985ADD" w:rsidRDefault="00AD091C">
            <w:pPr>
              <w:pStyle w:val="TableParagraph"/>
              <w:ind w:left="230" w:right="249"/>
              <w:rPr>
                <w:sz w:val="20"/>
              </w:rPr>
            </w:pPr>
            <w:r>
              <w:rPr>
                <w:sz w:val="20"/>
              </w:rPr>
              <w:t>100 feet</w:t>
            </w:r>
          </w:p>
        </w:tc>
        <w:tc>
          <w:tcPr>
            <w:tcW w:w="1330" w:type="dxa"/>
          </w:tcPr>
          <w:p w14:paraId="4C16A152" w14:textId="77777777" w:rsidR="00985ADD" w:rsidRDefault="00AD091C">
            <w:pPr>
              <w:pStyle w:val="TableParagraph"/>
              <w:ind w:left="118" w:right="118"/>
              <w:rPr>
                <w:sz w:val="20"/>
              </w:rPr>
            </w:pPr>
            <w:r>
              <w:rPr>
                <w:sz w:val="20"/>
              </w:rPr>
              <w:t>300 feet</w:t>
            </w:r>
          </w:p>
        </w:tc>
      </w:tr>
      <w:tr w:rsidR="00985ADD" w14:paraId="7E49419B" w14:textId="77777777">
        <w:trPr>
          <w:trHeight w:val="383"/>
        </w:trPr>
        <w:tc>
          <w:tcPr>
            <w:tcW w:w="3780" w:type="dxa"/>
          </w:tcPr>
          <w:p w14:paraId="411706C8" w14:textId="77777777" w:rsidR="00985ADD" w:rsidRDefault="00AD091C">
            <w:pPr>
              <w:pStyle w:val="TableParagraph"/>
              <w:ind w:left="81"/>
              <w:jc w:val="left"/>
              <w:rPr>
                <w:sz w:val="20"/>
              </w:rPr>
            </w:pPr>
            <w:r>
              <w:rPr>
                <w:sz w:val="20"/>
              </w:rPr>
              <w:t>other tract boundaries</w:t>
            </w:r>
          </w:p>
        </w:tc>
        <w:tc>
          <w:tcPr>
            <w:tcW w:w="1620" w:type="dxa"/>
          </w:tcPr>
          <w:p w14:paraId="2B6BEEAA" w14:textId="77777777" w:rsidR="00985ADD" w:rsidRDefault="00AD091C">
            <w:pPr>
              <w:pStyle w:val="TableParagraph"/>
              <w:ind w:left="229" w:right="256"/>
              <w:rPr>
                <w:sz w:val="20"/>
              </w:rPr>
            </w:pPr>
            <w:r>
              <w:rPr>
                <w:sz w:val="20"/>
              </w:rPr>
              <w:t>50 feet</w:t>
            </w:r>
          </w:p>
        </w:tc>
        <w:tc>
          <w:tcPr>
            <w:tcW w:w="1330" w:type="dxa"/>
          </w:tcPr>
          <w:p w14:paraId="66AFB896" w14:textId="77777777" w:rsidR="00985ADD" w:rsidRDefault="00AD091C">
            <w:pPr>
              <w:pStyle w:val="TableParagraph"/>
              <w:ind w:left="118" w:right="126"/>
              <w:rPr>
                <w:sz w:val="20"/>
              </w:rPr>
            </w:pPr>
            <w:r>
              <w:rPr>
                <w:sz w:val="20"/>
              </w:rPr>
              <w:t>200 feet</w:t>
            </w:r>
          </w:p>
        </w:tc>
      </w:tr>
      <w:tr w:rsidR="00985ADD" w14:paraId="26FB3A97" w14:textId="77777777">
        <w:trPr>
          <w:trHeight w:val="383"/>
        </w:trPr>
        <w:tc>
          <w:tcPr>
            <w:tcW w:w="3780" w:type="dxa"/>
          </w:tcPr>
          <w:p w14:paraId="5B66E5D2" w14:textId="77777777" w:rsidR="00985ADD" w:rsidRDefault="00AD091C">
            <w:pPr>
              <w:pStyle w:val="TableParagraph"/>
              <w:ind w:left="81"/>
              <w:jc w:val="left"/>
              <w:rPr>
                <w:sz w:val="20"/>
              </w:rPr>
            </w:pPr>
            <w:r>
              <w:rPr>
                <w:sz w:val="20"/>
              </w:rPr>
              <w:t>crop land or pasture land</w:t>
            </w:r>
          </w:p>
        </w:tc>
        <w:tc>
          <w:tcPr>
            <w:tcW w:w="2950" w:type="dxa"/>
            <w:gridSpan w:val="2"/>
          </w:tcPr>
          <w:p w14:paraId="158B95B7" w14:textId="77777777" w:rsidR="00985ADD" w:rsidRDefault="00AD091C">
            <w:pPr>
              <w:pStyle w:val="TableParagraph"/>
              <w:ind w:left="1098" w:right="1109"/>
              <w:rPr>
                <w:sz w:val="20"/>
              </w:rPr>
            </w:pPr>
            <w:r>
              <w:rPr>
                <w:sz w:val="20"/>
              </w:rPr>
              <w:t>100 feet</w:t>
            </w:r>
          </w:p>
        </w:tc>
      </w:tr>
      <w:tr w:rsidR="00985ADD" w14:paraId="516D4726" w14:textId="77777777">
        <w:trPr>
          <w:trHeight w:val="363"/>
        </w:trPr>
        <w:tc>
          <w:tcPr>
            <w:tcW w:w="3780" w:type="dxa"/>
          </w:tcPr>
          <w:p w14:paraId="0F0373AC" w14:textId="77777777" w:rsidR="00985ADD" w:rsidRDefault="00AD091C">
            <w:pPr>
              <w:pStyle w:val="TableParagraph"/>
              <w:ind w:left="81"/>
              <w:jc w:val="left"/>
              <w:rPr>
                <w:sz w:val="20"/>
              </w:rPr>
            </w:pPr>
            <w:r>
              <w:rPr>
                <w:sz w:val="20"/>
              </w:rPr>
              <w:t>buildings or barnyards housing livestock</w:t>
            </w:r>
          </w:p>
        </w:tc>
        <w:tc>
          <w:tcPr>
            <w:tcW w:w="2950" w:type="dxa"/>
            <w:gridSpan w:val="2"/>
          </w:tcPr>
          <w:p w14:paraId="12794589" w14:textId="77777777" w:rsidR="00985ADD" w:rsidRDefault="00AD091C">
            <w:pPr>
              <w:pStyle w:val="TableParagraph"/>
              <w:ind w:left="1096" w:right="1112"/>
              <w:rPr>
                <w:sz w:val="20"/>
              </w:rPr>
            </w:pPr>
            <w:r>
              <w:rPr>
                <w:sz w:val="20"/>
              </w:rPr>
              <w:t>300 feet</w:t>
            </w:r>
          </w:p>
        </w:tc>
      </w:tr>
    </w:tbl>
    <w:p w14:paraId="684F675A" w14:textId="77777777" w:rsidR="00985ADD" w:rsidRDefault="00985ADD">
      <w:pPr>
        <w:rPr>
          <w:sz w:val="20"/>
        </w:rPr>
        <w:sectPr w:rsidR="00985ADD">
          <w:headerReference w:type="default" r:id="rId155"/>
          <w:footerReference w:type="default" r:id="rId156"/>
          <w:pgSz w:w="12240" w:h="15840"/>
          <w:pgMar w:top="980" w:right="760" w:bottom="900" w:left="740" w:header="760" w:footer="703" w:gutter="0"/>
          <w:cols w:space="720"/>
        </w:sectPr>
      </w:pPr>
    </w:p>
    <w:p w14:paraId="493CCCC6" w14:textId="77777777" w:rsidR="00985ADD" w:rsidRDefault="00985ADD">
      <w:pPr>
        <w:pStyle w:val="BodyText"/>
        <w:spacing w:before="1"/>
        <w:rPr>
          <w:sz w:val="15"/>
        </w:rPr>
      </w:pPr>
    </w:p>
    <w:p w14:paraId="3C88A30B" w14:textId="77777777" w:rsidR="00985ADD" w:rsidRDefault="00AD091C">
      <w:pPr>
        <w:pStyle w:val="ListParagraph"/>
        <w:numPr>
          <w:ilvl w:val="0"/>
          <w:numId w:val="23"/>
        </w:numPr>
        <w:tabs>
          <w:tab w:val="left" w:pos="772"/>
        </w:tabs>
        <w:spacing w:before="55"/>
        <w:ind w:left="772" w:right="320"/>
        <w:jc w:val="both"/>
      </w:pPr>
      <w:r>
        <w:rPr>
          <w:u w:val="single"/>
        </w:rPr>
        <w:t>Exterior</w:t>
      </w:r>
      <w:r>
        <w:rPr>
          <w:spacing w:val="-10"/>
          <w:u w:val="single"/>
        </w:rPr>
        <w:t xml:space="preserve"> </w:t>
      </w:r>
      <w:r>
        <w:rPr>
          <w:u w:val="single"/>
        </w:rPr>
        <w:t>Views</w:t>
      </w:r>
      <w:r>
        <w:rPr>
          <w:spacing w:val="-7"/>
        </w:rPr>
        <w:t xml:space="preserve"> </w:t>
      </w:r>
      <w:r>
        <w:t>-</w:t>
      </w:r>
      <w:r>
        <w:rPr>
          <w:spacing w:val="-9"/>
        </w:rPr>
        <w:t xml:space="preserve"> </w:t>
      </w:r>
      <w:r>
        <w:t>Views</w:t>
      </w:r>
      <w:r>
        <w:rPr>
          <w:spacing w:val="-9"/>
        </w:rPr>
        <w:t xml:space="preserve"> </w:t>
      </w:r>
      <w:r>
        <w:t>of</w:t>
      </w:r>
      <w:r>
        <w:rPr>
          <w:spacing w:val="-9"/>
        </w:rPr>
        <w:t xml:space="preserve"> </w:t>
      </w:r>
      <w:r>
        <w:t>dwellings</w:t>
      </w:r>
      <w:r>
        <w:rPr>
          <w:spacing w:val="-10"/>
        </w:rPr>
        <w:t xml:space="preserve"> </w:t>
      </w:r>
      <w:r>
        <w:t>from</w:t>
      </w:r>
      <w:r>
        <w:rPr>
          <w:spacing w:val="-9"/>
        </w:rPr>
        <w:t xml:space="preserve"> </w:t>
      </w:r>
      <w:r>
        <w:t>exterior</w:t>
      </w:r>
      <w:r>
        <w:rPr>
          <w:spacing w:val="-9"/>
        </w:rPr>
        <w:t xml:space="preserve"> </w:t>
      </w:r>
      <w:r>
        <w:t>roads</w:t>
      </w:r>
      <w:r>
        <w:rPr>
          <w:spacing w:val="-9"/>
        </w:rPr>
        <w:t xml:space="preserve"> </w:t>
      </w:r>
      <w:r>
        <w:t>and</w:t>
      </w:r>
      <w:r>
        <w:rPr>
          <w:spacing w:val="-8"/>
        </w:rPr>
        <w:t xml:space="preserve"> </w:t>
      </w:r>
      <w:r>
        <w:t>abutting</w:t>
      </w:r>
      <w:r>
        <w:rPr>
          <w:spacing w:val="-9"/>
        </w:rPr>
        <w:t xml:space="preserve"> </w:t>
      </w:r>
      <w:r>
        <w:t>properties</w:t>
      </w:r>
      <w:r>
        <w:rPr>
          <w:spacing w:val="-9"/>
        </w:rPr>
        <w:t xml:space="preserve"> </w:t>
      </w:r>
      <w:r>
        <w:t>shall</w:t>
      </w:r>
      <w:r>
        <w:rPr>
          <w:spacing w:val="-9"/>
        </w:rPr>
        <w:t xml:space="preserve"> </w:t>
      </w:r>
      <w:r>
        <w:t>be</w:t>
      </w:r>
      <w:r>
        <w:rPr>
          <w:spacing w:val="-9"/>
        </w:rPr>
        <w:t xml:space="preserve"> </w:t>
      </w:r>
      <w:r>
        <w:t>minimized</w:t>
      </w:r>
      <w:r>
        <w:rPr>
          <w:spacing w:val="-9"/>
        </w:rPr>
        <w:t xml:space="preserve"> </w:t>
      </w:r>
      <w:r>
        <w:t>by</w:t>
      </w:r>
      <w:r>
        <w:rPr>
          <w:spacing w:val="-9"/>
        </w:rPr>
        <w:t xml:space="preserve"> </w:t>
      </w:r>
      <w:r>
        <w:t>the</w:t>
      </w:r>
      <w:r>
        <w:rPr>
          <w:spacing w:val="-10"/>
        </w:rPr>
        <w:t xml:space="preserve"> </w:t>
      </w:r>
      <w:r>
        <w:t>use of changes in topography, existing vegetation, or additional landscaping which meets the landscaping requirements of the Subdivision and Land Development</w:t>
      </w:r>
      <w:r>
        <w:rPr>
          <w:spacing w:val="-12"/>
        </w:rPr>
        <w:t xml:space="preserve"> </w:t>
      </w:r>
      <w:r>
        <w:t>Ordinance.</w:t>
      </w:r>
    </w:p>
    <w:p w14:paraId="60E3B20A" w14:textId="77777777" w:rsidR="00985ADD" w:rsidRDefault="00985ADD">
      <w:pPr>
        <w:pStyle w:val="BodyText"/>
        <w:spacing w:before="8"/>
        <w:rPr>
          <w:sz w:val="21"/>
        </w:rPr>
      </w:pPr>
    </w:p>
    <w:p w14:paraId="1A3209B2" w14:textId="77777777" w:rsidR="00985ADD" w:rsidRDefault="00AD091C">
      <w:pPr>
        <w:pStyle w:val="ListParagraph"/>
        <w:numPr>
          <w:ilvl w:val="0"/>
          <w:numId w:val="23"/>
        </w:numPr>
        <w:tabs>
          <w:tab w:val="left" w:pos="772"/>
        </w:tabs>
        <w:ind w:right="317"/>
        <w:jc w:val="both"/>
      </w:pPr>
      <w:r>
        <w:rPr>
          <w:u w:val="single"/>
        </w:rPr>
        <w:t>Dwelling</w:t>
      </w:r>
      <w:r>
        <w:rPr>
          <w:spacing w:val="-16"/>
          <w:u w:val="single"/>
        </w:rPr>
        <w:t xml:space="preserve"> </w:t>
      </w:r>
      <w:r>
        <w:rPr>
          <w:u w:val="single"/>
        </w:rPr>
        <w:t>Access</w:t>
      </w:r>
      <w:r>
        <w:rPr>
          <w:spacing w:val="-15"/>
        </w:rPr>
        <w:t xml:space="preserve"> </w:t>
      </w:r>
      <w:r>
        <w:t>-</w:t>
      </w:r>
      <w:r>
        <w:rPr>
          <w:spacing w:val="-16"/>
        </w:rPr>
        <w:t xml:space="preserve"> </w:t>
      </w:r>
      <w:r>
        <w:t>Dwellings</w:t>
      </w:r>
      <w:r>
        <w:rPr>
          <w:spacing w:val="-15"/>
        </w:rPr>
        <w:t xml:space="preserve"> </w:t>
      </w:r>
      <w:r>
        <w:t>shall</w:t>
      </w:r>
      <w:r>
        <w:rPr>
          <w:spacing w:val="-15"/>
        </w:rPr>
        <w:t xml:space="preserve"> </w:t>
      </w:r>
      <w:r>
        <w:t>generally</w:t>
      </w:r>
      <w:r>
        <w:rPr>
          <w:spacing w:val="-17"/>
        </w:rPr>
        <w:t xml:space="preserve"> </w:t>
      </w:r>
      <w:r>
        <w:t>be</w:t>
      </w:r>
      <w:r>
        <w:rPr>
          <w:spacing w:val="-16"/>
        </w:rPr>
        <w:t xml:space="preserve"> </w:t>
      </w:r>
      <w:r>
        <w:t>accessed</w:t>
      </w:r>
      <w:r>
        <w:rPr>
          <w:spacing w:val="-16"/>
        </w:rPr>
        <w:t xml:space="preserve"> </w:t>
      </w:r>
      <w:r>
        <w:t>from</w:t>
      </w:r>
      <w:r>
        <w:rPr>
          <w:spacing w:val="-15"/>
        </w:rPr>
        <w:t xml:space="preserve"> </w:t>
      </w:r>
      <w:r>
        <w:t>interior</w:t>
      </w:r>
      <w:r>
        <w:rPr>
          <w:spacing w:val="-16"/>
        </w:rPr>
        <w:t xml:space="preserve"> </w:t>
      </w:r>
      <w:r>
        <w:t>streets,</w:t>
      </w:r>
      <w:r>
        <w:rPr>
          <w:spacing w:val="-14"/>
        </w:rPr>
        <w:t xml:space="preserve"> </w:t>
      </w:r>
      <w:r>
        <w:t>rather</w:t>
      </w:r>
      <w:r>
        <w:rPr>
          <w:spacing w:val="-16"/>
        </w:rPr>
        <w:t xml:space="preserve"> </w:t>
      </w:r>
      <w:r>
        <w:t>than</w:t>
      </w:r>
      <w:r>
        <w:rPr>
          <w:spacing w:val="-15"/>
        </w:rPr>
        <w:t xml:space="preserve"> </w:t>
      </w:r>
      <w:r>
        <w:t>from</w:t>
      </w:r>
      <w:r>
        <w:rPr>
          <w:spacing w:val="-15"/>
        </w:rPr>
        <w:t xml:space="preserve"> </w:t>
      </w:r>
      <w:r>
        <w:t>roads</w:t>
      </w:r>
      <w:r>
        <w:rPr>
          <w:spacing w:val="-16"/>
        </w:rPr>
        <w:t xml:space="preserve"> </w:t>
      </w:r>
      <w:r>
        <w:t>bordering the</w:t>
      </w:r>
      <w:r>
        <w:rPr>
          <w:spacing w:val="-2"/>
        </w:rPr>
        <w:t xml:space="preserve"> </w:t>
      </w:r>
      <w:r>
        <w:t>tract.</w:t>
      </w:r>
    </w:p>
    <w:p w14:paraId="0CAA9FE6" w14:textId="77777777" w:rsidR="00985ADD" w:rsidRDefault="00985ADD">
      <w:pPr>
        <w:pStyle w:val="BodyText"/>
        <w:spacing w:before="10"/>
        <w:rPr>
          <w:sz w:val="21"/>
        </w:rPr>
      </w:pPr>
    </w:p>
    <w:p w14:paraId="08C4F0CE" w14:textId="77777777" w:rsidR="00985ADD" w:rsidRDefault="00AD091C">
      <w:pPr>
        <w:pStyle w:val="ListParagraph"/>
        <w:numPr>
          <w:ilvl w:val="1"/>
          <w:numId w:val="28"/>
        </w:numPr>
        <w:tabs>
          <w:tab w:val="left" w:pos="1203"/>
          <w:tab w:val="left" w:pos="1204"/>
        </w:tabs>
        <w:spacing w:line="268" w:lineRule="exact"/>
        <w:ind w:left="1203" w:hanging="893"/>
      </w:pPr>
      <w:r>
        <w:rPr>
          <w:u w:val="single"/>
        </w:rPr>
        <w:t>Conservation Open Space Use and Design</w:t>
      </w:r>
      <w:r>
        <w:rPr>
          <w:spacing w:val="-8"/>
          <w:u w:val="single"/>
        </w:rPr>
        <w:t xml:space="preserve"> </w:t>
      </w:r>
      <w:r>
        <w:rPr>
          <w:u w:val="single"/>
        </w:rPr>
        <w:t>Standards</w:t>
      </w:r>
    </w:p>
    <w:p w14:paraId="0656D5CC" w14:textId="77777777" w:rsidR="00985ADD" w:rsidRDefault="00AD091C">
      <w:pPr>
        <w:pStyle w:val="BodyText"/>
        <w:spacing w:line="268" w:lineRule="exact"/>
        <w:ind w:left="311"/>
      </w:pPr>
      <w:r>
        <w:t>Protected conservation open space in all subdivisions shall meet the following standards:</w:t>
      </w:r>
    </w:p>
    <w:p w14:paraId="4C54A71C" w14:textId="77777777" w:rsidR="00985ADD" w:rsidRDefault="00985ADD">
      <w:pPr>
        <w:pStyle w:val="BodyText"/>
        <w:spacing w:before="10"/>
        <w:rPr>
          <w:sz w:val="21"/>
        </w:rPr>
      </w:pPr>
    </w:p>
    <w:p w14:paraId="669BB942" w14:textId="77777777" w:rsidR="00985ADD" w:rsidRDefault="00AD091C">
      <w:pPr>
        <w:pStyle w:val="ListParagraph"/>
        <w:numPr>
          <w:ilvl w:val="0"/>
          <w:numId w:val="22"/>
        </w:numPr>
        <w:tabs>
          <w:tab w:val="left" w:pos="773"/>
        </w:tabs>
        <w:ind w:left="771" w:right="319"/>
        <w:jc w:val="both"/>
      </w:pPr>
      <w:r>
        <w:rPr>
          <w:u w:val="single"/>
        </w:rPr>
        <w:t>Uses Permitted on Conservation Open Space</w:t>
      </w:r>
      <w:r>
        <w:t xml:space="preserve"> - The following uses are permitted in conservation open space areas:</w:t>
      </w:r>
    </w:p>
    <w:p w14:paraId="7F1EFBE1" w14:textId="77777777" w:rsidR="00985ADD" w:rsidRDefault="00985ADD">
      <w:pPr>
        <w:pStyle w:val="BodyText"/>
        <w:spacing w:before="9"/>
        <w:rPr>
          <w:sz w:val="21"/>
        </w:rPr>
      </w:pPr>
    </w:p>
    <w:p w14:paraId="62B1DDF3" w14:textId="77777777" w:rsidR="00985ADD" w:rsidRDefault="00AD091C">
      <w:pPr>
        <w:pStyle w:val="ListParagraph"/>
        <w:numPr>
          <w:ilvl w:val="1"/>
          <w:numId w:val="22"/>
        </w:numPr>
        <w:tabs>
          <w:tab w:val="left" w:pos="1203"/>
          <w:tab w:val="left" w:pos="1204"/>
        </w:tabs>
        <w:ind w:hanging="433"/>
      </w:pPr>
      <w:r>
        <w:t>Conservation</w:t>
      </w:r>
      <w:r>
        <w:rPr>
          <w:spacing w:val="-16"/>
        </w:rPr>
        <w:t xml:space="preserve"> </w:t>
      </w:r>
      <w:r>
        <w:t>of</w:t>
      </w:r>
      <w:r>
        <w:rPr>
          <w:spacing w:val="-15"/>
        </w:rPr>
        <w:t xml:space="preserve"> </w:t>
      </w:r>
      <w:r>
        <w:t>open</w:t>
      </w:r>
      <w:r>
        <w:rPr>
          <w:spacing w:val="-17"/>
        </w:rPr>
        <w:t xml:space="preserve"> </w:t>
      </w:r>
      <w:r>
        <w:t>land</w:t>
      </w:r>
      <w:r>
        <w:rPr>
          <w:spacing w:val="-17"/>
        </w:rPr>
        <w:t xml:space="preserve"> </w:t>
      </w:r>
      <w:r>
        <w:t>in</w:t>
      </w:r>
      <w:r>
        <w:rPr>
          <w:spacing w:val="-15"/>
        </w:rPr>
        <w:t xml:space="preserve"> </w:t>
      </w:r>
      <w:r>
        <w:t>its</w:t>
      </w:r>
      <w:r>
        <w:rPr>
          <w:spacing w:val="-15"/>
        </w:rPr>
        <w:t xml:space="preserve"> </w:t>
      </w:r>
      <w:r>
        <w:t>natural</w:t>
      </w:r>
      <w:r>
        <w:rPr>
          <w:spacing w:val="-15"/>
        </w:rPr>
        <w:t xml:space="preserve"> </w:t>
      </w:r>
      <w:r>
        <w:t>state</w:t>
      </w:r>
      <w:r>
        <w:rPr>
          <w:spacing w:val="-15"/>
        </w:rPr>
        <w:t xml:space="preserve"> </w:t>
      </w:r>
      <w:r>
        <w:t>(for</w:t>
      </w:r>
      <w:r>
        <w:rPr>
          <w:spacing w:val="-15"/>
        </w:rPr>
        <w:t xml:space="preserve"> </w:t>
      </w:r>
      <w:r>
        <w:t>example,</w:t>
      </w:r>
      <w:r>
        <w:rPr>
          <w:spacing w:val="-13"/>
        </w:rPr>
        <w:t xml:space="preserve"> </w:t>
      </w:r>
      <w:r>
        <w:t>woodland,</w:t>
      </w:r>
      <w:r>
        <w:rPr>
          <w:spacing w:val="-15"/>
        </w:rPr>
        <w:t xml:space="preserve"> </w:t>
      </w:r>
      <w:r>
        <w:t>fallow</w:t>
      </w:r>
      <w:r>
        <w:rPr>
          <w:spacing w:val="-16"/>
        </w:rPr>
        <w:t xml:space="preserve"> </w:t>
      </w:r>
      <w:r>
        <w:t>field,</w:t>
      </w:r>
      <w:r>
        <w:rPr>
          <w:spacing w:val="-15"/>
        </w:rPr>
        <w:t xml:space="preserve"> </w:t>
      </w:r>
      <w:r>
        <w:t>or</w:t>
      </w:r>
      <w:r>
        <w:rPr>
          <w:spacing w:val="-15"/>
        </w:rPr>
        <w:t xml:space="preserve"> </w:t>
      </w:r>
      <w:r>
        <w:t>managed</w:t>
      </w:r>
      <w:r>
        <w:rPr>
          <w:spacing w:val="-15"/>
        </w:rPr>
        <w:t xml:space="preserve"> </w:t>
      </w:r>
      <w:r>
        <w:t>meadow).</w:t>
      </w:r>
    </w:p>
    <w:p w14:paraId="5C9C8CD1" w14:textId="77777777" w:rsidR="00985ADD" w:rsidRDefault="00985ADD">
      <w:pPr>
        <w:pStyle w:val="BodyText"/>
        <w:spacing w:before="10"/>
        <w:rPr>
          <w:sz w:val="21"/>
        </w:rPr>
      </w:pPr>
    </w:p>
    <w:p w14:paraId="7CD30A16" w14:textId="77777777" w:rsidR="00985ADD" w:rsidRDefault="00AD091C">
      <w:pPr>
        <w:pStyle w:val="ListParagraph"/>
        <w:numPr>
          <w:ilvl w:val="1"/>
          <w:numId w:val="22"/>
        </w:numPr>
        <w:tabs>
          <w:tab w:val="left" w:pos="1204"/>
        </w:tabs>
        <w:spacing w:before="1"/>
        <w:ind w:right="316"/>
        <w:jc w:val="both"/>
      </w:pPr>
      <w:r>
        <w:t>Agricultural and horticultural uses, i</w:t>
      </w:r>
      <w:r>
        <w:t>ncluding raising crops or livestock, wholesale nurseries, associated buildings, excluding residences that are specifically needed to support an active, viable agricultural or horticultural</w:t>
      </w:r>
      <w:r>
        <w:rPr>
          <w:spacing w:val="-32"/>
        </w:rPr>
        <w:t xml:space="preserve"> </w:t>
      </w:r>
      <w:r>
        <w:t>operation.</w:t>
      </w:r>
      <w:r>
        <w:rPr>
          <w:spacing w:val="-32"/>
        </w:rPr>
        <w:t xml:space="preserve"> </w:t>
      </w:r>
      <w:r>
        <w:t>Specifically</w:t>
      </w:r>
      <w:r>
        <w:rPr>
          <w:spacing w:val="-32"/>
        </w:rPr>
        <w:t xml:space="preserve"> </w:t>
      </w:r>
      <w:r>
        <w:t>excluded</w:t>
      </w:r>
      <w:r>
        <w:rPr>
          <w:spacing w:val="-33"/>
        </w:rPr>
        <w:t xml:space="preserve"> </w:t>
      </w:r>
      <w:r>
        <w:t>are</w:t>
      </w:r>
      <w:r>
        <w:rPr>
          <w:spacing w:val="-32"/>
        </w:rPr>
        <w:t xml:space="preserve"> </w:t>
      </w:r>
      <w:r>
        <w:t>commercial</w:t>
      </w:r>
      <w:r>
        <w:rPr>
          <w:spacing w:val="-32"/>
        </w:rPr>
        <w:t xml:space="preserve"> </w:t>
      </w:r>
      <w:r>
        <w:t>livestock</w:t>
      </w:r>
      <w:r>
        <w:rPr>
          <w:spacing w:val="-31"/>
        </w:rPr>
        <w:t xml:space="preserve"> </w:t>
      </w:r>
      <w:r>
        <w:t>operations</w:t>
      </w:r>
      <w:r>
        <w:rPr>
          <w:spacing w:val="-31"/>
        </w:rPr>
        <w:t xml:space="preserve"> </w:t>
      </w:r>
      <w:r>
        <w:t>involving</w:t>
      </w:r>
      <w:r>
        <w:rPr>
          <w:spacing w:val="-31"/>
        </w:rPr>
        <w:t xml:space="preserve"> </w:t>
      </w:r>
      <w:r>
        <w:t>swine,</w:t>
      </w:r>
      <w:r>
        <w:rPr>
          <w:spacing w:val="-31"/>
        </w:rPr>
        <w:t xml:space="preserve"> </w:t>
      </w:r>
      <w:r>
        <w:t>poultry, mink, and other animals likely to produce highly offensive</w:t>
      </w:r>
      <w:r>
        <w:rPr>
          <w:spacing w:val="-13"/>
        </w:rPr>
        <w:t xml:space="preserve"> </w:t>
      </w:r>
      <w:r>
        <w:t>odors.</w:t>
      </w:r>
    </w:p>
    <w:p w14:paraId="4736D7DE" w14:textId="77777777" w:rsidR="00985ADD" w:rsidRDefault="00985ADD">
      <w:pPr>
        <w:pStyle w:val="BodyText"/>
        <w:spacing w:before="7"/>
        <w:rPr>
          <w:sz w:val="21"/>
        </w:rPr>
      </w:pPr>
    </w:p>
    <w:p w14:paraId="1E042C74" w14:textId="77777777" w:rsidR="00985ADD" w:rsidRDefault="00AD091C">
      <w:pPr>
        <w:pStyle w:val="ListParagraph"/>
        <w:numPr>
          <w:ilvl w:val="1"/>
          <w:numId w:val="22"/>
        </w:numPr>
        <w:tabs>
          <w:tab w:val="left" w:pos="1204"/>
        </w:tabs>
        <w:ind w:right="318"/>
        <w:jc w:val="both"/>
      </w:pPr>
      <w:r>
        <w:t>Pasture</w:t>
      </w:r>
      <w:r>
        <w:rPr>
          <w:spacing w:val="-10"/>
        </w:rPr>
        <w:t xml:space="preserve"> </w:t>
      </w:r>
      <w:r>
        <w:t>land</w:t>
      </w:r>
      <w:r>
        <w:rPr>
          <w:spacing w:val="-9"/>
        </w:rPr>
        <w:t xml:space="preserve"> </w:t>
      </w:r>
      <w:r>
        <w:t>for</w:t>
      </w:r>
      <w:r>
        <w:rPr>
          <w:spacing w:val="-9"/>
        </w:rPr>
        <w:t xml:space="preserve"> </w:t>
      </w:r>
      <w:r>
        <w:t>horses</w:t>
      </w:r>
      <w:r>
        <w:rPr>
          <w:spacing w:val="-9"/>
        </w:rPr>
        <w:t xml:space="preserve"> </w:t>
      </w:r>
      <w:r>
        <w:t>used</w:t>
      </w:r>
      <w:r>
        <w:rPr>
          <w:spacing w:val="-10"/>
        </w:rPr>
        <w:t xml:space="preserve"> </w:t>
      </w:r>
      <w:r>
        <w:t>solely</w:t>
      </w:r>
      <w:r>
        <w:rPr>
          <w:spacing w:val="-11"/>
        </w:rPr>
        <w:t xml:space="preserve"> </w:t>
      </w:r>
      <w:r>
        <w:t>for</w:t>
      </w:r>
      <w:r>
        <w:rPr>
          <w:spacing w:val="-9"/>
        </w:rPr>
        <w:t xml:space="preserve"> </w:t>
      </w:r>
      <w:r>
        <w:t>recreational</w:t>
      </w:r>
      <w:r>
        <w:rPr>
          <w:spacing w:val="-9"/>
        </w:rPr>
        <w:t xml:space="preserve"> </w:t>
      </w:r>
      <w:r>
        <w:t>purposes.</w:t>
      </w:r>
      <w:r>
        <w:rPr>
          <w:spacing w:val="-9"/>
        </w:rPr>
        <w:t xml:space="preserve"> </w:t>
      </w:r>
      <w:r>
        <w:t>Equestrian</w:t>
      </w:r>
      <w:r>
        <w:rPr>
          <w:spacing w:val="-9"/>
        </w:rPr>
        <w:t xml:space="preserve"> </w:t>
      </w:r>
      <w:r>
        <w:t>facilities</w:t>
      </w:r>
      <w:r>
        <w:rPr>
          <w:spacing w:val="-10"/>
        </w:rPr>
        <w:t xml:space="preserve"> </w:t>
      </w:r>
      <w:r>
        <w:t>shall</w:t>
      </w:r>
      <w:r>
        <w:rPr>
          <w:spacing w:val="-9"/>
        </w:rPr>
        <w:t xml:space="preserve"> </w:t>
      </w:r>
      <w:r>
        <w:t>be</w:t>
      </w:r>
      <w:r>
        <w:rPr>
          <w:spacing w:val="-9"/>
        </w:rPr>
        <w:t xml:space="preserve"> </w:t>
      </w:r>
      <w:r>
        <w:t>permitted</w:t>
      </w:r>
      <w:r>
        <w:rPr>
          <w:spacing w:val="-9"/>
        </w:rPr>
        <w:t xml:space="preserve"> </w:t>
      </w:r>
      <w:r>
        <w:t>but may not consume more than half of the minimu</w:t>
      </w:r>
      <w:r>
        <w:t>m required conservation open</w:t>
      </w:r>
      <w:r>
        <w:rPr>
          <w:spacing w:val="-24"/>
        </w:rPr>
        <w:t xml:space="preserve"> </w:t>
      </w:r>
      <w:r>
        <w:t>space.</w:t>
      </w:r>
    </w:p>
    <w:p w14:paraId="212A1896" w14:textId="77777777" w:rsidR="00985ADD" w:rsidRDefault="00985ADD">
      <w:pPr>
        <w:pStyle w:val="BodyText"/>
        <w:spacing w:before="10"/>
        <w:rPr>
          <w:sz w:val="21"/>
        </w:rPr>
      </w:pPr>
    </w:p>
    <w:p w14:paraId="66FE000A" w14:textId="77777777" w:rsidR="00985ADD" w:rsidRDefault="00AD091C">
      <w:pPr>
        <w:pStyle w:val="ListParagraph"/>
        <w:numPr>
          <w:ilvl w:val="1"/>
          <w:numId w:val="22"/>
        </w:numPr>
        <w:tabs>
          <w:tab w:val="left" w:pos="1203"/>
          <w:tab w:val="left" w:pos="1204"/>
        </w:tabs>
        <w:ind w:hanging="433"/>
      </w:pPr>
      <w:r>
        <w:t>Silviculture, in keeping with established standards for selective harvesting and sustained-yield</w:t>
      </w:r>
      <w:r>
        <w:rPr>
          <w:spacing w:val="-1"/>
        </w:rPr>
        <w:t xml:space="preserve"> </w:t>
      </w:r>
      <w:r>
        <w:t>forestry.</w:t>
      </w:r>
    </w:p>
    <w:p w14:paraId="39547FC3" w14:textId="77777777" w:rsidR="00985ADD" w:rsidRDefault="00985ADD">
      <w:pPr>
        <w:pStyle w:val="BodyText"/>
        <w:spacing w:before="10"/>
        <w:rPr>
          <w:sz w:val="21"/>
        </w:rPr>
      </w:pPr>
    </w:p>
    <w:p w14:paraId="79B6268A" w14:textId="77777777" w:rsidR="00985ADD" w:rsidRDefault="00AD091C">
      <w:pPr>
        <w:pStyle w:val="ListParagraph"/>
        <w:numPr>
          <w:ilvl w:val="1"/>
          <w:numId w:val="22"/>
        </w:numPr>
        <w:tabs>
          <w:tab w:val="left" w:pos="1204"/>
        </w:tabs>
        <w:ind w:right="315"/>
        <w:jc w:val="both"/>
      </w:pPr>
      <w:r>
        <w:t>Neighborhood</w:t>
      </w:r>
      <w:r>
        <w:rPr>
          <w:spacing w:val="-18"/>
        </w:rPr>
        <w:t xml:space="preserve"> </w:t>
      </w:r>
      <w:r>
        <w:t>open</w:t>
      </w:r>
      <w:r>
        <w:rPr>
          <w:spacing w:val="-17"/>
        </w:rPr>
        <w:t xml:space="preserve"> </w:t>
      </w:r>
      <w:r>
        <w:t>space</w:t>
      </w:r>
      <w:r>
        <w:rPr>
          <w:spacing w:val="-17"/>
        </w:rPr>
        <w:t xml:space="preserve"> </w:t>
      </w:r>
      <w:r>
        <w:t>uses</w:t>
      </w:r>
      <w:r>
        <w:rPr>
          <w:spacing w:val="-17"/>
        </w:rPr>
        <w:t xml:space="preserve"> </w:t>
      </w:r>
      <w:r>
        <w:t>such</w:t>
      </w:r>
      <w:r>
        <w:rPr>
          <w:spacing w:val="-17"/>
        </w:rPr>
        <w:t xml:space="preserve"> </w:t>
      </w:r>
      <w:r>
        <w:t>as</w:t>
      </w:r>
      <w:r>
        <w:rPr>
          <w:spacing w:val="-17"/>
        </w:rPr>
        <w:t xml:space="preserve"> </w:t>
      </w:r>
      <w:r>
        <w:t>village</w:t>
      </w:r>
      <w:r>
        <w:rPr>
          <w:spacing w:val="-17"/>
        </w:rPr>
        <w:t xml:space="preserve"> </w:t>
      </w:r>
      <w:r>
        <w:t>greens,</w:t>
      </w:r>
      <w:r>
        <w:rPr>
          <w:spacing w:val="-17"/>
        </w:rPr>
        <w:t xml:space="preserve"> </w:t>
      </w:r>
      <w:r>
        <w:t>commons,</w:t>
      </w:r>
      <w:r>
        <w:rPr>
          <w:spacing w:val="-14"/>
        </w:rPr>
        <w:t xml:space="preserve"> </w:t>
      </w:r>
      <w:r>
        <w:t>picnic</w:t>
      </w:r>
      <w:r>
        <w:rPr>
          <w:spacing w:val="-16"/>
        </w:rPr>
        <w:t xml:space="preserve"> </w:t>
      </w:r>
      <w:r>
        <w:t>areas,</w:t>
      </w:r>
      <w:r>
        <w:rPr>
          <w:spacing w:val="-17"/>
        </w:rPr>
        <w:t xml:space="preserve"> </w:t>
      </w:r>
      <w:r>
        <w:t>community</w:t>
      </w:r>
      <w:r>
        <w:rPr>
          <w:spacing w:val="-16"/>
        </w:rPr>
        <w:t xml:space="preserve"> </w:t>
      </w:r>
      <w:r>
        <w:t>gardens,</w:t>
      </w:r>
      <w:r>
        <w:rPr>
          <w:spacing w:val="-17"/>
        </w:rPr>
        <w:t xml:space="preserve"> </w:t>
      </w:r>
      <w:r>
        <w:t>trails, and similar low-impact passive recreational uses specifically excluding motorized off-road vehicles, rifle ranges,</w:t>
      </w:r>
      <w:r>
        <w:rPr>
          <w:spacing w:val="-3"/>
        </w:rPr>
        <w:t xml:space="preserve"> </w:t>
      </w:r>
      <w:r>
        <w:t>and</w:t>
      </w:r>
      <w:r>
        <w:rPr>
          <w:spacing w:val="-3"/>
        </w:rPr>
        <w:t xml:space="preserve"> </w:t>
      </w:r>
      <w:r>
        <w:t>other</w:t>
      </w:r>
      <w:r>
        <w:rPr>
          <w:spacing w:val="-4"/>
        </w:rPr>
        <w:t xml:space="preserve"> </w:t>
      </w:r>
      <w:r>
        <w:t>uses</w:t>
      </w:r>
      <w:r>
        <w:rPr>
          <w:spacing w:val="-3"/>
        </w:rPr>
        <w:t xml:space="preserve"> </w:t>
      </w:r>
      <w:r>
        <w:t>similar</w:t>
      </w:r>
      <w:r>
        <w:rPr>
          <w:spacing w:val="-3"/>
        </w:rPr>
        <w:t xml:space="preserve"> </w:t>
      </w:r>
      <w:r>
        <w:t>in</w:t>
      </w:r>
      <w:r>
        <w:rPr>
          <w:spacing w:val="-3"/>
        </w:rPr>
        <w:t xml:space="preserve"> </w:t>
      </w:r>
      <w:r>
        <w:t>character</w:t>
      </w:r>
      <w:r>
        <w:rPr>
          <w:spacing w:val="-3"/>
        </w:rPr>
        <w:t xml:space="preserve"> </w:t>
      </w:r>
      <w:r>
        <w:t>and</w:t>
      </w:r>
      <w:r>
        <w:rPr>
          <w:spacing w:val="-3"/>
        </w:rPr>
        <w:t xml:space="preserve"> </w:t>
      </w:r>
      <w:r>
        <w:t>potential</w:t>
      </w:r>
      <w:r>
        <w:rPr>
          <w:spacing w:val="-4"/>
        </w:rPr>
        <w:t xml:space="preserve"> </w:t>
      </w:r>
      <w:r>
        <w:t>impact</w:t>
      </w:r>
      <w:r>
        <w:rPr>
          <w:spacing w:val="-3"/>
        </w:rPr>
        <w:t xml:space="preserve"> </w:t>
      </w:r>
      <w:r>
        <w:t>as</w:t>
      </w:r>
      <w:r>
        <w:rPr>
          <w:spacing w:val="-3"/>
        </w:rPr>
        <w:t xml:space="preserve"> </w:t>
      </w:r>
      <w:r>
        <w:t>determined</w:t>
      </w:r>
      <w:r>
        <w:rPr>
          <w:spacing w:val="-4"/>
        </w:rPr>
        <w:t xml:space="preserve"> </w:t>
      </w:r>
      <w:r>
        <w:t>by</w:t>
      </w:r>
      <w:r>
        <w:rPr>
          <w:spacing w:val="-3"/>
        </w:rPr>
        <w:t xml:space="preserve"> </w:t>
      </w:r>
      <w:r>
        <w:t>the</w:t>
      </w:r>
      <w:r>
        <w:rPr>
          <w:spacing w:val="-3"/>
        </w:rPr>
        <w:t xml:space="preserve"> </w:t>
      </w:r>
      <w:r>
        <w:t>Township.</w:t>
      </w:r>
    </w:p>
    <w:p w14:paraId="5BF18001" w14:textId="77777777" w:rsidR="00985ADD" w:rsidRDefault="00985ADD">
      <w:pPr>
        <w:pStyle w:val="BodyText"/>
        <w:spacing w:before="8"/>
        <w:rPr>
          <w:sz w:val="21"/>
        </w:rPr>
      </w:pPr>
    </w:p>
    <w:p w14:paraId="5AC89A93" w14:textId="77777777" w:rsidR="00985ADD" w:rsidRDefault="00AD091C">
      <w:pPr>
        <w:pStyle w:val="ListParagraph"/>
        <w:numPr>
          <w:ilvl w:val="1"/>
          <w:numId w:val="22"/>
        </w:numPr>
        <w:tabs>
          <w:tab w:val="left" w:pos="1204"/>
        </w:tabs>
        <w:spacing w:before="1"/>
        <w:ind w:right="318"/>
        <w:jc w:val="both"/>
      </w:pPr>
      <w:r>
        <w:t>Active non-commercial recreation areas, such</w:t>
      </w:r>
      <w:r>
        <w:t xml:space="preserve"> as playing fields, playgrounds, courts, and bikeways, provided</w:t>
      </w:r>
      <w:r>
        <w:rPr>
          <w:spacing w:val="-5"/>
        </w:rPr>
        <w:t xml:space="preserve"> </w:t>
      </w:r>
      <w:r>
        <w:t>such</w:t>
      </w:r>
      <w:r>
        <w:rPr>
          <w:spacing w:val="-5"/>
        </w:rPr>
        <w:t xml:space="preserve"> </w:t>
      </w:r>
      <w:r>
        <w:t>areas</w:t>
      </w:r>
      <w:r>
        <w:rPr>
          <w:spacing w:val="-4"/>
        </w:rPr>
        <w:t xml:space="preserve"> </w:t>
      </w:r>
      <w:r>
        <w:t>do</w:t>
      </w:r>
      <w:r>
        <w:rPr>
          <w:spacing w:val="-4"/>
        </w:rPr>
        <w:t xml:space="preserve"> </w:t>
      </w:r>
      <w:r>
        <w:t>not</w:t>
      </w:r>
      <w:r>
        <w:rPr>
          <w:spacing w:val="-4"/>
        </w:rPr>
        <w:t xml:space="preserve"> </w:t>
      </w:r>
      <w:r>
        <w:t>consume</w:t>
      </w:r>
      <w:r>
        <w:rPr>
          <w:spacing w:val="-3"/>
        </w:rPr>
        <w:t xml:space="preserve"> </w:t>
      </w:r>
      <w:r>
        <w:t>more</w:t>
      </w:r>
      <w:r>
        <w:rPr>
          <w:spacing w:val="-4"/>
        </w:rPr>
        <w:t xml:space="preserve"> </w:t>
      </w:r>
      <w:r>
        <w:t>than</w:t>
      </w:r>
      <w:r>
        <w:rPr>
          <w:spacing w:val="-5"/>
        </w:rPr>
        <w:t xml:space="preserve"> </w:t>
      </w:r>
      <w:r>
        <w:t>half</w:t>
      </w:r>
      <w:r>
        <w:rPr>
          <w:spacing w:val="-5"/>
        </w:rPr>
        <w:t xml:space="preserve"> </w:t>
      </w:r>
      <w:r>
        <w:t>of</w:t>
      </w:r>
      <w:r>
        <w:rPr>
          <w:spacing w:val="-5"/>
        </w:rPr>
        <w:t xml:space="preserve"> </w:t>
      </w:r>
      <w:r>
        <w:t>the</w:t>
      </w:r>
      <w:r>
        <w:rPr>
          <w:spacing w:val="-4"/>
        </w:rPr>
        <w:t xml:space="preserve"> </w:t>
      </w:r>
      <w:r>
        <w:t>minimum</w:t>
      </w:r>
      <w:r>
        <w:rPr>
          <w:spacing w:val="-5"/>
        </w:rPr>
        <w:t xml:space="preserve"> </w:t>
      </w:r>
      <w:r>
        <w:t>required</w:t>
      </w:r>
      <w:r>
        <w:rPr>
          <w:spacing w:val="-5"/>
        </w:rPr>
        <w:t xml:space="preserve"> </w:t>
      </w:r>
      <w:r>
        <w:t>conservation</w:t>
      </w:r>
      <w:r>
        <w:rPr>
          <w:spacing w:val="-5"/>
        </w:rPr>
        <w:t xml:space="preserve"> </w:t>
      </w:r>
      <w:r>
        <w:t>open</w:t>
      </w:r>
      <w:r>
        <w:rPr>
          <w:spacing w:val="-6"/>
        </w:rPr>
        <w:t xml:space="preserve"> </w:t>
      </w:r>
      <w:r>
        <w:t>space or five acres, whichever is</w:t>
      </w:r>
      <w:r>
        <w:rPr>
          <w:spacing w:val="-5"/>
        </w:rPr>
        <w:t xml:space="preserve"> </w:t>
      </w:r>
      <w:r>
        <w:t>less.</w:t>
      </w:r>
    </w:p>
    <w:p w14:paraId="5CDEEF0A" w14:textId="77777777" w:rsidR="00985ADD" w:rsidRDefault="00985ADD">
      <w:pPr>
        <w:pStyle w:val="BodyText"/>
        <w:spacing w:before="8"/>
        <w:rPr>
          <w:sz w:val="21"/>
        </w:rPr>
      </w:pPr>
    </w:p>
    <w:p w14:paraId="6F853336" w14:textId="77777777" w:rsidR="00985ADD" w:rsidRDefault="00AD091C">
      <w:pPr>
        <w:pStyle w:val="ListParagraph"/>
        <w:numPr>
          <w:ilvl w:val="1"/>
          <w:numId w:val="22"/>
        </w:numPr>
        <w:tabs>
          <w:tab w:val="left" w:pos="1204"/>
        </w:tabs>
        <w:ind w:right="316"/>
        <w:jc w:val="both"/>
      </w:pPr>
      <w:r>
        <w:t>Golf courses may comprise up to half of the minimum required conservation open space, but shall not include driving ranges or miniature golf. Their parking areas and any associated structures shall not be included</w:t>
      </w:r>
      <w:r>
        <w:rPr>
          <w:spacing w:val="-9"/>
        </w:rPr>
        <w:t xml:space="preserve"> </w:t>
      </w:r>
      <w:r>
        <w:t>within</w:t>
      </w:r>
      <w:r>
        <w:rPr>
          <w:spacing w:val="-7"/>
        </w:rPr>
        <w:t xml:space="preserve"> </w:t>
      </w:r>
      <w:r>
        <w:t>the</w:t>
      </w:r>
      <w:r>
        <w:rPr>
          <w:spacing w:val="-7"/>
        </w:rPr>
        <w:t xml:space="preserve"> </w:t>
      </w:r>
      <w:r>
        <w:t>minimum</w:t>
      </w:r>
      <w:r>
        <w:rPr>
          <w:spacing w:val="-8"/>
        </w:rPr>
        <w:t xml:space="preserve"> </w:t>
      </w:r>
      <w:r>
        <w:t>conservation</w:t>
      </w:r>
      <w:r>
        <w:rPr>
          <w:spacing w:val="-7"/>
        </w:rPr>
        <w:t xml:space="preserve"> </w:t>
      </w:r>
      <w:r>
        <w:t>open</w:t>
      </w:r>
      <w:r>
        <w:rPr>
          <w:spacing w:val="-8"/>
        </w:rPr>
        <w:t xml:space="preserve"> </w:t>
      </w:r>
      <w:r>
        <w:t>space</w:t>
      </w:r>
      <w:r>
        <w:rPr>
          <w:spacing w:val="-7"/>
        </w:rPr>
        <w:t xml:space="preserve"> </w:t>
      </w:r>
      <w:r>
        <w:t>requirement;</w:t>
      </w:r>
      <w:r>
        <w:rPr>
          <w:spacing w:val="-7"/>
        </w:rPr>
        <w:t xml:space="preserve"> </w:t>
      </w:r>
      <w:r>
        <w:t>their</w:t>
      </w:r>
      <w:r>
        <w:rPr>
          <w:spacing w:val="-7"/>
        </w:rPr>
        <w:t xml:space="preserve"> </w:t>
      </w:r>
      <w:r>
        <w:t>parking</w:t>
      </w:r>
      <w:r>
        <w:rPr>
          <w:spacing w:val="-8"/>
        </w:rPr>
        <w:t xml:space="preserve"> </w:t>
      </w:r>
      <w:r>
        <w:t>and</w:t>
      </w:r>
      <w:r>
        <w:rPr>
          <w:spacing w:val="-8"/>
        </w:rPr>
        <w:t xml:space="preserve"> </w:t>
      </w:r>
      <w:r>
        <w:t>access</w:t>
      </w:r>
      <w:r>
        <w:rPr>
          <w:spacing w:val="-9"/>
        </w:rPr>
        <w:t xml:space="preserve"> </w:t>
      </w:r>
      <w:r>
        <w:t>ways</w:t>
      </w:r>
      <w:r>
        <w:rPr>
          <w:spacing w:val="-8"/>
        </w:rPr>
        <w:t xml:space="preserve"> </w:t>
      </w:r>
      <w:r>
        <w:t>may be paved and</w:t>
      </w:r>
      <w:r>
        <w:rPr>
          <w:spacing w:val="-4"/>
        </w:rPr>
        <w:t xml:space="preserve"> </w:t>
      </w:r>
      <w:r>
        <w:t>lighted.</w:t>
      </w:r>
    </w:p>
    <w:p w14:paraId="640AA3FD" w14:textId="77777777" w:rsidR="00985ADD" w:rsidRDefault="00985ADD">
      <w:pPr>
        <w:pStyle w:val="BodyText"/>
        <w:spacing w:before="8"/>
        <w:rPr>
          <w:sz w:val="21"/>
        </w:rPr>
      </w:pPr>
    </w:p>
    <w:p w14:paraId="0742070B" w14:textId="77777777" w:rsidR="00985ADD" w:rsidRDefault="00AD091C">
      <w:pPr>
        <w:pStyle w:val="ListParagraph"/>
        <w:numPr>
          <w:ilvl w:val="1"/>
          <w:numId w:val="22"/>
        </w:numPr>
        <w:tabs>
          <w:tab w:val="left" w:pos="1204"/>
        </w:tabs>
        <w:ind w:left="1204" w:right="318" w:hanging="433"/>
        <w:jc w:val="both"/>
      </w:pPr>
      <w:r>
        <w:t>Water</w:t>
      </w:r>
      <w:r>
        <w:rPr>
          <w:spacing w:val="-7"/>
        </w:rPr>
        <w:t xml:space="preserve"> </w:t>
      </w:r>
      <w:r>
        <w:t>supply</w:t>
      </w:r>
      <w:r>
        <w:rPr>
          <w:spacing w:val="-8"/>
        </w:rPr>
        <w:t xml:space="preserve"> </w:t>
      </w:r>
      <w:r>
        <w:t>and</w:t>
      </w:r>
      <w:r>
        <w:rPr>
          <w:spacing w:val="-6"/>
        </w:rPr>
        <w:t xml:space="preserve"> </w:t>
      </w:r>
      <w:r>
        <w:t>sewage</w:t>
      </w:r>
      <w:r>
        <w:rPr>
          <w:spacing w:val="-8"/>
        </w:rPr>
        <w:t xml:space="preserve"> </w:t>
      </w:r>
      <w:r>
        <w:t>disposal</w:t>
      </w:r>
      <w:r>
        <w:rPr>
          <w:spacing w:val="-7"/>
        </w:rPr>
        <w:t xml:space="preserve"> </w:t>
      </w:r>
      <w:r>
        <w:t>systems,</w:t>
      </w:r>
      <w:r>
        <w:rPr>
          <w:spacing w:val="-8"/>
        </w:rPr>
        <w:t xml:space="preserve"> </w:t>
      </w:r>
      <w:r>
        <w:t>and</w:t>
      </w:r>
      <w:r>
        <w:rPr>
          <w:spacing w:val="-7"/>
        </w:rPr>
        <w:t xml:space="preserve"> </w:t>
      </w:r>
      <w:r>
        <w:t>stormwater</w:t>
      </w:r>
      <w:r>
        <w:rPr>
          <w:spacing w:val="-7"/>
        </w:rPr>
        <w:t xml:space="preserve"> </w:t>
      </w:r>
      <w:r>
        <w:t>detention</w:t>
      </w:r>
      <w:r>
        <w:rPr>
          <w:spacing w:val="-7"/>
        </w:rPr>
        <w:t xml:space="preserve"> </w:t>
      </w:r>
      <w:r>
        <w:t>areas</w:t>
      </w:r>
      <w:r>
        <w:rPr>
          <w:spacing w:val="-7"/>
        </w:rPr>
        <w:t xml:space="preserve"> </w:t>
      </w:r>
      <w:r>
        <w:t>designed,</w:t>
      </w:r>
      <w:r>
        <w:rPr>
          <w:spacing w:val="-6"/>
        </w:rPr>
        <w:t xml:space="preserve"> </w:t>
      </w:r>
      <w:r>
        <w:t>landscaped,</w:t>
      </w:r>
      <w:r>
        <w:rPr>
          <w:spacing w:val="-8"/>
        </w:rPr>
        <w:t xml:space="preserve"> </w:t>
      </w:r>
      <w:r>
        <w:t>and available</w:t>
      </w:r>
      <w:r>
        <w:rPr>
          <w:spacing w:val="-21"/>
        </w:rPr>
        <w:t xml:space="preserve"> </w:t>
      </w:r>
      <w:r>
        <w:t>for</w:t>
      </w:r>
      <w:r>
        <w:rPr>
          <w:spacing w:val="-21"/>
        </w:rPr>
        <w:t xml:space="preserve"> </w:t>
      </w:r>
      <w:r>
        <w:t>use</w:t>
      </w:r>
      <w:r>
        <w:rPr>
          <w:spacing w:val="-20"/>
        </w:rPr>
        <w:t xml:space="preserve"> </w:t>
      </w:r>
      <w:r>
        <w:t>as</w:t>
      </w:r>
      <w:r>
        <w:rPr>
          <w:spacing w:val="-21"/>
        </w:rPr>
        <w:t xml:space="preserve"> </w:t>
      </w:r>
      <w:r>
        <w:t>an</w:t>
      </w:r>
      <w:r>
        <w:rPr>
          <w:spacing w:val="-21"/>
        </w:rPr>
        <w:t xml:space="preserve"> </w:t>
      </w:r>
      <w:r>
        <w:t>integral</w:t>
      </w:r>
      <w:r>
        <w:rPr>
          <w:spacing w:val="-20"/>
        </w:rPr>
        <w:t xml:space="preserve"> </w:t>
      </w:r>
      <w:r>
        <w:t>part</w:t>
      </w:r>
      <w:r>
        <w:rPr>
          <w:spacing w:val="-21"/>
        </w:rPr>
        <w:t xml:space="preserve"> </w:t>
      </w:r>
      <w:r>
        <w:t>of</w:t>
      </w:r>
      <w:r>
        <w:rPr>
          <w:spacing w:val="-21"/>
        </w:rPr>
        <w:t xml:space="preserve"> </w:t>
      </w:r>
      <w:r>
        <w:t>the</w:t>
      </w:r>
      <w:r>
        <w:rPr>
          <w:spacing w:val="-20"/>
        </w:rPr>
        <w:t xml:space="preserve"> </w:t>
      </w:r>
      <w:r>
        <w:t>conservation</w:t>
      </w:r>
      <w:r>
        <w:rPr>
          <w:spacing w:val="-21"/>
        </w:rPr>
        <w:t xml:space="preserve"> </w:t>
      </w:r>
      <w:r>
        <w:t>open</w:t>
      </w:r>
      <w:r>
        <w:rPr>
          <w:spacing w:val="-14"/>
        </w:rPr>
        <w:t xml:space="preserve"> </w:t>
      </w:r>
      <w:r>
        <w:t>space.</w:t>
      </w:r>
      <w:r>
        <w:rPr>
          <w:spacing w:val="8"/>
        </w:rPr>
        <w:t xml:space="preserve"> </w:t>
      </w:r>
      <w:r>
        <w:t>However,</w:t>
      </w:r>
      <w:r>
        <w:rPr>
          <w:spacing w:val="-20"/>
        </w:rPr>
        <w:t xml:space="preserve"> </w:t>
      </w:r>
      <w:r>
        <w:t>wa</w:t>
      </w:r>
      <w:r>
        <w:t>ter</w:t>
      </w:r>
      <w:r>
        <w:rPr>
          <w:spacing w:val="-21"/>
        </w:rPr>
        <w:t xml:space="preserve"> </w:t>
      </w:r>
      <w:r>
        <w:t>treatment</w:t>
      </w:r>
      <w:r>
        <w:rPr>
          <w:spacing w:val="-21"/>
        </w:rPr>
        <w:t xml:space="preserve"> </w:t>
      </w:r>
      <w:r>
        <w:t>plants</w:t>
      </w:r>
      <w:r>
        <w:rPr>
          <w:spacing w:val="-19"/>
        </w:rPr>
        <w:t xml:space="preserve"> </w:t>
      </w:r>
      <w:r>
        <w:t>and storage tanks, central sewage treatment plants and lagoons, and a 50-foot buffer around such facilities shall not be included within the minimum conservation open space</w:t>
      </w:r>
      <w:r>
        <w:rPr>
          <w:spacing w:val="-19"/>
        </w:rPr>
        <w:t xml:space="preserve"> </w:t>
      </w:r>
      <w:r>
        <w:t>requirement.</w:t>
      </w:r>
    </w:p>
    <w:p w14:paraId="0B14D437" w14:textId="77777777" w:rsidR="00985ADD" w:rsidRDefault="00985ADD">
      <w:pPr>
        <w:pStyle w:val="BodyText"/>
        <w:spacing w:before="7"/>
        <w:rPr>
          <w:sz w:val="21"/>
        </w:rPr>
      </w:pPr>
    </w:p>
    <w:p w14:paraId="391E03B1" w14:textId="77777777" w:rsidR="00985ADD" w:rsidRDefault="00AD091C">
      <w:pPr>
        <w:pStyle w:val="ListParagraph"/>
        <w:numPr>
          <w:ilvl w:val="1"/>
          <w:numId w:val="22"/>
        </w:numPr>
        <w:tabs>
          <w:tab w:val="left" w:pos="1203"/>
          <w:tab w:val="left" w:pos="1204"/>
        </w:tabs>
        <w:ind w:left="1204"/>
      </w:pPr>
      <w:r>
        <w:t>Easements for drainage, access, sewer or water lines, or other public</w:t>
      </w:r>
      <w:r>
        <w:rPr>
          <w:spacing w:val="-16"/>
        </w:rPr>
        <w:t xml:space="preserve"> </w:t>
      </w:r>
      <w:r>
        <w:t>purposes.</w:t>
      </w:r>
    </w:p>
    <w:p w14:paraId="4F80829A" w14:textId="77777777" w:rsidR="00985ADD" w:rsidRDefault="00985ADD">
      <w:pPr>
        <w:pStyle w:val="BodyText"/>
        <w:spacing w:before="11"/>
        <w:rPr>
          <w:sz w:val="21"/>
        </w:rPr>
      </w:pPr>
    </w:p>
    <w:p w14:paraId="101F3DF7" w14:textId="77777777" w:rsidR="00985ADD" w:rsidRDefault="00AD091C">
      <w:pPr>
        <w:pStyle w:val="ListParagraph"/>
        <w:numPr>
          <w:ilvl w:val="1"/>
          <w:numId w:val="22"/>
        </w:numPr>
        <w:tabs>
          <w:tab w:val="left" w:pos="1205"/>
        </w:tabs>
        <w:ind w:left="1204" w:right="315" w:hanging="433"/>
        <w:jc w:val="both"/>
      </w:pPr>
      <w:r>
        <w:t>Underground</w:t>
      </w:r>
      <w:r>
        <w:rPr>
          <w:spacing w:val="-35"/>
        </w:rPr>
        <w:t xml:space="preserve"> </w:t>
      </w:r>
      <w:r>
        <w:rPr>
          <w:spacing w:val="-3"/>
        </w:rPr>
        <w:t>utility</w:t>
      </w:r>
      <w:r>
        <w:rPr>
          <w:spacing w:val="-34"/>
        </w:rPr>
        <w:t xml:space="preserve"> </w:t>
      </w:r>
      <w:r>
        <w:t>rights-of-way.</w:t>
      </w:r>
      <w:r>
        <w:rPr>
          <w:spacing w:val="-34"/>
        </w:rPr>
        <w:t xml:space="preserve"> </w:t>
      </w:r>
      <w:r>
        <w:t>Above-ground</w:t>
      </w:r>
      <w:r>
        <w:rPr>
          <w:spacing w:val="-34"/>
        </w:rPr>
        <w:t xml:space="preserve"> </w:t>
      </w:r>
      <w:r>
        <w:t>utility</w:t>
      </w:r>
      <w:r>
        <w:rPr>
          <w:spacing w:val="-34"/>
        </w:rPr>
        <w:t xml:space="preserve"> </w:t>
      </w:r>
      <w:r>
        <w:t>and</w:t>
      </w:r>
      <w:r>
        <w:rPr>
          <w:spacing w:val="-33"/>
        </w:rPr>
        <w:t xml:space="preserve"> </w:t>
      </w:r>
      <w:r>
        <w:t>street</w:t>
      </w:r>
      <w:r>
        <w:rPr>
          <w:spacing w:val="-34"/>
        </w:rPr>
        <w:t xml:space="preserve"> </w:t>
      </w:r>
      <w:r>
        <w:t>rights-of-way</w:t>
      </w:r>
      <w:r>
        <w:rPr>
          <w:spacing w:val="-34"/>
        </w:rPr>
        <w:t xml:space="preserve"> </w:t>
      </w:r>
      <w:r>
        <w:t>may</w:t>
      </w:r>
      <w:r>
        <w:rPr>
          <w:spacing w:val="-33"/>
        </w:rPr>
        <w:t xml:space="preserve"> </w:t>
      </w:r>
      <w:r>
        <w:t>traverse</w:t>
      </w:r>
      <w:r>
        <w:rPr>
          <w:spacing w:val="-34"/>
        </w:rPr>
        <w:t xml:space="preserve"> </w:t>
      </w:r>
      <w:r>
        <w:rPr>
          <w:spacing w:val="-2"/>
        </w:rPr>
        <w:t xml:space="preserve">conservation </w:t>
      </w:r>
      <w:r>
        <w:t>areas but shall not count toward the minimum required conservation open</w:t>
      </w:r>
      <w:r>
        <w:rPr>
          <w:spacing w:val="-21"/>
        </w:rPr>
        <w:t xml:space="preserve"> </w:t>
      </w:r>
      <w:r>
        <w:t>space.</w:t>
      </w:r>
    </w:p>
    <w:p w14:paraId="1998F56A" w14:textId="77777777" w:rsidR="00985ADD" w:rsidRDefault="00985ADD">
      <w:pPr>
        <w:pStyle w:val="BodyText"/>
        <w:spacing w:before="9"/>
        <w:rPr>
          <w:sz w:val="21"/>
        </w:rPr>
      </w:pPr>
    </w:p>
    <w:p w14:paraId="1C0B9E54" w14:textId="77777777" w:rsidR="00985ADD" w:rsidRDefault="00AD091C">
      <w:pPr>
        <w:pStyle w:val="ListParagraph"/>
        <w:numPr>
          <w:ilvl w:val="0"/>
          <w:numId w:val="22"/>
        </w:numPr>
        <w:tabs>
          <w:tab w:val="left" w:pos="772"/>
          <w:tab w:val="left" w:pos="773"/>
        </w:tabs>
        <w:ind w:hanging="462"/>
      </w:pPr>
      <w:r>
        <w:rPr>
          <w:u w:val="single"/>
        </w:rPr>
        <w:t>Conservation Open Space Design</w:t>
      </w:r>
      <w:r>
        <w:rPr>
          <w:spacing w:val="-6"/>
          <w:u w:val="single"/>
        </w:rPr>
        <w:t xml:space="preserve"> </w:t>
      </w:r>
      <w:r>
        <w:rPr>
          <w:u w:val="single"/>
        </w:rPr>
        <w:t>Standards</w:t>
      </w:r>
    </w:p>
    <w:p w14:paraId="04C5C68C" w14:textId="77777777" w:rsidR="00985ADD" w:rsidRDefault="00985ADD">
      <w:pPr>
        <w:sectPr w:rsidR="00985ADD">
          <w:headerReference w:type="default" r:id="rId157"/>
          <w:footerReference w:type="default" r:id="rId158"/>
          <w:pgSz w:w="12240" w:h="15840"/>
          <w:pgMar w:top="980" w:right="760" w:bottom="900" w:left="740" w:header="760" w:footer="703" w:gutter="0"/>
          <w:cols w:space="720"/>
        </w:sectPr>
      </w:pPr>
    </w:p>
    <w:p w14:paraId="325EAE05" w14:textId="77777777" w:rsidR="00985ADD" w:rsidRDefault="00985ADD">
      <w:pPr>
        <w:pStyle w:val="BodyText"/>
        <w:spacing w:before="1"/>
        <w:rPr>
          <w:sz w:val="15"/>
        </w:rPr>
      </w:pPr>
    </w:p>
    <w:p w14:paraId="7546C264" w14:textId="77777777" w:rsidR="00985ADD" w:rsidRDefault="00AD091C">
      <w:pPr>
        <w:pStyle w:val="ListParagraph"/>
        <w:numPr>
          <w:ilvl w:val="1"/>
          <w:numId w:val="22"/>
        </w:numPr>
        <w:tabs>
          <w:tab w:val="left" w:pos="1205"/>
        </w:tabs>
        <w:spacing w:before="55"/>
        <w:ind w:left="1204" w:right="316" w:hanging="433"/>
        <w:jc w:val="both"/>
      </w:pPr>
      <w:r>
        <w:rPr>
          <w:u w:val="single"/>
        </w:rPr>
        <w:t>Conservation</w:t>
      </w:r>
      <w:r>
        <w:rPr>
          <w:spacing w:val="-20"/>
          <w:u w:val="single"/>
        </w:rPr>
        <w:t xml:space="preserve"> </w:t>
      </w:r>
      <w:r>
        <w:rPr>
          <w:u w:val="single"/>
        </w:rPr>
        <w:t>Areas</w:t>
      </w:r>
      <w:r>
        <w:rPr>
          <w:spacing w:val="-19"/>
        </w:rPr>
        <w:t xml:space="preserve"> </w:t>
      </w:r>
      <w:r>
        <w:t>-</w:t>
      </w:r>
      <w:r>
        <w:rPr>
          <w:spacing w:val="-20"/>
        </w:rPr>
        <w:t xml:space="preserve"> </w:t>
      </w:r>
      <w:r>
        <w:t>Conservation</w:t>
      </w:r>
      <w:r>
        <w:rPr>
          <w:spacing w:val="-19"/>
        </w:rPr>
        <w:t xml:space="preserve"> </w:t>
      </w:r>
      <w:r>
        <w:t>open</w:t>
      </w:r>
      <w:r>
        <w:rPr>
          <w:spacing w:val="-20"/>
        </w:rPr>
        <w:t xml:space="preserve"> </w:t>
      </w:r>
      <w:r>
        <w:t>space</w:t>
      </w:r>
      <w:r>
        <w:rPr>
          <w:spacing w:val="-20"/>
        </w:rPr>
        <w:t xml:space="preserve"> </w:t>
      </w:r>
      <w:r>
        <w:t>shall</w:t>
      </w:r>
      <w:r>
        <w:rPr>
          <w:spacing w:val="-20"/>
        </w:rPr>
        <w:t xml:space="preserve"> </w:t>
      </w:r>
      <w:r>
        <w:t>be</w:t>
      </w:r>
      <w:r>
        <w:rPr>
          <w:spacing w:val="-19"/>
        </w:rPr>
        <w:t xml:space="preserve"> </w:t>
      </w:r>
      <w:r>
        <w:t>laid</w:t>
      </w:r>
      <w:r>
        <w:rPr>
          <w:spacing w:val="-20"/>
        </w:rPr>
        <w:t xml:space="preserve"> </w:t>
      </w:r>
      <w:r>
        <w:t>out</w:t>
      </w:r>
      <w:r>
        <w:rPr>
          <w:spacing w:val="-20"/>
        </w:rPr>
        <w:t xml:space="preserve"> </w:t>
      </w:r>
      <w:r>
        <w:t>in</w:t>
      </w:r>
      <w:r>
        <w:rPr>
          <w:spacing w:val="-19"/>
        </w:rPr>
        <w:t xml:space="preserve"> </w:t>
      </w:r>
      <w:r>
        <w:t>general</w:t>
      </w:r>
      <w:r>
        <w:rPr>
          <w:spacing w:val="-20"/>
        </w:rPr>
        <w:t xml:space="preserve"> </w:t>
      </w:r>
      <w:r>
        <w:t>accordance</w:t>
      </w:r>
      <w:r>
        <w:rPr>
          <w:spacing w:val="-20"/>
        </w:rPr>
        <w:t xml:space="preserve"> </w:t>
      </w:r>
      <w:r>
        <w:t>with</w:t>
      </w:r>
      <w:r>
        <w:rPr>
          <w:spacing w:val="-20"/>
        </w:rPr>
        <w:t xml:space="preserve"> </w:t>
      </w:r>
      <w:r>
        <w:t>the</w:t>
      </w:r>
      <w:r>
        <w:rPr>
          <w:spacing w:val="-21"/>
        </w:rPr>
        <w:t xml:space="preserve"> </w:t>
      </w:r>
      <w:r>
        <w:t xml:space="preserve">Township’s </w:t>
      </w:r>
      <w:r>
        <w:rPr>
          <w:i/>
        </w:rPr>
        <w:t xml:space="preserve">Map of Potential Conservation Lands </w:t>
      </w:r>
      <w:r>
        <w:t>to ensure that an interconnected network of open space will be provided.</w:t>
      </w:r>
      <w:r>
        <w:rPr>
          <w:spacing w:val="-10"/>
        </w:rPr>
        <w:t xml:space="preserve"> </w:t>
      </w:r>
      <w:r>
        <w:t>The</w:t>
      </w:r>
      <w:r>
        <w:rPr>
          <w:spacing w:val="-9"/>
        </w:rPr>
        <w:t xml:space="preserve"> </w:t>
      </w:r>
      <w:r>
        <w:t>required</w:t>
      </w:r>
      <w:r>
        <w:rPr>
          <w:spacing w:val="-9"/>
        </w:rPr>
        <w:t xml:space="preserve"> </w:t>
      </w:r>
      <w:r>
        <w:t>conservation</w:t>
      </w:r>
      <w:r>
        <w:rPr>
          <w:spacing w:val="-9"/>
        </w:rPr>
        <w:t xml:space="preserve"> </w:t>
      </w:r>
      <w:r>
        <w:t>open</w:t>
      </w:r>
      <w:r>
        <w:rPr>
          <w:spacing w:val="-10"/>
        </w:rPr>
        <w:t xml:space="preserve"> </w:t>
      </w:r>
      <w:r>
        <w:t>space</w:t>
      </w:r>
      <w:r>
        <w:rPr>
          <w:spacing w:val="-9"/>
        </w:rPr>
        <w:t xml:space="preserve"> </w:t>
      </w:r>
      <w:r>
        <w:t>consists</w:t>
      </w:r>
      <w:r>
        <w:rPr>
          <w:spacing w:val="-9"/>
        </w:rPr>
        <w:t xml:space="preserve"> </w:t>
      </w:r>
      <w:r>
        <w:t>of</w:t>
      </w:r>
      <w:r>
        <w:rPr>
          <w:spacing w:val="-9"/>
        </w:rPr>
        <w:t xml:space="preserve"> </w:t>
      </w:r>
      <w:r>
        <w:t>a</w:t>
      </w:r>
      <w:r>
        <w:rPr>
          <w:spacing w:val="-9"/>
        </w:rPr>
        <w:t xml:space="preserve"> </w:t>
      </w:r>
      <w:r>
        <w:t>mixture</w:t>
      </w:r>
      <w:r>
        <w:rPr>
          <w:spacing w:val="-9"/>
        </w:rPr>
        <w:t xml:space="preserve"> </w:t>
      </w:r>
      <w:r>
        <w:t>of</w:t>
      </w:r>
      <w:r>
        <w:rPr>
          <w:spacing w:val="-10"/>
        </w:rPr>
        <w:t xml:space="preserve"> </w:t>
      </w:r>
      <w:r>
        <w:t>Primary</w:t>
      </w:r>
      <w:r>
        <w:rPr>
          <w:spacing w:val="-9"/>
        </w:rPr>
        <w:t xml:space="preserve"> </w:t>
      </w:r>
      <w:r>
        <w:t>Conservation</w:t>
      </w:r>
      <w:r>
        <w:rPr>
          <w:spacing w:val="-10"/>
        </w:rPr>
        <w:t xml:space="preserve"> </w:t>
      </w:r>
      <w:r>
        <w:t>Areas,</w:t>
      </w:r>
      <w:r>
        <w:rPr>
          <w:spacing w:val="-9"/>
        </w:rPr>
        <w:t xml:space="preserve"> </w:t>
      </w:r>
      <w:r>
        <w:t>all of</w:t>
      </w:r>
      <w:r>
        <w:rPr>
          <w:spacing w:val="-30"/>
        </w:rPr>
        <w:t xml:space="preserve"> </w:t>
      </w:r>
      <w:r>
        <w:t>which</w:t>
      </w:r>
      <w:r>
        <w:rPr>
          <w:spacing w:val="-30"/>
        </w:rPr>
        <w:t xml:space="preserve"> </w:t>
      </w:r>
      <w:r>
        <w:t>must</w:t>
      </w:r>
      <w:r>
        <w:rPr>
          <w:spacing w:val="-32"/>
        </w:rPr>
        <w:t xml:space="preserve"> </w:t>
      </w:r>
      <w:r>
        <w:t>be</w:t>
      </w:r>
      <w:r>
        <w:rPr>
          <w:spacing w:val="-31"/>
        </w:rPr>
        <w:t xml:space="preserve"> </w:t>
      </w:r>
      <w:r>
        <w:t>included,</w:t>
      </w:r>
      <w:r>
        <w:rPr>
          <w:spacing w:val="-31"/>
        </w:rPr>
        <w:t xml:space="preserve"> </w:t>
      </w:r>
      <w:r>
        <w:t>and</w:t>
      </w:r>
      <w:r>
        <w:rPr>
          <w:spacing w:val="-31"/>
        </w:rPr>
        <w:t xml:space="preserve"> </w:t>
      </w:r>
      <w:r>
        <w:t>Secondary</w:t>
      </w:r>
      <w:r>
        <w:rPr>
          <w:spacing w:val="-31"/>
        </w:rPr>
        <w:t xml:space="preserve"> </w:t>
      </w:r>
      <w:r>
        <w:t>Conservation</w:t>
      </w:r>
      <w:r>
        <w:rPr>
          <w:spacing w:val="-31"/>
        </w:rPr>
        <w:t xml:space="preserve"> </w:t>
      </w:r>
      <w:r>
        <w:t>Areas.</w:t>
      </w:r>
      <w:r>
        <w:rPr>
          <w:spacing w:val="-30"/>
        </w:rPr>
        <w:t xml:space="preserve"> </w:t>
      </w:r>
      <w:r>
        <w:t>Primary</w:t>
      </w:r>
      <w:r>
        <w:rPr>
          <w:spacing w:val="-31"/>
        </w:rPr>
        <w:t xml:space="preserve"> </w:t>
      </w:r>
      <w:r>
        <w:t>Conservation</w:t>
      </w:r>
      <w:r>
        <w:rPr>
          <w:spacing w:val="-31"/>
        </w:rPr>
        <w:t xml:space="preserve"> </w:t>
      </w:r>
      <w:r>
        <w:t>Areas</w:t>
      </w:r>
      <w:r>
        <w:rPr>
          <w:spacing w:val="-31"/>
        </w:rPr>
        <w:t xml:space="preserve"> </w:t>
      </w:r>
      <w:r>
        <w:t>comprise</w:t>
      </w:r>
      <w:r>
        <w:rPr>
          <w:spacing w:val="-29"/>
        </w:rPr>
        <w:t xml:space="preserve"> </w:t>
      </w:r>
      <w:r>
        <w:t>those areas</w:t>
      </w:r>
      <w:r>
        <w:rPr>
          <w:spacing w:val="-10"/>
        </w:rPr>
        <w:t xml:space="preserve"> </w:t>
      </w:r>
      <w:r>
        <w:t>listed</w:t>
      </w:r>
      <w:r>
        <w:rPr>
          <w:spacing w:val="-9"/>
        </w:rPr>
        <w:t xml:space="preserve"> </w:t>
      </w:r>
      <w:r>
        <w:t>in</w:t>
      </w:r>
      <w:r>
        <w:rPr>
          <w:spacing w:val="-9"/>
        </w:rPr>
        <w:t xml:space="preserve"> </w:t>
      </w:r>
      <w:r>
        <w:t>§601.4,D,</w:t>
      </w:r>
      <w:r>
        <w:rPr>
          <w:spacing w:val="-8"/>
        </w:rPr>
        <w:t xml:space="preserve"> </w:t>
      </w:r>
      <w:r>
        <w:t>as</w:t>
      </w:r>
      <w:r>
        <w:rPr>
          <w:spacing w:val="-8"/>
        </w:rPr>
        <w:t xml:space="preserve"> </w:t>
      </w:r>
      <w:r>
        <w:t>being</w:t>
      </w:r>
      <w:r>
        <w:rPr>
          <w:spacing w:val="-8"/>
        </w:rPr>
        <w:t xml:space="preserve"> </w:t>
      </w:r>
      <w:r>
        <w:t>subtracted</w:t>
      </w:r>
      <w:r>
        <w:rPr>
          <w:spacing w:val="-8"/>
        </w:rPr>
        <w:t xml:space="preserve"> </w:t>
      </w:r>
      <w:r>
        <w:t>from</w:t>
      </w:r>
      <w:r>
        <w:rPr>
          <w:spacing w:val="-9"/>
        </w:rPr>
        <w:t xml:space="preserve"> </w:t>
      </w:r>
      <w:r>
        <w:t>the</w:t>
      </w:r>
      <w:r>
        <w:rPr>
          <w:spacing w:val="-9"/>
        </w:rPr>
        <w:t xml:space="preserve"> </w:t>
      </w:r>
      <w:r>
        <w:t>total</w:t>
      </w:r>
      <w:r>
        <w:rPr>
          <w:spacing w:val="-9"/>
        </w:rPr>
        <w:t xml:space="preserve"> </w:t>
      </w:r>
      <w:r>
        <w:t>parcel</w:t>
      </w:r>
      <w:r>
        <w:rPr>
          <w:spacing w:val="-9"/>
        </w:rPr>
        <w:t xml:space="preserve"> </w:t>
      </w:r>
      <w:r>
        <w:t>acreage</w:t>
      </w:r>
      <w:r>
        <w:rPr>
          <w:spacing w:val="-9"/>
        </w:rPr>
        <w:t xml:space="preserve"> </w:t>
      </w:r>
      <w:r>
        <w:t>to</w:t>
      </w:r>
      <w:r>
        <w:rPr>
          <w:spacing w:val="-9"/>
        </w:rPr>
        <w:t xml:space="preserve"> </w:t>
      </w:r>
      <w:r>
        <w:t>produce</w:t>
      </w:r>
      <w:r>
        <w:rPr>
          <w:spacing w:val="-9"/>
        </w:rPr>
        <w:t xml:space="preserve"> </w:t>
      </w:r>
      <w:r>
        <w:t>the</w:t>
      </w:r>
      <w:r>
        <w:rPr>
          <w:spacing w:val="-9"/>
        </w:rPr>
        <w:t xml:space="preserve"> </w:t>
      </w:r>
      <w:r>
        <w:t>Adjusted</w:t>
      </w:r>
      <w:r>
        <w:rPr>
          <w:spacing w:val="-9"/>
        </w:rPr>
        <w:t xml:space="preserve"> </w:t>
      </w:r>
      <w:r>
        <w:t>Tract Acreage.</w:t>
      </w:r>
      <w:r>
        <w:rPr>
          <w:spacing w:val="-11"/>
        </w:rPr>
        <w:t xml:space="preserve"> </w:t>
      </w:r>
      <w:r>
        <w:t>Secondary</w:t>
      </w:r>
      <w:r>
        <w:rPr>
          <w:spacing w:val="-12"/>
        </w:rPr>
        <w:t xml:space="preserve"> </w:t>
      </w:r>
      <w:r>
        <w:t>Conservation</w:t>
      </w:r>
      <w:r>
        <w:rPr>
          <w:spacing w:val="-12"/>
        </w:rPr>
        <w:t xml:space="preserve"> </w:t>
      </w:r>
      <w:r>
        <w:t>Areas</w:t>
      </w:r>
      <w:r>
        <w:rPr>
          <w:spacing w:val="-11"/>
        </w:rPr>
        <w:t xml:space="preserve"> </w:t>
      </w:r>
      <w:r>
        <w:t>include</w:t>
      </w:r>
      <w:r>
        <w:rPr>
          <w:spacing w:val="-12"/>
        </w:rPr>
        <w:t xml:space="preserve"> </w:t>
      </w:r>
      <w:r>
        <w:t>special</w:t>
      </w:r>
      <w:r>
        <w:rPr>
          <w:spacing w:val="-12"/>
        </w:rPr>
        <w:t xml:space="preserve"> </w:t>
      </w:r>
      <w:r>
        <w:t>features</w:t>
      </w:r>
      <w:r>
        <w:rPr>
          <w:spacing w:val="-12"/>
        </w:rPr>
        <w:t xml:space="preserve"> </w:t>
      </w:r>
      <w:r>
        <w:t>of</w:t>
      </w:r>
      <w:r>
        <w:rPr>
          <w:spacing w:val="-12"/>
        </w:rPr>
        <w:t xml:space="preserve"> </w:t>
      </w:r>
      <w:r>
        <w:t>the</w:t>
      </w:r>
      <w:r>
        <w:rPr>
          <w:spacing w:val="-12"/>
        </w:rPr>
        <w:t xml:space="preserve"> </w:t>
      </w:r>
      <w:r>
        <w:t>property</w:t>
      </w:r>
      <w:r>
        <w:rPr>
          <w:spacing w:val="-10"/>
        </w:rPr>
        <w:t xml:space="preserve"> </w:t>
      </w:r>
      <w:r>
        <w:t>that</w:t>
      </w:r>
      <w:r>
        <w:rPr>
          <w:spacing w:val="-11"/>
        </w:rPr>
        <w:t xml:space="preserve"> </w:t>
      </w:r>
      <w:r>
        <w:t>woul</w:t>
      </w:r>
      <w:r>
        <w:t>d</w:t>
      </w:r>
      <w:r>
        <w:rPr>
          <w:spacing w:val="-11"/>
        </w:rPr>
        <w:t xml:space="preserve"> </w:t>
      </w:r>
      <w:r>
        <w:t>ordinarily</w:t>
      </w:r>
      <w:r>
        <w:rPr>
          <w:spacing w:val="-11"/>
        </w:rPr>
        <w:t xml:space="preserve"> </w:t>
      </w:r>
      <w:r>
        <w:t>be overlooked</w:t>
      </w:r>
      <w:r>
        <w:rPr>
          <w:spacing w:val="-11"/>
        </w:rPr>
        <w:t xml:space="preserve"> </w:t>
      </w:r>
      <w:r>
        <w:t>or</w:t>
      </w:r>
      <w:r>
        <w:rPr>
          <w:spacing w:val="-11"/>
        </w:rPr>
        <w:t xml:space="preserve"> </w:t>
      </w:r>
      <w:r>
        <w:t>ignored</w:t>
      </w:r>
      <w:r>
        <w:rPr>
          <w:spacing w:val="-10"/>
        </w:rPr>
        <w:t xml:space="preserve"> </w:t>
      </w:r>
      <w:r>
        <w:t>during</w:t>
      </w:r>
      <w:r>
        <w:rPr>
          <w:spacing w:val="-11"/>
        </w:rPr>
        <w:t xml:space="preserve"> </w:t>
      </w:r>
      <w:r>
        <w:t>the</w:t>
      </w:r>
      <w:r>
        <w:rPr>
          <w:spacing w:val="-11"/>
        </w:rPr>
        <w:t xml:space="preserve"> </w:t>
      </w:r>
      <w:r>
        <w:t>design</w:t>
      </w:r>
      <w:r>
        <w:rPr>
          <w:spacing w:val="-11"/>
        </w:rPr>
        <w:t xml:space="preserve"> </w:t>
      </w:r>
      <w:r>
        <w:t>process</w:t>
      </w:r>
      <w:r>
        <w:rPr>
          <w:spacing w:val="-11"/>
        </w:rPr>
        <w:t xml:space="preserve"> </w:t>
      </w:r>
      <w:r>
        <w:t>and</w:t>
      </w:r>
      <w:r>
        <w:rPr>
          <w:spacing w:val="-12"/>
        </w:rPr>
        <w:t xml:space="preserve"> </w:t>
      </w:r>
      <w:r>
        <w:t>such</w:t>
      </w:r>
      <w:r>
        <w:rPr>
          <w:spacing w:val="-11"/>
        </w:rPr>
        <w:t xml:space="preserve"> </w:t>
      </w:r>
      <w:r>
        <w:t>features</w:t>
      </w:r>
      <w:r>
        <w:rPr>
          <w:spacing w:val="-12"/>
        </w:rPr>
        <w:t xml:space="preserve"> </w:t>
      </w:r>
      <w:r>
        <w:t>are</w:t>
      </w:r>
      <w:r>
        <w:rPr>
          <w:spacing w:val="-11"/>
        </w:rPr>
        <w:t xml:space="preserve"> </w:t>
      </w:r>
      <w:r>
        <w:t>listed</w:t>
      </w:r>
      <w:r>
        <w:rPr>
          <w:spacing w:val="-12"/>
        </w:rPr>
        <w:t xml:space="preserve"> </w:t>
      </w:r>
      <w:r>
        <w:t>in</w:t>
      </w:r>
      <w:r>
        <w:rPr>
          <w:spacing w:val="-11"/>
        </w:rPr>
        <w:t xml:space="preserve"> </w:t>
      </w:r>
      <w:r>
        <w:t>the</w:t>
      </w:r>
      <w:r>
        <w:rPr>
          <w:spacing w:val="-10"/>
        </w:rPr>
        <w:t xml:space="preserve"> </w:t>
      </w:r>
      <w:r>
        <w:t>Subdivision</w:t>
      </w:r>
      <w:r>
        <w:rPr>
          <w:spacing w:val="-11"/>
        </w:rPr>
        <w:t xml:space="preserve"> </w:t>
      </w:r>
      <w:r>
        <w:t>and</w:t>
      </w:r>
      <w:r>
        <w:rPr>
          <w:spacing w:val="-11"/>
        </w:rPr>
        <w:t xml:space="preserve"> </w:t>
      </w:r>
      <w:r>
        <w:t>Land Development</w:t>
      </w:r>
      <w:r>
        <w:rPr>
          <w:spacing w:val="-2"/>
        </w:rPr>
        <w:t xml:space="preserve"> </w:t>
      </w:r>
      <w:r>
        <w:t>Ordinance.</w:t>
      </w:r>
    </w:p>
    <w:p w14:paraId="369C6898" w14:textId="77777777" w:rsidR="00985ADD" w:rsidRDefault="00985ADD">
      <w:pPr>
        <w:pStyle w:val="BodyText"/>
        <w:spacing w:before="4"/>
        <w:rPr>
          <w:sz w:val="21"/>
        </w:rPr>
      </w:pPr>
    </w:p>
    <w:p w14:paraId="29656936" w14:textId="77777777" w:rsidR="00985ADD" w:rsidRDefault="00AD091C">
      <w:pPr>
        <w:pStyle w:val="ListParagraph"/>
        <w:numPr>
          <w:ilvl w:val="1"/>
          <w:numId w:val="22"/>
        </w:numPr>
        <w:tabs>
          <w:tab w:val="left" w:pos="1204"/>
        </w:tabs>
        <w:ind w:right="319"/>
        <w:jc w:val="both"/>
      </w:pPr>
      <w:r>
        <w:t>In</w:t>
      </w:r>
      <w:r>
        <w:rPr>
          <w:spacing w:val="-16"/>
        </w:rPr>
        <w:t xml:space="preserve"> </w:t>
      </w:r>
      <w:r>
        <w:rPr>
          <w:u w:val="single"/>
        </w:rPr>
        <w:t>Option</w:t>
      </w:r>
      <w:r>
        <w:rPr>
          <w:spacing w:val="-16"/>
          <w:u w:val="single"/>
        </w:rPr>
        <w:t xml:space="preserve"> </w:t>
      </w:r>
      <w:r>
        <w:rPr>
          <w:u w:val="single"/>
        </w:rPr>
        <w:t>1</w:t>
      </w:r>
      <w:r>
        <w:rPr>
          <w:spacing w:val="-16"/>
          <w:u w:val="single"/>
        </w:rPr>
        <w:t xml:space="preserve"> </w:t>
      </w:r>
      <w:r>
        <w:rPr>
          <w:u w:val="single"/>
        </w:rPr>
        <w:t>-</w:t>
      </w:r>
      <w:r>
        <w:rPr>
          <w:spacing w:val="-15"/>
          <w:u w:val="single"/>
        </w:rPr>
        <w:t xml:space="preserve"> </w:t>
      </w:r>
      <w:r>
        <w:rPr>
          <w:u w:val="single"/>
        </w:rPr>
        <w:t>Basic</w:t>
      </w:r>
      <w:r>
        <w:rPr>
          <w:spacing w:val="-16"/>
          <w:u w:val="single"/>
        </w:rPr>
        <w:t xml:space="preserve"> </w:t>
      </w:r>
      <w:r>
        <w:rPr>
          <w:u w:val="single"/>
        </w:rPr>
        <w:t>Conservation</w:t>
      </w:r>
      <w:r>
        <w:rPr>
          <w:spacing w:val="-16"/>
          <w:u w:val="single"/>
        </w:rPr>
        <w:t xml:space="preserve"> </w:t>
      </w:r>
      <w:r>
        <w:rPr>
          <w:u w:val="single"/>
        </w:rPr>
        <w:t>and</w:t>
      </w:r>
      <w:r>
        <w:rPr>
          <w:spacing w:val="-15"/>
          <w:u w:val="single"/>
        </w:rPr>
        <w:t xml:space="preserve"> </w:t>
      </w:r>
      <w:r>
        <w:rPr>
          <w:u w:val="single"/>
        </w:rPr>
        <w:t>Option</w:t>
      </w:r>
      <w:r>
        <w:rPr>
          <w:spacing w:val="-16"/>
          <w:u w:val="single"/>
        </w:rPr>
        <w:t xml:space="preserve"> </w:t>
      </w:r>
      <w:r>
        <w:rPr>
          <w:u w:val="single"/>
        </w:rPr>
        <w:t>2</w:t>
      </w:r>
      <w:r>
        <w:rPr>
          <w:spacing w:val="-15"/>
          <w:u w:val="single"/>
        </w:rPr>
        <w:t xml:space="preserve"> </w:t>
      </w:r>
      <w:r>
        <w:rPr>
          <w:u w:val="single"/>
        </w:rPr>
        <w:t>-</w:t>
      </w:r>
      <w:r>
        <w:rPr>
          <w:spacing w:val="-14"/>
          <w:u w:val="single"/>
        </w:rPr>
        <w:t xml:space="preserve"> </w:t>
      </w:r>
      <w:r>
        <w:rPr>
          <w:u w:val="single"/>
        </w:rPr>
        <w:t>Greater</w:t>
      </w:r>
      <w:r>
        <w:rPr>
          <w:spacing w:val="-16"/>
          <w:u w:val="single"/>
        </w:rPr>
        <w:t xml:space="preserve"> </w:t>
      </w:r>
      <w:r>
        <w:rPr>
          <w:u w:val="single"/>
        </w:rPr>
        <w:t>Conservation</w:t>
      </w:r>
      <w:r>
        <w:rPr>
          <w:spacing w:val="-17"/>
        </w:rPr>
        <w:t xml:space="preserve"> </w:t>
      </w:r>
      <w:r>
        <w:t>subdivisions,</w:t>
      </w:r>
      <w:r>
        <w:rPr>
          <w:spacing w:val="-15"/>
        </w:rPr>
        <w:t xml:space="preserve"> </w:t>
      </w:r>
      <w:r>
        <w:t>the</w:t>
      </w:r>
      <w:r>
        <w:rPr>
          <w:spacing w:val="-16"/>
        </w:rPr>
        <w:t xml:space="preserve"> </w:t>
      </w:r>
      <w:r>
        <w:t>conservation</w:t>
      </w:r>
      <w:r>
        <w:rPr>
          <w:spacing w:val="-16"/>
        </w:rPr>
        <w:t xml:space="preserve"> </w:t>
      </w:r>
      <w:r>
        <w:t>open space</w:t>
      </w:r>
      <w:r>
        <w:rPr>
          <w:spacing w:val="-22"/>
        </w:rPr>
        <w:t xml:space="preserve"> </w:t>
      </w:r>
      <w:r>
        <w:t>shall</w:t>
      </w:r>
      <w:r>
        <w:rPr>
          <w:spacing w:val="-21"/>
        </w:rPr>
        <w:t xml:space="preserve"> </w:t>
      </w:r>
      <w:r>
        <w:t>generally</w:t>
      </w:r>
      <w:r>
        <w:rPr>
          <w:spacing w:val="-22"/>
        </w:rPr>
        <w:t xml:space="preserve"> </w:t>
      </w:r>
      <w:r>
        <w:t>remain</w:t>
      </w:r>
      <w:r>
        <w:rPr>
          <w:spacing w:val="-22"/>
        </w:rPr>
        <w:t xml:space="preserve"> </w:t>
      </w:r>
      <w:r>
        <w:t>undivided</w:t>
      </w:r>
      <w:r>
        <w:rPr>
          <w:spacing w:val="-22"/>
        </w:rPr>
        <w:t xml:space="preserve"> </w:t>
      </w:r>
      <w:r>
        <w:t>and</w:t>
      </w:r>
      <w:r>
        <w:rPr>
          <w:spacing w:val="-22"/>
        </w:rPr>
        <w:t xml:space="preserve"> </w:t>
      </w:r>
      <w:r>
        <w:t>may</w:t>
      </w:r>
      <w:r>
        <w:rPr>
          <w:spacing w:val="-21"/>
        </w:rPr>
        <w:t xml:space="preserve"> </w:t>
      </w:r>
      <w:r>
        <w:t>be</w:t>
      </w:r>
      <w:r>
        <w:rPr>
          <w:spacing w:val="-21"/>
        </w:rPr>
        <w:t xml:space="preserve"> </w:t>
      </w:r>
      <w:r>
        <w:t>owned</w:t>
      </w:r>
      <w:r>
        <w:rPr>
          <w:spacing w:val="-21"/>
        </w:rPr>
        <w:t xml:space="preserve"> </w:t>
      </w:r>
      <w:r>
        <w:t>and</w:t>
      </w:r>
      <w:r>
        <w:rPr>
          <w:spacing w:val="-21"/>
        </w:rPr>
        <w:t xml:space="preserve"> </w:t>
      </w:r>
      <w:r>
        <w:t>maintained</w:t>
      </w:r>
      <w:r>
        <w:rPr>
          <w:spacing w:val="-22"/>
        </w:rPr>
        <w:t xml:space="preserve"> </w:t>
      </w:r>
      <w:r>
        <w:t>by</w:t>
      </w:r>
      <w:r>
        <w:rPr>
          <w:spacing w:val="-21"/>
        </w:rPr>
        <w:t xml:space="preserve"> </w:t>
      </w:r>
      <w:r>
        <w:t>a</w:t>
      </w:r>
      <w:r>
        <w:rPr>
          <w:spacing w:val="-21"/>
        </w:rPr>
        <w:t xml:space="preserve"> </w:t>
      </w:r>
      <w:r>
        <w:t>homeowners’</w:t>
      </w:r>
      <w:r>
        <w:rPr>
          <w:spacing w:val="-21"/>
        </w:rPr>
        <w:t xml:space="preserve"> </w:t>
      </w:r>
      <w:r>
        <w:t>association, land</w:t>
      </w:r>
      <w:r>
        <w:rPr>
          <w:spacing w:val="-17"/>
        </w:rPr>
        <w:t xml:space="preserve"> </w:t>
      </w:r>
      <w:r>
        <w:t>trust,</w:t>
      </w:r>
      <w:r>
        <w:rPr>
          <w:spacing w:val="-18"/>
        </w:rPr>
        <w:t xml:space="preserve"> </w:t>
      </w:r>
      <w:r>
        <w:t>another</w:t>
      </w:r>
      <w:r>
        <w:rPr>
          <w:spacing w:val="-17"/>
        </w:rPr>
        <w:t xml:space="preserve"> </w:t>
      </w:r>
      <w:r>
        <w:t>conservation</w:t>
      </w:r>
      <w:r>
        <w:rPr>
          <w:spacing w:val="-15"/>
        </w:rPr>
        <w:t xml:space="preserve"> </w:t>
      </w:r>
      <w:r>
        <w:t>organization</w:t>
      </w:r>
      <w:r>
        <w:rPr>
          <w:spacing w:val="-17"/>
        </w:rPr>
        <w:t xml:space="preserve"> </w:t>
      </w:r>
      <w:r>
        <w:t>recognized</w:t>
      </w:r>
      <w:r>
        <w:rPr>
          <w:spacing w:val="-18"/>
        </w:rPr>
        <w:t xml:space="preserve"> </w:t>
      </w:r>
      <w:r>
        <w:t>by</w:t>
      </w:r>
      <w:r>
        <w:rPr>
          <w:spacing w:val="-17"/>
        </w:rPr>
        <w:t xml:space="preserve"> </w:t>
      </w:r>
      <w:r>
        <w:t>the</w:t>
      </w:r>
      <w:r>
        <w:rPr>
          <w:spacing w:val="-17"/>
        </w:rPr>
        <w:t xml:space="preserve"> </w:t>
      </w:r>
      <w:r>
        <w:t>municipality,</w:t>
      </w:r>
      <w:r>
        <w:rPr>
          <w:spacing w:val="-17"/>
        </w:rPr>
        <w:t xml:space="preserve"> </w:t>
      </w:r>
      <w:r>
        <w:t>or</w:t>
      </w:r>
      <w:r>
        <w:rPr>
          <w:spacing w:val="-18"/>
        </w:rPr>
        <w:t xml:space="preserve"> </w:t>
      </w:r>
      <w:r>
        <w:t>by</w:t>
      </w:r>
      <w:r>
        <w:rPr>
          <w:spacing w:val="-16"/>
        </w:rPr>
        <w:t xml:space="preserve"> </w:t>
      </w:r>
      <w:r>
        <w:t>a</w:t>
      </w:r>
      <w:r>
        <w:rPr>
          <w:spacing w:val="-16"/>
        </w:rPr>
        <w:t xml:space="preserve"> </w:t>
      </w:r>
      <w:r>
        <w:t>private</w:t>
      </w:r>
      <w:r>
        <w:rPr>
          <w:spacing w:val="-17"/>
        </w:rPr>
        <w:t xml:space="preserve"> </w:t>
      </w:r>
      <w:r>
        <w:t>individual</w:t>
      </w:r>
      <w:r>
        <w:rPr>
          <w:spacing w:val="-16"/>
        </w:rPr>
        <w:t xml:space="preserve"> </w:t>
      </w:r>
      <w:r>
        <w:t>or entity. The amount of land available for the common use and passive enjoyment of the subdivision residents shall be provided in accord with the Subdivision and Land Development Ordinance. These ownership</w:t>
      </w:r>
      <w:r>
        <w:rPr>
          <w:spacing w:val="-25"/>
        </w:rPr>
        <w:t xml:space="preserve"> </w:t>
      </w:r>
      <w:r>
        <w:t>options</w:t>
      </w:r>
      <w:r>
        <w:rPr>
          <w:spacing w:val="-24"/>
        </w:rPr>
        <w:t xml:space="preserve"> </w:t>
      </w:r>
      <w:r>
        <w:t>may</w:t>
      </w:r>
      <w:r>
        <w:rPr>
          <w:spacing w:val="-23"/>
        </w:rPr>
        <w:t xml:space="preserve"> </w:t>
      </w:r>
      <w:r>
        <w:t>be</w:t>
      </w:r>
      <w:r>
        <w:rPr>
          <w:spacing w:val="-23"/>
        </w:rPr>
        <w:t xml:space="preserve"> </w:t>
      </w:r>
      <w:r>
        <w:t>combined</w:t>
      </w:r>
      <w:r>
        <w:rPr>
          <w:spacing w:val="-23"/>
        </w:rPr>
        <w:t xml:space="preserve"> </w:t>
      </w:r>
      <w:r>
        <w:t>so</w:t>
      </w:r>
      <w:r>
        <w:rPr>
          <w:spacing w:val="-24"/>
        </w:rPr>
        <w:t xml:space="preserve"> </w:t>
      </w:r>
      <w:r>
        <w:t>that</w:t>
      </w:r>
      <w:r>
        <w:rPr>
          <w:spacing w:val="-23"/>
        </w:rPr>
        <w:t xml:space="preserve"> </w:t>
      </w:r>
      <w:r>
        <w:t>different</w:t>
      </w:r>
      <w:r>
        <w:rPr>
          <w:spacing w:val="-23"/>
        </w:rPr>
        <w:t xml:space="preserve"> </w:t>
      </w:r>
      <w:r>
        <w:t>parts</w:t>
      </w:r>
      <w:r>
        <w:rPr>
          <w:spacing w:val="-23"/>
        </w:rPr>
        <w:t xml:space="preserve"> </w:t>
      </w:r>
      <w:r>
        <w:t>o</w:t>
      </w:r>
      <w:r>
        <w:t>f</w:t>
      </w:r>
      <w:r>
        <w:rPr>
          <w:spacing w:val="-24"/>
        </w:rPr>
        <w:t xml:space="preserve"> </w:t>
      </w:r>
      <w:r>
        <w:t>the</w:t>
      </w:r>
      <w:r>
        <w:rPr>
          <w:spacing w:val="-23"/>
        </w:rPr>
        <w:t xml:space="preserve"> </w:t>
      </w:r>
      <w:r>
        <w:t>conservation</w:t>
      </w:r>
      <w:r>
        <w:rPr>
          <w:spacing w:val="-23"/>
        </w:rPr>
        <w:t xml:space="preserve"> </w:t>
      </w:r>
      <w:r>
        <w:t>open</w:t>
      </w:r>
      <w:r>
        <w:rPr>
          <w:spacing w:val="-23"/>
        </w:rPr>
        <w:t xml:space="preserve"> </w:t>
      </w:r>
      <w:r>
        <w:t>space</w:t>
      </w:r>
      <w:r>
        <w:rPr>
          <w:spacing w:val="-24"/>
        </w:rPr>
        <w:t xml:space="preserve"> </w:t>
      </w:r>
      <w:r>
        <w:t>may</w:t>
      </w:r>
      <w:r>
        <w:rPr>
          <w:spacing w:val="-24"/>
        </w:rPr>
        <w:t xml:space="preserve"> </w:t>
      </w:r>
      <w:r>
        <w:t>be</w:t>
      </w:r>
      <w:r>
        <w:rPr>
          <w:spacing w:val="-24"/>
        </w:rPr>
        <w:t xml:space="preserve"> </w:t>
      </w:r>
      <w:r>
        <w:t>owned by different</w:t>
      </w:r>
      <w:r>
        <w:rPr>
          <w:spacing w:val="-3"/>
        </w:rPr>
        <w:t xml:space="preserve"> </w:t>
      </w:r>
      <w:r>
        <w:t>entities.</w:t>
      </w:r>
    </w:p>
    <w:p w14:paraId="3281F5DD" w14:textId="77777777" w:rsidR="00985ADD" w:rsidRDefault="00985ADD">
      <w:pPr>
        <w:pStyle w:val="BodyText"/>
        <w:spacing w:before="4"/>
        <w:rPr>
          <w:sz w:val="21"/>
        </w:rPr>
      </w:pPr>
    </w:p>
    <w:p w14:paraId="3EC1F06F" w14:textId="77777777" w:rsidR="00985ADD" w:rsidRDefault="00AD091C">
      <w:pPr>
        <w:pStyle w:val="ListParagraph"/>
        <w:numPr>
          <w:ilvl w:val="1"/>
          <w:numId w:val="22"/>
        </w:numPr>
        <w:tabs>
          <w:tab w:val="left" w:pos="1204"/>
        </w:tabs>
        <w:spacing w:before="1"/>
        <w:ind w:right="319"/>
        <w:jc w:val="both"/>
      </w:pPr>
      <w:r>
        <w:rPr>
          <w:u w:val="single"/>
        </w:rPr>
        <w:t>Dedication</w:t>
      </w:r>
      <w:r>
        <w:rPr>
          <w:spacing w:val="-6"/>
          <w:u w:val="single"/>
        </w:rPr>
        <w:t xml:space="preserve"> </w:t>
      </w:r>
      <w:r>
        <w:rPr>
          <w:u w:val="single"/>
        </w:rPr>
        <w:t>Requirement</w:t>
      </w:r>
      <w:r>
        <w:rPr>
          <w:spacing w:val="-5"/>
        </w:rPr>
        <w:t xml:space="preserve"> </w:t>
      </w:r>
      <w:r>
        <w:t>-</w:t>
      </w:r>
      <w:r>
        <w:rPr>
          <w:spacing w:val="-5"/>
        </w:rPr>
        <w:t xml:space="preserve"> </w:t>
      </w:r>
      <w:r>
        <w:t>See</w:t>
      </w:r>
      <w:r>
        <w:rPr>
          <w:spacing w:val="-6"/>
        </w:rPr>
        <w:t xml:space="preserve"> </w:t>
      </w:r>
      <w:r>
        <w:t>the</w:t>
      </w:r>
      <w:r>
        <w:rPr>
          <w:spacing w:val="-5"/>
        </w:rPr>
        <w:t xml:space="preserve"> </w:t>
      </w:r>
      <w:r>
        <w:t>open</w:t>
      </w:r>
      <w:r>
        <w:rPr>
          <w:spacing w:val="-6"/>
        </w:rPr>
        <w:t xml:space="preserve"> </w:t>
      </w:r>
      <w:r>
        <w:t>space</w:t>
      </w:r>
      <w:r>
        <w:rPr>
          <w:spacing w:val="-5"/>
        </w:rPr>
        <w:t xml:space="preserve"> </w:t>
      </w:r>
      <w:r>
        <w:t>and</w:t>
      </w:r>
      <w:r>
        <w:rPr>
          <w:spacing w:val="-6"/>
        </w:rPr>
        <w:t xml:space="preserve"> </w:t>
      </w:r>
      <w:r>
        <w:t>recreation</w:t>
      </w:r>
      <w:r>
        <w:rPr>
          <w:spacing w:val="-5"/>
        </w:rPr>
        <w:t xml:space="preserve"> </w:t>
      </w:r>
      <w:r>
        <w:t>fee</w:t>
      </w:r>
      <w:r>
        <w:rPr>
          <w:spacing w:val="-7"/>
        </w:rPr>
        <w:t xml:space="preserve"> </w:t>
      </w:r>
      <w:r>
        <w:t>provisions</w:t>
      </w:r>
      <w:r>
        <w:rPr>
          <w:spacing w:val="-6"/>
        </w:rPr>
        <w:t xml:space="preserve"> </w:t>
      </w:r>
      <w:r>
        <w:t>in</w:t>
      </w:r>
      <w:r>
        <w:rPr>
          <w:spacing w:val="-7"/>
        </w:rPr>
        <w:t xml:space="preserve"> </w:t>
      </w:r>
      <w:r>
        <w:t>the</w:t>
      </w:r>
      <w:r>
        <w:rPr>
          <w:spacing w:val="-7"/>
        </w:rPr>
        <w:t xml:space="preserve"> </w:t>
      </w:r>
      <w:r>
        <w:t>Subdivision</w:t>
      </w:r>
      <w:r>
        <w:rPr>
          <w:spacing w:val="-5"/>
        </w:rPr>
        <w:t xml:space="preserve"> </w:t>
      </w:r>
      <w:r>
        <w:t>and</w:t>
      </w:r>
      <w:r>
        <w:rPr>
          <w:spacing w:val="-6"/>
        </w:rPr>
        <w:t xml:space="preserve"> </w:t>
      </w:r>
      <w:r>
        <w:t>Land Development Ordinance which may require public land dedication (typically to provide potential connections with the Township long-range trail</w:t>
      </w:r>
      <w:r>
        <w:rPr>
          <w:spacing w:val="-9"/>
        </w:rPr>
        <w:t xml:space="preserve"> </w:t>
      </w:r>
      <w:r>
        <w:t>network).</w:t>
      </w:r>
    </w:p>
    <w:p w14:paraId="3131A14D" w14:textId="77777777" w:rsidR="00985ADD" w:rsidRDefault="00985ADD">
      <w:pPr>
        <w:pStyle w:val="BodyText"/>
        <w:spacing w:before="7"/>
        <w:rPr>
          <w:sz w:val="21"/>
        </w:rPr>
      </w:pPr>
    </w:p>
    <w:p w14:paraId="5805CBAE" w14:textId="77777777" w:rsidR="00985ADD" w:rsidRDefault="00AD091C">
      <w:pPr>
        <w:pStyle w:val="ListParagraph"/>
        <w:numPr>
          <w:ilvl w:val="1"/>
          <w:numId w:val="22"/>
        </w:numPr>
        <w:tabs>
          <w:tab w:val="left" w:pos="1204"/>
        </w:tabs>
        <w:spacing w:before="1"/>
        <w:ind w:right="316"/>
        <w:jc w:val="both"/>
      </w:pPr>
      <w:r>
        <w:rPr>
          <w:u w:val="single"/>
        </w:rPr>
        <w:t>Buffers</w:t>
      </w:r>
      <w:r>
        <w:rPr>
          <w:spacing w:val="-16"/>
          <w:u w:val="single"/>
        </w:rPr>
        <w:t xml:space="preserve"> </w:t>
      </w:r>
      <w:r>
        <w:rPr>
          <w:u w:val="single"/>
        </w:rPr>
        <w:t>for</w:t>
      </w:r>
      <w:r>
        <w:rPr>
          <w:spacing w:val="-17"/>
          <w:u w:val="single"/>
        </w:rPr>
        <w:t xml:space="preserve"> </w:t>
      </w:r>
      <w:r>
        <w:rPr>
          <w:u w:val="single"/>
        </w:rPr>
        <w:t>Adjacent</w:t>
      </w:r>
      <w:r>
        <w:rPr>
          <w:spacing w:val="-16"/>
          <w:u w:val="single"/>
        </w:rPr>
        <w:t xml:space="preserve"> </w:t>
      </w:r>
      <w:r>
        <w:rPr>
          <w:u w:val="single"/>
        </w:rPr>
        <w:t>Public</w:t>
      </w:r>
      <w:r>
        <w:rPr>
          <w:spacing w:val="-17"/>
          <w:u w:val="single"/>
        </w:rPr>
        <w:t xml:space="preserve"> </w:t>
      </w:r>
      <w:r>
        <w:rPr>
          <w:u w:val="single"/>
        </w:rPr>
        <w:t>Park</w:t>
      </w:r>
      <w:r>
        <w:rPr>
          <w:spacing w:val="-16"/>
          <w:u w:val="single"/>
        </w:rPr>
        <w:t xml:space="preserve"> </w:t>
      </w:r>
      <w:r>
        <w:rPr>
          <w:u w:val="single"/>
        </w:rPr>
        <w:t>Land</w:t>
      </w:r>
      <w:r>
        <w:t>:</w:t>
      </w:r>
      <w:r>
        <w:rPr>
          <w:spacing w:val="17"/>
        </w:rPr>
        <w:t xml:space="preserve"> </w:t>
      </w:r>
      <w:r>
        <w:t>Where</w:t>
      </w:r>
      <w:r>
        <w:rPr>
          <w:spacing w:val="-17"/>
        </w:rPr>
        <w:t xml:space="preserve"> </w:t>
      </w:r>
      <w:r>
        <w:t>the</w:t>
      </w:r>
      <w:r>
        <w:rPr>
          <w:spacing w:val="-16"/>
        </w:rPr>
        <w:t xml:space="preserve"> </w:t>
      </w:r>
      <w:r>
        <w:t>proposed</w:t>
      </w:r>
      <w:r>
        <w:rPr>
          <w:spacing w:val="-15"/>
        </w:rPr>
        <w:t xml:space="preserve"> </w:t>
      </w:r>
      <w:r>
        <w:t>development</w:t>
      </w:r>
      <w:r>
        <w:rPr>
          <w:spacing w:val="-16"/>
        </w:rPr>
        <w:t xml:space="preserve"> </w:t>
      </w:r>
      <w:r>
        <w:t>adjoins</w:t>
      </w:r>
      <w:r>
        <w:rPr>
          <w:spacing w:val="-15"/>
        </w:rPr>
        <w:t xml:space="preserve"> </w:t>
      </w:r>
      <w:r>
        <w:t>public</w:t>
      </w:r>
      <w:r>
        <w:rPr>
          <w:spacing w:val="-16"/>
        </w:rPr>
        <w:t xml:space="preserve"> </w:t>
      </w:r>
      <w:r>
        <w:t>park,</w:t>
      </w:r>
      <w:r>
        <w:rPr>
          <w:spacing w:val="-16"/>
        </w:rPr>
        <w:t xml:space="preserve"> </w:t>
      </w:r>
      <w:r>
        <w:t>state</w:t>
      </w:r>
      <w:r>
        <w:rPr>
          <w:spacing w:val="-15"/>
        </w:rPr>
        <w:t xml:space="preserve"> </w:t>
      </w:r>
      <w:r>
        <w:t>f</w:t>
      </w:r>
      <w:r>
        <w:t>orest or</w:t>
      </w:r>
      <w:r>
        <w:rPr>
          <w:spacing w:val="-4"/>
        </w:rPr>
        <w:t xml:space="preserve"> </w:t>
      </w:r>
      <w:r>
        <w:t>state</w:t>
      </w:r>
      <w:r>
        <w:rPr>
          <w:spacing w:val="-4"/>
        </w:rPr>
        <w:t xml:space="preserve"> </w:t>
      </w:r>
      <w:r>
        <w:t>game</w:t>
      </w:r>
      <w:r>
        <w:rPr>
          <w:spacing w:val="-3"/>
        </w:rPr>
        <w:t xml:space="preserve"> </w:t>
      </w:r>
      <w:r>
        <w:t>land,</w:t>
      </w:r>
      <w:r>
        <w:rPr>
          <w:spacing w:val="-5"/>
        </w:rPr>
        <w:t xml:space="preserve"> </w:t>
      </w:r>
      <w:r>
        <w:t>a</w:t>
      </w:r>
      <w:r>
        <w:rPr>
          <w:spacing w:val="-4"/>
        </w:rPr>
        <w:t xml:space="preserve"> </w:t>
      </w:r>
      <w:r>
        <w:t>natural</w:t>
      </w:r>
      <w:r>
        <w:rPr>
          <w:spacing w:val="-4"/>
        </w:rPr>
        <w:t xml:space="preserve"> </w:t>
      </w:r>
      <w:r>
        <w:t>conservation</w:t>
      </w:r>
      <w:r>
        <w:rPr>
          <w:spacing w:val="-4"/>
        </w:rPr>
        <w:t xml:space="preserve"> </w:t>
      </w:r>
      <w:r>
        <w:t>open</w:t>
      </w:r>
      <w:r>
        <w:rPr>
          <w:spacing w:val="-4"/>
        </w:rPr>
        <w:t xml:space="preserve"> </w:t>
      </w:r>
      <w:r>
        <w:t>space</w:t>
      </w:r>
      <w:r>
        <w:rPr>
          <w:spacing w:val="-3"/>
        </w:rPr>
        <w:t xml:space="preserve"> </w:t>
      </w:r>
      <w:r>
        <w:t>buffer</w:t>
      </w:r>
      <w:r>
        <w:rPr>
          <w:spacing w:val="-5"/>
        </w:rPr>
        <w:t xml:space="preserve"> </w:t>
      </w:r>
      <w:r>
        <w:t>at</w:t>
      </w:r>
      <w:r>
        <w:rPr>
          <w:spacing w:val="-2"/>
        </w:rPr>
        <w:t xml:space="preserve"> </w:t>
      </w:r>
      <w:r>
        <w:t>least</w:t>
      </w:r>
      <w:r>
        <w:rPr>
          <w:spacing w:val="-4"/>
        </w:rPr>
        <w:t xml:space="preserve"> </w:t>
      </w:r>
      <w:r>
        <w:t>one-hundred-fifty</w:t>
      </w:r>
      <w:r>
        <w:rPr>
          <w:spacing w:val="-5"/>
        </w:rPr>
        <w:t xml:space="preserve"> </w:t>
      </w:r>
      <w:r>
        <w:t>(150)</w:t>
      </w:r>
      <w:r>
        <w:rPr>
          <w:spacing w:val="-4"/>
        </w:rPr>
        <w:t xml:space="preserve"> </w:t>
      </w:r>
      <w:r>
        <w:t>feet</w:t>
      </w:r>
      <w:r>
        <w:rPr>
          <w:spacing w:val="-3"/>
        </w:rPr>
        <w:t xml:space="preserve"> </w:t>
      </w:r>
      <w:r>
        <w:t>deep shall</w:t>
      </w:r>
      <w:r>
        <w:rPr>
          <w:spacing w:val="-21"/>
        </w:rPr>
        <w:t xml:space="preserve"> </w:t>
      </w:r>
      <w:r>
        <w:t>be</w:t>
      </w:r>
      <w:r>
        <w:rPr>
          <w:spacing w:val="-19"/>
        </w:rPr>
        <w:t xml:space="preserve"> </w:t>
      </w:r>
      <w:r>
        <w:t>provided</w:t>
      </w:r>
      <w:r>
        <w:rPr>
          <w:spacing w:val="-19"/>
        </w:rPr>
        <w:t xml:space="preserve"> </w:t>
      </w:r>
      <w:r>
        <w:t>within</w:t>
      </w:r>
      <w:r>
        <w:rPr>
          <w:spacing w:val="-18"/>
        </w:rPr>
        <w:t xml:space="preserve"> </w:t>
      </w:r>
      <w:r>
        <w:t>the</w:t>
      </w:r>
      <w:r>
        <w:rPr>
          <w:spacing w:val="-20"/>
        </w:rPr>
        <w:t xml:space="preserve"> </w:t>
      </w:r>
      <w:r>
        <w:t>development</w:t>
      </w:r>
      <w:r>
        <w:rPr>
          <w:spacing w:val="-18"/>
        </w:rPr>
        <w:t xml:space="preserve"> </w:t>
      </w:r>
      <w:r>
        <w:t>along</w:t>
      </w:r>
      <w:r>
        <w:rPr>
          <w:spacing w:val="-21"/>
        </w:rPr>
        <w:t xml:space="preserve"> </w:t>
      </w:r>
      <w:r>
        <w:t>its</w:t>
      </w:r>
      <w:r>
        <w:rPr>
          <w:spacing w:val="-20"/>
        </w:rPr>
        <w:t xml:space="preserve"> </w:t>
      </w:r>
      <w:r>
        <w:t>common</w:t>
      </w:r>
      <w:r>
        <w:rPr>
          <w:spacing w:val="-20"/>
        </w:rPr>
        <w:t xml:space="preserve"> </w:t>
      </w:r>
      <w:r>
        <w:t>boundary</w:t>
      </w:r>
      <w:r>
        <w:rPr>
          <w:spacing w:val="-21"/>
        </w:rPr>
        <w:t xml:space="preserve"> </w:t>
      </w:r>
      <w:r>
        <w:t>with</w:t>
      </w:r>
      <w:r>
        <w:rPr>
          <w:spacing w:val="-20"/>
        </w:rPr>
        <w:t xml:space="preserve"> </w:t>
      </w:r>
      <w:r>
        <w:t>such</w:t>
      </w:r>
      <w:r>
        <w:rPr>
          <w:spacing w:val="-21"/>
        </w:rPr>
        <w:t xml:space="preserve"> </w:t>
      </w:r>
      <w:r>
        <w:t>public</w:t>
      </w:r>
      <w:r>
        <w:rPr>
          <w:spacing w:val="-20"/>
        </w:rPr>
        <w:t xml:space="preserve"> </w:t>
      </w:r>
      <w:r>
        <w:t>land,</w:t>
      </w:r>
      <w:r>
        <w:rPr>
          <w:spacing w:val="-20"/>
        </w:rPr>
        <w:t xml:space="preserve"> </w:t>
      </w:r>
      <w:r>
        <w:t>within</w:t>
      </w:r>
      <w:r>
        <w:rPr>
          <w:spacing w:val="-21"/>
        </w:rPr>
        <w:t xml:space="preserve"> </w:t>
      </w:r>
      <w:r>
        <w:t>which no new structures shall be constructed. Where this buffer is unwooded, the Township may require vegetative</w:t>
      </w:r>
      <w:r>
        <w:rPr>
          <w:spacing w:val="-16"/>
        </w:rPr>
        <w:t xml:space="preserve"> </w:t>
      </w:r>
      <w:r>
        <w:t>screening</w:t>
      </w:r>
      <w:r>
        <w:rPr>
          <w:spacing w:val="-15"/>
        </w:rPr>
        <w:t xml:space="preserve"> </w:t>
      </w:r>
      <w:r>
        <w:t>to</w:t>
      </w:r>
      <w:r>
        <w:rPr>
          <w:spacing w:val="-17"/>
        </w:rPr>
        <w:t xml:space="preserve"> </w:t>
      </w:r>
      <w:r>
        <w:t>be</w:t>
      </w:r>
      <w:r>
        <w:rPr>
          <w:spacing w:val="-16"/>
        </w:rPr>
        <w:t xml:space="preserve"> </w:t>
      </w:r>
      <w:r>
        <w:t>planted,</w:t>
      </w:r>
      <w:r>
        <w:rPr>
          <w:spacing w:val="-16"/>
        </w:rPr>
        <w:t xml:space="preserve"> </w:t>
      </w:r>
      <w:r>
        <w:t>or</w:t>
      </w:r>
      <w:r>
        <w:rPr>
          <w:spacing w:val="-16"/>
        </w:rPr>
        <w:t xml:space="preserve"> </w:t>
      </w:r>
      <w:r>
        <w:t>that</w:t>
      </w:r>
      <w:r>
        <w:rPr>
          <w:spacing w:val="-17"/>
        </w:rPr>
        <w:t xml:space="preserve"> </w:t>
      </w:r>
      <w:r>
        <w:t>it</w:t>
      </w:r>
      <w:r>
        <w:rPr>
          <w:spacing w:val="-16"/>
        </w:rPr>
        <w:t xml:space="preserve"> </w:t>
      </w:r>
      <w:r>
        <w:t>be</w:t>
      </w:r>
      <w:r>
        <w:rPr>
          <w:spacing w:val="-16"/>
        </w:rPr>
        <w:t xml:space="preserve"> </w:t>
      </w:r>
      <w:r>
        <w:t>managed</w:t>
      </w:r>
      <w:r>
        <w:rPr>
          <w:spacing w:val="-17"/>
        </w:rPr>
        <w:t xml:space="preserve"> </w:t>
      </w:r>
      <w:r>
        <w:t>to</w:t>
      </w:r>
      <w:r>
        <w:rPr>
          <w:spacing w:val="-16"/>
        </w:rPr>
        <w:t xml:space="preserve"> </w:t>
      </w:r>
      <w:r>
        <w:t>encourage</w:t>
      </w:r>
      <w:r>
        <w:rPr>
          <w:spacing w:val="-15"/>
        </w:rPr>
        <w:t xml:space="preserve"> </w:t>
      </w:r>
      <w:r>
        <w:t>natural</w:t>
      </w:r>
      <w:r>
        <w:rPr>
          <w:spacing w:val="-16"/>
        </w:rPr>
        <w:t xml:space="preserve"> </w:t>
      </w:r>
      <w:r>
        <w:t>forest</w:t>
      </w:r>
      <w:r>
        <w:rPr>
          <w:spacing w:val="-15"/>
        </w:rPr>
        <w:t xml:space="preserve"> </w:t>
      </w:r>
      <w:r>
        <w:t>succession</w:t>
      </w:r>
      <w:r>
        <w:rPr>
          <w:spacing w:val="-15"/>
        </w:rPr>
        <w:t xml:space="preserve"> </w:t>
      </w:r>
      <w:r>
        <w:t xml:space="preserve">through </w:t>
      </w:r>
      <w:r>
        <w:rPr>
          <w:i/>
        </w:rPr>
        <w:t xml:space="preserve">no-mow </w:t>
      </w:r>
      <w:r>
        <w:t>policies and the periodic removal of invasive alien plant and tree</w:t>
      </w:r>
      <w:r>
        <w:rPr>
          <w:spacing w:val="-19"/>
        </w:rPr>
        <w:t xml:space="preserve"> </w:t>
      </w:r>
      <w:r>
        <w:t>species.</w:t>
      </w:r>
    </w:p>
    <w:p w14:paraId="7163C1B4" w14:textId="77777777" w:rsidR="00985ADD" w:rsidRDefault="00985ADD">
      <w:pPr>
        <w:pStyle w:val="BodyText"/>
        <w:spacing w:before="5"/>
        <w:rPr>
          <w:sz w:val="21"/>
        </w:rPr>
      </w:pPr>
    </w:p>
    <w:p w14:paraId="1B0AFB06" w14:textId="77777777" w:rsidR="00985ADD" w:rsidRDefault="00AD091C">
      <w:pPr>
        <w:pStyle w:val="ListParagraph"/>
        <w:numPr>
          <w:ilvl w:val="0"/>
          <w:numId w:val="22"/>
        </w:numPr>
        <w:tabs>
          <w:tab w:val="left" w:pos="533"/>
        </w:tabs>
        <w:ind w:left="532" w:hanging="222"/>
      </w:pPr>
      <w:r>
        <w:rPr>
          <w:u w:val="single"/>
        </w:rPr>
        <w:t>Other</w:t>
      </w:r>
      <w:r>
        <w:rPr>
          <w:spacing w:val="-2"/>
          <w:u w:val="single"/>
        </w:rPr>
        <w:t xml:space="preserve"> </w:t>
      </w:r>
      <w:r>
        <w:rPr>
          <w:u w:val="single"/>
        </w:rPr>
        <w:t>Requirements</w:t>
      </w:r>
    </w:p>
    <w:p w14:paraId="0F4CC690" w14:textId="77777777" w:rsidR="00985ADD" w:rsidRDefault="00985ADD">
      <w:pPr>
        <w:pStyle w:val="BodyText"/>
        <w:spacing w:before="4"/>
        <w:rPr>
          <w:sz w:val="17"/>
        </w:rPr>
      </w:pPr>
    </w:p>
    <w:p w14:paraId="0F6A2A54" w14:textId="77777777" w:rsidR="00985ADD" w:rsidRDefault="00AD091C">
      <w:pPr>
        <w:pStyle w:val="ListParagraph"/>
        <w:numPr>
          <w:ilvl w:val="1"/>
          <w:numId w:val="22"/>
        </w:numPr>
        <w:tabs>
          <w:tab w:val="left" w:pos="1205"/>
        </w:tabs>
        <w:spacing w:before="55"/>
        <w:ind w:right="307"/>
        <w:jc w:val="both"/>
      </w:pPr>
      <w:r>
        <w:t>No</w:t>
      </w:r>
      <w:r>
        <w:rPr>
          <w:spacing w:val="-9"/>
        </w:rPr>
        <w:t xml:space="preserve"> </w:t>
      </w:r>
      <w:r>
        <w:t>portion</w:t>
      </w:r>
      <w:r>
        <w:rPr>
          <w:spacing w:val="-9"/>
        </w:rPr>
        <w:t xml:space="preserve"> </w:t>
      </w:r>
      <w:r>
        <w:t>of</w:t>
      </w:r>
      <w:r>
        <w:rPr>
          <w:spacing w:val="-8"/>
        </w:rPr>
        <w:t xml:space="preserve"> </w:t>
      </w:r>
      <w:r>
        <w:t>any</w:t>
      </w:r>
      <w:r>
        <w:rPr>
          <w:spacing w:val="-9"/>
        </w:rPr>
        <w:t xml:space="preserve"> </w:t>
      </w:r>
      <w:r>
        <w:t>building</w:t>
      </w:r>
      <w:r>
        <w:rPr>
          <w:spacing w:val="-9"/>
        </w:rPr>
        <w:t xml:space="preserve"> </w:t>
      </w:r>
      <w:r>
        <w:t>lot</w:t>
      </w:r>
      <w:r>
        <w:rPr>
          <w:spacing w:val="-8"/>
        </w:rPr>
        <w:t xml:space="preserve"> </w:t>
      </w:r>
      <w:r>
        <w:t>may</w:t>
      </w:r>
      <w:r>
        <w:rPr>
          <w:spacing w:val="-10"/>
        </w:rPr>
        <w:t xml:space="preserve"> </w:t>
      </w:r>
      <w:r>
        <w:t>be</w:t>
      </w:r>
      <w:r>
        <w:rPr>
          <w:spacing w:val="-9"/>
        </w:rPr>
        <w:t xml:space="preserve"> </w:t>
      </w:r>
      <w:r>
        <w:t>used</w:t>
      </w:r>
      <w:r>
        <w:rPr>
          <w:spacing w:val="-8"/>
        </w:rPr>
        <w:t xml:space="preserve"> </w:t>
      </w:r>
      <w:r>
        <w:t>for</w:t>
      </w:r>
      <w:r>
        <w:rPr>
          <w:spacing w:val="-9"/>
        </w:rPr>
        <w:t xml:space="preserve"> </w:t>
      </w:r>
      <w:r>
        <w:t>meeting</w:t>
      </w:r>
      <w:r>
        <w:rPr>
          <w:spacing w:val="-8"/>
        </w:rPr>
        <w:t xml:space="preserve"> </w:t>
      </w:r>
      <w:r>
        <w:t>the</w:t>
      </w:r>
      <w:r>
        <w:rPr>
          <w:spacing w:val="-6"/>
        </w:rPr>
        <w:t xml:space="preserve"> </w:t>
      </w:r>
      <w:r>
        <w:t>minimum</w:t>
      </w:r>
      <w:r>
        <w:rPr>
          <w:spacing w:val="-9"/>
        </w:rPr>
        <w:t xml:space="preserve"> </w:t>
      </w:r>
      <w:r>
        <w:t>required</w:t>
      </w:r>
      <w:r>
        <w:rPr>
          <w:spacing w:val="-9"/>
        </w:rPr>
        <w:t xml:space="preserve"> </w:t>
      </w:r>
      <w:r>
        <w:t>conservation</w:t>
      </w:r>
      <w:r>
        <w:rPr>
          <w:spacing w:val="-4"/>
        </w:rPr>
        <w:t xml:space="preserve"> </w:t>
      </w:r>
      <w:r>
        <w:t>open</w:t>
      </w:r>
      <w:r>
        <w:rPr>
          <w:spacing w:val="-3"/>
        </w:rPr>
        <w:t xml:space="preserve"> </w:t>
      </w:r>
      <w:r>
        <w:t>space. However,</w:t>
      </w:r>
      <w:r>
        <w:rPr>
          <w:spacing w:val="-5"/>
        </w:rPr>
        <w:t xml:space="preserve"> </w:t>
      </w:r>
      <w:r>
        <w:t>active</w:t>
      </w:r>
      <w:r>
        <w:rPr>
          <w:spacing w:val="-5"/>
        </w:rPr>
        <w:t xml:space="preserve"> </w:t>
      </w:r>
      <w:r>
        <w:t>agricultural</w:t>
      </w:r>
      <w:r>
        <w:rPr>
          <w:spacing w:val="-4"/>
        </w:rPr>
        <w:t xml:space="preserve"> </w:t>
      </w:r>
      <w:r>
        <w:t>land</w:t>
      </w:r>
      <w:r>
        <w:rPr>
          <w:spacing w:val="-5"/>
        </w:rPr>
        <w:t xml:space="preserve"> </w:t>
      </w:r>
      <w:r>
        <w:t>with</w:t>
      </w:r>
      <w:r>
        <w:rPr>
          <w:spacing w:val="-4"/>
        </w:rPr>
        <w:t xml:space="preserve"> </w:t>
      </w:r>
      <w:r>
        <w:t>farm</w:t>
      </w:r>
      <w:r>
        <w:rPr>
          <w:spacing w:val="-5"/>
        </w:rPr>
        <w:t xml:space="preserve"> </w:t>
      </w:r>
      <w:r>
        <w:t>buildings,</w:t>
      </w:r>
      <w:r>
        <w:rPr>
          <w:spacing w:val="-5"/>
        </w:rPr>
        <w:t xml:space="preserve"> </w:t>
      </w:r>
      <w:r>
        <w:t>excluding</w:t>
      </w:r>
      <w:r>
        <w:rPr>
          <w:spacing w:val="-3"/>
        </w:rPr>
        <w:t xml:space="preserve"> </w:t>
      </w:r>
      <w:r>
        <w:t>areas</w:t>
      </w:r>
      <w:r>
        <w:rPr>
          <w:spacing w:val="-4"/>
        </w:rPr>
        <w:t xml:space="preserve"> </w:t>
      </w:r>
      <w:r>
        <w:t>used</w:t>
      </w:r>
      <w:r>
        <w:rPr>
          <w:spacing w:val="-5"/>
        </w:rPr>
        <w:t xml:space="preserve"> </w:t>
      </w:r>
      <w:r>
        <w:t>for</w:t>
      </w:r>
      <w:r>
        <w:rPr>
          <w:spacing w:val="-3"/>
        </w:rPr>
        <w:t xml:space="preserve"> </w:t>
      </w:r>
      <w:r>
        <w:t>residences,</w:t>
      </w:r>
      <w:r>
        <w:rPr>
          <w:spacing w:val="-4"/>
        </w:rPr>
        <w:t xml:space="preserve"> </w:t>
      </w:r>
      <w:r>
        <w:t>may</w:t>
      </w:r>
      <w:r>
        <w:rPr>
          <w:spacing w:val="-4"/>
        </w:rPr>
        <w:t xml:space="preserve"> </w:t>
      </w:r>
      <w:r>
        <w:t>be</w:t>
      </w:r>
      <w:r>
        <w:rPr>
          <w:spacing w:val="-4"/>
        </w:rPr>
        <w:t xml:space="preserve"> </w:t>
      </w:r>
      <w:r>
        <w:t>used to meet the minimum required conservation open</w:t>
      </w:r>
      <w:r>
        <w:rPr>
          <w:spacing w:val="-9"/>
        </w:rPr>
        <w:t xml:space="preserve"> </w:t>
      </w:r>
      <w:r>
        <w:t>space.</w:t>
      </w:r>
    </w:p>
    <w:p w14:paraId="76E68BD7" w14:textId="77777777" w:rsidR="00985ADD" w:rsidRDefault="00985ADD">
      <w:pPr>
        <w:pStyle w:val="BodyText"/>
        <w:spacing w:before="8"/>
        <w:rPr>
          <w:sz w:val="21"/>
        </w:rPr>
      </w:pPr>
    </w:p>
    <w:p w14:paraId="058FA135" w14:textId="77777777" w:rsidR="00985ADD" w:rsidRDefault="00AD091C">
      <w:pPr>
        <w:pStyle w:val="ListParagraph"/>
        <w:numPr>
          <w:ilvl w:val="1"/>
          <w:numId w:val="22"/>
        </w:numPr>
        <w:tabs>
          <w:tab w:val="left" w:pos="1205"/>
        </w:tabs>
        <w:spacing w:before="1"/>
        <w:ind w:left="1204" w:right="319" w:hanging="433"/>
        <w:jc w:val="both"/>
      </w:pPr>
      <w:r>
        <w:t>Pedestrian and maintenance access, excluding to those lands used for permitted agricultural or horticultural purposes, shall be provided to conservation open space in accordance with the following requirements:</w:t>
      </w:r>
    </w:p>
    <w:p w14:paraId="72282985" w14:textId="77777777" w:rsidR="00985ADD" w:rsidRDefault="00985ADD">
      <w:pPr>
        <w:pStyle w:val="BodyText"/>
        <w:spacing w:before="8"/>
        <w:rPr>
          <w:sz w:val="21"/>
        </w:rPr>
      </w:pPr>
    </w:p>
    <w:p w14:paraId="09CDC729" w14:textId="77777777" w:rsidR="00985ADD" w:rsidRDefault="00AD091C">
      <w:pPr>
        <w:pStyle w:val="ListParagraph"/>
        <w:numPr>
          <w:ilvl w:val="2"/>
          <w:numId w:val="22"/>
        </w:numPr>
        <w:tabs>
          <w:tab w:val="left" w:pos="1635"/>
          <w:tab w:val="left" w:pos="1636"/>
        </w:tabs>
        <w:ind w:right="308"/>
      </w:pPr>
      <w:r>
        <w:t>Each</w:t>
      </w:r>
      <w:r>
        <w:rPr>
          <w:spacing w:val="-12"/>
        </w:rPr>
        <w:t xml:space="preserve"> </w:t>
      </w:r>
      <w:r>
        <w:t>neighborhood</w:t>
      </w:r>
      <w:r>
        <w:rPr>
          <w:spacing w:val="-11"/>
        </w:rPr>
        <w:t xml:space="preserve"> </w:t>
      </w:r>
      <w:r>
        <w:t>shall</w:t>
      </w:r>
      <w:r>
        <w:rPr>
          <w:spacing w:val="-11"/>
        </w:rPr>
        <w:t xml:space="preserve"> </w:t>
      </w:r>
      <w:r>
        <w:t>provide</w:t>
      </w:r>
      <w:r>
        <w:rPr>
          <w:spacing w:val="-12"/>
        </w:rPr>
        <w:t xml:space="preserve"> </w:t>
      </w:r>
      <w:r>
        <w:t>one</w:t>
      </w:r>
      <w:r>
        <w:rPr>
          <w:spacing w:val="-11"/>
        </w:rPr>
        <w:t xml:space="preserve"> </w:t>
      </w:r>
      <w:r>
        <w:t>centrall</w:t>
      </w:r>
      <w:r>
        <w:t>y</w:t>
      </w:r>
      <w:r>
        <w:rPr>
          <w:spacing w:val="-11"/>
        </w:rPr>
        <w:t xml:space="preserve"> </w:t>
      </w:r>
      <w:r>
        <w:t>located</w:t>
      </w:r>
      <w:r>
        <w:rPr>
          <w:spacing w:val="-11"/>
        </w:rPr>
        <w:t xml:space="preserve"> </w:t>
      </w:r>
      <w:r>
        <w:t>access</w:t>
      </w:r>
      <w:r>
        <w:rPr>
          <w:spacing w:val="-10"/>
        </w:rPr>
        <w:t xml:space="preserve"> </w:t>
      </w:r>
      <w:r>
        <w:t>point</w:t>
      </w:r>
      <w:r>
        <w:rPr>
          <w:spacing w:val="-10"/>
        </w:rPr>
        <w:t xml:space="preserve"> </w:t>
      </w:r>
      <w:r>
        <w:t>per</w:t>
      </w:r>
      <w:r>
        <w:rPr>
          <w:spacing w:val="-11"/>
        </w:rPr>
        <w:t xml:space="preserve"> </w:t>
      </w:r>
      <w:r>
        <w:t>fifteen</w:t>
      </w:r>
      <w:r>
        <w:rPr>
          <w:spacing w:val="-10"/>
        </w:rPr>
        <w:t xml:space="preserve"> </w:t>
      </w:r>
      <w:r>
        <w:t>(15)</w:t>
      </w:r>
      <w:r>
        <w:rPr>
          <w:spacing w:val="-10"/>
        </w:rPr>
        <w:t xml:space="preserve"> </w:t>
      </w:r>
      <w:r>
        <w:t>lots,</w:t>
      </w:r>
      <w:r>
        <w:rPr>
          <w:spacing w:val="-5"/>
        </w:rPr>
        <w:t xml:space="preserve"> </w:t>
      </w:r>
      <w:r>
        <w:t>a</w:t>
      </w:r>
      <w:r>
        <w:rPr>
          <w:spacing w:val="-5"/>
        </w:rPr>
        <w:t xml:space="preserve"> </w:t>
      </w:r>
      <w:r>
        <w:t>minimum of thirty-five (35) feet in</w:t>
      </w:r>
      <w:r>
        <w:rPr>
          <w:spacing w:val="-7"/>
        </w:rPr>
        <w:t xml:space="preserve"> </w:t>
      </w:r>
      <w:r>
        <w:t>width.</w:t>
      </w:r>
    </w:p>
    <w:p w14:paraId="365E1C7A" w14:textId="77777777" w:rsidR="00985ADD" w:rsidRDefault="00985ADD">
      <w:pPr>
        <w:pStyle w:val="BodyText"/>
        <w:spacing w:before="9"/>
        <w:rPr>
          <w:sz w:val="21"/>
        </w:rPr>
      </w:pPr>
    </w:p>
    <w:p w14:paraId="53775115" w14:textId="77777777" w:rsidR="00985ADD" w:rsidRDefault="00AD091C">
      <w:pPr>
        <w:pStyle w:val="ListParagraph"/>
        <w:numPr>
          <w:ilvl w:val="2"/>
          <w:numId w:val="22"/>
        </w:numPr>
        <w:tabs>
          <w:tab w:val="left" w:pos="1636"/>
          <w:tab w:val="left" w:pos="1637"/>
        </w:tabs>
        <w:spacing w:before="1"/>
        <w:ind w:right="321"/>
      </w:pPr>
      <w:r>
        <w:t>Access to conservation open space used for agriculture may be appropriately restricted for public safety and to prevent interference with agricultural</w:t>
      </w:r>
      <w:r>
        <w:rPr>
          <w:spacing w:val="-12"/>
        </w:rPr>
        <w:t xml:space="preserve"> </w:t>
      </w:r>
      <w:r>
        <w:t>operations.</w:t>
      </w:r>
    </w:p>
    <w:p w14:paraId="236E6786" w14:textId="77777777" w:rsidR="00985ADD" w:rsidRDefault="00985ADD">
      <w:pPr>
        <w:pStyle w:val="BodyText"/>
        <w:spacing w:before="9"/>
        <w:rPr>
          <w:sz w:val="21"/>
        </w:rPr>
      </w:pPr>
    </w:p>
    <w:p w14:paraId="5D8651CD" w14:textId="77777777" w:rsidR="00985ADD" w:rsidRDefault="00AD091C">
      <w:pPr>
        <w:pStyle w:val="ListParagraph"/>
        <w:numPr>
          <w:ilvl w:val="1"/>
          <w:numId w:val="22"/>
        </w:numPr>
        <w:tabs>
          <w:tab w:val="left" w:pos="1205"/>
        </w:tabs>
        <w:ind w:left="1204" w:right="301"/>
        <w:jc w:val="both"/>
      </w:pPr>
      <w:r>
        <w:t>All</w:t>
      </w:r>
      <w:r>
        <w:rPr>
          <w:spacing w:val="-15"/>
        </w:rPr>
        <w:t xml:space="preserve"> </w:t>
      </w:r>
      <w:r>
        <w:t>conservation</w:t>
      </w:r>
      <w:r>
        <w:rPr>
          <w:spacing w:val="-14"/>
        </w:rPr>
        <w:t xml:space="preserve"> </w:t>
      </w:r>
      <w:r>
        <w:t>open</w:t>
      </w:r>
      <w:r>
        <w:rPr>
          <w:spacing w:val="-14"/>
        </w:rPr>
        <w:t xml:space="preserve"> </w:t>
      </w:r>
      <w:r>
        <w:t>space</w:t>
      </w:r>
      <w:r>
        <w:rPr>
          <w:spacing w:val="-13"/>
        </w:rPr>
        <w:t xml:space="preserve"> </w:t>
      </w:r>
      <w:r>
        <w:t>areas</w:t>
      </w:r>
      <w:r>
        <w:rPr>
          <w:spacing w:val="-13"/>
        </w:rPr>
        <w:t xml:space="preserve"> </w:t>
      </w:r>
      <w:r>
        <w:t>that</w:t>
      </w:r>
      <w:r>
        <w:rPr>
          <w:spacing w:val="-13"/>
        </w:rPr>
        <w:t xml:space="preserve"> </w:t>
      </w:r>
      <w:r>
        <w:t>are</w:t>
      </w:r>
      <w:r>
        <w:rPr>
          <w:spacing w:val="-14"/>
        </w:rPr>
        <w:t xml:space="preserve"> </w:t>
      </w:r>
      <w:r>
        <w:t>not</w:t>
      </w:r>
      <w:r>
        <w:rPr>
          <w:spacing w:val="-13"/>
        </w:rPr>
        <w:t xml:space="preserve"> </w:t>
      </w:r>
      <w:r>
        <w:t>wooded</w:t>
      </w:r>
      <w:r>
        <w:rPr>
          <w:spacing w:val="-14"/>
        </w:rPr>
        <w:t xml:space="preserve"> </w:t>
      </w:r>
      <w:r>
        <w:t>or</w:t>
      </w:r>
      <w:r>
        <w:rPr>
          <w:spacing w:val="-15"/>
        </w:rPr>
        <w:t xml:space="preserve"> </w:t>
      </w:r>
      <w:r>
        <w:t>farmed</w:t>
      </w:r>
      <w:r>
        <w:rPr>
          <w:spacing w:val="-14"/>
        </w:rPr>
        <w:t xml:space="preserve"> </w:t>
      </w:r>
      <w:r>
        <w:t>shall</w:t>
      </w:r>
      <w:r>
        <w:rPr>
          <w:spacing w:val="-15"/>
        </w:rPr>
        <w:t xml:space="preserve"> </w:t>
      </w:r>
      <w:r>
        <w:t>be</w:t>
      </w:r>
      <w:r>
        <w:rPr>
          <w:spacing w:val="-14"/>
        </w:rPr>
        <w:t xml:space="preserve"> </w:t>
      </w:r>
      <w:r>
        <w:t>landscaped</w:t>
      </w:r>
      <w:r>
        <w:rPr>
          <w:spacing w:val="-14"/>
        </w:rPr>
        <w:t xml:space="preserve"> </w:t>
      </w:r>
      <w:r>
        <w:t>in</w:t>
      </w:r>
      <w:r>
        <w:rPr>
          <w:spacing w:val="-5"/>
        </w:rPr>
        <w:t xml:space="preserve"> </w:t>
      </w:r>
      <w:r>
        <w:t>accordance</w:t>
      </w:r>
      <w:r>
        <w:rPr>
          <w:spacing w:val="-5"/>
        </w:rPr>
        <w:t xml:space="preserve"> </w:t>
      </w:r>
      <w:r>
        <w:t>with the landscaping requirements of the Subdivision and Land Development</w:t>
      </w:r>
      <w:r>
        <w:rPr>
          <w:spacing w:val="-21"/>
        </w:rPr>
        <w:t xml:space="preserve"> </w:t>
      </w:r>
      <w:r>
        <w:t>Ordinance.</w:t>
      </w:r>
    </w:p>
    <w:p w14:paraId="04FD0250" w14:textId="77777777" w:rsidR="00985ADD" w:rsidRDefault="00985ADD">
      <w:pPr>
        <w:pStyle w:val="BodyText"/>
        <w:spacing w:before="9"/>
        <w:rPr>
          <w:sz w:val="21"/>
        </w:rPr>
      </w:pPr>
    </w:p>
    <w:p w14:paraId="794E6C8F" w14:textId="77777777" w:rsidR="00985ADD" w:rsidRDefault="00AD091C">
      <w:pPr>
        <w:pStyle w:val="ListParagraph"/>
        <w:numPr>
          <w:ilvl w:val="1"/>
          <w:numId w:val="28"/>
        </w:numPr>
        <w:tabs>
          <w:tab w:val="left" w:pos="1203"/>
          <w:tab w:val="left" w:pos="1204"/>
        </w:tabs>
        <w:spacing w:line="268" w:lineRule="exact"/>
        <w:ind w:left="1203" w:hanging="893"/>
      </w:pPr>
      <w:r>
        <w:rPr>
          <w:u w:val="single"/>
        </w:rPr>
        <w:t>Permanent Conservation Open Space Protection Through Conservation</w:t>
      </w:r>
      <w:r>
        <w:rPr>
          <w:spacing w:val="-11"/>
          <w:u w:val="single"/>
        </w:rPr>
        <w:t xml:space="preserve"> </w:t>
      </w:r>
      <w:r>
        <w:rPr>
          <w:u w:val="single"/>
        </w:rPr>
        <w:t>Easements</w:t>
      </w:r>
    </w:p>
    <w:p w14:paraId="50A79E50" w14:textId="77777777" w:rsidR="00985ADD" w:rsidRDefault="00AD091C">
      <w:pPr>
        <w:pStyle w:val="BodyText"/>
        <w:ind w:left="340" w:hanging="29"/>
      </w:pPr>
      <w:r>
        <w:t>In</w:t>
      </w:r>
      <w:r>
        <w:rPr>
          <w:spacing w:val="-18"/>
        </w:rPr>
        <w:t xml:space="preserve"> </w:t>
      </w:r>
      <w:r>
        <w:t>Option</w:t>
      </w:r>
      <w:r>
        <w:rPr>
          <w:spacing w:val="-18"/>
        </w:rPr>
        <w:t xml:space="preserve"> </w:t>
      </w:r>
      <w:r>
        <w:t>1,</w:t>
      </w:r>
      <w:r>
        <w:rPr>
          <w:spacing w:val="-17"/>
        </w:rPr>
        <w:t xml:space="preserve"> </w:t>
      </w:r>
      <w:r>
        <w:t>and</w:t>
      </w:r>
      <w:r>
        <w:rPr>
          <w:spacing w:val="-18"/>
        </w:rPr>
        <w:t xml:space="preserve"> </w:t>
      </w:r>
      <w:r>
        <w:t>2</w:t>
      </w:r>
      <w:r>
        <w:rPr>
          <w:spacing w:val="-19"/>
        </w:rPr>
        <w:t xml:space="preserve"> </w:t>
      </w:r>
      <w:r>
        <w:t>subdivisions,</w:t>
      </w:r>
      <w:r>
        <w:rPr>
          <w:spacing w:val="-19"/>
        </w:rPr>
        <w:t xml:space="preserve"> </w:t>
      </w:r>
      <w:r>
        <w:t>the</w:t>
      </w:r>
      <w:r>
        <w:rPr>
          <w:spacing w:val="-19"/>
        </w:rPr>
        <w:t xml:space="preserve"> </w:t>
      </w:r>
      <w:r>
        <w:t>conservation</w:t>
      </w:r>
      <w:r>
        <w:rPr>
          <w:spacing w:val="-19"/>
        </w:rPr>
        <w:t xml:space="preserve"> </w:t>
      </w:r>
      <w:r>
        <w:t>open</w:t>
      </w:r>
      <w:r>
        <w:rPr>
          <w:spacing w:val="-19"/>
        </w:rPr>
        <w:t xml:space="preserve"> </w:t>
      </w:r>
      <w:r>
        <w:t>space</w:t>
      </w:r>
      <w:r>
        <w:rPr>
          <w:spacing w:val="-19"/>
        </w:rPr>
        <w:t xml:space="preserve"> </w:t>
      </w:r>
      <w:r>
        <w:t>that</w:t>
      </w:r>
      <w:r>
        <w:rPr>
          <w:spacing w:val="-19"/>
        </w:rPr>
        <w:t xml:space="preserve"> </w:t>
      </w:r>
      <w:r>
        <w:t>is</w:t>
      </w:r>
      <w:r>
        <w:rPr>
          <w:spacing w:val="-19"/>
        </w:rPr>
        <w:t xml:space="preserve"> </w:t>
      </w:r>
      <w:r>
        <w:t>required</w:t>
      </w:r>
      <w:r>
        <w:rPr>
          <w:spacing w:val="-18"/>
        </w:rPr>
        <w:t xml:space="preserve"> </w:t>
      </w:r>
      <w:r>
        <w:t>to</w:t>
      </w:r>
      <w:r>
        <w:rPr>
          <w:spacing w:val="-19"/>
        </w:rPr>
        <w:t xml:space="preserve"> </w:t>
      </w:r>
      <w:r>
        <w:t>be</w:t>
      </w:r>
      <w:r>
        <w:rPr>
          <w:spacing w:val="-18"/>
        </w:rPr>
        <w:t xml:space="preserve"> </w:t>
      </w:r>
      <w:r>
        <w:t>reserved</w:t>
      </w:r>
      <w:r>
        <w:rPr>
          <w:spacing w:val="-17"/>
        </w:rPr>
        <w:t xml:space="preserve"> </w:t>
      </w:r>
      <w:r>
        <w:t>and</w:t>
      </w:r>
      <w:r>
        <w:rPr>
          <w:spacing w:val="-18"/>
        </w:rPr>
        <w:t xml:space="preserve"> </w:t>
      </w:r>
      <w:r>
        <w:t>created</w:t>
      </w:r>
      <w:r>
        <w:rPr>
          <w:spacing w:val="-17"/>
        </w:rPr>
        <w:t xml:space="preserve"> </w:t>
      </w:r>
      <w:r>
        <w:t>through</w:t>
      </w:r>
      <w:r>
        <w:rPr>
          <w:spacing w:val="-18"/>
        </w:rPr>
        <w:t xml:space="preserve"> </w:t>
      </w:r>
      <w:r>
        <w:t>the subdivision</w:t>
      </w:r>
      <w:r>
        <w:rPr>
          <w:spacing w:val="8"/>
        </w:rPr>
        <w:t xml:space="preserve"> </w:t>
      </w:r>
      <w:r>
        <w:t>process</w:t>
      </w:r>
      <w:r>
        <w:rPr>
          <w:spacing w:val="8"/>
        </w:rPr>
        <w:t xml:space="preserve"> </w:t>
      </w:r>
      <w:r>
        <w:t>shall</w:t>
      </w:r>
      <w:r>
        <w:rPr>
          <w:spacing w:val="8"/>
        </w:rPr>
        <w:t xml:space="preserve"> </w:t>
      </w:r>
      <w:r>
        <w:t>be</w:t>
      </w:r>
      <w:r>
        <w:rPr>
          <w:spacing w:val="8"/>
        </w:rPr>
        <w:t xml:space="preserve"> </w:t>
      </w:r>
      <w:r>
        <w:t>subject</w:t>
      </w:r>
      <w:r>
        <w:rPr>
          <w:spacing w:val="8"/>
        </w:rPr>
        <w:t xml:space="preserve"> </w:t>
      </w:r>
      <w:r>
        <w:t>to</w:t>
      </w:r>
      <w:r>
        <w:rPr>
          <w:spacing w:val="8"/>
        </w:rPr>
        <w:t xml:space="preserve"> </w:t>
      </w:r>
      <w:r>
        <w:t>permanent</w:t>
      </w:r>
      <w:r>
        <w:rPr>
          <w:spacing w:val="8"/>
        </w:rPr>
        <w:t xml:space="preserve"> </w:t>
      </w:r>
      <w:r>
        <w:t>conservation</w:t>
      </w:r>
      <w:r>
        <w:rPr>
          <w:spacing w:val="11"/>
        </w:rPr>
        <w:t xml:space="preserve"> </w:t>
      </w:r>
      <w:r>
        <w:t>easements</w:t>
      </w:r>
      <w:r>
        <w:rPr>
          <w:spacing w:val="9"/>
        </w:rPr>
        <w:t xml:space="preserve"> </w:t>
      </w:r>
      <w:r>
        <w:t>prohibiting</w:t>
      </w:r>
      <w:r>
        <w:rPr>
          <w:spacing w:val="8"/>
        </w:rPr>
        <w:t xml:space="preserve"> </w:t>
      </w:r>
      <w:r>
        <w:t>future</w:t>
      </w:r>
      <w:r>
        <w:rPr>
          <w:spacing w:val="8"/>
        </w:rPr>
        <w:t xml:space="preserve"> </w:t>
      </w:r>
      <w:r>
        <w:t>development</w:t>
      </w:r>
      <w:r>
        <w:rPr>
          <w:spacing w:val="8"/>
        </w:rPr>
        <w:t xml:space="preserve"> </w:t>
      </w:r>
      <w:r>
        <w:t>and</w:t>
      </w:r>
    </w:p>
    <w:p w14:paraId="49714059" w14:textId="77777777" w:rsidR="00985ADD" w:rsidRDefault="00985ADD">
      <w:pPr>
        <w:sectPr w:rsidR="00985ADD">
          <w:headerReference w:type="default" r:id="rId159"/>
          <w:footerReference w:type="default" r:id="rId160"/>
          <w:pgSz w:w="12240" w:h="15840"/>
          <w:pgMar w:top="980" w:right="760" w:bottom="900" w:left="740" w:header="760" w:footer="703" w:gutter="0"/>
          <w:cols w:space="720"/>
        </w:sectPr>
      </w:pPr>
    </w:p>
    <w:p w14:paraId="18BE75A5" w14:textId="77777777" w:rsidR="00985ADD" w:rsidRDefault="00985ADD">
      <w:pPr>
        <w:pStyle w:val="BodyText"/>
        <w:spacing w:before="1"/>
        <w:rPr>
          <w:sz w:val="15"/>
        </w:rPr>
      </w:pPr>
    </w:p>
    <w:p w14:paraId="5DB3F037" w14:textId="77777777" w:rsidR="00985ADD" w:rsidRDefault="00AD091C">
      <w:pPr>
        <w:pStyle w:val="BodyText"/>
        <w:spacing w:before="55"/>
        <w:ind w:left="340" w:right="318"/>
        <w:jc w:val="both"/>
      </w:pPr>
      <w:r>
        <w:t>defining the range of permitted activities. (For example, the clearing of wood</w:t>
      </w:r>
      <w:r>
        <w:t>land habitat shall generally be prohibited,</w:t>
      </w:r>
      <w:r>
        <w:rPr>
          <w:spacing w:val="-11"/>
        </w:rPr>
        <w:t xml:space="preserve"> </w:t>
      </w:r>
      <w:r>
        <w:t>except</w:t>
      </w:r>
      <w:r>
        <w:rPr>
          <w:spacing w:val="-10"/>
        </w:rPr>
        <w:t xml:space="preserve"> </w:t>
      </w:r>
      <w:r>
        <w:t>as</w:t>
      </w:r>
      <w:r>
        <w:rPr>
          <w:spacing w:val="-10"/>
        </w:rPr>
        <w:t xml:space="preserve"> </w:t>
      </w:r>
      <w:r>
        <w:t>necessary</w:t>
      </w:r>
      <w:r>
        <w:rPr>
          <w:spacing w:val="-11"/>
        </w:rPr>
        <w:t xml:space="preserve"> </w:t>
      </w:r>
      <w:r>
        <w:t>to</w:t>
      </w:r>
      <w:r>
        <w:rPr>
          <w:spacing w:val="-10"/>
        </w:rPr>
        <w:t xml:space="preserve"> </w:t>
      </w:r>
      <w:r>
        <w:t>create</w:t>
      </w:r>
      <w:r>
        <w:rPr>
          <w:spacing w:val="-11"/>
        </w:rPr>
        <w:t xml:space="preserve"> </w:t>
      </w:r>
      <w:r>
        <w:t>trails,</w:t>
      </w:r>
      <w:r>
        <w:rPr>
          <w:spacing w:val="-12"/>
        </w:rPr>
        <w:t xml:space="preserve"> </w:t>
      </w:r>
      <w:r>
        <w:t>active</w:t>
      </w:r>
      <w:r>
        <w:rPr>
          <w:spacing w:val="-11"/>
        </w:rPr>
        <w:t xml:space="preserve"> </w:t>
      </w:r>
      <w:r>
        <w:t>recreation</w:t>
      </w:r>
      <w:r>
        <w:rPr>
          <w:spacing w:val="-11"/>
        </w:rPr>
        <w:t xml:space="preserve"> </w:t>
      </w:r>
      <w:r>
        <w:t>facilities,</w:t>
      </w:r>
      <w:r>
        <w:rPr>
          <w:spacing w:val="-11"/>
        </w:rPr>
        <w:t xml:space="preserve"> </w:t>
      </w:r>
      <w:r>
        <w:t>and</w:t>
      </w:r>
      <w:r>
        <w:rPr>
          <w:spacing w:val="-12"/>
        </w:rPr>
        <w:t xml:space="preserve"> </w:t>
      </w:r>
      <w:r>
        <w:t>to</w:t>
      </w:r>
      <w:r>
        <w:rPr>
          <w:spacing w:val="-10"/>
        </w:rPr>
        <w:t xml:space="preserve"> </w:t>
      </w:r>
      <w:r>
        <w:t>install</w:t>
      </w:r>
      <w:r>
        <w:rPr>
          <w:spacing w:val="-10"/>
        </w:rPr>
        <w:t xml:space="preserve"> </w:t>
      </w:r>
      <w:r>
        <w:t>subsurface</w:t>
      </w:r>
      <w:r>
        <w:rPr>
          <w:spacing w:val="-11"/>
        </w:rPr>
        <w:t xml:space="preserve"> </w:t>
      </w:r>
      <w:r>
        <w:t>septic</w:t>
      </w:r>
      <w:r>
        <w:rPr>
          <w:spacing w:val="-10"/>
        </w:rPr>
        <w:t xml:space="preserve"> </w:t>
      </w:r>
      <w:r>
        <w:t>disposal systems</w:t>
      </w:r>
      <w:r>
        <w:rPr>
          <w:spacing w:val="-9"/>
        </w:rPr>
        <w:t xml:space="preserve"> </w:t>
      </w:r>
      <w:r>
        <w:t>or</w:t>
      </w:r>
      <w:r>
        <w:rPr>
          <w:spacing w:val="-6"/>
        </w:rPr>
        <w:t xml:space="preserve"> </w:t>
      </w:r>
      <w:r>
        <w:t>spray</w:t>
      </w:r>
      <w:r>
        <w:rPr>
          <w:spacing w:val="-7"/>
        </w:rPr>
        <w:t xml:space="preserve"> </w:t>
      </w:r>
      <w:r>
        <w:t>irrigation</w:t>
      </w:r>
      <w:r>
        <w:rPr>
          <w:spacing w:val="-7"/>
        </w:rPr>
        <w:t xml:space="preserve"> </w:t>
      </w:r>
      <w:r>
        <w:t>facilities.</w:t>
      </w:r>
      <w:r>
        <w:rPr>
          <w:spacing w:val="-7"/>
        </w:rPr>
        <w:t xml:space="preserve"> </w:t>
      </w:r>
      <w:r>
        <w:t>The</w:t>
      </w:r>
      <w:r>
        <w:rPr>
          <w:spacing w:val="-7"/>
        </w:rPr>
        <w:t xml:space="preserve"> </w:t>
      </w:r>
      <w:r>
        <w:t>determination</w:t>
      </w:r>
      <w:r>
        <w:rPr>
          <w:spacing w:val="-6"/>
        </w:rPr>
        <w:t xml:space="preserve"> </w:t>
      </w:r>
      <w:r>
        <w:t>of</w:t>
      </w:r>
      <w:r>
        <w:rPr>
          <w:spacing w:val="-7"/>
        </w:rPr>
        <w:t xml:space="preserve"> </w:t>
      </w:r>
      <w:r>
        <w:t>necessity</w:t>
      </w:r>
      <w:r>
        <w:rPr>
          <w:spacing w:val="-6"/>
        </w:rPr>
        <w:t xml:space="preserve"> </w:t>
      </w:r>
      <w:r>
        <w:t>shall</w:t>
      </w:r>
      <w:r>
        <w:rPr>
          <w:spacing w:val="-8"/>
        </w:rPr>
        <w:t xml:space="preserve"> </w:t>
      </w:r>
      <w:r>
        <w:t>lie</w:t>
      </w:r>
      <w:r>
        <w:rPr>
          <w:spacing w:val="-8"/>
        </w:rPr>
        <w:t xml:space="preserve"> </w:t>
      </w:r>
      <w:r>
        <w:t>with</w:t>
      </w:r>
      <w:r>
        <w:rPr>
          <w:spacing w:val="-9"/>
        </w:rPr>
        <w:t xml:space="preserve"> </w:t>
      </w:r>
      <w:r>
        <w:t>the</w:t>
      </w:r>
      <w:r>
        <w:rPr>
          <w:spacing w:val="-8"/>
        </w:rPr>
        <w:t xml:space="preserve"> </w:t>
      </w:r>
      <w:r>
        <w:t>Township.</w:t>
      </w:r>
      <w:r>
        <w:rPr>
          <w:spacing w:val="-8"/>
        </w:rPr>
        <w:t xml:space="preserve"> </w:t>
      </w:r>
      <w:r>
        <w:t>Uses</w:t>
      </w:r>
      <w:r>
        <w:rPr>
          <w:spacing w:val="-8"/>
        </w:rPr>
        <w:t xml:space="preserve"> </w:t>
      </w:r>
      <w:r>
        <w:t>permitted</w:t>
      </w:r>
      <w:r>
        <w:rPr>
          <w:spacing w:val="-7"/>
        </w:rPr>
        <w:t xml:space="preserve"> </w:t>
      </w:r>
      <w:r>
        <w:t>in conservation open space are listed in</w:t>
      </w:r>
      <w:r>
        <w:rPr>
          <w:spacing w:val="-6"/>
        </w:rPr>
        <w:t xml:space="preserve"> </w:t>
      </w:r>
      <w:r>
        <w:t>§601.5.</w:t>
      </w:r>
    </w:p>
    <w:p w14:paraId="5B134D70" w14:textId="77777777" w:rsidR="00985ADD" w:rsidRDefault="00985ADD">
      <w:pPr>
        <w:pStyle w:val="BodyText"/>
        <w:spacing w:before="7"/>
        <w:rPr>
          <w:sz w:val="21"/>
        </w:rPr>
      </w:pPr>
    </w:p>
    <w:p w14:paraId="0E8EAB44" w14:textId="77777777" w:rsidR="00985ADD" w:rsidRDefault="00AD091C">
      <w:pPr>
        <w:pStyle w:val="ListParagraph"/>
        <w:numPr>
          <w:ilvl w:val="1"/>
          <w:numId w:val="28"/>
        </w:numPr>
        <w:tabs>
          <w:tab w:val="left" w:pos="1204"/>
        </w:tabs>
        <w:spacing w:before="1"/>
        <w:ind w:left="311" w:right="2313" w:firstLine="0"/>
        <w:jc w:val="both"/>
      </w:pPr>
      <w:r>
        <w:rPr>
          <w:u w:val="single"/>
        </w:rPr>
        <w:t>Ownership</w:t>
      </w:r>
      <w:r>
        <w:rPr>
          <w:spacing w:val="-7"/>
          <w:u w:val="single"/>
        </w:rPr>
        <w:t xml:space="preserve"> </w:t>
      </w:r>
      <w:r>
        <w:rPr>
          <w:u w:val="single"/>
        </w:rPr>
        <w:t>and</w:t>
      </w:r>
      <w:r>
        <w:rPr>
          <w:spacing w:val="-7"/>
          <w:u w:val="single"/>
        </w:rPr>
        <w:t xml:space="preserve"> </w:t>
      </w:r>
      <w:r>
        <w:rPr>
          <w:u w:val="single"/>
        </w:rPr>
        <w:t>Maintenance</w:t>
      </w:r>
      <w:r>
        <w:rPr>
          <w:spacing w:val="-7"/>
          <w:u w:val="single"/>
        </w:rPr>
        <w:t xml:space="preserve"> </w:t>
      </w:r>
      <w:r>
        <w:rPr>
          <w:u w:val="single"/>
        </w:rPr>
        <w:t>of</w:t>
      </w:r>
      <w:r>
        <w:rPr>
          <w:spacing w:val="-7"/>
          <w:u w:val="single"/>
        </w:rPr>
        <w:t xml:space="preserve"> </w:t>
      </w:r>
      <w:r>
        <w:rPr>
          <w:u w:val="single"/>
        </w:rPr>
        <w:t>Conservation</w:t>
      </w:r>
      <w:r>
        <w:rPr>
          <w:spacing w:val="-7"/>
          <w:u w:val="single"/>
        </w:rPr>
        <w:t xml:space="preserve"> </w:t>
      </w:r>
      <w:r>
        <w:rPr>
          <w:u w:val="single"/>
        </w:rPr>
        <w:t>Open</w:t>
      </w:r>
      <w:r>
        <w:rPr>
          <w:spacing w:val="-7"/>
          <w:u w:val="single"/>
        </w:rPr>
        <w:t xml:space="preserve"> </w:t>
      </w:r>
      <w:r>
        <w:rPr>
          <w:u w:val="single"/>
        </w:rPr>
        <w:t>Space</w:t>
      </w:r>
      <w:r>
        <w:rPr>
          <w:spacing w:val="-7"/>
          <w:u w:val="single"/>
        </w:rPr>
        <w:t xml:space="preserve"> </w:t>
      </w:r>
      <w:r>
        <w:rPr>
          <w:u w:val="single"/>
        </w:rPr>
        <w:t>and</w:t>
      </w:r>
      <w:r>
        <w:rPr>
          <w:spacing w:val="-6"/>
          <w:u w:val="single"/>
        </w:rPr>
        <w:t xml:space="preserve"> </w:t>
      </w:r>
      <w:r>
        <w:rPr>
          <w:u w:val="single"/>
        </w:rPr>
        <w:t>Common</w:t>
      </w:r>
      <w:r>
        <w:rPr>
          <w:spacing w:val="-7"/>
          <w:u w:val="single"/>
        </w:rPr>
        <w:t xml:space="preserve"> </w:t>
      </w:r>
      <w:r>
        <w:rPr>
          <w:u w:val="single"/>
        </w:rPr>
        <w:t>Facilities</w:t>
      </w:r>
      <w:r>
        <w:t xml:space="preserve"> See Article</w:t>
      </w:r>
      <w:r>
        <w:rPr>
          <w:spacing w:val="-3"/>
        </w:rPr>
        <w:t xml:space="preserve"> </w:t>
      </w:r>
      <w:r>
        <w:t>X.</w:t>
      </w:r>
    </w:p>
    <w:p w14:paraId="124D008F" w14:textId="77777777" w:rsidR="00985ADD" w:rsidRDefault="00985ADD">
      <w:pPr>
        <w:pStyle w:val="BodyText"/>
        <w:spacing w:before="8"/>
        <w:rPr>
          <w:sz w:val="21"/>
        </w:rPr>
      </w:pPr>
    </w:p>
    <w:p w14:paraId="2F1B31E9" w14:textId="77777777" w:rsidR="00985ADD" w:rsidRDefault="00AD091C">
      <w:pPr>
        <w:pStyle w:val="Heading3"/>
        <w:numPr>
          <w:ilvl w:val="0"/>
          <w:numId w:val="28"/>
        </w:numPr>
        <w:tabs>
          <w:tab w:val="left" w:pos="772"/>
        </w:tabs>
        <w:spacing w:before="1"/>
        <w:ind w:hanging="461"/>
        <w:jc w:val="both"/>
      </w:pPr>
      <w:r>
        <w:rPr>
          <w:u w:val="single"/>
        </w:rPr>
        <w:t>Two Family</w:t>
      </w:r>
      <w:r>
        <w:rPr>
          <w:spacing w:val="-3"/>
          <w:u w:val="single"/>
        </w:rPr>
        <w:t xml:space="preserve"> </w:t>
      </w:r>
      <w:r>
        <w:rPr>
          <w:u w:val="single"/>
        </w:rPr>
        <w:t>Dwellings</w:t>
      </w:r>
    </w:p>
    <w:p w14:paraId="415687D1" w14:textId="77777777" w:rsidR="00985ADD" w:rsidRDefault="00AD091C">
      <w:pPr>
        <w:pStyle w:val="BodyText"/>
        <w:ind w:left="339" w:right="316" w:hanging="29"/>
        <w:jc w:val="both"/>
      </w:pPr>
      <w:r>
        <w:t>Where</w:t>
      </w:r>
      <w:r>
        <w:rPr>
          <w:spacing w:val="-19"/>
        </w:rPr>
        <w:t xml:space="preserve"> </w:t>
      </w:r>
      <w:r>
        <w:t>permitted</w:t>
      </w:r>
      <w:r>
        <w:rPr>
          <w:spacing w:val="-19"/>
        </w:rPr>
        <w:t xml:space="preserve"> </w:t>
      </w:r>
      <w:r>
        <w:t>by</w:t>
      </w:r>
      <w:r>
        <w:rPr>
          <w:spacing w:val="-20"/>
        </w:rPr>
        <w:t xml:space="preserve"> </w:t>
      </w:r>
      <w:r>
        <w:t>the</w:t>
      </w:r>
      <w:r>
        <w:rPr>
          <w:spacing w:val="-19"/>
        </w:rPr>
        <w:t xml:space="preserve"> </w:t>
      </w:r>
      <w:r>
        <w:t>Schedule</w:t>
      </w:r>
      <w:r>
        <w:rPr>
          <w:spacing w:val="-20"/>
        </w:rPr>
        <w:t xml:space="preserve"> </w:t>
      </w:r>
      <w:r>
        <w:t>of</w:t>
      </w:r>
      <w:r>
        <w:rPr>
          <w:spacing w:val="-19"/>
        </w:rPr>
        <w:t xml:space="preserve"> </w:t>
      </w:r>
      <w:r>
        <w:t>Uses,</w:t>
      </w:r>
      <w:r>
        <w:rPr>
          <w:spacing w:val="-19"/>
        </w:rPr>
        <w:t xml:space="preserve"> </w:t>
      </w:r>
      <w:r>
        <w:t>two-family</w:t>
      </w:r>
      <w:r>
        <w:rPr>
          <w:spacing w:val="-20"/>
        </w:rPr>
        <w:t xml:space="preserve"> </w:t>
      </w:r>
      <w:r>
        <w:t>dwellings</w:t>
      </w:r>
      <w:r>
        <w:rPr>
          <w:spacing w:val="-19"/>
        </w:rPr>
        <w:t xml:space="preserve"> </w:t>
      </w:r>
      <w:r>
        <w:t>shall</w:t>
      </w:r>
      <w:r>
        <w:rPr>
          <w:spacing w:val="-20"/>
        </w:rPr>
        <w:t xml:space="preserve"> </w:t>
      </w:r>
      <w:r>
        <w:t>comply</w:t>
      </w:r>
      <w:r>
        <w:rPr>
          <w:spacing w:val="-18"/>
        </w:rPr>
        <w:t xml:space="preserve"> </w:t>
      </w:r>
      <w:r>
        <w:t>with</w:t>
      </w:r>
      <w:r>
        <w:rPr>
          <w:spacing w:val="-18"/>
        </w:rPr>
        <w:t xml:space="preserve"> </w:t>
      </w:r>
      <w:r>
        <w:t>the</w:t>
      </w:r>
      <w:r>
        <w:rPr>
          <w:spacing w:val="-20"/>
        </w:rPr>
        <w:t xml:space="preserve"> </w:t>
      </w:r>
      <w:r>
        <w:t>requirements</w:t>
      </w:r>
      <w:r>
        <w:rPr>
          <w:spacing w:val="-18"/>
        </w:rPr>
        <w:t xml:space="preserve"> </w:t>
      </w:r>
      <w:r>
        <w:t>of</w:t>
      </w:r>
      <w:r>
        <w:rPr>
          <w:spacing w:val="-20"/>
        </w:rPr>
        <w:t xml:space="preserve"> </w:t>
      </w:r>
      <w:r>
        <w:t>this</w:t>
      </w:r>
      <w:r>
        <w:rPr>
          <w:spacing w:val="-19"/>
        </w:rPr>
        <w:t xml:space="preserve"> </w:t>
      </w:r>
      <w:r>
        <w:t>§602</w:t>
      </w:r>
      <w:r>
        <w:rPr>
          <w:spacing w:val="-20"/>
        </w:rPr>
        <w:t xml:space="preserve"> </w:t>
      </w:r>
      <w:r>
        <w:t>and other applicable standards in this</w:t>
      </w:r>
      <w:r>
        <w:rPr>
          <w:spacing w:val="-7"/>
        </w:rPr>
        <w:t xml:space="preserve"> </w:t>
      </w:r>
      <w:r>
        <w:t>Ordinance.</w:t>
      </w:r>
    </w:p>
    <w:p w14:paraId="2FA54467" w14:textId="77777777" w:rsidR="00985ADD" w:rsidRDefault="00985ADD">
      <w:pPr>
        <w:pStyle w:val="BodyText"/>
        <w:spacing w:before="8"/>
        <w:rPr>
          <w:sz w:val="21"/>
        </w:rPr>
      </w:pPr>
    </w:p>
    <w:p w14:paraId="723DF756" w14:textId="77777777" w:rsidR="00985ADD" w:rsidRDefault="00AD091C">
      <w:pPr>
        <w:pStyle w:val="ListParagraph"/>
        <w:numPr>
          <w:ilvl w:val="1"/>
          <w:numId w:val="28"/>
        </w:numPr>
        <w:tabs>
          <w:tab w:val="left" w:pos="1204"/>
        </w:tabs>
        <w:spacing w:before="1" w:line="268" w:lineRule="exact"/>
        <w:ind w:left="1203" w:hanging="893"/>
        <w:jc w:val="both"/>
      </w:pPr>
      <w:r>
        <w:rPr>
          <w:u w:val="single"/>
        </w:rPr>
        <w:t>Common</w:t>
      </w:r>
      <w:r>
        <w:rPr>
          <w:spacing w:val="-2"/>
          <w:u w:val="single"/>
        </w:rPr>
        <w:t xml:space="preserve"> </w:t>
      </w:r>
      <w:r>
        <w:rPr>
          <w:u w:val="single"/>
        </w:rPr>
        <w:t>Wall</w:t>
      </w:r>
    </w:p>
    <w:p w14:paraId="4E4688DD" w14:textId="77777777" w:rsidR="00985ADD" w:rsidRDefault="00AD091C">
      <w:pPr>
        <w:pStyle w:val="BodyText"/>
        <w:ind w:left="339" w:right="319" w:hanging="29"/>
        <w:jc w:val="both"/>
      </w:pPr>
      <w:r>
        <w:t>In</w:t>
      </w:r>
      <w:r>
        <w:rPr>
          <w:spacing w:val="-18"/>
        </w:rPr>
        <w:t xml:space="preserve"> </w:t>
      </w:r>
      <w:r>
        <w:t>cases</w:t>
      </w:r>
      <w:r>
        <w:rPr>
          <w:spacing w:val="-18"/>
        </w:rPr>
        <w:t xml:space="preserve"> </w:t>
      </w:r>
      <w:r>
        <w:t>where</w:t>
      </w:r>
      <w:r>
        <w:rPr>
          <w:spacing w:val="-18"/>
        </w:rPr>
        <w:t xml:space="preserve"> </w:t>
      </w:r>
      <w:r>
        <w:t>a</w:t>
      </w:r>
      <w:r>
        <w:rPr>
          <w:spacing w:val="-18"/>
        </w:rPr>
        <w:t xml:space="preserve"> </w:t>
      </w:r>
      <w:r>
        <w:t>two-family</w:t>
      </w:r>
      <w:r>
        <w:rPr>
          <w:spacing w:val="-18"/>
        </w:rPr>
        <w:t xml:space="preserve"> </w:t>
      </w:r>
      <w:r>
        <w:t>dwelling</w:t>
      </w:r>
      <w:r>
        <w:rPr>
          <w:spacing w:val="-17"/>
        </w:rPr>
        <w:t xml:space="preserve"> </w:t>
      </w:r>
      <w:r>
        <w:t>is</w:t>
      </w:r>
      <w:r>
        <w:rPr>
          <w:spacing w:val="-19"/>
        </w:rPr>
        <w:t xml:space="preserve"> </w:t>
      </w:r>
      <w:r>
        <w:t>a</w:t>
      </w:r>
      <w:r>
        <w:rPr>
          <w:spacing w:val="-18"/>
        </w:rPr>
        <w:t xml:space="preserve"> </w:t>
      </w:r>
      <w:r>
        <w:t>duplex</w:t>
      </w:r>
      <w:r>
        <w:rPr>
          <w:spacing w:val="-19"/>
        </w:rPr>
        <w:t xml:space="preserve"> </w:t>
      </w:r>
      <w:r>
        <w:t>involving</w:t>
      </w:r>
      <w:r>
        <w:rPr>
          <w:spacing w:val="-20"/>
        </w:rPr>
        <w:t xml:space="preserve"> </w:t>
      </w:r>
      <w:r>
        <w:t>a</w:t>
      </w:r>
      <w:r>
        <w:rPr>
          <w:spacing w:val="-19"/>
        </w:rPr>
        <w:t xml:space="preserve"> </w:t>
      </w:r>
      <w:r>
        <w:t>common</w:t>
      </w:r>
      <w:r>
        <w:rPr>
          <w:spacing w:val="-20"/>
        </w:rPr>
        <w:t xml:space="preserve"> </w:t>
      </w:r>
      <w:r>
        <w:t>(i.e.</w:t>
      </w:r>
      <w:r>
        <w:rPr>
          <w:spacing w:val="-19"/>
        </w:rPr>
        <w:t xml:space="preserve"> </w:t>
      </w:r>
      <w:r>
        <w:t>party)</w:t>
      </w:r>
      <w:r>
        <w:rPr>
          <w:spacing w:val="-20"/>
        </w:rPr>
        <w:t xml:space="preserve"> </w:t>
      </w:r>
      <w:r>
        <w:t>wall</w:t>
      </w:r>
      <w:r>
        <w:rPr>
          <w:spacing w:val="-19"/>
        </w:rPr>
        <w:t xml:space="preserve"> </w:t>
      </w:r>
      <w:r>
        <w:t>and</w:t>
      </w:r>
      <w:r>
        <w:rPr>
          <w:spacing w:val="-20"/>
        </w:rPr>
        <w:t xml:space="preserve"> </w:t>
      </w:r>
      <w:r>
        <w:t>common</w:t>
      </w:r>
      <w:r>
        <w:rPr>
          <w:spacing w:val="-19"/>
        </w:rPr>
        <w:t xml:space="preserve"> </w:t>
      </w:r>
      <w:r>
        <w:t>property</w:t>
      </w:r>
      <w:r>
        <w:rPr>
          <w:spacing w:val="-20"/>
        </w:rPr>
        <w:t xml:space="preserve"> </w:t>
      </w:r>
      <w:r>
        <w:t>line,</w:t>
      </w:r>
      <w:r>
        <w:rPr>
          <w:spacing w:val="-19"/>
        </w:rPr>
        <w:t xml:space="preserve"> </w:t>
      </w:r>
      <w:r>
        <w:t>said wall shall be located on the common property line separating the adjoining lots. The area of each lot shall not be less</w:t>
      </w:r>
      <w:r>
        <w:rPr>
          <w:spacing w:val="-15"/>
        </w:rPr>
        <w:t xml:space="preserve"> </w:t>
      </w:r>
      <w:r>
        <w:t>than</w:t>
      </w:r>
      <w:r>
        <w:rPr>
          <w:spacing w:val="-15"/>
        </w:rPr>
        <w:t xml:space="preserve"> </w:t>
      </w:r>
      <w:r>
        <w:t>fifty</w:t>
      </w:r>
      <w:r>
        <w:rPr>
          <w:spacing w:val="-15"/>
        </w:rPr>
        <w:t xml:space="preserve"> </w:t>
      </w:r>
      <w:r>
        <w:t>(50)</w:t>
      </w:r>
      <w:r>
        <w:rPr>
          <w:spacing w:val="-15"/>
        </w:rPr>
        <w:t xml:space="preserve"> </w:t>
      </w:r>
      <w:r>
        <w:t>percent</w:t>
      </w:r>
      <w:r>
        <w:rPr>
          <w:spacing w:val="-16"/>
        </w:rPr>
        <w:t xml:space="preserve"> </w:t>
      </w:r>
      <w:r>
        <w:t>of</w:t>
      </w:r>
      <w:r>
        <w:rPr>
          <w:spacing w:val="-15"/>
        </w:rPr>
        <w:t xml:space="preserve"> </w:t>
      </w:r>
      <w:r>
        <w:t>the</w:t>
      </w:r>
      <w:r>
        <w:rPr>
          <w:spacing w:val="-16"/>
        </w:rPr>
        <w:t xml:space="preserve"> </w:t>
      </w:r>
      <w:r>
        <w:t>minimum</w:t>
      </w:r>
      <w:r>
        <w:rPr>
          <w:spacing w:val="-16"/>
        </w:rPr>
        <w:t xml:space="preserve"> </w:t>
      </w:r>
      <w:r>
        <w:t>lot</w:t>
      </w:r>
      <w:r>
        <w:rPr>
          <w:spacing w:val="-15"/>
        </w:rPr>
        <w:t xml:space="preserve"> </w:t>
      </w:r>
      <w:r>
        <w:t>size</w:t>
      </w:r>
      <w:r>
        <w:rPr>
          <w:spacing w:val="-16"/>
        </w:rPr>
        <w:t xml:space="preserve"> </w:t>
      </w:r>
      <w:r>
        <w:t>required</w:t>
      </w:r>
      <w:r>
        <w:rPr>
          <w:spacing w:val="-16"/>
        </w:rPr>
        <w:t xml:space="preserve"> </w:t>
      </w:r>
      <w:r>
        <w:t>in</w:t>
      </w:r>
      <w:r>
        <w:rPr>
          <w:spacing w:val="-15"/>
        </w:rPr>
        <w:t xml:space="preserve"> </w:t>
      </w:r>
      <w:r>
        <w:t>the</w:t>
      </w:r>
      <w:r>
        <w:rPr>
          <w:spacing w:val="-15"/>
        </w:rPr>
        <w:t xml:space="preserve"> </w:t>
      </w:r>
      <w:r>
        <w:t>Schedule</w:t>
      </w:r>
      <w:r>
        <w:rPr>
          <w:spacing w:val="-15"/>
        </w:rPr>
        <w:t xml:space="preserve"> </w:t>
      </w:r>
      <w:r>
        <w:t>of</w:t>
      </w:r>
      <w:r>
        <w:rPr>
          <w:spacing w:val="-14"/>
        </w:rPr>
        <w:t xml:space="preserve"> </w:t>
      </w:r>
      <w:r>
        <w:t>Development</w:t>
      </w:r>
      <w:r>
        <w:rPr>
          <w:spacing w:val="-15"/>
        </w:rPr>
        <w:t xml:space="preserve"> </w:t>
      </w:r>
      <w:r>
        <w:t>Standards</w:t>
      </w:r>
      <w:r>
        <w:rPr>
          <w:spacing w:val="-15"/>
        </w:rPr>
        <w:t xml:space="preserve"> </w:t>
      </w:r>
      <w:r>
        <w:t>in</w:t>
      </w:r>
      <w:r>
        <w:rPr>
          <w:spacing w:val="-14"/>
        </w:rPr>
        <w:t xml:space="preserve"> </w:t>
      </w:r>
      <w:r>
        <w:t>Article</w:t>
      </w:r>
      <w:r>
        <w:rPr>
          <w:spacing w:val="-15"/>
        </w:rPr>
        <w:t xml:space="preserve"> </w:t>
      </w:r>
      <w:r>
        <w:t>IV.</w:t>
      </w:r>
    </w:p>
    <w:p w14:paraId="02FD7269" w14:textId="77777777" w:rsidR="00985ADD" w:rsidRDefault="00985ADD">
      <w:pPr>
        <w:pStyle w:val="BodyText"/>
        <w:spacing w:before="7"/>
        <w:rPr>
          <w:sz w:val="21"/>
        </w:rPr>
      </w:pPr>
    </w:p>
    <w:p w14:paraId="501ADDBE" w14:textId="77777777" w:rsidR="00985ADD" w:rsidRDefault="00AD091C">
      <w:pPr>
        <w:pStyle w:val="BodyText"/>
        <w:spacing w:before="1" w:line="268" w:lineRule="exact"/>
        <w:ind w:left="310"/>
        <w:jc w:val="both"/>
      </w:pPr>
      <w:r>
        <w:t xml:space="preserve">602.3 </w:t>
      </w:r>
      <w:r>
        <w:rPr>
          <w:u w:val="single"/>
        </w:rPr>
        <w:t>Over/Under Units</w:t>
      </w:r>
    </w:p>
    <w:p w14:paraId="31B99353" w14:textId="77777777" w:rsidR="00985ADD" w:rsidRDefault="00AD091C">
      <w:pPr>
        <w:pStyle w:val="BodyText"/>
        <w:ind w:left="339" w:right="320" w:hanging="29"/>
        <w:jc w:val="both"/>
      </w:pPr>
      <w:r>
        <w:t>In</w:t>
      </w:r>
      <w:r>
        <w:rPr>
          <w:spacing w:val="-21"/>
        </w:rPr>
        <w:t xml:space="preserve"> </w:t>
      </w:r>
      <w:r>
        <w:t>cases</w:t>
      </w:r>
      <w:r>
        <w:rPr>
          <w:spacing w:val="-20"/>
        </w:rPr>
        <w:t xml:space="preserve"> </w:t>
      </w:r>
      <w:r>
        <w:t>where</w:t>
      </w:r>
      <w:r>
        <w:rPr>
          <w:spacing w:val="-20"/>
        </w:rPr>
        <w:t xml:space="preserve"> </w:t>
      </w:r>
      <w:r>
        <w:t>the</w:t>
      </w:r>
      <w:r>
        <w:rPr>
          <w:spacing w:val="-21"/>
        </w:rPr>
        <w:t xml:space="preserve"> </w:t>
      </w:r>
      <w:r>
        <w:t>two-family</w:t>
      </w:r>
      <w:r>
        <w:rPr>
          <w:spacing w:val="-20"/>
        </w:rPr>
        <w:t xml:space="preserve"> </w:t>
      </w:r>
      <w:r>
        <w:t>dwelling</w:t>
      </w:r>
      <w:r>
        <w:rPr>
          <w:spacing w:val="-20"/>
        </w:rPr>
        <w:t xml:space="preserve"> </w:t>
      </w:r>
      <w:r>
        <w:t>consists</w:t>
      </w:r>
      <w:r>
        <w:rPr>
          <w:spacing w:val="-20"/>
        </w:rPr>
        <w:t xml:space="preserve"> </w:t>
      </w:r>
      <w:r>
        <w:t>of</w:t>
      </w:r>
      <w:r>
        <w:rPr>
          <w:spacing w:val="-19"/>
        </w:rPr>
        <w:t xml:space="preserve"> </w:t>
      </w:r>
      <w:r>
        <w:t>two</w:t>
      </w:r>
      <w:r>
        <w:rPr>
          <w:spacing w:val="-18"/>
        </w:rPr>
        <w:t xml:space="preserve"> </w:t>
      </w:r>
      <w:r>
        <w:t>(2)</w:t>
      </w:r>
      <w:r>
        <w:rPr>
          <w:spacing w:val="-20"/>
        </w:rPr>
        <w:t xml:space="preserve"> </w:t>
      </w:r>
      <w:r>
        <w:t>dwelling</w:t>
      </w:r>
      <w:r>
        <w:rPr>
          <w:spacing w:val="-20"/>
        </w:rPr>
        <w:t xml:space="preserve"> </w:t>
      </w:r>
      <w:r>
        <w:t>units</w:t>
      </w:r>
      <w:r>
        <w:rPr>
          <w:spacing w:val="-19"/>
        </w:rPr>
        <w:t xml:space="preserve"> </w:t>
      </w:r>
      <w:r>
        <w:t>constructed</w:t>
      </w:r>
      <w:r>
        <w:rPr>
          <w:spacing w:val="-20"/>
        </w:rPr>
        <w:t xml:space="preserve"> </w:t>
      </w:r>
      <w:r>
        <w:t>with</w:t>
      </w:r>
      <w:r>
        <w:rPr>
          <w:spacing w:val="-20"/>
        </w:rPr>
        <w:t xml:space="preserve"> </w:t>
      </w:r>
      <w:r>
        <w:t>one(1)</w:t>
      </w:r>
      <w:r>
        <w:rPr>
          <w:spacing w:val="-19"/>
        </w:rPr>
        <w:t xml:space="preserve"> </w:t>
      </w:r>
      <w:r>
        <w:t>unit</w:t>
      </w:r>
      <w:r>
        <w:rPr>
          <w:spacing w:val="-20"/>
        </w:rPr>
        <w:t xml:space="preserve"> </w:t>
      </w:r>
      <w:r>
        <w:t>located</w:t>
      </w:r>
      <w:r>
        <w:rPr>
          <w:spacing w:val="-21"/>
        </w:rPr>
        <w:t xml:space="preserve"> </w:t>
      </w:r>
      <w:r>
        <w:t>on</w:t>
      </w:r>
      <w:r>
        <w:rPr>
          <w:spacing w:val="-20"/>
        </w:rPr>
        <w:t xml:space="preserve"> </w:t>
      </w:r>
      <w:r>
        <w:t>the second</w:t>
      </w:r>
      <w:r>
        <w:rPr>
          <w:spacing w:val="-15"/>
        </w:rPr>
        <w:t xml:space="preserve"> </w:t>
      </w:r>
      <w:r>
        <w:t>floor</w:t>
      </w:r>
      <w:r>
        <w:rPr>
          <w:spacing w:val="-13"/>
        </w:rPr>
        <w:t xml:space="preserve"> </w:t>
      </w:r>
      <w:r>
        <w:t>above</w:t>
      </w:r>
      <w:r>
        <w:rPr>
          <w:spacing w:val="-14"/>
        </w:rPr>
        <w:t xml:space="preserve"> </w:t>
      </w:r>
      <w:r>
        <w:t>a</w:t>
      </w:r>
      <w:r>
        <w:rPr>
          <w:spacing w:val="-13"/>
        </w:rPr>
        <w:t xml:space="preserve"> </w:t>
      </w:r>
      <w:r>
        <w:t>first</w:t>
      </w:r>
      <w:r>
        <w:rPr>
          <w:spacing w:val="-14"/>
        </w:rPr>
        <w:t xml:space="preserve"> </w:t>
      </w:r>
      <w:r>
        <w:t>floor</w:t>
      </w:r>
      <w:r>
        <w:rPr>
          <w:spacing w:val="-13"/>
        </w:rPr>
        <w:t xml:space="preserve"> </w:t>
      </w:r>
      <w:r>
        <w:t>dwelling</w:t>
      </w:r>
      <w:r>
        <w:rPr>
          <w:spacing w:val="-14"/>
        </w:rPr>
        <w:t xml:space="preserve"> </w:t>
      </w:r>
      <w:r>
        <w:t>unit,</w:t>
      </w:r>
      <w:r>
        <w:rPr>
          <w:spacing w:val="-13"/>
        </w:rPr>
        <w:t xml:space="preserve"> </w:t>
      </w:r>
      <w:r>
        <w:t>the</w:t>
      </w:r>
      <w:r>
        <w:rPr>
          <w:spacing w:val="-14"/>
        </w:rPr>
        <w:t xml:space="preserve"> </w:t>
      </w:r>
      <w:r>
        <w:t>lot</w:t>
      </w:r>
      <w:r>
        <w:rPr>
          <w:spacing w:val="-14"/>
        </w:rPr>
        <w:t xml:space="preserve"> </w:t>
      </w:r>
      <w:r>
        <w:t>size</w:t>
      </w:r>
      <w:r>
        <w:rPr>
          <w:spacing w:val="-14"/>
        </w:rPr>
        <w:t xml:space="preserve"> </w:t>
      </w:r>
      <w:r>
        <w:t>shall</w:t>
      </w:r>
      <w:r>
        <w:rPr>
          <w:spacing w:val="-15"/>
        </w:rPr>
        <w:t xml:space="preserve"> </w:t>
      </w:r>
      <w:r>
        <w:t>comply</w:t>
      </w:r>
      <w:r>
        <w:rPr>
          <w:spacing w:val="-15"/>
        </w:rPr>
        <w:t xml:space="preserve"> </w:t>
      </w:r>
      <w:r>
        <w:t>with</w:t>
      </w:r>
      <w:r>
        <w:rPr>
          <w:spacing w:val="-14"/>
        </w:rPr>
        <w:t xml:space="preserve"> </w:t>
      </w:r>
      <w:r>
        <w:t>the</w:t>
      </w:r>
      <w:r>
        <w:rPr>
          <w:spacing w:val="-14"/>
        </w:rPr>
        <w:t xml:space="preserve"> </w:t>
      </w:r>
      <w:r>
        <w:t>Schedule</w:t>
      </w:r>
      <w:r>
        <w:rPr>
          <w:spacing w:val="-14"/>
        </w:rPr>
        <w:t xml:space="preserve"> </w:t>
      </w:r>
      <w:r>
        <w:t>of</w:t>
      </w:r>
      <w:r>
        <w:rPr>
          <w:spacing w:val="-14"/>
        </w:rPr>
        <w:t xml:space="preserve"> </w:t>
      </w:r>
      <w:r>
        <w:t>Development</w:t>
      </w:r>
      <w:r>
        <w:rPr>
          <w:spacing w:val="-14"/>
        </w:rPr>
        <w:t xml:space="preserve"> </w:t>
      </w:r>
      <w:r>
        <w:t>Standards in Article IV of this Zoning</w:t>
      </w:r>
      <w:r>
        <w:rPr>
          <w:spacing w:val="-8"/>
        </w:rPr>
        <w:t xml:space="preserve"> </w:t>
      </w:r>
      <w:r>
        <w:t>Ordinance.</w:t>
      </w:r>
    </w:p>
    <w:p w14:paraId="3755A4B4" w14:textId="77777777" w:rsidR="00985ADD" w:rsidRDefault="00985ADD">
      <w:pPr>
        <w:pStyle w:val="BodyText"/>
        <w:spacing w:before="7"/>
        <w:rPr>
          <w:sz w:val="21"/>
        </w:rPr>
      </w:pPr>
    </w:p>
    <w:p w14:paraId="6B9C6727" w14:textId="77777777" w:rsidR="00985ADD" w:rsidRDefault="00AD091C">
      <w:pPr>
        <w:pStyle w:val="BodyText"/>
        <w:spacing w:before="1"/>
        <w:ind w:left="311"/>
        <w:jc w:val="both"/>
      </w:pPr>
      <w:r>
        <w:t xml:space="preserve">602.5 </w:t>
      </w:r>
      <w:r>
        <w:rPr>
          <w:u w:val="single"/>
        </w:rPr>
        <w:t>Conversions</w:t>
      </w:r>
      <w:r>
        <w:t xml:space="preserve"> -- See §604 of this Ordinance.</w:t>
      </w:r>
    </w:p>
    <w:p w14:paraId="6A2E343C" w14:textId="77777777" w:rsidR="00985ADD" w:rsidRDefault="00985ADD">
      <w:pPr>
        <w:pStyle w:val="BodyText"/>
        <w:spacing w:before="10"/>
        <w:rPr>
          <w:sz w:val="21"/>
        </w:rPr>
      </w:pPr>
    </w:p>
    <w:p w14:paraId="0996BF63" w14:textId="77777777" w:rsidR="00985ADD" w:rsidRDefault="00AD091C">
      <w:pPr>
        <w:pStyle w:val="Heading3"/>
        <w:numPr>
          <w:ilvl w:val="0"/>
          <w:numId w:val="28"/>
        </w:numPr>
        <w:tabs>
          <w:tab w:val="left" w:pos="794"/>
        </w:tabs>
        <w:spacing w:line="240" w:lineRule="auto"/>
        <w:ind w:left="793" w:hanging="483"/>
        <w:jc w:val="both"/>
      </w:pPr>
      <w:r>
        <w:rPr>
          <w:u w:val="single"/>
        </w:rPr>
        <w:t>Multi-Family</w:t>
      </w:r>
      <w:r>
        <w:rPr>
          <w:spacing w:val="-2"/>
          <w:u w:val="single"/>
        </w:rPr>
        <w:t xml:space="preserve"> </w:t>
      </w:r>
      <w:r>
        <w:rPr>
          <w:u w:val="single"/>
        </w:rPr>
        <w:t>Dwellings</w:t>
      </w:r>
    </w:p>
    <w:p w14:paraId="7738E76B" w14:textId="77777777" w:rsidR="00985ADD" w:rsidRDefault="00985ADD">
      <w:pPr>
        <w:pStyle w:val="BodyText"/>
        <w:spacing w:before="3"/>
        <w:rPr>
          <w:b/>
          <w:sz w:val="17"/>
        </w:rPr>
      </w:pPr>
    </w:p>
    <w:p w14:paraId="5D12E563" w14:textId="77777777" w:rsidR="00985ADD" w:rsidRDefault="00AD091C">
      <w:pPr>
        <w:pStyle w:val="ListParagraph"/>
        <w:numPr>
          <w:ilvl w:val="1"/>
          <w:numId w:val="21"/>
        </w:numPr>
        <w:tabs>
          <w:tab w:val="left" w:pos="994"/>
        </w:tabs>
        <w:spacing w:before="56" w:line="268" w:lineRule="exact"/>
        <w:rPr>
          <w:b/>
        </w:rPr>
      </w:pPr>
      <w:r>
        <w:rPr>
          <w:b/>
          <w:u w:val="single"/>
        </w:rPr>
        <w:t>Multi-Family Dwellings in Clinton Township Zoning Districts RA and</w:t>
      </w:r>
      <w:r>
        <w:rPr>
          <w:b/>
          <w:spacing w:val="-16"/>
          <w:u w:val="single"/>
        </w:rPr>
        <w:t xml:space="preserve"> </w:t>
      </w:r>
      <w:r>
        <w:rPr>
          <w:b/>
          <w:u w:val="single"/>
        </w:rPr>
        <w:t>CI</w:t>
      </w:r>
    </w:p>
    <w:p w14:paraId="38F6E7FF" w14:textId="77777777" w:rsidR="00985ADD" w:rsidRDefault="00AD091C">
      <w:pPr>
        <w:pStyle w:val="BodyText"/>
        <w:spacing w:line="268" w:lineRule="exact"/>
        <w:ind w:left="311"/>
      </w:pPr>
      <w:r>
        <w:t>Multi-family projects in Clinton Township are considered conditional uses in RA and CI Districts in accord with this</w:t>
      </w:r>
    </w:p>
    <w:p w14:paraId="732F0417" w14:textId="77777777" w:rsidR="00985ADD" w:rsidRDefault="00AD091C">
      <w:pPr>
        <w:pStyle w:val="BodyText"/>
        <w:spacing w:line="477" w:lineRule="auto"/>
        <w:ind w:left="311" w:right="2006" w:firstLine="28"/>
      </w:pPr>
      <w:r>
        <w:t>§603-A in order to provide the opportunity for the development of a v</w:t>
      </w:r>
      <w:r>
        <w:t xml:space="preserve">ariety of housing types. 603-A.1 </w:t>
      </w:r>
      <w:r>
        <w:rPr>
          <w:u w:val="single"/>
        </w:rPr>
        <w:t>Project Design Process and Procedure</w:t>
      </w:r>
    </w:p>
    <w:p w14:paraId="6DBCDA1E" w14:textId="77777777" w:rsidR="00985ADD" w:rsidRDefault="00AD091C">
      <w:pPr>
        <w:pStyle w:val="ListParagraph"/>
        <w:numPr>
          <w:ilvl w:val="0"/>
          <w:numId w:val="20"/>
        </w:numPr>
        <w:tabs>
          <w:tab w:val="left" w:pos="772"/>
        </w:tabs>
        <w:spacing w:before="1"/>
        <w:ind w:right="317"/>
        <w:jc w:val="both"/>
      </w:pPr>
      <w:r>
        <w:rPr>
          <w:u w:val="single"/>
        </w:rPr>
        <w:t>Subdivision and Land Development</w:t>
      </w:r>
      <w:r>
        <w:t xml:space="preserve"> - Multi-family projects shall be considered major subdivisions and land developments also subject to the Subdivision and Land Development Ordinance. This</w:t>
      </w:r>
      <w:r>
        <w:t xml:space="preserve"> "major subdivision" classification shall apply to all subdivision of property in connection with the development, regardless of whether or not the same are connected with building development, and the approvals required shall be requested and acted upon c</w:t>
      </w:r>
      <w:r>
        <w:t>oncurrently as one</w:t>
      </w:r>
      <w:r>
        <w:rPr>
          <w:spacing w:val="-10"/>
        </w:rPr>
        <w:t xml:space="preserve"> </w:t>
      </w:r>
      <w:r>
        <w:t>subdivision.</w:t>
      </w:r>
    </w:p>
    <w:p w14:paraId="0108A32B" w14:textId="77777777" w:rsidR="00985ADD" w:rsidRDefault="00985ADD">
      <w:pPr>
        <w:pStyle w:val="BodyText"/>
        <w:spacing w:before="7"/>
        <w:rPr>
          <w:sz w:val="21"/>
        </w:rPr>
      </w:pPr>
    </w:p>
    <w:p w14:paraId="43685C3F" w14:textId="77777777" w:rsidR="00985ADD" w:rsidRDefault="00AD091C">
      <w:pPr>
        <w:pStyle w:val="ListParagraph"/>
        <w:numPr>
          <w:ilvl w:val="0"/>
          <w:numId w:val="20"/>
        </w:numPr>
        <w:tabs>
          <w:tab w:val="left" w:pos="772"/>
        </w:tabs>
        <w:ind w:right="318"/>
        <w:jc w:val="both"/>
      </w:pPr>
      <w:r>
        <w:rPr>
          <w:u w:val="single"/>
        </w:rPr>
        <w:t>Design Process and Procedure</w:t>
      </w:r>
      <w:r>
        <w:t xml:space="preserve"> - All multi-family projects shall be designed and processed in accord with the Adjusted</w:t>
      </w:r>
      <w:r>
        <w:rPr>
          <w:spacing w:val="-33"/>
        </w:rPr>
        <w:t xml:space="preserve"> </w:t>
      </w:r>
      <w:r>
        <w:t>Tract</w:t>
      </w:r>
      <w:r>
        <w:rPr>
          <w:spacing w:val="-32"/>
        </w:rPr>
        <w:t xml:space="preserve"> </w:t>
      </w:r>
      <w:r>
        <w:t>Acreage</w:t>
      </w:r>
      <w:r>
        <w:rPr>
          <w:spacing w:val="-32"/>
        </w:rPr>
        <w:t xml:space="preserve"> </w:t>
      </w:r>
      <w:r>
        <w:t>Approach</w:t>
      </w:r>
      <w:r>
        <w:rPr>
          <w:spacing w:val="-32"/>
        </w:rPr>
        <w:t xml:space="preserve"> </w:t>
      </w:r>
      <w:r>
        <w:t>requirements</w:t>
      </w:r>
      <w:r>
        <w:rPr>
          <w:spacing w:val="-32"/>
        </w:rPr>
        <w:t xml:space="preserve"> </w:t>
      </w:r>
      <w:r>
        <w:t>for</w:t>
      </w:r>
      <w:r>
        <w:rPr>
          <w:spacing w:val="-32"/>
        </w:rPr>
        <w:t xml:space="preserve"> </w:t>
      </w:r>
      <w:r>
        <w:t>Conservation</w:t>
      </w:r>
      <w:r>
        <w:rPr>
          <w:spacing w:val="-33"/>
        </w:rPr>
        <w:t xml:space="preserve"> </w:t>
      </w:r>
      <w:r>
        <w:t>Design</w:t>
      </w:r>
      <w:r>
        <w:rPr>
          <w:spacing w:val="-33"/>
        </w:rPr>
        <w:t xml:space="preserve"> </w:t>
      </w:r>
      <w:r>
        <w:t>Developments</w:t>
      </w:r>
      <w:r>
        <w:rPr>
          <w:spacing w:val="-32"/>
        </w:rPr>
        <w:t xml:space="preserve"> </w:t>
      </w:r>
      <w:r>
        <w:t>contained</w:t>
      </w:r>
      <w:r>
        <w:rPr>
          <w:spacing w:val="-32"/>
        </w:rPr>
        <w:t xml:space="preserve"> </w:t>
      </w:r>
      <w:r>
        <w:t>in</w:t>
      </w:r>
      <w:r>
        <w:rPr>
          <w:spacing w:val="-33"/>
        </w:rPr>
        <w:t xml:space="preserve"> </w:t>
      </w:r>
      <w:r>
        <w:t>§601.4,D,1 of this O</w:t>
      </w:r>
      <w:r>
        <w:t>rdinance and the Subdivision and Land Development</w:t>
      </w:r>
      <w:r>
        <w:rPr>
          <w:spacing w:val="-16"/>
        </w:rPr>
        <w:t xml:space="preserve"> </w:t>
      </w:r>
      <w:r>
        <w:t>Ordinance.</w:t>
      </w:r>
    </w:p>
    <w:p w14:paraId="15A7BC80" w14:textId="77777777" w:rsidR="00985ADD" w:rsidRDefault="00985ADD">
      <w:pPr>
        <w:pStyle w:val="BodyText"/>
        <w:spacing w:before="8"/>
        <w:rPr>
          <w:sz w:val="21"/>
        </w:rPr>
      </w:pPr>
    </w:p>
    <w:p w14:paraId="5EF730BF" w14:textId="77777777" w:rsidR="00985ADD" w:rsidRDefault="00AD091C">
      <w:pPr>
        <w:pStyle w:val="ListParagraph"/>
        <w:numPr>
          <w:ilvl w:val="0"/>
          <w:numId w:val="20"/>
        </w:numPr>
        <w:tabs>
          <w:tab w:val="left" w:pos="772"/>
        </w:tabs>
        <w:ind w:left="772" w:right="317" w:hanging="462"/>
        <w:jc w:val="both"/>
      </w:pPr>
      <w:r>
        <w:rPr>
          <w:u w:val="single"/>
        </w:rPr>
        <w:t>Site Plan</w:t>
      </w:r>
      <w:r>
        <w:t xml:space="preserve"> - A proposed site plan showing all necessary information to include at a minimum, location of all buildings and improvements including roads, parking areas, planting strips, signs, ove</w:t>
      </w:r>
      <w:r>
        <w:t>rall grading plan with storm</w:t>
      </w:r>
      <w:r>
        <w:rPr>
          <w:spacing w:val="-18"/>
        </w:rPr>
        <w:t xml:space="preserve"> </w:t>
      </w:r>
      <w:r>
        <w:t>drainage</w:t>
      </w:r>
      <w:r>
        <w:rPr>
          <w:spacing w:val="-17"/>
        </w:rPr>
        <w:t xml:space="preserve"> </w:t>
      </w:r>
      <w:r>
        <w:t>facilities,</w:t>
      </w:r>
      <w:r>
        <w:rPr>
          <w:spacing w:val="-17"/>
        </w:rPr>
        <w:t xml:space="preserve"> </w:t>
      </w:r>
      <w:r>
        <w:t>water</w:t>
      </w:r>
      <w:r>
        <w:rPr>
          <w:spacing w:val="-17"/>
        </w:rPr>
        <w:t xml:space="preserve"> </w:t>
      </w:r>
      <w:r>
        <w:t>supply</w:t>
      </w:r>
      <w:r>
        <w:rPr>
          <w:spacing w:val="-17"/>
        </w:rPr>
        <w:t xml:space="preserve"> </w:t>
      </w:r>
      <w:r>
        <w:t>and</w:t>
      </w:r>
      <w:r>
        <w:rPr>
          <w:spacing w:val="-18"/>
        </w:rPr>
        <w:t xml:space="preserve"> </w:t>
      </w:r>
      <w:r>
        <w:t>distribution</w:t>
      </w:r>
      <w:r>
        <w:rPr>
          <w:spacing w:val="-18"/>
        </w:rPr>
        <w:t xml:space="preserve"> </w:t>
      </w:r>
      <w:r>
        <w:t>systems,</w:t>
      </w:r>
      <w:r>
        <w:rPr>
          <w:spacing w:val="-19"/>
        </w:rPr>
        <w:t xml:space="preserve"> </w:t>
      </w:r>
      <w:r>
        <w:t>sewage</w:t>
      </w:r>
      <w:r>
        <w:rPr>
          <w:spacing w:val="-18"/>
        </w:rPr>
        <w:t xml:space="preserve"> </w:t>
      </w:r>
      <w:r>
        <w:t>treatment</w:t>
      </w:r>
      <w:r>
        <w:rPr>
          <w:spacing w:val="-18"/>
        </w:rPr>
        <w:t xml:space="preserve"> </w:t>
      </w:r>
      <w:r>
        <w:t>and</w:t>
      </w:r>
      <w:r>
        <w:rPr>
          <w:spacing w:val="-17"/>
        </w:rPr>
        <w:t xml:space="preserve"> </w:t>
      </w:r>
      <w:r>
        <w:t>collection</w:t>
      </w:r>
      <w:r>
        <w:rPr>
          <w:spacing w:val="-17"/>
        </w:rPr>
        <w:t xml:space="preserve"> </w:t>
      </w:r>
      <w:r>
        <w:t>systems</w:t>
      </w:r>
      <w:r>
        <w:rPr>
          <w:spacing w:val="-17"/>
        </w:rPr>
        <w:t xml:space="preserve"> </w:t>
      </w:r>
      <w:r>
        <w:t>and the specific areas provided as open space pursuant to the requirements of this Ordinance. Building layouts, floor plans and profiles shall also be provided indicating building dimensions, numbers, and sizes of units, common ownership or use areas, ligh</w:t>
      </w:r>
      <w:r>
        <w:t>ting and such other information as shall be required to determine compliance with the design standards contained herein and any other building standards which may be applicable</w:t>
      </w:r>
      <w:r>
        <w:rPr>
          <w:spacing w:val="7"/>
        </w:rPr>
        <w:t xml:space="preserve"> </w:t>
      </w:r>
      <w:r>
        <w:t>in</w:t>
      </w:r>
      <w:r>
        <w:rPr>
          <w:spacing w:val="7"/>
        </w:rPr>
        <w:t xml:space="preserve"> </w:t>
      </w:r>
      <w:r>
        <w:t>the</w:t>
      </w:r>
      <w:r>
        <w:rPr>
          <w:spacing w:val="7"/>
        </w:rPr>
        <w:t xml:space="preserve"> </w:t>
      </w:r>
      <w:r>
        <w:t>Township.</w:t>
      </w:r>
      <w:r>
        <w:rPr>
          <w:spacing w:val="17"/>
        </w:rPr>
        <w:t xml:space="preserve"> </w:t>
      </w:r>
      <w:r>
        <w:t>Setbacks</w:t>
      </w:r>
      <w:r>
        <w:rPr>
          <w:spacing w:val="7"/>
        </w:rPr>
        <w:t xml:space="preserve"> </w:t>
      </w:r>
      <w:r>
        <w:t>from</w:t>
      </w:r>
      <w:r>
        <w:rPr>
          <w:spacing w:val="7"/>
        </w:rPr>
        <w:t xml:space="preserve"> </w:t>
      </w:r>
      <w:r>
        <w:t>property</w:t>
      </w:r>
      <w:r>
        <w:rPr>
          <w:spacing w:val="8"/>
        </w:rPr>
        <w:t xml:space="preserve"> </w:t>
      </w:r>
      <w:r>
        <w:t>lines,</w:t>
      </w:r>
      <w:r>
        <w:rPr>
          <w:spacing w:val="7"/>
        </w:rPr>
        <w:t xml:space="preserve"> </w:t>
      </w:r>
      <w:r>
        <w:t>improvements,</w:t>
      </w:r>
      <w:r>
        <w:rPr>
          <w:spacing w:val="7"/>
        </w:rPr>
        <w:t xml:space="preserve"> </w:t>
      </w:r>
      <w:r>
        <w:t>and</w:t>
      </w:r>
      <w:r>
        <w:rPr>
          <w:spacing w:val="8"/>
        </w:rPr>
        <w:t xml:space="preserve"> </w:t>
      </w:r>
      <w:r>
        <w:t>other</w:t>
      </w:r>
      <w:r>
        <w:rPr>
          <w:spacing w:val="7"/>
        </w:rPr>
        <w:t xml:space="preserve"> </w:t>
      </w:r>
      <w:r>
        <w:t>building</w:t>
      </w:r>
      <w:r>
        <w:t>s</w:t>
      </w:r>
      <w:r>
        <w:rPr>
          <w:spacing w:val="7"/>
        </w:rPr>
        <w:t xml:space="preserve"> </w:t>
      </w:r>
      <w:r>
        <w:t>shall</w:t>
      </w:r>
      <w:r>
        <w:rPr>
          <w:spacing w:val="8"/>
        </w:rPr>
        <w:t xml:space="preserve"> </w:t>
      </w:r>
      <w:r>
        <w:t>also</w:t>
      </w:r>
      <w:r>
        <w:rPr>
          <w:spacing w:val="7"/>
        </w:rPr>
        <w:t xml:space="preserve"> </w:t>
      </w:r>
      <w:r>
        <w:t>be</w:t>
      </w:r>
    </w:p>
    <w:p w14:paraId="4C15FCB5" w14:textId="77777777" w:rsidR="00985ADD" w:rsidRDefault="00985ADD">
      <w:pPr>
        <w:jc w:val="both"/>
        <w:sectPr w:rsidR="00985ADD">
          <w:headerReference w:type="default" r:id="rId161"/>
          <w:footerReference w:type="default" r:id="rId162"/>
          <w:pgSz w:w="12240" w:h="15840"/>
          <w:pgMar w:top="980" w:right="760" w:bottom="900" w:left="740" w:header="760" w:footer="703" w:gutter="0"/>
          <w:cols w:space="720"/>
        </w:sectPr>
      </w:pPr>
    </w:p>
    <w:p w14:paraId="028C861F" w14:textId="77777777" w:rsidR="00985ADD" w:rsidRDefault="00985ADD">
      <w:pPr>
        <w:pStyle w:val="BodyText"/>
        <w:spacing w:before="1"/>
        <w:rPr>
          <w:sz w:val="15"/>
        </w:rPr>
      </w:pPr>
    </w:p>
    <w:p w14:paraId="640208FC" w14:textId="77777777" w:rsidR="00985ADD" w:rsidRDefault="00AD091C">
      <w:pPr>
        <w:pStyle w:val="BodyText"/>
        <w:spacing w:before="55"/>
        <w:ind w:left="771"/>
      </w:pPr>
      <w:r>
        <w:t>specifically shown.</w:t>
      </w:r>
    </w:p>
    <w:p w14:paraId="3D1F8E74" w14:textId="77777777" w:rsidR="00985ADD" w:rsidRDefault="00985ADD">
      <w:pPr>
        <w:pStyle w:val="BodyText"/>
        <w:spacing w:before="10"/>
        <w:rPr>
          <w:sz w:val="21"/>
        </w:rPr>
      </w:pPr>
    </w:p>
    <w:p w14:paraId="7EA8DFFD" w14:textId="77777777" w:rsidR="00985ADD" w:rsidRDefault="00AD091C">
      <w:pPr>
        <w:pStyle w:val="ListParagraph"/>
        <w:numPr>
          <w:ilvl w:val="0"/>
          <w:numId w:val="20"/>
        </w:numPr>
        <w:tabs>
          <w:tab w:val="left" w:pos="771"/>
          <w:tab w:val="left" w:pos="772"/>
        </w:tabs>
      </w:pPr>
      <w:r>
        <w:rPr>
          <w:u w:val="single"/>
        </w:rPr>
        <w:t>Open</w:t>
      </w:r>
      <w:r>
        <w:rPr>
          <w:spacing w:val="-2"/>
          <w:u w:val="single"/>
        </w:rPr>
        <w:t xml:space="preserve"> </w:t>
      </w:r>
      <w:r>
        <w:rPr>
          <w:u w:val="single"/>
        </w:rPr>
        <w:t>Space</w:t>
      </w:r>
    </w:p>
    <w:p w14:paraId="2FA5E3AC" w14:textId="77777777" w:rsidR="00985ADD" w:rsidRDefault="00985ADD">
      <w:pPr>
        <w:pStyle w:val="BodyText"/>
        <w:spacing w:before="4"/>
        <w:rPr>
          <w:sz w:val="17"/>
        </w:rPr>
      </w:pPr>
    </w:p>
    <w:p w14:paraId="0A1C1395" w14:textId="77777777" w:rsidR="00985ADD" w:rsidRDefault="00AD091C">
      <w:pPr>
        <w:pStyle w:val="ListParagraph"/>
        <w:numPr>
          <w:ilvl w:val="1"/>
          <w:numId w:val="20"/>
        </w:numPr>
        <w:tabs>
          <w:tab w:val="left" w:pos="1204"/>
        </w:tabs>
        <w:spacing w:before="55"/>
        <w:ind w:right="319"/>
        <w:jc w:val="both"/>
      </w:pPr>
      <w:r>
        <w:rPr>
          <w:u w:val="single"/>
        </w:rPr>
        <w:t>Minimum Requirement</w:t>
      </w:r>
      <w:r>
        <w:t xml:space="preserve"> - The development shall include as conservation open space at least thirty (30) percent of the adjusted tract acreage plus all of the constrained land calculated after applying the adjustment factors in</w:t>
      </w:r>
      <w:r>
        <w:rPr>
          <w:spacing w:val="-4"/>
        </w:rPr>
        <w:t xml:space="preserve"> </w:t>
      </w:r>
      <w:r>
        <w:t>§6.302,C.</w:t>
      </w:r>
    </w:p>
    <w:p w14:paraId="7227E34A" w14:textId="77777777" w:rsidR="00985ADD" w:rsidRDefault="00985ADD">
      <w:pPr>
        <w:pStyle w:val="BodyText"/>
        <w:spacing w:before="9"/>
        <w:rPr>
          <w:sz w:val="21"/>
        </w:rPr>
      </w:pPr>
    </w:p>
    <w:p w14:paraId="7F477581" w14:textId="77777777" w:rsidR="00985ADD" w:rsidRDefault="00AD091C">
      <w:pPr>
        <w:pStyle w:val="ListParagraph"/>
        <w:numPr>
          <w:ilvl w:val="1"/>
          <w:numId w:val="20"/>
        </w:numPr>
        <w:tabs>
          <w:tab w:val="left" w:pos="1204"/>
        </w:tabs>
        <w:ind w:left="1204" w:right="317" w:hanging="433"/>
        <w:jc w:val="both"/>
      </w:pPr>
      <w:r>
        <w:rPr>
          <w:u w:val="single"/>
        </w:rPr>
        <w:t>Standards</w:t>
      </w:r>
      <w:r>
        <w:rPr>
          <w:spacing w:val="-7"/>
        </w:rPr>
        <w:t xml:space="preserve"> </w:t>
      </w:r>
      <w:r>
        <w:t>-</w:t>
      </w:r>
      <w:r>
        <w:rPr>
          <w:spacing w:val="-8"/>
        </w:rPr>
        <w:t xml:space="preserve"> </w:t>
      </w:r>
      <w:r>
        <w:t>Open</w:t>
      </w:r>
      <w:r>
        <w:rPr>
          <w:spacing w:val="-7"/>
        </w:rPr>
        <w:t xml:space="preserve"> </w:t>
      </w:r>
      <w:r>
        <w:t>space</w:t>
      </w:r>
      <w:r>
        <w:rPr>
          <w:spacing w:val="-8"/>
        </w:rPr>
        <w:t xml:space="preserve"> </w:t>
      </w:r>
      <w:r>
        <w:t>area</w:t>
      </w:r>
      <w:r>
        <w:rPr>
          <w:spacing w:val="-7"/>
        </w:rPr>
        <w:t xml:space="preserve"> </w:t>
      </w:r>
      <w:r>
        <w:t>shall</w:t>
      </w:r>
      <w:r>
        <w:rPr>
          <w:spacing w:val="-8"/>
        </w:rPr>
        <w:t xml:space="preserve"> </w:t>
      </w:r>
      <w:r>
        <w:t>meet</w:t>
      </w:r>
      <w:r>
        <w:rPr>
          <w:spacing w:val="-7"/>
        </w:rPr>
        <w:t xml:space="preserve"> </w:t>
      </w:r>
      <w:r>
        <w:t>th</w:t>
      </w:r>
      <w:r>
        <w:t>e</w:t>
      </w:r>
      <w:r>
        <w:rPr>
          <w:spacing w:val="-8"/>
        </w:rPr>
        <w:t xml:space="preserve"> </w:t>
      </w:r>
      <w:r>
        <w:t>standards</w:t>
      </w:r>
      <w:r>
        <w:rPr>
          <w:spacing w:val="-7"/>
        </w:rPr>
        <w:t xml:space="preserve"> </w:t>
      </w:r>
      <w:r>
        <w:t>of</w:t>
      </w:r>
      <w:r>
        <w:rPr>
          <w:spacing w:val="-8"/>
        </w:rPr>
        <w:t xml:space="preserve"> </w:t>
      </w:r>
      <w:r>
        <w:t>§6.106</w:t>
      </w:r>
      <w:r>
        <w:rPr>
          <w:spacing w:val="-8"/>
        </w:rPr>
        <w:t xml:space="preserve"> </w:t>
      </w:r>
      <w:r>
        <w:t>and</w:t>
      </w:r>
      <w:r>
        <w:rPr>
          <w:spacing w:val="-9"/>
        </w:rPr>
        <w:t xml:space="preserve"> </w:t>
      </w:r>
      <w:r>
        <w:t>shall</w:t>
      </w:r>
      <w:r>
        <w:rPr>
          <w:spacing w:val="-4"/>
        </w:rPr>
        <w:t xml:space="preserve"> </w:t>
      </w:r>
      <w:r>
        <w:t>be</w:t>
      </w:r>
      <w:r>
        <w:rPr>
          <w:spacing w:val="-7"/>
        </w:rPr>
        <w:t xml:space="preserve"> </w:t>
      </w:r>
      <w:r>
        <w:t>preserved</w:t>
      </w:r>
      <w:r>
        <w:rPr>
          <w:spacing w:val="-7"/>
        </w:rPr>
        <w:t xml:space="preserve"> </w:t>
      </w:r>
      <w:r>
        <w:t>to</w:t>
      </w:r>
      <w:r>
        <w:rPr>
          <w:spacing w:val="-8"/>
        </w:rPr>
        <w:t xml:space="preserve"> </w:t>
      </w:r>
      <w:r>
        <w:t>the</w:t>
      </w:r>
      <w:r>
        <w:rPr>
          <w:spacing w:val="-7"/>
        </w:rPr>
        <w:t xml:space="preserve"> </w:t>
      </w:r>
      <w:r>
        <w:t>maximum extent</w:t>
      </w:r>
      <w:r>
        <w:rPr>
          <w:spacing w:val="-5"/>
        </w:rPr>
        <w:t xml:space="preserve"> </w:t>
      </w:r>
      <w:r>
        <w:t>possible</w:t>
      </w:r>
      <w:r>
        <w:rPr>
          <w:spacing w:val="-4"/>
        </w:rPr>
        <w:t xml:space="preserve"> </w:t>
      </w:r>
      <w:r>
        <w:t>in</w:t>
      </w:r>
      <w:r>
        <w:rPr>
          <w:spacing w:val="-5"/>
        </w:rPr>
        <w:t xml:space="preserve"> </w:t>
      </w:r>
      <w:r>
        <w:t>accord</w:t>
      </w:r>
      <w:r>
        <w:rPr>
          <w:spacing w:val="-4"/>
        </w:rPr>
        <w:t xml:space="preserve"> </w:t>
      </w:r>
      <w:r>
        <w:t>with</w:t>
      </w:r>
      <w:r>
        <w:rPr>
          <w:spacing w:val="-3"/>
        </w:rPr>
        <w:t xml:space="preserve"> </w:t>
      </w:r>
      <w:r>
        <w:t>a</w:t>
      </w:r>
      <w:r>
        <w:rPr>
          <w:spacing w:val="-3"/>
        </w:rPr>
        <w:t xml:space="preserve"> </w:t>
      </w:r>
      <w:r>
        <w:t>schedule</w:t>
      </w:r>
      <w:r>
        <w:rPr>
          <w:spacing w:val="-4"/>
        </w:rPr>
        <w:t xml:space="preserve"> </w:t>
      </w:r>
      <w:r>
        <w:t>or</w:t>
      </w:r>
      <w:r>
        <w:rPr>
          <w:spacing w:val="-3"/>
        </w:rPr>
        <w:t xml:space="preserve"> </w:t>
      </w:r>
      <w:r>
        <w:t>plan,</w:t>
      </w:r>
      <w:r>
        <w:rPr>
          <w:spacing w:val="-4"/>
        </w:rPr>
        <w:t xml:space="preserve"> </w:t>
      </w:r>
      <w:r>
        <w:t>and</w:t>
      </w:r>
      <w:r>
        <w:rPr>
          <w:spacing w:val="-3"/>
        </w:rPr>
        <w:t xml:space="preserve"> </w:t>
      </w:r>
      <w:r>
        <w:t>proposed</w:t>
      </w:r>
      <w:r>
        <w:rPr>
          <w:spacing w:val="-2"/>
        </w:rPr>
        <w:t xml:space="preserve"> </w:t>
      </w:r>
      <w:r>
        <w:t>agreement(s)</w:t>
      </w:r>
      <w:r>
        <w:rPr>
          <w:spacing w:val="-4"/>
        </w:rPr>
        <w:t xml:space="preserve"> </w:t>
      </w:r>
      <w:r>
        <w:t>either</w:t>
      </w:r>
      <w:r>
        <w:rPr>
          <w:spacing w:val="-5"/>
        </w:rPr>
        <w:t xml:space="preserve"> </w:t>
      </w:r>
      <w:r>
        <w:t>with</w:t>
      </w:r>
      <w:r>
        <w:rPr>
          <w:spacing w:val="-4"/>
        </w:rPr>
        <w:t xml:space="preserve"> </w:t>
      </w:r>
      <w:r>
        <w:t>the</w:t>
      </w:r>
      <w:r>
        <w:rPr>
          <w:spacing w:val="-5"/>
        </w:rPr>
        <w:t xml:space="preserve"> </w:t>
      </w:r>
      <w:r>
        <w:t>Township or</w:t>
      </w:r>
      <w:r>
        <w:rPr>
          <w:spacing w:val="-5"/>
        </w:rPr>
        <w:t xml:space="preserve"> </w:t>
      </w:r>
      <w:r>
        <w:t>a</w:t>
      </w:r>
      <w:r>
        <w:rPr>
          <w:spacing w:val="-3"/>
        </w:rPr>
        <w:t xml:space="preserve"> </w:t>
      </w:r>
      <w:r>
        <w:t>property</w:t>
      </w:r>
      <w:r>
        <w:rPr>
          <w:spacing w:val="-4"/>
        </w:rPr>
        <w:t xml:space="preserve"> </w:t>
      </w:r>
      <w:r>
        <w:t>owners'</w:t>
      </w:r>
      <w:r>
        <w:rPr>
          <w:spacing w:val="-5"/>
        </w:rPr>
        <w:t xml:space="preserve"> </w:t>
      </w:r>
      <w:r>
        <w:t>association,</w:t>
      </w:r>
      <w:r>
        <w:rPr>
          <w:spacing w:val="-4"/>
        </w:rPr>
        <w:t xml:space="preserve"> </w:t>
      </w:r>
      <w:r>
        <w:t>for</w:t>
      </w:r>
      <w:r>
        <w:rPr>
          <w:spacing w:val="-4"/>
        </w:rPr>
        <w:t xml:space="preserve"> </w:t>
      </w:r>
      <w:r>
        <w:t>the</w:t>
      </w:r>
      <w:r>
        <w:rPr>
          <w:spacing w:val="-4"/>
        </w:rPr>
        <w:t xml:space="preserve"> </w:t>
      </w:r>
      <w:r>
        <w:t>purpose</w:t>
      </w:r>
      <w:r>
        <w:rPr>
          <w:spacing w:val="-4"/>
        </w:rPr>
        <w:t xml:space="preserve"> </w:t>
      </w:r>
      <w:r>
        <w:t>of</w:t>
      </w:r>
      <w:r>
        <w:rPr>
          <w:spacing w:val="-4"/>
        </w:rPr>
        <w:t xml:space="preserve"> </w:t>
      </w:r>
      <w:r>
        <w:t>preserving</w:t>
      </w:r>
      <w:r>
        <w:rPr>
          <w:spacing w:val="-5"/>
        </w:rPr>
        <w:t xml:space="preserve"> </w:t>
      </w:r>
      <w:r>
        <w:t>the</w:t>
      </w:r>
      <w:r>
        <w:rPr>
          <w:spacing w:val="-4"/>
        </w:rPr>
        <w:t xml:space="preserve"> </w:t>
      </w:r>
      <w:r>
        <w:t>open</w:t>
      </w:r>
      <w:r>
        <w:rPr>
          <w:spacing w:val="-4"/>
        </w:rPr>
        <w:t xml:space="preserve"> </w:t>
      </w:r>
      <w:r>
        <w:t>space</w:t>
      </w:r>
      <w:r>
        <w:rPr>
          <w:spacing w:val="-4"/>
        </w:rPr>
        <w:t xml:space="preserve"> </w:t>
      </w:r>
      <w:r>
        <w:t>in</w:t>
      </w:r>
      <w:r>
        <w:rPr>
          <w:spacing w:val="-5"/>
        </w:rPr>
        <w:t xml:space="preserve"> </w:t>
      </w:r>
      <w:r>
        <w:t>accord</w:t>
      </w:r>
      <w:r>
        <w:rPr>
          <w:spacing w:val="-4"/>
        </w:rPr>
        <w:t xml:space="preserve"> </w:t>
      </w:r>
      <w:r>
        <w:t>with</w:t>
      </w:r>
      <w:r>
        <w:rPr>
          <w:spacing w:val="-4"/>
        </w:rPr>
        <w:t xml:space="preserve"> </w:t>
      </w:r>
      <w:r>
        <w:t>Article</w:t>
      </w:r>
      <w:r>
        <w:rPr>
          <w:spacing w:val="-5"/>
        </w:rPr>
        <w:t xml:space="preserve"> </w:t>
      </w:r>
      <w:r>
        <w:t>X of this</w:t>
      </w:r>
      <w:r>
        <w:rPr>
          <w:spacing w:val="-3"/>
        </w:rPr>
        <w:t xml:space="preserve"> </w:t>
      </w:r>
      <w:r>
        <w:t>Ordinance.</w:t>
      </w:r>
    </w:p>
    <w:p w14:paraId="7373DE28" w14:textId="77777777" w:rsidR="00985ADD" w:rsidRDefault="00985ADD">
      <w:pPr>
        <w:pStyle w:val="BodyText"/>
        <w:spacing w:before="7"/>
        <w:rPr>
          <w:sz w:val="21"/>
        </w:rPr>
      </w:pPr>
    </w:p>
    <w:p w14:paraId="3F1E8DF5" w14:textId="77777777" w:rsidR="00985ADD" w:rsidRDefault="00AD091C">
      <w:pPr>
        <w:pStyle w:val="BodyText"/>
        <w:spacing w:line="268" w:lineRule="exact"/>
        <w:ind w:left="311"/>
        <w:jc w:val="both"/>
      </w:pPr>
      <w:r>
        <w:t xml:space="preserve">603-A.2 </w:t>
      </w:r>
      <w:r>
        <w:rPr>
          <w:u w:val="single"/>
        </w:rPr>
        <w:t>Bulk and Density Standards; Parcel Configuration</w:t>
      </w:r>
    </w:p>
    <w:p w14:paraId="1238B95D" w14:textId="77777777" w:rsidR="00985ADD" w:rsidRDefault="00AD091C">
      <w:pPr>
        <w:pStyle w:val="BodyText"/>
        <w:ind w:left="340" w:right="317" w:hanging="29"/>
        <w:jc w:val="both"/>
      </w:pPr>
      <w:r>
        <w:t>The</w:t>
      </w:r>
      <w:r>
        <w:rPr>
          <w:spacing w:val="-5"/>
        </w:rPr>
        <w:t xml:space="preserve"> </w:t>
      </w:r>
      <w:r>
        <w:t>bulk</w:t>
      </w:r>
      <w:r>
        <w:rPr>
          <w:spacing w:val="-5"/>
        </w:rPr>
        <w:t xml:space="preserve"> </w:t>
      </w:r>
      <w:r>
        <w:t>and</w:t>
      </w:r>
      <w:r>
        <w:rPr>
          <w:spacing w:val="-5"/>
        </w:rPr>
        <w:t xml:space="preserve"> </w:t>
      </w:r>
      <w:r>
        <w:t>density</w:t>
      </w:r>
      <w:r>
        <w:rPr>
          <w:spacing w:val="-4"/>
        </w:rPr>
        <w:t xml:space="preserve"> </w:t>
      </w:r>
      <w:r>
        <w:t>factors</w:t>
      </w:r>
      <w:r>
        <w:rPr>
          <w:spacing w:val="-5"/>
        </w:rPr>
        <w:t xml:space="preserve"> </w:t>
      </w:r>
      <w:r>
        <w:t>listed</w:t>
      </w:r>
      <w:r>
        <w:rPr>
          <w:spacing w:val="-5"/>
        </w:rPr>
        <w:t xml:space="preserve"> </w:t>
      </w:r>
      <w:r>
        <w:t>on</w:t>
      </w:r>
      <w:r>
        <w:rPr>
          <w:spacing w:val="-4"/>
        </w:rPr>
        <w:t xml:space="preserve"> </w:t>
      </w:r>
      <w:r>
        <w:t>Table</w:t>
      </w:r>
      <w:r>
        <w:rPr>
          <w:spacing w:val="-5"/>
        </w:rPr>
        <w:t xml:space="preserve"> </w:t>
      </w:r>
      <w:r>
        <w:t>603-A.2</w:t>
      </w:r>
      <w:r>
        <w:rPr>
          <w:spacing w:val="-5"/>
        </w:rPr>
        <w:t xml:space="preserve"> </w:t>
      </w:r>
      <w:r>
        <w:t>shall</w:t>
      </w:r>
      <w:r>
        <w:rPr>
          <w:spacing w:val="-5"/>
        </w:rPr>
        <w:t xml:space="preserve"> </w:t>
      </w:r>
      <w:r>
        <w:t>apply</w:t>
      </w:r>
      <w:r>
        <w:rPr>
          <w:spacing w:val="-4"/>
        </w:rPr>
        <w:t xml:space="preserve"> </w:t>
      </w:r>
      <w:r>
        <w:t>to</w:t>
      </w:r>
      <w:r>
        <w:rPr>
          <w:spacing w:val="-5"/>
        </w:rPr>
        <w:t xml:space="preserve"> </w:t>
      </w:r>
      <w:r>
        <w:t>multi-family</w:t>
      </w:r>
      <w:r>
        <w:rPr>
          <w:spacing w:val="-5"/>
        </w:rPr>
        <w:t xml:space="preserve"> </w:t>
      </w:r>
      <w:r>
        <w:t>dwellings</w:t>
      </w:r>
      <w:r>
        <w:rPr>
          <w:spacing w:val="-3"/>
        </w:rPr>
        <w:t xml:space="preserve"> </w:t>
      </w:r>
      <w:r>
        <w:t>and</w:t>
      </w:r>
      <w:r>
        <w:rPr>
          <w:spacing w:val="-4"/>
        </w:rPr>
        <w:t xml:space="preserve"> </w:t>
      </w:r>
      <w:r>
        <w:t>projects</w:t>
      </w:r>
      <w:r>
        <w:rPr>
          <w:spacing w:val="-5"/>
        </w:rPr>
        <w:t xml:space="preserve"> </w:t>
      </w:r>
      <w:r>
        <w:t>without</w:t>
      </w:r>
      <w:r>
        <w:rPr>
          <w:spacing w:val="-5"/>
        </w:rPr>
        <w:t xml:space="preserve"> </w:t>
      </w:r>
      <w:r>
        <w:t>the application</w:t>
      </w:r>
      <w:r>
        <w:rPr>
          <w:spacing w:val="-10"/>
        </w:rPr>
        <w:t xml:space="preserve"> </w:t>
      </w:r>
      <w:r>
        <w:t>of</w:t>
      </w:r>
      <w:r>
        <w:rPr>
          <w:spacing w:val="-10"/>
        </w:rPr>
        <w:t xml:space="preserve"> </w:t>
      </w:r>
      <w:r>
        <w:t>any</w:t>
      </w:r>
      <w:r>
        <w:rPr>
          <w:spacing w:val="-10"/>
        </w:rPr>
        <w:t xml:space="preserve"> </w:t>
      </w:r>
      <w:r>
        <w:t>density</w:t>
      </w:r>
      <w:r>
        <w:rPr>
          <w:spacing w:val="-10"/>
        </w:rPr>
        <w:t xml:space="preserve"> </w:t>
      </w:r>
      <w:r>
        <w:t>bonuses.</w:t>
      </w:r>
      <w:r>
        <w:rPr>
          <w:spacing w:val="30"/>
        </w:rPr>
        <w:t xml:space="preserve"> </w:t>
      </w:r>
      <w:r>
        <w:t>All</w:t>
      </w:r>
      <w:r>
        <w:rPr>
          <w:spacing w:val="-10"/>
        </w:rPr>
        <w:t xml:space="preserve"> </w:t>
      </w:r>
      <w:r>
        <w:t>land</w:t>
      </w:r>
      <w:r>
        <w:rPr>
          <w:spacing w:val="-10"/>
        </w:rPr>
        <w:t xml:space="preserve"> </w:t>
      </w:r>
      <w:r>
        <w:t>proposed</w:t>
      </w:r>
      <w:r>
        <w:rPr>
          <w:spacing w:val="-9"/>
        </w:rPr>
        <w:t xml:space="preserve"> </w:t>
      </w:r>
      <w:r>
        <w:t>for</w:t>
      </w:r>
      <w:r>
        <w:rPr>
          <w:spacing w:val="-9"/>
        </w:rPr>
        <w:t xml:space="preserve"> </w:t>
      </w:r>
      <w:r>
        <w:t>a</w:t>
      </w:r>
      <w:r>
        <w:rPr>
          <w:spacing w:val="-9"/>
        </w:rPr>
        <w:t xml:space="preserve"> </w:t>
      </w:r>
      <w:r>
        <w:t>particular</w:t>
      </w:r>
      <w:r>
        <w:rPr>
          <w:spacing w:val="-9"/>
        </w:rPr>
        <w:t xml:space="preserve"> </w:t>
      </w:r>
      <w:r>
        <w:t>multi-family</w:t>
      </w:r>
      <w:r>
        <w:rPr>
          <w:spacing w:val="-9"/>
        </w:rPr>
        <w:t xml:space="preserve"> </w:t>
      </w:r>
      <w:r>
        <w:t>dwelling</w:t>
      </w:r>
      <w:r>
        <w:rPr>
          <w:spacing w:val="-9"/>
        </w:rPr>
        <w:t xml:space="preserve"> </w:t>
      </w:r>
      <w:r>
        <w:t>project</w:t>
      </w:r>
      <w:r>
        <w:rPr>
          <w:spacing w:val="-9"/>
        </w:rPr>
        <w:t xml:space="preserve"> </w:t>
      </w:r>
      <w:r>
        <w:t>shall</w:t>
      </w:r>
      <w:r>
        <w:rPr>
          <w:spacing w:val="-9"/>
        </w:rPr>
        <w:t xml:space="preserve"> </w:t>
      </w:r>
      <w:r>
        <w:t>be</w:t>
      </w:r>
      <w:r>
        <w:rPr>
          <w:spacing w:val="-9"/>
        </w:rPr>
        <w:t xml:space="preserve"> </w:t>
      </w:r>
      <w:r>
        <w:t>part</w:t>
      </w:r>
      <w:r>
        <w:rPr>
          <w:spacing w:val="-9"/>
        </w:rPr>
        <w:t xml:space="preserve"> </w:t>
      </w:r>
      <w:r>
        <w:t>of the same parcel and</w:t>
      </w:r>
      <w:r>
        <w:rPr>
          <w:spacing w:val="-5"/>
        </w:rPr>
        <w:t xml:space="preserve"> </w:t>
      </w:r>
      <w:r>
        <w:t>contiguous.</w:t>
      </w:r>
    </w:p>
    <w:p w14:paraId="252BD198" w14:textId="77777777" w:rsidR="00985ADD" w:rsidRDefault="00985ADD">
      <w:pPr>
        <w:pStyle w:val="BodyText"/>
        <w:spacing w:before="3" w:after="1"/>
        <w:rPr>
          <w:sz w:val="23"/>
        </w:rPr>
      </w:pPr>
    </w:p>
    <w:tbl>
      <w:tblPr>
        <w:tblW w:w="0" w:type="auto"/>
        <w:tblInd w:w="399"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6281"/>
        <w:gridCol w:w="1260"/>
        <w:gridCol w:w="1260"/>
        <w:gridCol w:w="1220"/>
      </w:tblGrid>
      <w:tr w:rsidR="00985ADD" w14:paraId="366D0036" w14:textId="77777777">
        <w:trPr>
          <w:trHeight w:val="285"/>
        </w:trPr>
        <w:tc>
          <w:tcPr>
            <w:tcW w:w="10021" w:type="dxa"/>
            <w:gridSpan w:val="4"/>
            <w:tcBorders>
              <w:right w:val="double" w:sz="4" w:space="0" w:color="000000"/>
            </w:tcBorders>
          </w:tcPr>
          <w:p w14:paraId="1D147F86" w14:textId="77777777" w:rsidR="00985ADD" w:rsidRDefault="00AD091C">
            <w:pPr>
              <w:pStyle w:val="TableParagraph"/>
              <w:spacing w:before="60" w:line="205" w:lineRule="exact"/>
              <w:ind w:left="4295" w:right="4288"/>
              <w:rPr>
                <w:b/>
              </w:rPr>
            </w:pPr>
            <w:r>
              <w:rPr>
                <w:b/>
              </w:rPr>
              <w:t>TABLE 603-A.2</w:t>
            </w:r>
          </w:p>
        </w:tc>
      </w:tr>
      <w:tr w:rsidR="00985ADD" w14:paraId="325279BF" w14:textId="77777777">
        <w:trPr>
          <w:trHeight w:val="401"/>
        </w:trPr>
        <w:tc>
          <w:tcPr>
            <w:tcW w:w="6281" w:type="dxa"/>
            <w:tcBorders>
              <w:bottom w:val="single" w:sz="8" w:space="0" w:color="000000"/>
              <w:right w:val="single" w:sz="8" w:space="0" w:color="000000"/>
            </w:tcBorders>
          </w:tcPr>
          <w:p w14:paraId="0EADEADE" w14:textId="77777777" w:rsidR="00985ADD" w:rsidRDefault="00985ADD">
            <w:pPr>
              <w:pStyle w:val="TableParagraph"/>
              <w:spacing w:before="0"/>
              <w:jc w:val="left"/>
              <w:rPr>
                <w:rFonts w:ascii="Times New Roman"/>
                <w:sz w:val="20"/>
              </w:rPr>
            </w:pPr>
          </w:p>
        </w:tc>
        <w:tc>
          <w:tcPr>
            <w:tcW w:w="1260" w:type="dxa"/>
            <w:tcBorders>
              <w:left w:val="single" w:sz="8" w:space="0" w:color="000000"/>
              <w:bottom w:val="single" w:sz="8" w:space="0" w:color="000000"/>
              <w:right w:val="single" w:sz="8" w:space="0" w:color="000000"/>
            </w:tcBorders>
          </w:tcPr>
          <w:p w14:paraId="4117F28F" w14:textId="77777777" w:rsidR="00985ADD" w:rsidRDefault="00985ADD">
            <w:pPr>
              <w:pStyle w:val="TableParagraph"/>
              <w:spacing w:before="0"/>
              <w:jc w:val="left"/>
              <w:rPr>
                <w:rFonts w:ascii="Times New Roman"/>
                <w:sz w:val="20"/>
              </w:rPr>
            </w:pPr>
          </w:p>
        </w:tc>
        <w:tc>
          <w:tcPr>
            <w:tcW w:w="1260" w:type="dxa"/>
            <w:tcBorders>
              <w:left w:val="single" w:sz="8" w:space="0" w:color="000000"/>
              <w:bottom w:val="single" w:sz="8" w:space="0" w:color="000000"/>
              <w:right w:val="single" w:sz="8" w:space="0" w:color="000000"/>
            </w:tcBorders>
          </w:tcPr>
          <w:p w14:paraId="4EC11C5C" w14:textId="77777777" w:rsidR="00985ADD" w:rsidRDefault="00AD091C">
            <w:pPr>
              <w:pStyle w:val="TableParagraph"/>
              <w:spacing w:before="118"/>
              <w:ind w:left="286" w:right="312"/>
              <w:rPr>
                <w:sz w:val="20"/>
              </w:rPr>
            </w:pPr>
            <w:r>
              <w:rPr>
                <w:sz w:val="20"/>
              </w:rPr>
              <w:t>Garden</w:t>
            </w:r>
          </w:p>
        </w:tc>
        <w:tc>
          <w:tcPr>
            <w:tcW w:w="1220" w:type="dxa"/>
            <w:tcBorders>
              <w:left w:val="single" w:sz="8" w:space="0" w:color="000000"/>
              <w:bottom w:val="single" w:sz="8" w:space="0" w:color="000000"/>
              <w:right w:val="double" w:sz="4" w:space="0" w:color="000000"/>
            </w:tcBorders>
          </w:tcPr>
          <w:p w14:paraId="6169C90A" w14:textId="77777777" w:rsidR="00985ADD" w:rsidRDefault="00AD091C">
            <w:pPr>
              <w:pStyle w:val="TableParagraph"/>
              <w:spacing w:before="118"/>
              <w:ind w:left="143" w:right="97"/>
              <w:rPr>
                <w:sz w:val="20"/>
              </w:rPr>
            </w:pPr>
            <w:r>
              <w:rPr>
                <w:sz w:val="20"/>
              </w:rPr>
              <w:t>Apartment</w:t>
            </w:r>
          </w:p>
        </w:tc>
      </w:tr>
      <w:tr w:rsidR="00985ADD" w14:paraId="51A368F8" w14:textId="77777777">
        <w:trPr>
          <w:trHeight w:val="383"/>
        </w:trPr>
        <w:tc>
          <w:tcPr>
            <w:tcW w:w="6281" w:type="dxa"/>
            <w:tcBorders>
              <w:top w:val="single" w:sz="8" w:space="0" w:color="000000"/>
              <w:bottom w:val="single" w:sz="8" w:space="0" w:color="000000"/>
              <w:right w:val="single" w:sz="8" w:space="0" w:color="000000"/>
            </w:tcBorders>
          </w:tcPr>
          <w:p w14:paraId="21156A8E" w14:textId="77777777" w:rsidR="00985ADD" w:rsidRDefault="00AD091C">
            <w:pPr>
              <w:pStyle w:val="TableParagraph"/>
              <w:spacing w:line="263" w:lineRule="exact"/>
              <w:ind w:left="41"/>
              <w:jc w:val="left"/>
            </w:pPr>
            <w:r>
              <w:t>Minimum size for project parcel (acres)</w:t>
            </w:r>
          </w:p>
        </w:tc>
        <w:tc>
          <w:tcPr>
            <w:tcW w:w="1260" w:type="dxa"/>
            <w:tcBorders>
              <w:top w:val="single" w:sz="8" w:space="0" w:color="000000"/>
              <w:left w:val="single" w:sz="8" w:space="0" w:color="000000"/>
              <w:bottom w:val="single" w:sz="8" w:space="0" w:color="000000"/>
              <w:right w:val="single" w:sz="8" w:space="0" w:color="000000"/>
            </w:tcBorders>
          </w:tcPr>
          <w:p w14:paraId="4DA59F14" w14:textId="77777777" w:rsidR="00985ADD" w:rsidRDefault="00AD091C">
            <w:pPr>
              <w:pStyle w:val="TableParagraph"/>
              <w:spacing w:line="263" w:lineRule="exact"/>
              <w:ind w:right="576"/>
              <w:jc w:val="right"/>
            </w:pPr>
            <w:r>
              <w:rPr>
                <w:w w:val="99"/>
              </w:rPr>
              <w:t>3</w:t>
            </w:r>
          </w:p>
        </w:tc>
        <w:tc>
          <w:tcPr>
            <w:tcW w:w="1260" w:type="dxa"/>
            <w:tcBorders>
              <w:top w:val="single" w:sz="8" w:space="0" w:color="000000"/>
              <w:left w:val="single" w:sz="8" w:space="0" w:color="000000"/>
              <w:bottom w:val="single" w:sz="8" w:space="0" w:color="000000"/>
              <w:right w:val="single" w:sz="8" w:space="0" w:color="000000"/>
            </w:tcBorders>
          </w:tcPr>
          <w:p w14:paraId="65D4A5C5" w14:textId="77777777" w:rsidR="00985ADD" w:rsidRDefault="00AD091C">
            <w:pPr>
              <w:pStyle w:val="TableParagraph"/>
              <w:spacing w:line="263" w:lineRule="exact"/>
              <w:ind w:right="27"/>
            </w:pPr>
            <w:r>
              <w:rPr>
                <w:w w:val="99"/>
              </w:rPr>
              <w:t>2</w:t>
            </w:r>
          </w:p>
        </w:tc>
        <w:tc>
          <w:tcPr>
            <w:tcW w:w="1220" w:type="dxa"/>
            <w:tcBorders>
              <w:top w:val="single" w:sz="8" w:space="0" w:color="000000"/>
              <w:left w:val="single" w:sz="8" w:space="0" w:color="000000"/>
              <w:bottom w:val="single" w:sz="8" w:space="0" w:color="000000"/>
              <w:right w:val="double" w:sz="4" w:space="0" w:color="000000"/>
            </w:tcBorders>
          </w:tcPr>
          <w:p w14:paraId="29E858CD" w14:textId="77777777" w:rsidR="00985ADD" w:rsidRDefault="00AD091C">
            <w:pPr>
              <w:pStyle w:val="TableParagraph"/>
              <w:spacing w:line="263" w:lineRule="exact"/>
              <w:ind w:left="46"/>
            </w:pPr>
            <w:r>
              <w:rPr>
                <w:w w:val="99"/>
              </w:rPr>
              <w:t>2</w:t>
            </w:r>
          </w:p>
        </w:tc>
      </w:tr>
      <w:tr w:rsidR="00985ADD" w14:paraId="03F373B4" w14:textId="77777777">
        <w:trPr>
          <w:trHeight w:val="383"/>
        </w:trPr>
        <w:tc>
          <w:tcPr>
            <w:tcW w:w="6281" w:type="dxa"/>
            <w:tcBorders>
              <w:top w:val="single" w:sz="8" w:space="0" w:color="000000"/>
              <w:bottom w:val="single" w:sz="8" w:space="0" w:color="000000"/>
              <w:right w:val="single" w:sz="8" w:space="0" w:color="000000"/>
            </w:tcBorders>
          </w:tcPr>
          <w:p w14:paraId="04FECA4A" w14:textId="77777777" w:rsidR="00985ADD" w:rsidRDefault="00AD091C">
            <w:pPr>
              <w:pStyle w:val="TableParagraph"/>
              <w:spacing w:line="263" w:lineRule="exact"/>
              <w:ind w:left="41"/>
              <w:jc w:val="left"/>
            </w:pPr>
            <w:r>
              <w:t>RA District Density -- number of dwelling units per acre of useable</w:t>
            </w:r>
          </w:p>
        </w:tc>
        <w:tc>
          <w:tcPr>
            <w:tcW w:w="1260" w:type="dxa"/>
            <w:tcBorders>
              <w:top w:val="single" w:sz="8" w:space="0" w:color="000000"/>
              <w:left w:val="single" w:sz="8" w:space="0" w:color="000000"/>
              <w:bottom w:val="single" w:sz="8" w:space="0" w:color="000000"/>
              <w:right w:val="single" w:sz="8" w:space="0" w:color="000000"/>
            </w:tcBorders>
          </w:tcPr>
          <w:p w14:paraId="3DA32457" w14:textId="77777777" w:rsidR="00985ADD" w:rsidRDefault="00AD091C">
            <w:pPr>
              <w:pStyle w:val="TableParagraph"/>
              <w:spacing w:line="263" w:lineRule="exact"/>
              <w:ind w:right="499"/>
              <w:jc w:val="right"/>
            </w:pPr>
            <w:r>
              <w:rPr>
                <w:w w:val="95"/>
              </w:rPr>
              <w:t>1.5</w:t>
            </w:r>
          </w:p>
        </w:tc>
        <w:tc>
          <w:tcPr>
            <w:tcW w:w="1260" w:type="dxa"/>
            <w:tcBorders>
              <w:top w:val="single" w:sz="8" w:space="0" w:color="000000"/>
              <w:left w:val="single" w:sz="8" w:space="0" w:color="000000"/>
              <w:bottom w:val="single" w:sz="8" w:space="0" w:color="000000"/>
              <w:right w:val="single" w:sz="8" w:space="0" w:color="000000"/>
            </w:tcBorders>
          </w:tcPr>
          <w:p w14:paraId="36B604EF" w14:textId="77777777" w:rsidR="00985ADD" w:rsidRDefault="00AD091C">
            <w:pPr>
              <w:pStyle w:val="TableParagraph"/>
              <w:spacing w:line="263" w:lineRule="exact"/>
              <w:ind w:left="273" w:right="312"/>
            </w:pPr>
            <w:r>
              <w:t>1.5</w:t>
            </w:r>
          </w:p>
        </w:tc>
        <w:tc>
          <w:tcPr>
            <w:tcW w:w="1220" w:type="dxa"/>
            <w:tcBorders>
              <w:top w:val="single" w:sz="8" w:space="0" w:color="000000"/>
              <w:left w:val="single" w:sz="8" w:space="0" w:color="000000"/>
              <w:bottom w:val="single" w:sz="8" w:space="0" w:color="000000"/>
              <w:right w:val="double" w:sz="4" w:space="0" w:color="000000"/>
            </w:tcBorders>
          </w:tcPr>
          <w:p w14:paraId="7FE80ACE" w14:textId="77777777" w:rsidR="00985ADD" w:rsidRDefault="00AD091C">
            <w:pPr>
              <w:pStyle w:val="TableParagraph"/>
              <w:spacing w:line="263" w:lineRule="exact"/>
              <w:ind w:left="130" w:right="97"/>
            </w:pPr>
            <w:r>
              <w:t>1.5</w:t>
            </w:r>
          </w:p>
        </w:tc>
      </w:tr>
      <w:tr w:rsidR="00985ADD" w14:paraId="46E02C4A" w14:textId="77777777">
        <w:trPr>
          <w:trHeight w:val="383"/>
        </w:trPr>
        <w:tc>
          <w:tcPr>
            <w:tcW w:w="6281" w:type="dxa"/>
            <w:tcBorders>
              <w:top w:val="single" w:sz="8" w:space="0" w:color="000000"/>
              <w:bottom w:val="single" w:sz="8" w:space="0" w:color="000000"/>
              <w:right w:val="single" w:sz="8" w:space="0" w:color="000000"/>
            </w:tcBorders>
          </w:tcPr>
          <w:p w14:paraId="2DAA8567" w14:textId="77777777" w:rsidR="00985ADD" w:rsidRDefault="00AD091C">
            <w:pPr>
              <w:pStyle w:val="TableParagraph"/>
              <w:spacing w:line="264" w:lineRule="exact"/>
              <w:ind w:left="41"/>
              <w:jc w:val="left"/>
            </w:pPr>
            <w:r>
              <w:t>CI District Density -- number of dwelling units per acre of useable</w:t>
            </w:r>
          </w:p>
        </w:tc>
        <w:tc>
          <w:tcPr>
            <w:tcW w:w="1260" w:type="dxa"/>
            <w:tcBorders>
              <w:top w:val="single" w:sz="8" w:space="0" w:color="000000"/>
              <w:left w:val="single" w:sz="8" w:space="0" w:color="000000"/>
              <w:bottom w:val="single" w:sz="8" w:space="0" w:color="000000"/>
              <w:right w:val="single" w:sz="8" w:space="0" w:color="000000"/>
            </w:tcBorders>
          </w:tcPr>
          <w:p w14:paraId="01CC7F10" w14:textId="77777777" w:rsidR="00985ADD" w:rsidRDefault="00AD091C">
            <w:pPr>
              <w:pStyle w:val="TableParagraph"/>
              <w:spacing w:line="264" w:lineRule="exact"/>
              <w:ind w:right="576"/>
              <w:jc w:val="right"/>
            </w:pPr>
            <w:r>
              <w:rPr>
                <w:w w:val="99"/>
              </w:rPr>
              <w:t>2</w:t>
            </w:r>
          </w:p>
        </w:tc>
        <w:tc>
          <w:tcPr>
            <w:tcW w:w="1260" w:type="dxa"/>
            <w:tcBorders>
              <w:top w:val="single" w:sz="8" w:space="0" w:color="000000"/>
              <w:left w:val="single" w:sz="8" w:space="0" w:color="000000"/>
              <w:bottom w:val="single" w:sz="8" w:space="0" w:color="000000"/>
              <w:right w:val="single" w:sz="8" w:space="0" w:color="000000"/>
            </w:tcBorders>
          </w:tcPr>
          <w:p w14:paraId="1D333699" w14:textId="77777777" w:rsidR="00985ADD" w:rsidRDefault="00AD091C">
            <w:pPr>
              <w:pStyle w:val="TableParagraph"/>
              <w:spacing w:line="264" w:lineRule="exact"/>
              <w:ind w:right="26"/>
            </w:pPr>
            <w:r>
              <w:rPr>
                <w:w w:val="99"/>
              </w:rPr>
              <w:t>3</w:t>
            </w:r>
          </w:p>
        </w:tc>
        <w:tc>
          <w:tcPr>
            <w:tcW w:w="1220" w:type="dxa"/>
            <w:tcBorders>
              <w:top w:val="single" w:sz="8" w:space="0" w:color="000000"/>
              <w:left w:val="single" w:sz="8" w:space="0" w:color="000000"/>
              <w:bottom w:val="single" w:sz="8" w:space="0" w:color="000000"/>
              <w:right w:val="double" w:sz="4" w:space="0" w:color="000000"/>
            </w:tcBorders>
          </w:tcPr>
          <w:p w14:paraId="50C23E63" w14:textId="77777777" w:rsidR="00985ADD" w:rsidRDefault="00AD091C">
            <w:pPr>
              <w:pStyle w:val="TableParagraph"/>
              <w:spacing w:line="264" w:lineRule="exact"/>
              <w:ind w:left="46"/>
            </w:pPr>
            <w:r>
              <w:rPr>
                <w:w w:val="99"/>
              </w:rPr>
              <w:t>4</w:t>
            </w:r>
          </w:p>
        </w:tc>
      </w:tr>
      <w:tr w:rsidR="00985ADD" w14:paraId="17BCBB79" w14:textId="77777777">
        <w:trPr>
          <w:trHeight w:val="383"/>
        </w:trPr>
        <w:tc>
          <w:tcPr>
            <w:tcW w:w="6281" w:type="dxa"/>
            <w:tcBorders>
              <w:top w:val="single" w:sz="8" w:space="0" w:color="000000"/>
              <w:bottom w:val="single" w:sz="8" w:space="0" w:color="000000"/>
              <w:right w:val="single" w:sz="8" w:space="0" w:color="000000"/>
            </w:tcBorders>
          </w:tcPr>
          <w:p w14:paraId="210FE1EF" w14:textId="77777777" w:rsidR="00985ADD" w:rsidRDefault="00AD091C">
            <w:pPr>
              <w:pStyle w:val="TableParagraph"/>
              <w:spacing w:line="264" w:lineRule="exact"/>
              <w:ind w:left="41"/>
              <w:jc w:val="left"/>
            </w:pPr>
            <w:r>
              <w:t>Maximum number of dwelling units per building</w:t>
            </w:r>
          </w:p>
        </w:tc>
        <w:tc>
          <w:tcPr>
            <w:tcW w:w="1260" w:type="dxa"/>
            <w:tcBorders>
              <w:top w:val="single" w:sz="8" w:space="0" w:color="000000"/>
              <w:left w:val="single" w:sz="8" w:space="0" w:color="000000"/>
              <w:bottom w:val="single" w:sz="8" w:space="0" w:color="000000"/>
              <w:right w:val="single" w:sz="8" w:space="0" w:color="000000"/>
            </w:tcBorders>
          </w:tcPr>
          <w:p w14:paraId="795B5980" w14:textId="77777777" w:rsidR="00985ADD" w:rsidRDefault="00AD091C">
            <w:pPr>
              <w:pStyle w:val="TableParagraph"/>
              <w:spacing w:line="264" w:lineRule="exact"/>
              <w:ind w:right="578"/>
              <w:jc w:val="right"/>
            </w:pPr>
            <w:r>
              <w:rPr>
                <w:w w:val="99"/>
              </w:rPr>
              <w:t>6</w:t>
            </w:r>
          </w:p>
        </w:tc>
        <w:tc>
          <w:tcPr>
            <w:tcW w:w="1260" w:type="dxa"/>
            <w:tcBorders>
              <w:top w:val="single" w:sz="8" w:space="0" w:color="000000"/>
              <w:left w:val="single" w:sz="8" w:space="0" w:color="000000"/>
              <w:bottom w:val="single" w:sz="8" w:space="0" w:color="000000"/>
              <w:right w:val="single" w:sz="8" w:space="0" w:color="000000"/>
            </w:tcBorders>
          </w:tcPr>
          <w:p w14:paraId="40856EDF" w14:textId="77777777" w:rsidR="00985ADD" w:rsidRDefault="00AD091C">
            <w:pPr>
              <w:pStyle w:val="TableParagraph"/>
              <w:spacing w:line="264" w:lineRule="exact"/>
              <w:ind w:right="29"/>
            </w:pPr>
            <w:r>
              <w:rPr>
                <w:w w:val="99"/>
              </w:rPr>
              <w:t>8</w:t>
            </w:r>
          </w:p>
        </w:tc>
        <w:tc>
          <w:tcPr>
            <w:tcW w:w="1220" w:type="dxa"/>
            <w:tcBorders>
              <w:top w:val="single" w:sz="8" w:space="0" w:color="000000"/>
              <w:left w:val="single" w:sz="8" w:space="0" w:color="000000"/>
              <w:bottom w:val="single" w:sz="8" w:space="0" w:color="000000"/>
              <w:right w:val="double" w:sz="4" w:space="0" w:color="000000"/>
            </w:tcBorders>
          </w:tcPr>
          <w:p w14:paraId="59FB4617" w14:textId="77777777" w:rsidR="00985ADD" w:rsidRDefault="00AD091C">
            <w:pPr>
              <w:pStyle w:val="TableParagraph"/>
              <w:spacing w:line="264" w:lineRule="exact"/>
              <w:ind w:left="139" w:right="97"/>
            </w:pPr>
            <w:r>
              <w:t>12</w:t>
            </w:r>
          </w:p>
        </w:tc>
      </w:tr>
      <w:tr w:rsidR="00985ADD" w14:paraId="7E977EB3" w14:textId="77777777">
        <w:trPr>
          <w:trHeight w:val="383"/>
        </w:trPr>
        <w:tc>
          <w:tcPr>
            <w:tcW w:w="6281" w:type="dxa"/>
            <w:tcBorders>
              <w:top w:val="single" w:sz="8" w:space="0" w:color="000000"/>
              <w:bottom w:val="single" w:sz="8" w:space="0" w:color="000000"/>
              <w:right w:val="single" w:sz="8" w:space="0" w:color="000000"/>
            </w:tcBorders>
          </w:tcPr>
          <w:p w14:paraId="3E70BFA3" w14:textId="77777777" w:rsidR="00985ADD" w:rsidRDefault="00AD091C">
            <w:pPr>
              <w:pStyle w:val="TableParagraph"/>
              <w:spacing w:line="264" w:lineRule="exact"/>
              <w:ind w:left="41"/>
              <w:jc w:val="left"/>
            </w:pPr>
            <w:r>
              <w:t>Maximum building height (feet)</w:t>
            </w:r>
          </w:p>
        </w:tc>
        <w:tc>
          <w:tcPr>
            <w:tcW w:w="1260" w:type="dxa"/>
            <w:tcBorders>
              <w:top w:val="single" w:sz="8" w:space="0" w:color="000000"/>
              <w:left w:val="single" w:sz="8" w:space="0" w:color="000000"/>
              <w:bottom w:val="single" w:sz="8" w:space="0" w:color="000000"/>
              <w:right w:val="single" w:sz="8" w:space="0" w:color="000000"/>
            </w:tcBorders>
          </w:tcPr>
          <w:p w14:paraId="0674B047" w14:textId="77777777" w:rsidR="00985ADD" w:rsidRDefault="00AD091C">
            <w:pPr>
              <w:pStyle w:val="TableParagraph"/>
              <w:spacing w:line="264" w:lineRule="exact"/>
              <w:ind w:right="522"/>
              <w:jc w:val="right"/>
            </w:pPr>
            <w:r>
              <w:rPr>
                <w:w w:val="95"/>
              </w:rPr>
              <w:t>35</w:t>
            </w:r>
          </w:p>
        </w:tc>
        <w:tc>
          <w:tcPr>
            <w:tcW w:w="1260" w:type="dxa"/>
            <w:tcBorders>
              <w:top w:val="single" w:sz="8" w:space="0" w:color="000000"/>
              <w:left w:val="single" w:sz="8" w:space="0" w:color="000000"/>
              <w:bottom w:val="single" w:sz="8" w:space="0" w:color="000000"/>
              <w:right w:val="single" w:sz="8" w:space="0" w:color="000000"/>
            </w:tcBorders>
          </w:tcPr>
          <w:p w14:paraId="459B4206" w14:textId="77777777" w:rsidR="00985ADD" w:rsidRDefault="00AD091C">
            <w:pPr>
              <w:pStyle w:val="TableParagraph"/>
              <w:spacing w:line="264" w:lineRule="exact"/>
              <w:ind w:left="283" w:right="312"/>
            </w:pPr>
            <w:r>
              <w:t>35</w:t>
            </w:r>
          </w:p>
        </w:tc>
        <w:tc>
          <w:tcPr>
            <w:tcW w:w="1220" w:type="dxa"/>
            <w:tcBorders>
              <w:top w:val="single" w:sz="8" w:space="0" w:color="000000"/>
              <w:left w:val="single" w:sz="8" w:space="0" w:color="000000"/>
              <w:bottom w:val="single" w:sz="8" w:space="0" w:color="000000"/>
              <w:right w:val="double" w:sz="4" w:space="0" w:color="000000"/>
            </w:tcBorders>
          </w:tcPr>
          <w:p w14:paraId="7040BCCA" w14:textId="77777777" w:rsidR="00985ADD" w:rsidRDefault="00AD091C">
            <w:pPr>
              <w:pStyle w:val="TableParagraph"/>
              <w:spacing w:line="264" w:lineRule="exact"/>
              <w:ind w:left="140" w:right="97"/>
            </w:pPr>
            <w:r>
              <w:t>35</w:t>
            </w:r>
          </w:p>
        </w:tc>
      </w:tr>
      <w:tr w:rsidR="00985ADD" w14:paraId="6EAC9A31" w14:textId="77777777">
        <w:trPr>
          <w:trHeight w:val="324"/>
        </w:trPr>
        <w:tc>
          <w:tcPr>
            <w:tcW w:w="6281" w:type="dxa"/>
            <w:tcBorders>
              <w:top w:val="single" w:sz="8" w:space="0" w:color="000000"/>
              <w:right w:val="single" w:sz="8" w:space="0" w:color="000000"/>
            </w:tcBorders>
          </w:tcPr>
          <w:p w14:paraId="14E499D5" w14:textId="77777777" w:rsidR="00985ADD" w:rsidRDefault="00AD091C">
            <w:pPr>
              <w:pStyle w:val="TableParagraph"/>
              <w:spacing w:line="205" w:lineRule="exact"/>
              <w:ind w:left="41"/>
              <w:jc w:val="left"/>
            </w:pPr>
            <w:r>
              <w:t>Maximum lot coverage (percent)</w:t>
            </w:r>
          </w:p>
        </w:tc>
        <w:tc>
          <w:tcPr>
            <w:tcW w:w="3740" w:type="dxa"/>
            <w:gridSpan w:val="3"/>
            <w:tcBorders>
              <w:top w:val="single" w:sz="8" w:space="0" w:color="000000"/>
              <w:left w:val="single" w:sz="8" w:space="0" w:color="000000"/>
              <w:right w:val="double" w:sz="4" w:space="0" w:color="000000"/>
            </w:tcBorders>
          </w:tcPr>
          <w:p w14:paraId="20EE3D26" w14:textId="77777777" w:rsidR="00985ADD" w:rsidRDefault="00AD091C">
            <w:pPr>
              <w:pStyle w:val="TableParagraph"/>
              <w:spacing w:line="205" w:lineRule="exact"/>
              <w:ind w:left="1206"/>
              <w:jc w:val="left"/>
            </w:pPr>
            <w:r>
              <w:t>see §6.301,D,1</w:t>
            </w:r>
          </w:p>
        </w:tc>
      </w:tr>
    </w:tbl>
    <w:p w14:paraId="6EA43D43" w14:textId="77777777" w:rsidR="00985ADD" w:rsidRDefault="00985ADD">
      <w:pPr>
        <w:pStyle w:val="BodyText"/>
        <w:spacing w:before="5"/>
        <w:rPr>
          <w:sz w:val="23"/>
        </w:rPr>
      </w:pPr>
    </w:p>
    <w:p w14:paraId="2DCF3019" w14:textId="77777777" w:rsidR="00985ADD" w:rsidRDefault="00AD091C">
      <w:pPr>
        <w:pStyle w:val="BodyText"/>
        <w:spacing w:line="268" w:lineRule="exact"/>
        <w:ind w:left="311"/>
        <w:jc w:val="both"/>
      </w:pPr>
      <w:r>
        <w:t xml:space="preserve">603-A.3 </w:t>
      </w:r>
      <w:r>
        <w:rPr>
          <w:u w:val="single"/>
        </w:rPr>
        <w:t>Design Criteria</w:t>
      </w:r>
    </w:p>
    <w:p w14:paraId="0074F332" w14:textId="77777777" w:rsidR="00985ADD" w:rsidRDefault="00AD091C">
      <w:pPr>
        <w:pStyle w:val="BodyText"/>
        <w:spacing w:line="268" w:lineRule="exact"/>
        <w:ind w:left="311"/>
        <w:jc w:val="both"/>
      </w:pPr>
      <w:r>
        <w:t>The following design criteria shall apply to multi-family projects:</w:t>
      </w:r>
    </w:p>
    <w:p w14:paraId="21A27CEA" w14:textId="77777777" w:rsidR="00985ADD" w:rsidRDefault="00985ADD">
      <w:pPr>
        <w:pStyle w:val="BodyText"/>
        <w:spacing w:before="10"/>
        <w:rPr>
          <w:sz w:val="21"/>
        </w:rPr>
      </w:pPr>
    </w:p>
    <w:p w14:paraId="719ED5E0" w14:textId="77777777" w:rsidR="00985ADD" w:rsidRDefault="00AD091C">
      <w:pPr>
        <w:pStyle w:val="ListParagraph"/>
        <w:numPr>
          <w:ilvl w:val="0"/>
          <w:numId w:val="19"/>
        </w:numPr>
        <w:tabs>
          <w:tab w:val="left" w:pos="772"/>
        </w:tabs>
        <w:ind w:right="318"/>
        <w:jc w:val="both"/>
      </w:pPr>
      <w:r>
        <w:rPr>
          <w:u w:val="single"/>
        </w:rPr>
        <w:t>Setbacks</w:t>
      </w:r>
      <w:r>
        <w:t xml:space="preserve"> - No structure in a multi-family dwelling project shall be constructed within twenty (20) feet of the edge of the shoulder of any access drive (without a designated right-of-way) to or through the development or within ten (10) feet of any parking area. S</w:t>
      </w:r>
      <w:r>
        <w:t>etbacks of multi-family project buildings from access roads through</w:t>
      </w:r>
      <w:r>
        <w:rPr>
          <w:spacing w:val="-23"/>
        </w:rPr>
        <w:t xml:space="preserve"> </w:t>
      </w:r>
      <w:r>
        <w:t>the</w:t>
      </w:r>
      <w:r>
        <w:rPr>
          <w:spacing w:val="-23"/>
        </w:rPr>
        <w:t xml:space="preserve"> </w:t>
      </w:r>
      <w:r>
        <w:t>project</w:t>
      </w:r>
      <w:r>
        <w:rPr>
          <w:spacing w:val="5"/>
        </w:rPr>
        <w:t xml:space="preserve"> </w:t>
      </w:r>
      <w:r>
        <w:t>shall</w:t>
      </w:r>
      <w:r>
        <w:rPr>
          <w:spacing w:val="-23"/>
        </w:rPr>
        <w:t xml:space="preserve"> </w:t>
      </w:r>
      <w:r>
        <w:t>meet</w:t>
      </w:r>
      <w:r>
        <w:rPr>
          <w:spacing w:val="-23"/>
        </w:rPr>
        <w:t xml:space="preserve"> </w:t>
      </w:r>
      <w:r>
        <w:t>these</w:t>
      </w:r>
      <w:r>
        <w:rPr>
          <w:spacing w:val="-22"/>
        </w:rPr>
        <w:t xml:space="preserve"> </w:t>
      </w:r>
      <w:r>
        <w:t>minimums,</w:t>
      </w:r>
      <w:r>
        <w:rPr>
          <w:spacing w:val="-24"/>
        </w:rPr>
        <w:t xml:space="preserve"> </w:t>
      </w:r>
      <w:r>
        <w:t>however,</w:t>
      </w:r>
      <w:r>
        <w:rPr>
          <w:spacing w:val="-23"/>
        </w:rPr>
        <w:t xml:space="preserve"> </w:t>
      </w:r>
      <w:r>
        <w:t>setbacks</w:t>
      </w:r>
      <w:r>
        <w:rPr>
          <w:spacing w:val="-23"/>
        </w:rPr>
        <w:t xml:space="preserve"> </w:t>
      </w:r>
      <w:r>
        <w:t>of</w:t>
      </w:r>
      <w:r>
        <w:rPr>
          <w:spacing w:val="-23"/>
        </w:rPr>
        <w:t xml:space="preserve"> </w:t>
      </w:r>
      <w:r>
        <w:t>adjacent</w:t>
      </w:r>
      <w:r>
        <w:rPr>
          <w:spacing w:val="-23"/>
        </w:rPr>
        <w:t xml:space="preserve"> </w:t>
      </w:r>
      <w:r>
        <w:t>buildings</w:t>
      </w:r>
      <w:r>
        <w:rPr>
          <w:spacing w:val="-23"/>
        </w:rPr>
        <w:t xml:space="preserve"> </w:t>
      </w:r>
      <w:r>
        <w:t>shall</w:t>
      </w:r>
      <w:r>
        <w:rPr>
          <w:spacing w:val="-23"/>
        </w:rPr>
        <w:t xml:space="preserve"> </w:t>
      </w:r>
      <w:r>
        <w:t>be</w:t>
      </w:r>
      <w:r>
        <w:rPr>
          <w:spacing w:val="-23"/>
        </w:rPr>
        <w:t xml:space="preserve"> </w:t>
      </w:r>
      <w:r>
        <w:t>varied</w:t>
      </w:r>
      <w:r>
        <w:rPr>
          <w:spacing w:val="-23"/>
        </w:rPr>
        <w:t xml:space="preserve"> </w:t>
      </w:r>
      <w:r>
        <w:t>so</w:t>
      </w:r>
      <w:r>
        <w:rPr>
          <w:spacing w:val="-23"/>
        </w:rPr>
        <w:t xml:space="preserve"> </w:t>
      </w:r>
      <w:r>
        <w:t>that adjacent buildings have a setback variation of not less than five (5) feet. A setback</w:t>
      </w:r>
      <w:r>
        <w:t xml:space="preserve"> of fifty (50) feet for any structure shall be maintained from all existing or proposed public or private road rights-of-way and the boundary line of the entire project</w:t>
      </w:r>
      <w:r>
        <w:rPr>
          <w:spacing w:val="-8"/>
        </w:rPr>
        <w:t xml:space="preserve"> </w:t>
      </w:r>
      <w:r>
        <w:t>parcel.</w:t>
      </w:r>
    </w:p>
    <w:p w14:paraId="757FF8E8" w14:textId="77777777" w:rsidR="00985ADD" w:rsidRDefault="00985ADD">
      <w:pPr>
        <w:pStyle w:val="BodyText"/>
        <w:spacing w:before="5"/>
        <w:rPr>
          <w:sz w:val="21"/>
        </w:rPr>
      </w:pPr>
    </w:p>
    <w:p w14:paraId="497CCE8C" w14:textId="77777777" w:rsidR="00985ADD" w:rsidRDefault="00AD091C">
      <w:pPr>
        <w:pStyle w:val="ListParagraph"/>
        <w:numPr>
          <w:ilvl w:val="0"/>
          <w:numId w:val="19"/>
        </w:numPr>
        <w:tabs>
          <w:tab w:val="left" w:pos="772"/>
        </w:tabs>
        <w:ind w:left="772" w:right="316"/>
        <w:jc w:val="both"/>
      </w:pPr>
      <w:r>
        <w:rPr>
          <w:u w:val="single"/>
        </w:rPr>
        <w:t>Road Standards</w:t>
      </w:r>
      <w:r>
        <w:t xml:space="preserve"> - Access roads through the development shall comply with the st</w:t>
      </w:r>
      <w:r>
        <w:t>reet requirements of the Subdivision Ordinance for minor roads. Access drives serving twelve (12) units or less shall be considered driveways</w:t>
      </w:r>
      <w:r>
        <w:rPr>
          <w:spacing w:val="-19"/>
        </w:rPr>
        <w:t xml:space="preserve"> </w:t>
      </w:r>
      <w:r>
        <w:t>and</w:t>
      </w:r>
      <w:r>
        <w:rPr>
          <w:spacing w:val="-18"/>
        </w:rPr>
        <w:t xml:space="preserve"> </w:t>
      </w:r>
      <w:r>
        <w:t>need</w:t>
      </w:r>
      <w:r>
        <w:rPr>
          <w:spacing w:val="-18"/>
        </w:rPr>
        <w:t xml:space="preserve"> </w:t>
      </w:r>
      <w:r>
        <w:t>not</w:t>
      </w:r>
      <w:r>
        <w:rPr>
          <w:spacing w:val="-19"/>
        </w:rPr>
        <w:t xml:space="preserve"> </w:t>
      </w:r>
      <w:r>
        <w:t>meet</w:t>
      </w:r>
      <w:r>
        <w:rPr>
          <w:spacing w:val="-16"/>
        </w:rPr>
        <w:t xml:space="preserve"> </w:t>
      </w:r>
      <w:r>
        <w:t>minor</w:t>
      </w:r>
      <w:r>
        <w:rPr>
          <w:spacing w:val="-17"/>
        </w:rPr>
        <w:t xml:space="preserve"> </w:t>
      </w:r>
      <w:r>
        <w:t>road</w:t>
      </w:r>
      <w:r>
        <w:rPr>
          <w:spacing w:val="-17"/>
        </w:rPr>
        <w:t xml:space="preserve"> </w:t>
      </w:r>
      <w:r>
        <w:t>standards.</w:t>
      </w:r>
      <w:r>
        <w:rPr>
          <w:spacing w:val="17"/>
        </w:rPr>
        <w:t xml:space="preserve"> </w:t>
      </w:r>
      <w:r>
        <w:t>Direct</w:t>
      </w:r>
      <w:r>
        <w:rPr>
          <w:spacing w:val="-17"/>
        </w:rPr>
        <w:t xml:space="preserve"> </w:t>
      </w:r>
      <w:r>
        <w:t>access</w:t>
      </w:r>
      <w:r>
        <w:rPr>
          <w:spacing w:val="-16"/>
        </w:rPr>
        <w:t xml:space="preserve"> </w:t>
      </w:r>
      <w:r>
        <w:t>of</w:t>
      </w:r>
      <w:r>
        <w:rPr>
          <w:spacing w:val="-17"/>
        </w:rPr>
        <w:t xml:space="preserve"> </w:t>
      </w:r>
      <w:r>
        <w:t>individual</w:t>
      </w:r>
      <w:r>
        <w:rPr>
          <w:spacing w:val="-17"/>
        </w:rPr>
        <w:t xml:space="preserve"> </w:t>
      </w:r>
      <w:r>
        <w:t>parking</w:t>
      </w:r>
      <w:r>
        <w:rPr>
          <w:spacing w:val="-16"/>
        </w:rPr>
        <w:t xml:space="preserve"> </w:t>
      </w:r>
      <w:r>
        <w:t>spaces</w:t>
      </w:r>
      <w:r>
        <w:rPr>
          <w:spacing w:val="-17"/>
        </w:rPr>
        <w:t xml:space="preserve"> </w:t>
      </w:r>
      <w:r>
        <w:t>to</w:t>
      </w:r>
      <w:r>
        <w:rPr>
          <w:spacing w:val="-17"/>
        </w:rPr>
        <w:t xml:space="preserve"> </w:t>
      </w:r>
      <w:r>
        <w:t>a</w:t>
      </w:r>
      <w:r>
        <w:rPr>
          <w:spacing w:val="-16"/>
        </w:rPr>
        <w:t xml:space="preserve"> </w:t>
      </w:r>
      <w:r>
        <w:t>minor</w:t>
      </w:r>
      <w:r>
        <w:rPr>
          <w:spacing w:val="-17"/>
        </w:rPr>
        <w:t xml:space="preserve"> </w:t>
      </w:r>
      <w:r>
        <w:t>road shall not be permitted, and any such access drive shall remain</w:t>
      </w:r>
      <w:r>
        <w:rPr>
          <w:spacing w:val="-16"/>
        </w:rPr>
        <w:t xml:space="preserve"> </w:t>
      </w:r>
      <w:r>
        <w:t>private.</w:t>
      </w:r>
    </w:p>
    <w:p w14:paraId="540CAAD9" w14:textId="77777777" w:rsidR="00985ADD" w:rsidRDefault="00985ADD">
      <w:pPr>
        <w:pStyle w:val="BodyText"/>
        <w:spacing w:before="7"/>
        <w:rPr>
          <w:sz w:val="21"/>
        </w:rPr>
      </w:pPr>
    </w:p>
    <w:p w14:paraId="05032672" w14:textId="77777777" w:rsidR="00985ADD" w:rsidRDefault="00AD091C">
      <w:pPr>
        <w:pStyle w:val="ListParagraph"/>
        <w:numPr>
          <w:ilvl w:val="0"/>
          <w:numId w:val="19"/>
        </w:numPr>
        <w:tabs>
          <w:tab w:val="left" w:pos="772"/>
        </w:tabs>
        <w:ind w:right="317"/>
        <w:jc w:val="both"/>
      </w:pPr>
      <w:r>
        <w:rPr>
          <w:u w:val="single"/>
        </w:rPr>
        <w:t>Building</w:t>
      </w:r>
      <w:r>
        <w:rPr>
          <w:spacing w:val="-6"/>
          <w:u w:val="single"/>
        </w:rPr>
        <w:t xml:space="preserve"> </w:t>
      </w:r>
      <w:r>
        <w:rPr>
          <w:u w:val="single"/>
        </w:rPr>
        <w:t>Separation</w:t>
      </w:r>
      <w:r>
        <w:rPr>
          <w:spacing w:val="-7"/>
        </w:rPr>
        <w:t xml:space="preserve"> </w:t>
      </w:r>
      <w:r>
        <w:t>-</w:t>
      </w:r>
      <w:r>
        <w:rPr>
          <w:spacing w:val="-7"/>
        </w:rPr>
        <w:t xml:space="preserve"> </w:t>
      </w:r>
      <w:r>
        <w:t>All</w:t>
      </w:r>
      <w:r>
        <w:rPr>
          <w:spacing w:val="-7"/>
        </w:rPr>
        <w:t xml:space="preserve"> </w:t>
      </w:r>
      <w:r>
        <w:t>principal</w:t>
      </w:r>
      <w:r>
        <w:rPr>
          <w:spacing w:val="-6"/>
        </w:rPr>
        <w:t xml:space="preserve"> </w:t>
      </w:r>
      <w:r>
        <w:t>multi-family</w:t>
      </w:r>
      <w:r>
        <w:rPr>
          <w:spacing w:val="-5"/>
        </w:rPr>
        <w:t xml:space="preserve"> </w:t>
      </w:r>
      <w:r>
        <w:t>structures</w:t>
      </w:r>
      <w:r>
        <w:rPr>
          <w:spacing w:val="-6"/>
        </w:rPr>
        <w:t xml:space="preserve"> </w:t>
      </w:r>
      <w:r>
        <w:t>shall</w:t>
      </w:r>
      <w:r>
        <w:rPr>
          <w:spacing w:val="-6"/>
        </w:rPr>
        <w:t xml:space="preserve"> </w:t>
      </w:r>
      <w:r>
        <w:t>be</w:t>
      </w:r>
      <w:r>
        <w:rPr>
          <w:spacing w:val="-6"/>
        </w:rPr>
        <w:t xml:space="preserve"> </w:t>
      </w:r>
      <w:r>
        <w:t>separated</w:t>
      </w:r>
      <w:r>
        <w:rPr>
          <w:spacing w:val="-6"/>
        </w:rPr>
        <w:t xml:space="preserve"> </w:t>
      </w:r>
      <w:r>
        <w:t>by</w:t>
      </w:r>
      <w:r>
        <w:rPr>
          <w:spacing w:val="-5"/>
        </w:rPr>
        <w:t xml:space="preserve"> </w:t>
      </w:r>
      <w:r>
        <w:t>a</w:t>
      </w:r>
      <w:r>
        <w:rPr>
          <w:spacing w:val="-5"/>
        </w:rPr>
        <w:t xml:space="preserve"> </w:t>
      </w:r>
      <w:r>
        <w:t>distance</w:t>
      </w:r>
      <w:r>
        <w:rPr>
          <w:spacing w:val="-6"/>
        </w:rPr>
        <w:t xml:space="preserve"> </w:t>
      </w:r>
      <w:r>
        <w:t>as</w:t>
      </w:r>
      <w:r>
        <w:rPr>
          <w:spacing w:val="-5"/>
        </w:rPr>
        <w:t xml:space="preserve"> </w:t>
      </w:r>
      <w:r>
        <w:t>may</w:t>
      </w:r>
      <w:r>
        <w:rPr>
          <w:spacing w:val="-6"/>
        </w:rPr>
        <w:t xml:space="preserve"> </w:t>
      </w:r>
      <w:r>
        <w:t>be</w:t>
      </w:r>
      <w:r>
        <w:rPr>
          <w:spacing w:val="-5"/>
        </w:rPr>
        <w:t xml:space="preserve"> </w:t>
      </w:r>
      <w:r>
        <w:t>required by any applicable building code, but in no case less than twenty (20)</w:t>
      </w:r>
      <w:r>
        <w:rPr>
          <w:spacing w:val="-23"/>
        </w:rPr>
        <w:t xml:space="preserve"> </w:t>
      </w:r>
      <w:r>
        <w:t>feet.</w:t>
      </w:r>
    </w:p>
    <w:p w14:paraId="64E68E32" w14:textId="77777777" w:rsidR="00985ADD" w:rsidRDefault="00985ADD">
      <w:pPr>
        <w:jc w:val="both"/>
        <w:sectPr w:rsidR="00985ADD">
          <w:headerReference w:type="default" r:id="rId163"/>
          <w:footerReference w:type="default" r:id="rId164"/>
          <w:pgSz w:w="12240" w:h="15840"/>
          <w:pgMar w:top="980" w:right="760" w:bottom="900" w:left="740" w:header="760" w:footer="703" w:gutter="0"/>
          <w:cols w:space="720"/>
        </w:sectPr>
      </w:pPr>
    </w:p>
    <w:p w14:paraId="7BEA0980" w14:textId="77777777" w:rsidR="00985ADD" w:rsidRDefault="00985ADD">
      <w:pPr>
        <w:pStyle w:val="BodyText"/>
        <w:spacing w:before="1"/>
        <w:rPr>
          <w:sz w:val="15"/>
        </w:rPr>
      </w:pPr>
    </w:p>
    <w:p w14:paraId="5C7B5E92" w14:textId="77777777" w:rsidR="00985ADD" w:rsidRDefault="00AD091C">
      <w:pPr>
        <w:pStyle w:val="ListParagraph"/>
        <w:numPr>
          <w:ilvl w:val="0"/>
          <w:numId w:val="19"/>
        </w:numPr>
        <w:tabs>
          <w:tab w:val="left" w:pos="772"/>
        </w:tabs>
        <w:spacing w:before="55"/>
        <w:ind w:left="772" w:right="313"/>
        <w:jc w:val="both"/>
      </w:pPr>
      <w:r>
        <w:rPr>
          <w:u w:val="single"/>
        </w:rPr>
        <w:t>Landscaped</w:t>
      </w:r>
      <w:r>
        <w:rPr>
          <w:spacing w:val="-13"/>
          <w:u w:val="single"/>
        </w:rPr>
        <w:t xml:space="preserve"> </w:t>
      </w:r>
      <w:r>
        <w:rPr>
          <w:u w:val="single"/>
        </w:rPr>
        <w:t>Buffers</w:t>
      </w:r>
      <w:r>
        <w:rPr>
          <w:spacing w:val="-9"/>
        </w:rPr>
        <w:t xml:space="preserve"> </w:t>
      </w:r>
      <w:r>
        <w:t>-</w:t>
      </w:r>
      <w:r>
        <w:rPr>
          <w:spacing w:val="-12"/>
        </w:rPr>
        <w:t xml:space="preserve"> </w:t>
      </w:r>
      <w:r>
        <w:t>Buffers,</w:t>
      </w:r>
      <w:r>
        <w:rPr>
          <w:spacing w:val="-11"/>
        </w:rPr>
        <w:t xml:space="preserve"> </w:t>
      </w:r>
      <w:r>
        <w:t>not</w:t>
      </w:r>
      <w:r>
        <w:rPr>
          <w:spacing w:val="-12"/>
        </w:rPr>
        <w:t xml:space="preserve"> </w:t>
      </w:r>
      <w:r>
        <w:t>less</w:t>
      </w:r>
      <w:r>
        <w:rPr>
          <w:spacing w:val="-11"/>
        </w:rPr>
        <w:t xml:space="preserve"> </w:t>
      </w:r>
      <w:r>
        <w:t>than</w:t>
      </w:r>
      <w:r>
        <w:rPr>
          <w:spacing w:val="-12"/>
        </w:rPr>
        <w:t xml:space="preserve"> </w:t>
      </w:r>
      <w:r>
        <w:t>fifteen</w:t>
      </w:r>
      <w:r>
        <w:rPr>
          <w:spacing w:val="-12"/>
        </w:rPr>
        <w:t xml:space="preserve"> </w:t>
      </w:r>
      <w:r>
        <w:t>(15)</w:t>
      </w:r>
      <w:r>
        <w:rPr>
          <w:spacing w:val="-12"/>
        </w:rPr>
        <w:t xml:space="preserve"> </w:t>
      </w:r>
      <w:r>
        <w:t>feet</w:t>
      </w:r>
      <w:r>
        <w:rPr>
          <w:spacing w:val="-12"/>
        </w:rPr>
        <w:t xml:space="preserve"> </w:t>
      </w:r>
      <w:r>
        <w:t>in</w:t>
      </w:r>
      <w:r>
        <w:rPr>
          <w:spacing w:val="-12"/>
        </w:rPr>
        <w:t xml:space="preserve"> </w:t>
      </w:r>
      <w:r>
        <w:t>width</w:t>
      </w:r>
      <w:r>
        <w:rPr>
          <w:spacing w:val="-12"/>
        </w:rPr>
        <w:t xml:space="preserve"> </w:t>
      </w:r>
      <w:r>
        <w:t>shall</w:t>
      </w:r>
      <w:r>
        <w:rPr>
          <w:spacing w:val="-12"/>
        </w:rPr>
        <w:t xml:space="preserve"> </w:t>
      </w:r>
      <w:r>
        <w:t>be</w:t>
      </w:r>
      <w:r>
        <w:rPr>
          <w:spacing w:val="-11"/>
        </w:rPr>
        <w:t xml:space="preserve"> </w:t>
      </w:r>
      <w:r>
        <w:t>provided</w:t>
      </w:r>
      <w:r>
        <w:rPr>
          <w:spacing w:val="-11"/>
        </w:rPr>
        <w:t xml:space="preserve"> </w:t>
      </w:r>
      <w:r>
        <w:t>in</w:t>
      </w:r>
      <w:r>
        <w:rPr>
          <w:spacing w:val="-12"/>
        </w:rPr>
        <w:t xml:space="preserve"> </w:t>
      </w:r>
      <w:r>
        <w:t>accord</w:t>
      </w:r>
      <w:r>
        <w:rPr>
          <w:spacing w:val="-11"/>
        </w:rPr>
        <w:t xml:space="preserve"> </w:t>
      </w:r>
      <w:r>
        <w:t>with</w:t>
      </w:r>
      <w:r>
        <w:rPr>
          <w:spacing w:val="-12"/>
        </w:rPr>
        <w:t xml:space="preserve"> </w:t>
      </w:r>
      <w:r>
        <w:t>§701.1</w:t>
      </w:r>
      <w:r>
        <w:rPr>
          <w:spacing w:val="-11"/>
        </w:rPr>
        <w:t xml:space="preserve"> </w:t>
      </w:r>
      <w:r>
        <w:t>of this</w:t>
      </w:r>
      <w:r>
        <w:rPr>
          <w:spacing w:val="-17"/>
        </w:rPr>
        <w:t xml:space="preserve"> </w:t>
      </w:r>
      <w:r>
        <w:t>Ordinance</w:t>
      </w:r>
      <w:r>
        <w:rPr>
          <w:spacing w:val="-16"/>
        </w:rPr>
        <w:t xml:space="preserve"> </w:t>
      </w:r>
      <w:r>
        <w:t>where</w:t>
      </w:r>
      <w:r>
        <w:rPr>
          <w:spacing w:val="-16"/>
        </w:rPr>
        <w:t xml:space="preserve"> </w:t>
      </w:r>
      <w:r>
        <w:t>multi-family</w:t>
      </w:r>
      <w:r>
        <w:rPr>
          <w:spacing w:val="-16"/>
        </w:rPr>
        <w:t xml:space="preserve"> </w:t>
      </w:r>
      <w:r>
        <w:t>structures</w:t>
      </w:r>
      <w:r>
        <w:rPr>
          <w:spacing w:val="-15"/>
        </w:rPr>
        <w:t xml:space="preserve"> </w:t>
      </w:r>
      <w:r>
        <w:t>adjoin</w:t>
      </w:r>
      <w:r>
        <w:rPr>
          <w:spacing w:val="-16"/>
        </w:rPr>
        <w:t xml:space="preserve"> </w:t>
      </w:r>
      <w:r>
        <w:t>existing</w:t>
      </w:r>
      <w:r>
        <w:rPr>
          <w:spacing w:val="-16"/>
        </w:rPr>
        <w:t xml:space="preserve"> </w:t>
      </w:r>
      <w:r>
        <w:t>one-family</w:t>
      </w:r>
      <w:r>
        <w:rPr>
          <w:spacing w:val="-16"/>
        </w:rPr>
        <w:t xml:space="preserve"> </w:t>
      </w:r>
      <w:r>
        <w:t>dwellings,</w:t>
      </w:r>
      <w:r>
        <w:rPr>
          <w:spacing w:val="-15"/>
        </w:rPr>
        <w:t xml:space="preserve"> </w:t>
      </w:r>
      <w:r>
        <w:t>two-family</w:t>
      </w:r>
      <w:r>
        <w:rPr>
          <w:spacing w:val="-16"/>
        </w:rPr>
        <w:t xml:space="preserve"> </w:t>
      </w:r>
      <w:r>
        <w:t>dwellings</w:t>
      </w:r>
      <w:r>
        <w:rPr>
          <w:spacing w:val="-16"/>
        </w:rPr>
        <w:t xml:space="preserve"> </w:t>
      </w:r>
      <w:r>
        <w:t>or</w:t>
      </w:r>
      <w:r>
        <w:rPr>
          <w:spacing w:val="-17"/>
        </w:rPr>
        <w:t xml:space="preserve"> </w:t>
      </w:r>
      <w:r>
        <w:t>any R</w:t>
      </w:r>
      <w:r>
        <w:rPr>
          <w:spacing w:val="-18"/>
        </w:rPr>
        <w:t xml:space="preserve"> </w:t>
      </w:r>
      <w:r>
        <w:t>District.</w:t>
      </w:r>
      <w:r>
        <w:rPr>
          <w:spacing w:val="13"/>
        </w:rPr>
        <w:t xml:space="preserve"> </w:t>
      </w:r>
      <w:r>
        <w:t>In</w:t>
      </w:r>
      <w:r>
        <w:rPr>
          <w:spacing w:val="-19"/>
        </w:rPr>
        <w:t xml:space="preserve"> </w:t>
      </w:r>
      <w:r>
        <w:t>all</w:t>
      </w:r>
      <w:r>
        <w:rPr>
          <w:spacing w:val="-18"/>
        </w:rPr>
        <w:t xml:space="preserve"> </w:t>
      </w:r>
      <w:r>
        <w:t>cases,</w:t>
      </w:r>
      <w:r>
        <w:rPr>
          <w:spacing w:val="-18"/>
        </w:rPr>
        <w:t xml:space="preserve"> </w:t>
      </w:r>
      <w:r>
        <w:t>a</w:t>
      </w:r>
      <w:r>
        <w:rPr>
          <w:spacing w:val="-18"/>
        </w:rPr>
        <w:t xml:space="preserve"> </w:t>
      </w:r>
      <w:r>
        <w:t>landscaping</w:t>
      </w:r>
      <w:r>
        <w:rPr>
          <w:spacing w:val="-19"/>
        </w:rPr>
        <w:t xml:space="preserve"> </w:t>
      </w:r>
      <w:r>
        <w:t>plan</w:t>
      </w:r>
      <w:r>
        <w:rPr>
          <w:spacing w:val="-19"/>
        </w:rPr>
        <w:t xml:space="preserve"> </w:t>
      </w:r>
      <w:r>
        <w:t>shall</w:t>
      </w:r>
      <w:r>
        <w:rPr>
          <w:spacing w:val="-19"/>
        </w:rPr>
        <w:t xml:space="preserve"> </w:t>
      </w:r>
      <w:r>
        <w:t>be</w:t>
      </w:r>
      <w:r>
        <w:rPr>
          <w:spacing w:val="-18"/>
        </w:rPr>
        <w:t xml:space="preserve"> </w:t>
      </w:r>
      <w:r>
        <w:t>prepared</w:t>
      </w:r>
      <w:r>
        <w:rPr>
          <w:spacing w:val="-17"/>
        </w:rPr>
        <w:t xml:space="preserve"> </w:t>
      </w:r>
      <w:r>
        <w:t>and</w:t>
      </w:r>
      <w:r>
        <w:rPr>
          <w:spacing w:val="-19"/>
        </w:rPr>
        <w:t xml:space="preserve"> </w:t>
      </w:r>
      <w:r>
        <w:t>submitted</w:t>
      </w:r>
      <w:r>
        <w:rPr>
          <w:spacing w:val="-19"/>
        </w:rPr>
        <w:t xml:space="preserve"> </w:t>
      </w:r>
      <w:r>
        <w:t>by</w:t>
      </w:r>
      <w:r>
        <w:rPr>
          <w:spacing w:val="-17"/>
        </w:rPr>
        <w:t xml:space="preserve"> </w:t>
      </w:r>
      <w:r>
        <w:t>the</w:t>
      </w:r>
      <w:r>
        <w:rPr>
          <w:spacing w:val="-17"/>
        </w:rPr>
        <w:t xml:space="preserve"> </w:t>
      </w:r>
      <w:r>
        <w:t>developer</w:t>
      </w:r>
      <w:r>
        <w:rPr>
          <w:spacing w:val="-17"/>
        </w:rPr>
        <w:t xml:space="preserve"> </w:t>
      </w:r>
      <w:r>
        <w:t>for</w:t>
      </w:r>
      <w:r>
        <w:rPr>
          <w:spacing w:val="-17"/>
        </w:rPr>
        <w:t xml:space="preserve"> </w:t>
      </w:r>
      <w:r>
        <w:t>approval</w:t>
      </w:r>
      <w:r>
        <w:rPr>
          <w:spacing w:val="-19"/>
        </w:rPr>
        <w:t xml:space="preserve"> </w:t>
      </w:r>
      <w:r>
        <w:t>by</w:t>
      </w:r>
      <w:r>
        <w:rPr>
          <w:spacing w:val="-18"/>
        </w:rPr>
        <w:t xml:space="preserve"> </w:t>
      </w:r>
      <w:r>
        <w:t>the Township.</w:t>
      </w:r>
    </w:p>
    <w:p w14:paraId="03E7F69C" w14:textId="77777777" w:rsidR="00985ADD" w:rsidRDefault="00985ADD">
      <w:pPr>
        <w:pStyle w:val="BodyText"/>
        <w:spacing w:before="7"/>
        <w:rPr>
          <w:sz w:val="21"/>
        </w:rPr>
      </w:pPr>
    </w:p>
    <w:p w14:paraId="74EC83E7" w14:textId="77777777" w:rsidR="00985ADD" w:rsidRDefault="00AD091C">
      <w:pPr>
        <w:pStyle w:val="ListParagraph"/>
        <w:numPr>
          <w:ilvl w:val="0"/>
          <w:numId w:val="19"/>
        </w:numPr>
        <w:tabs>
          <w:tab w:val="left" w:pos="773"/>
        </w:tabs>
        <w:spacing w:before="1"/>
        <w:ind w:right="315"/>
        <w:jc w:val="both"/>
      </w:pPr>
      <w:r>
        <w:rPr>
          <w:u w:val="single"/>
        </w:rPr>
        <w:t>Pedestrian</w:t>
      </w:r>
      <w:r>
        <w:rPr>
          <w:spacing w:val="-14"/>
          <w:u w:val="single"/>
        </w:rPr>
        <w:t xml:space="preserve"> </w:t>
      </w:r>
      <w:r>
        <w:rPr>
          <w:u w:val="single"/>
        </w:rPr>
        <w:t>Access</w:t>
      </w:r>
      <w:r>
        <w:rPr>
          <w:spacing w:val="-14"/>
        </w:rPr>
        <w:t xml:space="preserve"> </w:t>
      </w:r>
      <w:r>
        <w:t>-</w:t>
      </w:r>
      <w:r>
        <w:rPr>
          <w:spacing w:val="-12"/>
        </w:rPr>
        <w:t xml:space="preserve"> </w:t>
      </w:r>
      <w:r>
        <w:t>Walkways</w:t>
      </w:r>
      <w:r>
        <w:rPr>
          <w:spacing w:val="-11"/>
        </w:rPr>
        <w:t xml:space="preserve"> </w:t>
      </w:r>
      <w:r>
        <w:t>of</w:t>
      </w:r>
      <w:r>
        <w:rPr>
          <w:spacing w:val="-12"/>
        </w:rPr>
        <w:t xml:space="preserve"> </w:t>
      </w:r>
      <w:r>
        <w:t>such</w:t>
      </w:r>
      <w:r>
        <w:rPr>
          <w:spacing w:val="-12"/>
        </w:rPr>
        <w:t xml:space="preserve"> </w:t>
      </w:r>
      <w:r>
        <w:t>design</w:t>
      </w:r>
      <w:r>
        <w:rPr>
          <w:spacing w:val="-13"/>
        </w:rPr>
        <w:t xml:space="preserve"> </w:t>
      </w:r>
      <w:r>
        <w:t>and</w:t>
      </w:r>
      <w:r>
        <w:rPr>
          <w:spacing w:val="-11"/>
        </w:rPr>
        <w:t xml:space="preserve"> </w:t>
      </w:r>
      <w:r>
        <w:t>construction</w:t>
      </w:r>
      <w:r>
        <w:rPr>
          <w:spacing w:val="-11"/>
        </w:rPr>
        <w:t xml:space="preserve"> </w:t>
      </w:r>
      <w:r>
        <w:t>as</w:t>
      </w:r>
      <w:r>
        <w:rPr>
          <w:spacing w:val="-12"/>
        </w:rPr>
        <w:t xml:space="preserve"> </w:t>
      </w:r>
      <w:r>
        <w:t>approved</w:t>
      </w:r>
      <w:r>
        <w:rPr>
          <w:spacing w:val="-12"/>
        </w:rPr>
        <w:t xml:space="preserve"> </w:t>
      </w:r>
      <w:r>
        <w:t>by</w:t>
      </w:r>
      <w:r>
        <w:rPr>
          <w:spacing w:val="-11"/>
        </w:rPr>
        <w:t xml:space="preserve"> </w:t>
      </w:r>
      <w:r>
        <w:t>the</w:t>
      </w:r>
      <w:r>
        <w:rPr>
          <w:spacing w:val="-11"/>
        </w:rPr>
        <w:t xml:space="preserve"> </w:t>
      </w:r>
      <w:r>
        <w:t>Township</w:t>
      </w:r>
      <w:r>
        <w:rPr>
          <w:spacing w:val="-12"/>
        </w:rPr>
        <w:t xml:space="preserve"> </w:t>
      </w:r>
      <w:r>
        <w:t>shall</w:t>
      </w:r>
      <w:r>
        <w:rPr>
          <w:spacing w:val="-12"/>
        </w:rPr>
        <w:t xml:space="preserve"> </w:t>
      </w:r>
      <w:r>
        <w:t>be</w:t>
      </w:r>
      <w:r>
        <w:rPr>
          <w:spacing w:val="-13"/>
        </w:rPr>
        <w:t xml:space="preserve"> </w:t>
      </w:r>
      <w:r>
        <w:t>provided from</w:t>
      </w:r>
      <w:r>
        <w:rPr>
          <w:spacing w:val="-9"/>
        </w:rPr>
        <w:t xml:space="preserve"> </w:t>
      </w:r>
      <w:r>
        <w:t>all</w:t>
      </w:r>
      <w:r>
        <w:rPr>
          <w:spacing w:val="-8"/>
        </w:rPr>
        <w:t xml:space="preserve"> </w:t>
      </w:r>
      <w:r>
        <w:t>buildings</w:t>
      </w:r>
      <w:r>
        <w:rPr>
          <w:spacing w:val="-9"/>
        </w:rPr>
        <w:t xml:space="preserve"> </w:t>
      </w:r>
      <w:r>
        <w:t>and/or</w:t>
      </w:r>
      <w:r>
        <w:rPr>
          <w:spacing w:val="-8"/>
        </w:rPr>
        <w:t xml:space="preserve"> </w:t>
      </w:r>
      <w:r>
        <w:t>units</w:t>
      </w:r>
      <w:r>
        <w:rPr>
          <w:spacing w:val="-8"/>
        </w:rPr>
        <w:t xml:space="preserve"> </w:t>
      </w:r>
      <w:r>
        <w:t>to</w:t>
      </w:r>
      <w:r>
        <w:rPr>
          <w:spacing w:val="-9"/>
        </w:rPr>
        <w:t xml:space="preserve"> </w:t>
      </w:r>
      <w:r>
        <w:t>their</w:t>
      </w:r>
      <w:r>
        <w:rPr>
          <w:spacing w:val="-8"/>
        </w:rPr>
        <w:t xml:space="preserve"> </w:t>
      </w:r>
      <w:r>
        <w:t>respective</w:t>
      </w:r>
      <w:r>
        <w:rPr>
          <w:spacing w:val="-8"/>
        </w:rPr>
        <w:t xml:space="preserve"> </w:t>
      </w:r>
      <w:r>
        <w:t>parking</w:t>
      </w:r>
      <w:r>
        <w:rPr>
          <w:spacing w:val="-9"/>
        </w:rPr>
        <w:t xml:space="preserve"> </w:t>
      </w:r>
      <w:r>
        <w:t>area</w:t>
      </w:r>
      <w:r>
        <w:rPr>
          <w:spacing w:val="-8"/>
        </w:rPr>
        <w:t xml:space="preserve"> </w:t>
      </w:r>
      <w:r>
        <w:t>and</w:t>
      </w:r>
      <w:r>
        <w:rPr>
          <w:spacing w:val="-9"/>
        </w:rPr>
        <w:t xml:space="preserve"> </w:t>
      </w:r>
      <w:r>
        <w:t>shall</w:t>
      </w:r>
      <w:r>
        <w:rPr>
          <w:spacing w:val="-8"/>
        </w:rPr>
        <w:t xml:space="preserve"> </w:t>
      </w:r>
      <w:r>
        <w:t>meet</w:t>
      </w:r>
      <w:r>
        <w:rPr>
          <w:spacing w:val="-8"/>
        </w:rPr>
        <w:t xml:space="preserve"> </w:t>
      </w:r>
      <w:r>
        <w:t>the</w:t>
      </w:r>
      <w:r>
        <w:rPr>
          <w:spacing w:val="-9"/>
        </w:rPr>
        <w:t xml:space="preserve"> </w:t>
      </w:r>
      <w:r>
        <w:t>requirements</w:t>
      </w:r>
      <w:r>
        <w:rPr>
          <w:spacing w:val="-9"/>
        </w:rPr>
        <w:t xml:space="preserve"> </w:t>
      </w:r>
      <w:r>
        <w:t>for</w:t>
      </w:r>
      <w:r>
        <w:rPr>
          <w:spacing w:val="-8"/>
        </w:rPr>
        <w:t xml:space="preserve"> </w:t>
      </w:r>
      <w:r>
        <w:t>sidewalks as set forth in the Subdivision</w:t>
      </w:r>
      <w:r>
        <w:rPr>
          <w:spacing w:val="-8"/>
        </w:rPr>
        <w:t xml:space="preserve"> </w:t>
      </w:r>
      <w:r>
        <w:t>Ordinance.</w:t>
      </w:r>
    </w:p>
    <w:p w14:paraId="308D2ED4" w14:textId="77777777" w:rsidR="00985ADD" w:rsidRDefault="00985ADD">
      <w:pPr>
        <w:pStyle w:val="BodyText"/>
        <w:spacing w:before="8"/>
        <w:rPr>
          <w:sz w:val="21"/>
        </w:rPr>
      </w:pPr>
    </w:p>
    <w:p w14:paraId="334A42DF" w14:textId="77777777" w:rsidR="00985ADD" w:rsidRDefault="00AD091C">
      <w:pPr>
        <w:pStyle w:val="ListParagraph"/>
        <w:numPr>
          <w:ilvl w:val="0"/>
          <w:numId w:val="19"/>
        </w:numPr>
        <w:tabs>
          <w:tab w:val="left" w:pos="773"/>
        </w:tabs>
        <w:ind w:right="318"/>
        <w:jc w:val="both"/>
      </w:pPr>
      <w:r>
        <w:rPr>
          <w:u w:val="single"/>
        </w:rPr>
        <w:t>Trash</w:t>
      </w:r>
      <w:r>
        <w:rPr>
          <w:spacing w:val="-8"/>
          <w:u w:val="single"/>
        </w:rPr>
        <w:t xml:space="preserve"> </w:t>
      </w:r>
      <w:r>
        <w:rPr>
          <w:u w:val="single"/>
        </w:rPr>
        <w:t>Storage</w:t>
      </w:r>
      <w:r>
        <w:rPr>
          <w:spacing w:val="-6"/>
        </w:rPr>
        <w:t xml:space="preserve"> </w:t>
      </w:r>
      <w:r>
        <w:t>-</w:t>
      </w:r>
      <w:r>
        <w:rPr>
          <w:spacing w:val="-7"/>
        </w:rPr>
        <w:t xml:space="preserve"> </w:t>
      </w:r>
      <w:r>
        <w:t>Exterior</w:t>
      </w:r>
      <w:r>
        <w:rPr>
          <w:spacing w:val="-8"/>
        </w:rPr>
        <w:t xml:space="preserve"> </w:t>
      </w:r>
      <w:r>
        <w:t>storage</w:t>
      </w:r>
      <w:r>
        <w:rPr>
          <w:spacing w:val="-7"/>
        </w:rPr>
        <w:t xml:space="preserve"> </w:t>
      </w:r>
      <w:r>
        <w:t>areas</w:t>
      </w:r>
      <w:r>
        <w:rPr>
          <w:spacing w:val="-8"/>
        </w:rPr>
        <w:t xml:space="preserve"> </w:t>
      </w:r>
      <w:r>
        <w:t>for</w:t>
      </w:r>
      <w:r>
        <w:rPr>
          <w:spacing w:val="-7"/>
        </w:rPr>
        <w:t xml:space="preserve"> </w:t>
      </w:r>
      <w:r>
        <w:t>trash</w:t>
      </w:r>
      <w:r>
        <w:rPr>
          <w:spacing w:val="-9"/>
        </w:rPr>
        <w:t xml:space="preserve"> </w:t>
      </w:r>
      <w:r>
        <w:t>and</w:t>
      </w:r>
      <w:r>
        <w:rPr>
          <w:spacing w:val="-8"/>
        </w:rPr>
        <w:t xml:space="preserve"> </w:t>
      </w:r>
      <w:r>
        <w:t>rubbish</w:t>
      </w:r>
      <w:r>
        <w:rPr>
          <w:spacing w:val="-7"/>
        </w:rPr>
        <w:t xml:space="preserve"> </w:t>
      </w:r>
      <w:r>
        <w:t>shall</w:t>
      </w:r>
      <w:r>
        <w:rPr>
          <w:spacing w:val="-7"/>
        </w:rPr>
        <w:t xml:space="preserve"> </w:t>
      </w:r>
      <w:r>
        <w:t>be</w:t>
      </w:r>
      <w:r>
        <w:rPr>
          <w:spacing w:val="-8"/>
        </w:rPr>
        <w:t xml:space="preserve"> </w:t>
      </w:r>
      <w:r>
        <w:t>screened</w:t>
      </w:r>
      <w:r>
        <w:rPr>
          <w:spacing w:val="-6"/>
        </w:rPr>
        <w:t xml:space="preserve"> </w:t>
      </w:r>
      <w:r>
        <w:t>from</w:t>
      </w:r>
      <w:r>
        <w:rPr>
          <w:spacing w:val="-7"/>
        </w:rPr>
        <w:t xml:space="preserve"> </w:t>
      </w:r>
      <w:r>
        <w:t>public</w:t>
      </w:r>
      <w:r>
        <w:rPr>
          <w:spacing w:val="-7"/>
        </w:rPr>
        <w:t xml:space="preserve"> </w:t>
      </w:r>
      <w:r>
        <w:t>view</w:t>
      </w:r>
      <w:r>
        <w:rPr>
          <w:spacing w:val="-8"/>
        </w:rPr>
        <w:t xml:space="preserve"> </w:t>
      </w:r>
      <w:r>
        <w:t>on</w:t>
      </w:r>
      <w:r>
        <w:rPr>
          <w:spacing w:val="-7"/>
        </w:rPr>
        <w:t xml:space="preserve"> </w:t>
      </w:r>
      <w:r>
        <w:t>three</w:t>
      </w:r>
      <w:r>
        <w:rPr>
          <w:spacing w:val="-8"/>
        </w:rPr>
        <w:t xml:space="preserve"> </w:t>
      </w:r>
      <w:r>
        <w:t>sides and shall be contained in covered, vermin-proof containers. Interior storage areas for trash shall at all times be kept in an orderly and sanitary</w:t>
      </w:r>
      <w:r>
        <w:rPr>
          <w:spacing w:val="-8"/>
        </w:rPr>
        <w:t xml:space="preserve"> </w:t>
      </w:r>
      <w:r>
        <w:t>fashion.</w:t>
      </w:r>
    </w:p>
    <w:p w14:paraId="42F44645" w14:textId="77777777" w:rsidR="00985ADD" w:rsidRDefault="00985ADD">
      <w:pPr>
        <w:pStyle w:val="BodyText"/>
        <w:spacing w:before="8"/>
        <w:rPr>
          <w:sz w:val="21"/>
        </w:rPr>
      </w:pPr>
    </w:p>
    <w:p w14:paraId="30389611" w14:textId="77777777" w:rsidR="00985ADD" w:rsidRDefault="00AD091C">
      <w:pPr>
        <w:pStyle w:val="ListParagraph"/>
        <w:numPr>
          <w:ilvl w:val="0"/>
          <w:numId w:val="19"/>
        </w:numPr>
        <w:tabs>
          <w:tab w:val="left" w:pos="773"/>
        </w:tabs>
        <w:ind w:left="772" w:right="315"/>
        <w:jc w:val="both"/>
      </w:pPr>
      <w:r>
        <w:rPr>
          <w:u w:val="single"/>
        </w:rPr>
        <w:t>Architectural Renderings</w:t>
      </w:r>
      <w:r>
        <w:t xml:space="preserve"> - Preliminary architectural renderings, models or photos for multi-f</w:t>
      </w:r>
      <w:r>
        <w:t>amily dwelling projects</w:t>
      </w:r>
      <w:r>
        <w:rPr>
          <w:spacing w:val="-15"/>
        </w:rPr>
        <w:t xml:space="preserve"> </w:t>
      </w:r>
      <w:r>
        <w:t>of</w:t>
      </w:r>
      <w:r>
        <w:rPr>
          <w:spacing w:val="-14"/>
        </w:rPr>
        <w:t xml:space="preserve"> </w:t>
      </w:r>
      <w:r>
        <w:t>more</w:t>
      </w:r>
      <w:r>
        <w:rPr>
          <w:spacing w:val="-15"/>
        </w:rPr>
        <w:t xml:space="preserve"> </w:t>
      </w:r>
      <w:r>
        <w:t>than</w:t>
      </w:r>
      <w:r>
        <w:rPr>
          <w:spacing w:val="-14"/>
        </w:rPr>
        <w:t xml:space="preserve"> </w:t>
      </w:r>
      <w:r>
        <w:t>ten</w:t>
      </w:r>
      <w:r>
        <w:rPr>
          <w:spacing w:val="-15"/>
        </w:rPr>
        <w:t xml:space="preserve"> </w:t>
      </w:r>
      <w:r>
        <w:t>(10)</w:t>
      </w:r>
      <w:r>
        <w:rPr>
          <w:spacing w:val="-14"/>
        </w:rPr>
        <w:t xml:space="preserve"> </w:t>
      </w:r>
      <w:r>
        <w:t>dwelling</w:t>
      </w:r>
      <w:r>
        <w:rPr>
          <w:spacing w:val="-15"/>
        </w:rPr>
        <w:t xml:space="preserve"> </w:t>
      </w:r>
      <w:r>
        <w:t>units</w:t>
      </w:r>
      <w:r>
        <w:rPr>
          <w:spacing w:val="-15"/>
        </w:rPr>
        <w:t xml:space="preserve"> </w:t>
      </w:r>
      <w:r>
        <w:t>shall</w:t>
      </w:r>
      <w:r>
        <w:rPr>
          <w:spacing w:val="-15"/>
        </w:rPr>
        <w:t xml:space="preserve"> </w:t>
      </w:r>
      <w:r>
        <w:t>be</w:t>
      </w:r>
      <w:r>
        <w:rPr>
          <w:spacing w:val="-16"/>
        </w:rPr>
        <w:t xml:space="preserve"> </w:t>
      </w:r>
      <w:r>
        <w:t>provided</w:t>
      </w:r>
      <w:r>
        <w:rPr>
          <w:spacing w:val="-11"/>
        </w:rPr>
        <w:t xml:space="preserve"> </w:t>
      </w:r>
      <w:r>
        <w:t>at</w:t>
      </w:r>
      <w:r>
        <w:rPr>
          <w:spacing w:val="-16"/>
        </w:rPr>
        <w:t xml:space="preserve"> </w:t>
      </w:r>
      <w:r>
        <w:t>the</w:t>
      </w:r>
      <w:r>
        <w:rPr>
          <w:spacing w:val="-15"/>
        </w:rPr>
        <w:t xml:space="preserve"> </w:t>
      </w:r>
      <w:r>
        <w:t>time</w:t>
      </w:r>
      <w:r>
        <w:rPr>
          <w:spacing w:val="-14"/>
        </w:rPr>
        <w:t xml:space="preserve"> </w:t>
      </w:r>
      <w:r>
        <w:t>of</w:t>
      </w:r>
      <w:r>
        <w:rPr>
          <w:spacing w:val="-15"/>
        </w:rPr>
        <w:t xml:space="preserve"> </w:t>
      </w:r>
      <w:r>
        <w:t>submission</w:t>
      </w:r>
      <w:r>
        <w:rPr>
          <w:spacing w:val="-14"/>
        </w:rPr>
        <w:t xml:space="preserve"> </w:t>
      </w:r>
      <w:r>
        <w:t>of</w:t>
      </w:r>
      <w:r>
        <w:rPr>
          <w:spacing w:val="-15"/>
        </w:rPr>
        <w:t xml:space="preserve"> </w:t>
      </w:r>
      <w:r>
        <w:t>the</w:t>
      </w:r>
      <w:r>
        <w:rPr>
          <w:spacing w:val="-14"/>
        </w:rPr>
        <w:t xml:space="preserve"> </w:t>
      </w:r>
      <w:r>
        <w:t>conditional</w:t>
      </w:r>
      <w:r>
        <w:rPr>
          <w:spacing w:val="-15"/>
        </w:rPr>
        <w:t xml:space="preserve"> </w:t>
      </w:r>
      <w:r>
        <w:t>use application. The exterior appearance of the building(s) shall be unified in type, design, and exterior wall treatment,</w:t>
      </w:r>
      <w:r>
        <w:rPr>
          <w:spacing w:val="-26"/>
        </w:rPr>
        <w:t xml:space="preserve"> </w:t>
      </w:r>
      <w:r>
        <w:t>and</w:t>
      </w:r>
      <w:r>
        <w:rPr>
          <w:spacing w:val="-26"/>
        </w:rPr>
        <w:t xml:space="preserve"> </w:t>
      </w:r>
      <w:r>
        <w:t>so</w:t>
      </w:r>
      <w:r>
        <w:rPr>
          <w:spacing w:val="-25"/>
        </w:rPr>
        <w:t xml:space="preserve"> </w:t>
      </w:r>
      <w:r>
        <w:t>co</w:t>
      </w:r>
      <w:r>
        <w:t>nstructed</w:t>
      </w:r>
      <w:r>
        <w:rPr>
          <w:spacing w:val="-27"/>
        </w:rPr>
        <w:t xml:space="preserve"> </w:t>
      </w:r>
      <w:r>
        <w:t>and</w:t>
      </w:r>
      <w:r>
        <w:rPr>
          <w:spacing w:val="-27"/>
        </w:rPr>
        <w:t xml:space="preserve"> </w:t>
      </w:r>
      <w:r>
        <w:t>maintained,</w:t>
      </w:r>
      <w:r>
        <w:rPr>
          <w:spacing w:val="-26"/>
        </w:rPr>
        <w:t xml:space="preserve"> </w:t>
      </w:r>
      <w:r>
        <w:t>in</w:t>
      </w:r>
      <w:r>
        <w:rPr>
          <w:spacing w:val="-27"/>
        </w:rPr>
        <w:t xml:space="preserve"> </w:t>
      </w:r>
      <w:r>
        <w:t>order</w:t>
      </w:r>
      <w:r>
        <w:rPr>
          <w:spacing w:val="-26"/>
        </w:rPr>
        <w:t xml:space="preserve"> </w:t>
      </w:r>
      <w:r>
        <w:t>to</w:t>
      </w:r>
      <w:r>
        <w:rPr>
          <w:spacing w:val="-25"/>
        </w:rPr>
        <w:t xml:space="preserve"> </w:t>
      </w:r>
      <w:r>
        <w:t>retain</w:t>
      </w:r>
      <w:r>
        <w:rPr>
          <w:spacing w:val="-26"/>
        </w:rPr>
        <w:t xml:space="preserve"> </w:t>
      </w:r>
      <w:r>
        <w:t>the</w:t>
      </w:r>
      <w:r>
        <w:rPr>
          <w:spacing w:val="-25"/>
        </w:rPr>
        <w:t xml:space="preserve"> </w:t>
      </w:r>
      <w:r>
        <w:t>residential</w:t>
      </w:r>
      <w:r>
        <w:rPr>
          <w:spacing w:val="-25"/>
        </w:rPr>
        <w:t xml:space="preserve"> </w:t>
      </w:r>
      <w:r>
        <w:t>character</w:t>
      </w:r>
      <w:r>
        <w:rPr>
          <w:spacing w:val="-25"/>
        </w:rPr>
        <w:t xml:space="preserve"> </w:t>
      </w:r>
      <w:r>
        <w:t>of</w:t>
      </w:r>
      <w:r>
        <w:rPr>
          <w:spacing w:val="-26"/>
        </w:rPr>
        <w:t xml:space="preserve"> </w:t>
      </w:r>
      <w:r>
        <w:t>the</w:t>
      </w:r>
      <w:r>
        <w:rPr>
          <w:spacing w:val="-26"/>
        </w:rPr>
        <w:t xml:space="preserve"> </w:t>
      </w:r>
      <w:r>
        <w:t>neighborhood. Fire escapes, when required, shall be in the rear of the building and shall not be located on any wall facing a street unless any building, fire or other code so</w:t>
      </w:r>
      <w:r>
        <w:rPr>
          <w:spacing w:val="-10"/>
        </w:rPr>
        <w:t xml:space="preserve"> </w:t>
      </w:r>
      <w:r>
        <w:t>requires.</w:t>
      </w:r>
    </w:p>
    <w:p w14:paraId="05E1CB38" w14:textId="77777777" w:rsidR="00985ADD" w:rsidRDefault="00985ADD">
      <w:pPr>
        <w:pStyle w:val="BodyText"/>
        <w:spacing w:before="6"/>
        <w:rPr>
          <w:sz w:val="21"/>
        </w:rPr>
      </w:pPr>
    </w:p>
    <w:p w14:paraId="423DC9EF" w14:textId="77777777" w:rsidR="00985ADD" w:rsidRDefault="00AD091C">
      <w:pPr>
        <w:pStyle w:val="ListParagraph"/>
        <w:numPr>
          <w:ilvl w:val="0"/>
          <w:numId w:val="19"/>
        </w:numPr>
        <w:tabs>
          <w:tab w:val="left" w:pos="773"/>
        </w:tabs>
        <w:ind w:right="317"/>
        <w:jc w:val="both"/>
      </w:pPr>
      <w:r>
        <w:rPr>
          <w:u w:val="single"/>
        </w:rPr>
        <w:t>Townhouses:</w:t>
      </w:r>
      <w:r>
        <w:rPr>
          <w:spacing w:val="-5"/>
          <w:u w:val="single"/>
        </w:rPr>
        <w:t xml:space="preserve"> </w:t>
      </w:r>
      <w:r>
        <w:rPr>
          <w:u w:val="single"/>
        </w:rPr>
        <w:t>Facade</w:t>
      </w:r>
      <w:r>
        <w:rPr>
          <w:spacing w:val="-5"/>
          <w:u w:val="single"/>
        </w:rPr>
        <w:t xml:space="preserve"> </w:t>
      </w:r>
      <w:r>
        <w:rPr>
          <w:u w:val="single"/>
        </w:rPr>
        <w:t>Changes</w:t>
      </w:r>
      <w:r>
        <w:rPr>
          <w:spacing w:val="-1"/>
        </w:rPr>
        <w:t xml:space="preserve"> </w:t>
      </w:r>
      <w:r>
        <w:t>-</w:t>
      </w:r>
      <w:r>
        <w:rPr>
          <w:spacing w:val="-4"/>
        </w:rPr>
        <w:t xml:space="preserve"> </w:t>
      </w:r>
      <w:r>
        <w:t>A</w:t>
      </w:r>
      <w:r>
        <w:rPr>
          <w:spacing w:val="-5"/>
        </w:rPr>
        <w:t xml:space="preserve"> </w:t>
      </w:r>
      <w:r>
        <w:t>minimum</w:t>
      </w:r>
      <w:r>
        <w:rPr>
          <w:spacing w:val="-5"/>
        </w:rPr>
        <w:t xml:space="preserve"> </w:t>
      </w:r>
      <w:r>
        <w:t>of</w:t>
      </w:r>
      <w:r>
        <w:rPr>
          <w:spacing w:val="-4"/>
        </w:rPr>
        <w:t xml:space="preserve"> </w:t>
      </w:r>
      <w:r>
        <w:t>two</w:t>
      </w:r>
      <w:r>
        <w:rPr>
          <w:spacing w:val="-5"/>
        </w:rPr>
        <w:t xml:space="preserve"> </w:t>
      </w:r>
      <w:r>
        <w:t>(2)</w:t>
      </w:r>
      <w:r>
        <w:rPr>
          <w:spacing w:val="-4"/>
        </w:rPr>
        <w:t xml:space="preserve"> </w:t>
      </w:r>
      <w:r>
        <w:t>changes</w:t>
      </w:r>
      <w:r>
        <w:rPr>
          <w:spacing w:val="-5"/>
        </w:rPr>
        <w:t xml:space="preserve"> </w:t>
      </w:r>
      <w:r>
        <w:t>in</w:t>
      </w:r>
      <w:r>
        <w:rPr>
          <w:spacing w:val="-5"/>
        </w:rPr>
        <w:t xml:space="preserve"> </w:t>
      </w:r>
      <w:r>
        <w:t>the</w:t>
      </w:r>
      <w:r>
        <w:rPr>
          <w:spacing w:val="-4"/>
        </w:rPr>
        <w:t xml:space="preserve"> </w:t>
      </w:r>
      <w:r>
        <w:t>fron</w:t>
      </w:r>
      <w:r>
        <w:t>t</w:t>
      </w:r>
      <w:r>
        <w:rPr>
          <w:spacing w:val="-6"/>
        </w:rPr>
        <w:t xml:space="preserve"> </w:t>
      </w:r>
      <w:r>
        <w:t>wall</w:t>
      </w:r>
      <w:r>
        <w:rPr>
          <w:spacing w:val="-5"/>
        </w:rPr>
        <w:t xml:space="preserve"> </w:t>
      </w:r>
      <w:r>
        <w:t>plane</w:t>
      </w:r>
      <w:r>
        <w:rPr>
          <w:spacing w:val="-6"/>
        </w:rPr>
        <w:t xml:space="preserve"> </w:t>
      </w:r>
      <w:r>
        <w:t>with</w:t>
      </w:r>
      <w:r>
        <w:rPr>
          <w:spacing w:val="-5"/>
        </w:rPr>
        <w:t xml:space="preserve"> </w:t>
      </w:r>
      <w:r>
        <w:t>a</w:t>
      </w:r>
      <w:r>
        <w:rPr>
          <w:spacing w:val="-3"/>
        </w:rPr>
        <w:t xml:space="preserve"> </w:t>
      </w:r>
      <w:r>
        <w:t>minimum</w:t>
      </w:r>
      <w:r>
        <w:rPr>
          <w:spacing w:val="-5"/>
        </w:rPr>
        <w:t xml:space="preserve"> </w:t>
      </w:r>
      <w:r>
        <w:t>offset of four (4) feet shall be provided for every attached grouping of townhouses in one (1) building. This can be met by varying setbacks among different dwellings or varying setbacks along the front of a dwelling, or dwellin</w:t>
      </w:r>
      <w:r>
        <w:t>gs set back farther than attached private</w:t>
      </w:r>
      <w:r>
        <w:rPr>
          <w:spacing w:val="-10"/>
        </w:rPr>
        <w:t xml:space="preserve"> </w:t>
      </w:r>
      <w:r>
        <w:t>garages.</w:t>
      </w:r>
    </w:p>
    <w:p w14:paraId="57789E34" w14:textId="77777777" w:rsidR="00985ADD" w:rsidRDefault="00985ADD">
      <w:pPr>
        <w:pStyle w:val="BodyText"/>
        <w:spacing w:before="7"/>
        <w:rPr>
          <w:sz w:val="21"/>
        </w:rPr>
      </w:pPr>
    </w:p>
    <w:p w14:paraId="495A1C90" w14:textId="77777777" w:rsidR="00985ADD" w:rsidRDefault="00AD091C">
      <w:pPr>
        <w:pStyle w:val="ListParagraph"/>
        <w:numPr>
          <w:ilvl w:val="0"/>
          <w:numId w:val="19"/>
        </w:numPr>
        <w:tabs>
          <w:tab w:val="left" w:pos="772"/>
          <w:tab w:val="left" w:pos="773"/>
        </w:tabs>
        <w:ind w:left="772" w:hanging="462"/>
      </w:pPr>
      <w:r>
        <w:rPr>
          <w:u w:val="single"/>
        </w:rPr>
        <w:t>Parking</w:t>
      </w:r>
      <w:r>
        <w:t xml:space="preserve"> - Parking for multi-family dwelling projects shall comply with §504 of this</w:t>
      </w:r>
      <w:r>
        <w:rPr>
          <w:spacing w:val="-26"/>
        </w:rPr>
        <w:t xml:space="preserve"> </w:t>
      </w:r>
      <w:r>
        <w:t>Ordinance.</w:t>
      </w:r>
    </w:p>
    <w:p w14:paraId="21069AD4" w14:textId="77777777" w:rsidR="00985ADD" w:rsidRDefault="00985ADD">
      <w:pPr>
        <w:pStyle w:val="BodyText"/>
        <w:spacing w:before="10"/>
        <w:rPr>
          <w:sz w:val="21"/>
        </w:rPr>
      </w:pPr>
    </w:p>
    <w:p w14:paraId="156E7AAE" w14:textId="77777777" w:rsidR="00985ADD" w:rsidRDefault="00AD091C">
      <w:pPr>
        <w:pStyle w:val="BodyText"/>
        <w:spacing w:line="268" w:lineRule="exact"/>
        <w:ind w:left="311"/>
        <w:jc w:val="both"/>
      </w:pPr>
      <w:r>
        <w:t xml:space="preserve">603-A.4 </w:t>
      </w:r>
      <w:r>
        <w:rPr>
          <w:u w:val="single"/>
        </w:rPr>
        <w:t>Non-Residential Use</w:t>
      </w:r>
    </w:p>
    <w:p w14:paraId="4A651983" w14:textId="77777777" w:rsidR="00985ADD" w:rsidRDefault="00AD091C">
      <w:pPr>
        <w:pStyle w:val="BodyText"/>
        <w:ind w:left="339" w:right="315" w:hanging="29"/>
        <w:jc w:val="both"/>
      </w:pPr>
      <w:r>
        <w:t>Non-residential uses and home occupations which employ other than unit residents</w:t>
      </w:r>
      <w:r>
        <w:t xml:space="preserve"> shall not be permitted in a multi-family</w:t>
      </w:r>
      <w:r>
        <w:rPr>
          <w:spacing w:val="-11"/>
        </w:rPr>
        <w:t xml:space="preserve"> </w:t>
      </w:r>
      <w:r>
        <w:t>dwelling.</w:t>
      </w:r>
      <w:r>
        <w:rPr>
          <w:spacing w:val="29"/>
        </w:rPr>
        <w:t xml:space="preserve"> </w:t>
      </w:r>
      <w:r>
        <w:t>Such</w:t>
      </w:r>
      <w:r>
        <w:rPr>
          <w:spacing w:val="-10"/>
        </w:rPr>
        <w:t xml:space="preserve"> </w:t>
      </w:r>
      <w:r>
        <w:t>ancillary</w:t>
      </w:r>
      <w:r>
        <w:rPr>
          <w:spacing w:val="-10"/>
        </w:rPr>
        <w:t xml:space="preserve"> </w:t>
      </w:r>
      <w:r>
        <w:t>facilities</w:t>
      </w:r>
      <w:r>
        <w:rPr>
          <w:spacing w:val="-10"/>
        </w:rPr>
        <w:t xml:space="preserve"> </w:t>
      </w:r>
      <w:r>
        <w:t>as</w:t>
      </w:r>
      <w:r>
        <w:rPr>
          <w:spacing w:val="-10"/>
        </w:rPr>
        <w:t xml:space="preserve"> </w:t>
      </w:r>
      <w:r>
        <w:t>laundry</w:t>
      </w:r>
      <w:r>
        <w:rPr>
          <w:spacing w:val="-9"/>
        </w:rPr>
        <w:t xml:space="preserve"> </w:t>
      </w:r>
      <w:r>
        <w:t>areas,</w:t>
      </w:r>
      <w:r>
        <w:rPr>
          <w:spacing w:val="-10"/>
        </w:rPr>
        <w:t xml:space="preserve"> </w:t>
      </w:r>
      <w:r>
        <w:t>service</w:t>
      </w:r>
      <w:r>
        <w:rPr>
          <w:spacing w:val="-11"/>
        </w:rPr>
        <w:t xml:space="preserve"> </w:t>
      </w:r>
      <w:r>
        <w:t>buildings,</w:t>
      </w:r>
      <w:r>
        <w:rPr>
          <w:spacing w:val="-11"/>
        </w:rPr>
        <w:t xml:space="preserve"> </w:t>
      </w:r>
      <w:r>
        <w:t>recreational</w:t>
      </w:r>
      <w:r>
        <w:rPr>
          <w:spacing w:val="-11"/>
        </w:rPr>
        <w:t xml:space="preserve"> </w:t>
      </w:r>
      <w:r>
        <w:t>facilities</w:t>
      </w:r>
      <w:r>
        <w:rPr>
          <w:spacing w:val="-11"/>
        </w:rPr>
        <w:t xml:space="preserve"> </w:t>
      </w:r>
      <w:r>
        <w:t>and</w:t>
      </w:r>
      <w:r>
        <w:rPr>
          <w:spacing w:val="-10"/>
        </w:rPr>
        <w:t xml:space="preserve"> </w:t>
      </w:r>
      <w:r>
        <w:t>the</w:t>
      </w:r>
      <w:r>
        <w:rPr>
          <w:spacing w:val="-11"/>
        </w:rPr>
        <w:t xml:space="preserve"> </w:t>
      </w:r>
      <w:r>
        <w:t>like for the use of the residents of the project shall be</w:t>
      </w:r>
      <w:r>
        <w:rPr>
          <w:spacing w:val="-14"/>
        </w:rPr>
        <w:t xml:space="preserve"> </w:t>
      </w:r>
      <w:r>
        <w:t>permitted.</w:t>
      </w:r>
    </w:p>
    <w:p w14:paraId="23908830" w14:textId="77777777" w:rsidR="00985ADD" w:rsidRDefault="00985ADD">
      <w:pPr>
        <w:pStyle w:val="BodyText"/>
        <w:spacing w:before="8"/>
        <w:rPr>
          <w:sz w:val="21"/>
        </w:rPr>
      </w:pPr>
    </w:p>
    <w:p w14:paraId="7AC56BDB" w14:textId="77777777" w:rsidR="00985ADD" w:rsidRDefault="00AD091C">
      <w:pPr>
        <w:pStyle w:val="BodyText"/>
        <w:spacing w:line="268" w:lineRule="exact"/>
        <w:ind w:left="311"/>
        <w:jc w:val="both"/>
      </w:pPr>
      <w:r>
        <w:t xml:space="preserve">603-A.5 </w:t>
      </w:r>
      <w:r>
        <w:rPr>
          <w:u w:val="single"/>
        </w:rPr>
        <w:t>Conversions of Existing Structures</w:t>
      </w:r>
    </w:p>
    <w:p w14:paraId="02C7A946" w14:textId="77777777" w:rsidR="00985ADD" w:rsidRDefault="00AD091C">
      <w:pPr>
        <w:pStyle w:val="BodyText"/>
        <w:ind w:left="339" w:right="316" w:hanging="29"/>
        <w:jc w:val="both"/>
      </w:pPr>
      <w:r>
        <w:t>Conversions</w:t>
      </w:r>
      <w:r>
        <w:rPr>
          <w:spacing w:val="-12"/>
        </w:rPr>
        <w:t xml:space="preserve"> </w:t>
      </w:r>
      <w:r>
        <w:t>of</w:t>
      </w:r>
      <w:r>
        <w:rPr>
          <w:spacing w:val="-12"/>
        </w:rPr>
        <w:t xml:space="preserve"> </w:t>
      </w:r>
      <w:r>
        <w:t>any</w:t>
      </w:r>
      <w:r>
        <w:rPr>
          <w:spacing w:val="-12"/>
        </w:rPr>
        <w:t xml:space="preserve"> </w:t>
      </w:r>
      <w:r>
        <w:t>existing</w:t>
      </w:r>
      <w:r>
        <w:rPr>
          <w:spacing w:val="-11"/>
        </w:rPr>
        <w:t xml:space="preserve"> </w:t>
      </w:r>
      <w:r>
        <w:t>structures</w:t>
      </w:r>
      <w:r>
        <w:rPr>
          <w:spacing w:val="-10"/>
        </w:rPr>
        <w:t xml:space="preserve"> </w:t>
      </w:r>
      <w:r>
        <w:t>to</w:t>
      </w:r>
      <w:r>
        <w:rPr>
          <w:spacing w:val="-13"/>
        </w:rPr>
        <w:t xml:space="preserve"> </w:t>
      </w:r>
      <w:r>
        <w:t>multi-family</w:t>
      </w:r>
      <w:r>
        <w:rPr>
          <w:spacing w:val="-12"/>
        </w:rPr>
        <w:t xml:space="preserve"> </w:t>
      </w:r>
      <w:r>
        <w:t>dwelling</w:t>
      </w:r>
      <w:r>
        <w:rPr>
          <w:spacing w:val="-12"/>
        </w:rPr>
        <w:t xml:space="preserve"> </w:t>
      </w:r>
      <w:r>
        <w:t>use,</w:t>
      </w:r>
      <w:r>
        <w:rPr>
          <w:spacing w:val="-11"/>
        </w:rPr>
        <w:t xml:space="preserve"> </w:t>
      </w:r>
      <w:r>
        <w:t>regardless</w:t>
      </w:r>
      <w:r>
        <w:rPr>
          <w:spacing w:val="-10"/>
        </w:rPr>
        <w:t xml:space="preserve"> </w:t>
      </w:r>
      <w:r>
        <w:t>of</w:t>
      </w:r>
      <w:r>
        <w:rPr>
          <w:spacing w:val="-11"/>
        </w:rPr>
        <w:t xml:space="preserve"> </w:t>
      </w:r>
      <w:r>
        <w:t>whether</w:t>
      </w:r>
      <w:r>
        <w:rPr>
          <w:spacing w:val="-11"/>
        </w:rPr>
        <w:t xml:space="preserve"> </w:t>
      </w:r>
      <w:r>
        <w:t>such</w:t>
      </w:r>
      <w:r>
        <w:rPr>
          <w:spacing w:val="-12"/>
        </w:rPr>
        <w:t xml:space="preserve"> </w:t>
      </w:r>
      <w:r>
        <w:t>conversions</w:t>
      </w:r>
      <w:r>
        <w:rPr>
          <w:spacing w:val="-11"/>
        </w:rPr>
        <w:t xml:space="preserve"> </w:t>
      </w:r>
      <w:r>
        <w:t>involve structural alteration, shal</w:t>
      </w:r>
      <w:r>
        <w:t>l be subject to the provisions of this §603-A, including but not limited to §603-A.2. (See also</w:t>
      </w:r>
      <w:r>
        <w:rPr>
          <w:spacing w:val="-2"/>
        </w:rPr>
        <w:t xml:space="preserve"> </w:t>
      </w:r>
      <w:r>
        <w:t>§604).</w:t>
      </w:r>
    </w:p>
    <w:p w14:paraId="40B58785" w14:textId="77777777" w:rsidR="00985ADD" w:rsidRDefault="00985ADD">
      <w:pPr>
        <w:pStyle w:val="BodyText"/>
        <w:spacing w:before="8"/>
        <w:rPr>
          <w:sz w:val="21"/>
        </w:rPr>
      </w:pPr>
    </w:p>
    <w:p w14:paraId="0F1CCFCA" w14:textId="77777777" w:rsidR="00985ADD" w:rsidRDefault="00AD091C">
      <w:pPr>
        <w:pStyle w:val="BodyText"/>
        <w:spacing w:line="268" w:lineRule="exact"/>
        <w:ind w:left="311"/>
        <w:jc w:val="both"/>
      </w:pPr>
      <w:r>
        <w:t xml:space="preserve">603-A.6 </w:t>
      </w:r>
      <w:r>
        <w:rPr>
          <w:u w:val="single"/>
        </w:rPr>
        <w:t>Common Property Ownership and Maintenance</w:t>
      </w:r>
    </w:p>
    <w:p w14:paraId="5F5C3406" w14:textId="77777777" w:rsidR="00985ADD" w:rsidRDefault="00AD091C">
      <w:pPr>
        <w:pStyle w:val="BodyText"/>
        <w:ind w:left="339" w:right="317" w:hanging="29"/>
        <w:jc w:val="both"/>
      </w:pPr>
      <w:r>
        <w:t>In cases where the ownership of common property is involved, evidence of arrangements for the continuous ownership</w:t>
      </w:r>
      <w:r>
        <w:rPr>
          <w:spacing w:val="-22"/>
        </w:rPr>
        <w:t xml:space="preserve"> </w:t>
      </w:r>
      <w:r>
        <w:t>and</w:t>
      </w:r>
      <w:r>
        <w:rPr>
          <w:spacing w:val="-21"/>
        </w:rPr>
        <w:t xml:space="preserve"> </w:t>
      </w:r>
      <w:r>
        <w:t>maintenance</w:t>
      </w:r>
      <w:r>
        <w:rPr>
          <w:spacing w:val="-22"/>
        </w:rPr>
        <w:t xml:space="preserve"> </w:t>
      </w:r>
      <w:r>
        <w:t>of</w:t>
      </w:r>
      <w:r>
        <w:rPr>
          <w:spacing w:val="-21"/>
        </w:rPr>
        <w:t xml:space="preserve"> </w:t>
      </w:r>
      <w:r>
        <w:t>same</w:t>
      </w:r>
      <w:r>
        <w:rPr>
          <w:spacing w:val="-22"/>
        </w:rPr>
        <w:t xml:space="preserve"> </w:t>
      </w:r>
      <w:r>
        <w:t>shall</w:t>
      </w:r>
      <w:r>
        <w:rPr>
          <w:spacing w:val="-21"/>
        </w:rPr>
        <w:t xml:space="preserve"> </w:t>
      </w:r>
      <w:r>
        <w:t>be</w:t>
      </w:r>
      <w:r>
        <w:rPr>
          <w:spacing w:val="-22"/>
        </w:rPr>
        <w:t xml:space="preserve"> </w:t>
      </w:r>
      <w:r>
        <w:t>provided</w:t>
      </w:r>
      <w:r>
        <w:rPr>
          <w:spacing w:val="-22"/>
        </w:rPr>
        <w:t xml:space="preserve"> </w:t>
      </w:r>
      <w:r>
        <w:t>by</w:t>
      </w:r>
      <w:r>
        <w:rPr>
          <w:spacing w:val="-23"/>
        </w:rPr>
        <w:t xml:space="preserve"> </w:t>
      </w:r>
      <w:r>
        <w:t>the</w:t>
      </w:r>
      <w:r>
        <w:rPr>
          <w:spacing w:val="-22"/>
        </w:rPr>
        <w:t xml:space="preserve"> </w:t>
      </w:r>
      <w:r>
        <w:t>developer</w:t>
      </w:r>
      <w:r>
        <w:rPr>
          <w:spacing w:val="-22"/>
        </w:rPr>
        <w:t xml:space="preserve"> </w:t>
      </w:r>
      <w:r>
        <w:t>for</w:t>
      </w:r>
      <w:r>
        <w:rPr>
          <w:spacing w:val="-23"/>
        </w:rPr>
        <w:t xml:space="preserve"> </w:t>
      </w:r>
      <w:r>
        <w:t>approval</w:t>
      </w:r>
      <w:r>
        <w:rPr>
          <w:spacing w:val="-22"/>
        </w:rPr>
        <w:t xml:space="preserve"> </w:t>
      </w:r>
      <w:r>
        <w:t>by</w:t>
      </w:r>
      <w:r>
        <w:rPr>
          <w:spacing w:val="-22"/>
        </w:rPr>
        <w:t xml:space="preserve"> </w:t>
      </w:r>
      <w:r>
        <w:t>the</w:t>
      </w:r>
      <w:r>
        <w:rPr>
          <w:spacing w:val="-23"/>
        </w:rPr>
        <w:t xml:space="preserve"> </w:t>
      </w:r>
      <w:r>
        <w:t>Township</w:t>
      </w:r>
      <w:r>
        <w:rPr>
          <w:spacing w:val="-22"/>
        </w:rPr>
        <w:t xml:space="preserve"> </w:t>
      </w:r>
      <w:r>
        <w:t>in</w:t>
      </w:r>
      <w:r>
        <w:rPr>
          <w:spacing w:val="-22"/>
        </w:rPr>
        <w:t xml:space="preserve"> </w:t>
      </w:r>
      <w:r>
        <w:t>accord</w:t>
      </w:r>
      <w:r>
        <w:rPr>
          <w:spacing w:val="-21"/>
        </w:rPr>
        <w:t xml:space="preserve"> </w:t>
      </w:r>
      <w:r>
        <w:t>with Article</w:t>
      </w:r>
      <w:r>
        <w:rPr>
          <w:spacing w:val="-15"/>
        </w:rPr>
        <w:t xml:space="preserve"> </w:t>
      </w:r>
      <w:r>
        <w:t>X</w:t>
      </w:r>
      <w:r>
        <w:rPr>
          <w:spacing w:val="-15"/>
        </w:rPr>
        <w:t xml:space="preserve"> </w:t>
      </w:r>
      <w:r>
        <w:t>of</w:t>
      </w:r>
      <w:r>
        <w:rPr>
          <w:spacing w:val="-15"/>
        </w:rPr>
        <w:t xml:space="preserve"> </w:t>
      </w:r>
      <w:r>
        <w:t>this</w:t>
      </w:r>
      <w:r>
        <w:rPr>
          <w:spacing w:val="-14"/>
        </w:rPr>
        <w:t xml:space="preserve"> </w:t>
      </w:r>
      <w:r>
        <w:t>Ordinance.</w:t>
      </w:r>
      <w:r>
        <w:rPr>
          <w:spacing w:val="7"/>
        </w:rPr>
        <w:t xml:space="preserve"> </w:t>
      </w:r>
      <w:r>
        <w:t>The</w:t>
      </w:r>
      <w:r>
        <w:rPr>
          <w:spacing w:val="-15"/>
        </w:rPr>
        <w:t xml:space="preserve"> </w:t>
      </w:r>
      <w:r>
        <w:t>developer</w:t>
      </w:r>
      <w:r>
        <w:rPr>
          <w:spacing w:val="-15"/>
        </w:rPr>
        <w:t xml:space="preserve"> </w:t>
      </w:r>
      <w:r>
        <w:t>shall</w:t>
      </w:r>
      <w:r>
        <w:rPr>
          <w:spacing w:val="-15"/>
        </w:rPr>
        <w:t xml:space="preserve"> </w:t>
      </w:r>
      <w:r>
        <w:t>also</w:t>
      </w:r>
      <w:r>
        <w:rPr>
          <w:spacing w:val="-13"/>
        </w:rPr>
        <w:t xml:space="preserve"> </w:t>
      </w:r>
      <w:r>
        <w:t>submit</w:t>
      </w:r>
      <w:r>
        <w:rPr>
          <w:spacing w:val="-13"/>
        </w:rPr>
        <w:t xml:space="preserve"> </w:t>
      </w:r>
      <w:r>
        <w:t>evidence</w:t>
      </w:r>
      <w:r>
        <w:rPr>
          <w:spacing w:val="-16"/>
        </w:rPr>
        <w:t xml:space="preserve"> </w:t>
      </w:r>
      <w:r>
        <w:t>of</w:t>
      </w:r>
      <w:r>
        <w:rPr>
          <w:spacing w:val="-16"/>
        </w:rPr>
        <w:t xml:space="preserve"> </w:t>
      </w:r>
      <w:r>
        <w:t>compliance</w:t>
      </w:r>
      <w:r>
        <w:rPr>
          <w:spacing w:val="-16"/>
        </w:rPr>
        <w:t xml:space="preserve"> </w:t>
      </w:r>
      <w:r>
        <w:t>with</w:t>
      </w:r>
      <w:r>
        <w:rPr>
          <w:spacing w:val="-15"/>
        </w:rPr>
        <w:t xml:space="preserve"> </w:t>
      </w:r>
      <w:r>
        <w:t>the</w:t>
      </w:r>
      <w:r>
        <w:rPr>
          <w:spacing w:val="-15"/>
        </w:rPr>
        <w:t xml:space="preserve"> </w:t>
      </w:r>
      <w:r>
        <w:t>PA</w:t>
      </w:r>
      <w:r>
        <w:rPr>
          <w:spacing w:val="-15"/>
        </w:rPr>
        <w:t xml:space="preserve"> </w:t>
      </w:r>
      <w:r>
        <w:t>Condominium</w:t>
      </w:r>
      <w:r>
        <w:rPr>
          <w:spacing w:val="-15"/>
        </w:rPr>
        <w:t xml:space="preserve"> </w:t>
      </w:r>
      <w:r>
        <w:t>Law or an attorney's opinion that said Law does not apply to the subject</w:t>
      </w:r>
      <w:r>
        <w:rPr>
          <w:spacing w:val="-20"/>
        </w:rPr>
        <w:t xml:space="preserve"> </w:t>
      </w:r>
      <w:r>
        <w:t>project.</w:t>
      </w:r>
    </w:p>
    <w:p w14:paraId="6F44BA7F" w14:textId="77777777" w:rsidR="00985ADD" w:rsidRDefault="00985ADD">
      <w:pPr>
        <w:pStyle w:val="BodyText"/>
        <w:spacing w:before="7"/>
        <w:rPr>
          <w:sz w:val="21"/>
        </w:rPr>
      </w:pPr>
    </w:p>
    <w:p w14:paraId="3AB37EB1" w14:textId="77777777" w:rsidR="00985ADD" w:rsidRDefault="00AD091C">
      <w:pPr>
        <w:pStyle w:val="BodyText"/>
        <w:spacing w:before="1" w:line="268" w:lineRule="exact"/>
        <w:ind w:left="311"/>
        <w:jc w:val="both"/>
      </w:pPr>
      <w:r>
        <w:t xml:space="preserve">603-A.7 </w:t>
      </w:r>
      <w:r>
        <w:rPr>
          <w:u w:val="single"/>
        </w:rPr>
        <w:t>Water Supply and Sewage Disposal</w:t>
      </w:r>
    </w:p>
    <w:p w14:paraId="13101D27" w14:textId="77777777" w:rsidR="00985ADD" w:rsidRDefault="00AD091C">
      <w:pPr>
        <w:pStyle w:val="BodyText"/>
        <w:ind w:left="339" w:right="318" w:hanging="29"/>
        <w:jc w:val="both"/>
      </w:pPr>
      <w:r>
        <w:t>All multi-family dwelling projects shall be served by a c</w:t>
      </w:r>
      <w:r>
        <w:t>ommunity water supply and a community sewage disposal system.</w:t>
      </w:r>
    </w:p>
    <w:p w14:paraId="6C3B1444" w14:textId="77777777" w:rsidR="00985ADD" w:rsidRDefault="00985ADD">
      <w:pPr>
        <w:pStyle w:val="BodyText"/>
        <w:spacing w:before="8"/>
        <w:rPr>
          <w:sz w:val="21"/>
        </w:rPr>
      </w:pPr>
    </w:p>
    <w:p w14:paraId="31857043" w14:textId="77777777" w:rsidR="00985ADD" w:rsidRDefault="00AD091C">
      <w:pPr>
        <w:pStyle w:val="Heading3"/>
        <w:numPr>
          <w:ilvl w:val="1"/>
          <w:numId w:val="21"/>
        </w:numPr>
        <w:tabs>
          <w:tab w:val="left" w:pos="984"/>
        </w:tabs>
        <w:ind w:left="983" w:hanging="673"/>
        <w:jc w:val="both"/>
      </w:pPr>
      <w:r>
        <w:rPr>
          <w:u w:val="single"/>
        </w:rPr>
        <w:t>Multi-Family Dwellings in Nicholson Borough Zoning Districts R-2, R-3 and</w:t>
      </w:r>
      <w:r>
        <w:rPr>
          <w:spacing w:val="-18"/>
          <w:u w:val="single"/>
        </w:rPr>
        <w:t xml:space="preserve"> </w:t>
      </w:r>
      <w:r>
        <w:rPr>
          <w:u w:val="single"/>
        </w:rPr>
        <w:t>B-1</w:t>
      </w:r>
    </w:p>
    <w:p w14:paraId="6730820B" w14:textId="77777777" w:rsidR="00985ADD" w:rsidRDefault="00AD091C">
      <w:pPr>
        <w:pStyle w:val="BodyText"/>
        <w:ind w:left="339" w:right="314" w:hanging="29"/>
        <w:jc w:val="both"/>
      </w:pPr>
      <w:r>
        <w:t>Multi-family</w:t>
      </w:r>
      <w:r>
        <w:rPr>
          <w:spacing w:val="-7"/>
        </w:rPr>
        <w:t xml:space="preserve"> </w:t>
      </w:r>
      <w:r>
        <w:t>projects</w:t>
      </w:r>
      <w:r>
        <w:rPr>
          <w:spacing w:val="-7"/>
        </w:rPr>
        <w:t xml:space="preserve"> </w:t>
      </w:r>
      <w:r>
        <w:t>in</w:t>
      </w:r>
      <w:r>
        <w:rPr>
          <w:spacing w:val="-7"/>
        </w:rPr>
        <w:t xml:space="preserve"> </w:t>
      </w:r>
      <w:r>
        <w:t>Nicholson</w:t>
      </w:r>
      <w:r>
        <w:rPr>
          <w:spacing w:val="-8"/>
        </w:rPr>
        <w:t xml:space="preserve"> </w:t>
      </w:r>
      <w:r>
        <w:t>Borough</w:t>
      </w:r>
      <w:r>
        <w:rPr>
          <w:spacing w:val="-7"/>
        </w:rPr>
        <w:t xml:space="preserve"> </w:t>
      </w:r>
      <w:r>
        <w:t>are</w:t>
      </w:r>
      <w:r>
        <w:rPr>
          <w:spacing w:val="-9"/>
        </w:rPr>
        <w:t xml:space="preserve"> </w:t>
      </w:r>
      <w:r>
        <w:t>permitted</w:t>
      </w:r>
      <w:r>
        <w:rPr>
          <w:spacing w:val="-8"/>
        </w:rPr>
        <w:t xml:space="preserve"> </w:t>
      </w:r>
      <w:r>
        <w:t>in</w:t>
      </w:r>
      <w:r>
        <w:rPr>
          <w:spacing w:val="-8"/>
        </w:rPr>
        <w:t xml:space="preserve"> </w:t>
      </w:r>
      <w:r>
        <w:t>R-2,</w:t>
      </w:r>
      <w:r>
        <w:rPr>
          <w:spacing w:val="-8"/>
        </w:rPr>
        <w:t xml:space="preserve"> </w:t>
      </w:r>
      <w:r>
        <w:t>R-3</w:t>
      </w:r>
      <w:r>
        <w:rPr>
          <w:spacing w:val="-7"/>
        </w:rPr>
        <w:t xml:space="preserve"> </w:t>
      </w:r>
      <w:r>
        <w:t>and</w:t>
      </w:r>
      <w:r>
        <w:rPr>
          <w:spacing w:val="-6"/>
        </w:rPr>
        <w:t xml:space="preserve"> </w:t>
      </w:r>
      <w:r>
        <w:t>B-1</w:t>
      </w:r>
      <w:r>
        <w:rPr>
          <w:spacing w:val="-7"/>
        </w:rPr>
        <w:t xml:space="preserve"> </w:t>
      </w:r>
      <w:r>
        <w:t>Districts</w:t>
      </w:r>
      <w:r>
        <w:rPr>
          <w:spacing w:val="-6"/>
        </w:rPr>
        <w:t xml:space="preserve"> </w:t>
      </w:r>
      <w:r>
        <w:t>as</w:t>
      </w:r>
      <w:r>
        <w:rPr>
          <w:spacing w:val="-7"/>
        </w:rPr>
        <w:t xml:space="preserve"> </w:t>
      </w:r>
      <w:r>
        <w:t>classified</w:t>
      </w:r>
      <w:r>
        <w:rPr>
          <w:spacing w:val="-6"/>
        </w:rPr>
        <w:t xml:space="preserve"> </w:t>
      </w:r>
      <w:r>
        <w:t>by</w:t>
      </w:r>
      <w:r>
        <w:rPr>
          <w:spacing w:val="-7"/>
        </w:rPr>
        <w:t xml:space="preserve"> </w:t>
      </w:r>
      <w:r>
        <w:t>the</w:t>
      </w:r>
      <w:r>
        <w:rPr>
          <w:spacing w:val="-7"/>
        </w:rPr>
        <w:t xml:space="preserve"> </w:t>
      </w:r>
      <w:r>
        <w:t>Schedule of</w:t>
      </w:r>
      <w:r>
        <w:rPr>
          <w:spacing w:val="-7"/>
        </w:rPr>
        <w:t xml:space="preserve"> </w:t>
      </w:r>
      <w:r>
        <w:t>Uses</w:t>
      </w:r>
      <w:r>
        <w:rPr>
          <w:spacing w:val="-7"/>
        </w:rPr>
        <w:t xml:space="preserve"> </w:t>
      </w:r>
      <w:r>
        <w:t>in</w:t>
      </w:r>
      <w:r>
        <w:rPr>
          <w:spacing w:val="-6"/>
        </w:rPr>
        <w:t xml:space="preserve"> </w:t>
      </w:r>
      <w:r>
        <w:t>accord</w:t>
      </w:r>
      <w:r>
        <w:rPr>
          <w:spacing w:val="-7"/>
        </w:rPr>
        <w:t xml:space="preserve"> </w:t>
      </w:r>
      <w:r>
        <w:t>with</w:t>
      </w:r>
      <w:r>
        <w:rPr>
          <w:spacing w:val="-6"/>
        </w:rPr>
        <w:t xml:space="preserve"> </w:t>
      </w:r>
      <w:r>
        <w:t>this</w:t>
      </w:r>
      <w:r>
        <w:rPr>
          <w:spacing w:val="-7"/>
        </w:rPr>
        <w:t xml:space="preserve"> </w:t>
      </w:r>
      <w:r>
        <w:t>§603-B</w:t>
      </w:r>
      <w:r>
        <w:rPr>
          <w:spacing w:val="-6"/>
        </w:rPr>
        <w:t xml:space="preserve"> </w:t>
      </w:r>
      <w:r>
        <w:t>in</w:t>
      </w:r>
      <w:r>
        <w:rPr>
          <w:spacing w:val="-7"/>
        </w:rPr>
        <w:t xml:space="preserve"> </w:t>
      </w:r>
      <w:r>
        <w:t>order</w:t>
      </w:r>
      <w:r>
        <w:rPr>
          <w:spacing w:val="-4"/>
        </w:rPr>
        <w:t xml:space="preserve"> </w:t>
      </w:r>
      <w:r>
        <w:t>to</w:t>
      </w:r>
      <w:r>
        <w:rPr>
          <w:spacing w:val="-5"/>
        </w:rPr>
        <w:t xml:space="preserve"> </w:t>
      </w:r>
      <w:r>
        <w:t>provide</w:t>
      </w:r>
      <w:r>
        <w:rPr>
          <w:spacing w:val="-5"/>
        </w:rPr>
        <w:t xml:space="preserve"> </w:t>
      </w:r>
      <w:r>
        <w:t>the</w:t>
      </w:r>
      <w:r>
        <w:rPr>
          <w:spacing w:val="-4"/>
        </w:rPr>
        <w:t xml:space="preserve"> </w:t>
      </w:r>
      <w:r>
        <w:t>opportunity</w:t>
      </w:r>
      <w:r>
        <w:rPr>
          <w:spacing w:val="-5"/>
        </w:rPr>
        <w:t xml:space="preserve"> </w:t>
      </w:r>
      <w:r>
        <w:t>for</w:t>
      </w:r>
      <w:r>
        <w:rPr>
          <w:spacing w:val="-4"/>
        </w:rPr>
        <w:t xml:space="preserve"> </w:t>
      </w:r>
      <w:r>
        <w:t>the</w:t>
      </w:r>
      <w:r>
        <w:rPr>
          <w:spacing w:val="-5"/>
        </w:rPr>
        <w:t xml:space="preserve"> </w:t>
      </w:r>
      <w:r>
        <w:t>development</w:t>
      </w:r>
      <w:r>
        <w:rPr>
          <w:spacing w:val="-5"/>
        </w:rPr>
        <w:t xml:space="preserve"> </w:t>
      </w:r>
      <w:r>
        <w:t>of</w:t>
      </w:r>
      <w:r>
        <w:rPr>
          <w:spacing w:val="-4"/>
        </w:rPr>
        <w:t xml:space="preserve"> </w:t>
      </w:r>
      <w:r>
        <w:t>a</w:t>
      </w:r>
      <w:r>
        <w:rPr>
          <w:spacing w:val="-5"/>
        </w:rPr>
        <w:t xml:space="preserve"> </w:t>
      </w:r>
      <w:r>
        <w:t>variety</w:t>
      </w:r>
      <w:r>
        <w:rPr>
          <w:spacing w:val="-4"/>
        </w:rPr>
        <w:t xml:space="preserve"> </w:t>
      </w:r>
      <w:r>
        <w:t>of</w:t>
      </w:r>
      <w:r>
        <w:rPr>
          <w:spacing w:val="-7"/>
        </w:rPr>
        <w:t xml:space="preserve"> </w:t>
      </w:r>
      <w:r>
        <w:t>housing</w:t>
      </w:r>
    </w:p>
    <w:p w14:paraId="4AF9D9AE" w14:textId="77777777" w:rsidR="00985ADD" w:rsidRDefault="00985ADD">
      <w:pPr>
        <w:jc w:val="both"/>
        <w:sectPr w:rsidR="00985ADD">
          <w:headerReference w:type="default" r:id="rId165"/>
          <w:footerReference w:type="default" r:id="rId166"/>
          <w:pgSz w:w="12240" w:h="15840"/>
          <w:pgMar w:top="980" w:right="760" w:bottom="900" w:left="740" w:header="760" w:footer="703" w:gutter="0"/>
          <w:cols w:space="720"/>
        </w:sectPr>
      </w:pPr>
    </w:p>
    <w:p w14:paraId="6E20C173" w14:textId="77777777" w:rsidR="00985ADD" w:rsidRDefault="00985ADD">
      <w:pPr>
        <w:pStyle w:val="BodyText"/>
        <w:spacing w:before="1"/>
        <w:rPr>
          <w:sz w:val="15"/>
        </w:rPr>
      </w:pPr>
    </w:p>
    <w:p w14:paraId="79AA3F6D" w14:textId="77777777" w:rsidR="00985ADD" w:rsidRDefault="00AD091C">
      <w:pPr>
        <w:pStyle w:val="BodyText"/>
        <w:spacing w:before="55"/>
        <w:ind w:left="340"/>
      </w:pPr>
      <w:r>
        <w:t>types.</w:t>
      </w:r>
    </w:p>
    <w:p w14:paraId="1350331C" w14:textId="77777777" w:rsidR="00985ADD" w:rsidRDefault="00985ADD">
      <w:pPr>
        <w:pStyle w:val="BodyText"/>
        <w:spacing w:before="10"/>
        <w:rPr>
          <w:sz w:val="21"/>
        </w:rPr>
      </w:pPr>
    </w:p>
    <w:p w14:paraId="06C56C0D" w14:textId="77777777" w:rsidR="00985ADD" w:rsidRDefault="00AD091C">
      <w:pPr>
        <w:pStyle w:val="BodyText"/>
        <w:ind w:left="311"/>
      </w:pPr>
      <w:r>
        <w:t xml:space="preserve">603-B.1 </w:t>
      </w:r>
      <w:r>
        <w:rPr>
          <w:u w:val="single"/>
        </w:rPr>
        <w:t>Project Design Process and Procedure</w:t>
      </w:r>
    </w:p>
    <w:p w14:paraId="5ECEEF02" w14:textId="77777777" w:rsidR="00985ADD" w:rsidRDefault="00985ADD">
      <w:pPr>
        <w:pStyle w:val="BodyText"/>
        <w:spacing w:before="4"/>
        <w:rPr>
          <w:sz w:val="17"/>
        </w:rPr>
      </w:pPr>
    </w:p>
    <w:p w14:paraId="43B41A16" w14:textId="77777777" w:rsidR="00985ADD" w:rsidRDefault="00AD091C">
      <w:pPr>
        <w:pStyle w:val="ListParagraph"/>
        <w:numPr>
          <w:ilvl w:val="0"/>
          <w:numId w:val="18"/>
        </w:numPr>
        <w:tabs>
          <w:tab w:val="left" w:pos="772"/>
        </w:tabs>
        <w:spacing w:before="55"/>
        <w:ind w:right="315"/>
        <w:jc w:val="both"/>
      </w:pPr>
      <w:r>
        <w:rPr>
          <w:u w:val="single"/>
        </w:rPr>
        <w:t>Subdivision and Land Development</w:t>
      </w:r>
      <w:r>
        <w:t xml:space="preserve"> - Multi-family projects shall be considered major subdivisions and land developments also subject to the Subdivision and Land Development Ordinance. This "major subdivision" classification shall apply to all subdivision of property in connection with the </w:t>
      </w:r>
      <w:r>
        <w:t>development, regardless of whether or not the same are connected with building development, and the approvals required shall be requested and acted upon concurrently as one</w:t>
      </w:r>
      <w:r>
        <w:rPr>
          <w:spacing w:val="-10"/>
        </w:rPr>
        <w:t xml:space="preserve"> </w:t>
      </w:r>
      <w:r>
        <w:t>subdivision.</w:t>
      </w:r>
    </w:p>
    <w:p w14:paraId="6F598938" w14:textId="77777777" w:rsidR="00985ADD" w:rsidRDefault="00985ADD">
      <w:pPr>
        <w:pStyle w:val="BodyText"/>
        <w:spacing w:before="7"/>
        <w:rPr>
          <w:sz w:val="21"/>
        </w:rPr>
      </w:pPr>
    </w:p>
    <w:p w14:paraId="58F21145" w14:textId="77777777" w:rsidR="00985ADD" w:rsidRDefault="00AD091C">
      <w:pPr>
        <w:pStyle w:val="ListParagraph"/>
        <w:numPr>
          <w:ilvl w:val="0"/>
          <w:numId w:val="18"/>
        </w:numPr>
        <w:tabs>
          <w:tab w:val="left" w:pos="772"/>
        </w:tabs>
        <w:ind w:left="772" w:right="317" w:hanging="462"/>
        <w:jc w:val="both"/>
      </w:pPr>
      <w:r>
        <w:rPr>
          <w:u w:val="single"/>
        </w:rPr>
        <w:t>Site Plan</w:t>
      </w:r>
      <w:r>
        <w:t xml:space="preserve"> - A proposed site plan showing all necessary information to</w:t>
      </w:r>
      <w:r>
        <w:t xml:space="preserve"> include at a minimum, location of all buildings and improvements including roads, parking areas, planting strips, signs, overall grading plan with storm</w:t>
      </w:r>
      <w:r>
        <w:rPr>
          <w:spacing w:val="-18"/>
        </w:rPr>
        <w:t xml:space="preserve"> </w:t>
      </w:r>
      <w:r>
        <w:t>drainage</w:t>
      </w:r>
      <w:r>
        <w:rPr>
          <w:spacing w:val="-17"/>
        </w:rPr>
        <w:t xml:space="preserve"> </w:t>
      </w:r>
      <w:r>
        <w:t>facilities,</w:t>
      </w:r>
      <w:r>
        <w:rPr>
          <w:spacing w:val="-17"/>
        </w:rPr>
        <w:t xml:space="preserve"> </w:t>
      </w:r>
      <w:r>
        <w:t>water</w:t>
      </w:r>
      <w:r>
        <w:rPr>
          <w:spacing w:val="-17"/>
        </w:rPr>
        <w:t xml:space="preserve"> </w:t>
      </w:r>
      <w:r>
        <w:t>supply</w:t>
      </w:r>
      <w:r>
        <w:rPr>
          <w:spacing w:val="-17"/>
        </w:rPr>
        <w:t xml:space="preserve"> </w:t>
      </w:r>
      <w:r>
        <w:t>and</w:t>
      </w:r>
      <w:r>
        <w:rPr>
          <w:spacing w:val="-17"/>
        </w:rPr>
        <w:t xml:space="preserve"> </w:t>
      </w:r>
      <w:r>
        <w:t>distribution</w:t>
      </w:r>
      <w:r>
        <w:rPr>
          <w:spacing w:val="-18"/>
        </w:rPr>
        <w:t xml:space="preserve"> </w:t>
      </w:r>
      <w:r>
        <w:t>systems,</w:t>
      </w:r>
      <w:r>
        <w:rPr>
          <w:spacing w:val="-19"/>
        </w:rPr>
        <w:t xml:space="preserve"> </w:t>
      </w:r>
      <w:r>
        <w:t>sewage</w:t>
      </w:r>
      <w:r>
        <w:rPr>
          <w:spacing w:val="-18"/>
        </w:rPr>
        <w:t xml:space="preserve"> </w:t>
      </w:r>
      <w:r>
        <w:t>treatment</w:t>
      </w:r>
      <w:r>
        <w:rPr>
          <w:spacing w:val="-18"/>
        </w:rPr>
        <w:t xml:space="preserve"> </w:t>
      </w:r>
      <w:r>
        <w:t>and</w:t>
      </w:r>
      <w:r>
        <w:rPr>
          <w:spacing w:val="-18"/>
        </w:rPr>
        <w:t xml:space="preserve"> </w:t>
      </w:r>
      <w:r>
        <w:t>collection</w:t>
      </w:r>
      <w:r>
        <w:rPr>
          <w:spacing w:val="-17"/>
        </w:rPr>
        <w:t xml:space="preserve"> </w:t>
      </w:r>
      <w:r>
        <w:t>systems</w:t>
      </w:r>
      <w:r>
        <w:rPr>
          <w:spacing w:val="-17"/>
        </w:rPr>
        <w:t xml:space="preserve"> </w:t>
      </w:r>
      <w:r>
        <w:t>an</w:t>
      </w:r>
      <w:r>
        <w:t>d the specific areas provided as open space pursuant to the requirements of this Ordinance. Building layouts, floor plans and profiles shall also be provided indicating building dimensions, numbers, and sizes of units, common ownership or use areas, lighti</w:t>
      </w:r>
      <w:r>
        <w:t>ng and such other information as shall be required to determine compliance with the design standards contained herein and any other building standards which may be applicable in the Borough. Setbacks from property lines, improvements, and other buildings s</w:t>
      </w:r>
      <w:r>
        <w:t>hall also be specifically</w:t>
      </w:r>
      <w:r>
        <w:rPr>
          <w:spacing w:val="-2"/>
        </w:rPr>
        <w:t xml:space="preserve"> </w:t>
      </w:r>
      <w:r>
        <w:t>shown.</w:t>
      </w:r>
    </w:p>
    <w:p w14:paraId="598D5B82" w14:textId="77777777" w:rsidR="00985ADD" w:rsidRDefault="00985ADD">
      <w:pPr>
        <w:pStyle w:val="BodyText"/>
        <w:spacing w:before="3"/>
        <w:rPr>
          <w:sz w:val="21"/>
        </w:rPr>
      </w:pPr>
    </w:p>
    <w:p w14:paraId="1EFC6318" w14:textId="77777777" w:rsidR="00985ADD" w:rsidRDefault="00AD091C">
      <w:pPr>
        <w:pStyle w:val="ListParagraph"/>
        <w:numPr>
          <w:ilvl w:val="0"/>
          <w:numId w:val="18"/>
        </w:numPr>
        <w:tabs>
          <w:tab w:val="left" w:pos="772"/>
        </w:tabs>
        <w:ind w:right="316"/>
        <w:jc w:val="both"/>
      </w:pPr>
      <w:r>
        <w:rPr>
          <w:u w:val="single"/>
        </w:rPr>
        <w:t>Open Space</w:t>
      </w:r>
      <w:r>
        <w:t xml:space="preserve"> - Open space area shall be preserved to the maximum extent possible in accord with a schedule or</w:t>
      </w:r>
      <w:r>
        <w:rPr>
          <w:spacing w:val="-22"/>
        </w:rPr>
        <w:t xml:space="preserve"> </w:t>
      </w:r>
      <w:r>
        <w:t>plan,</w:t>
      </w:r>
      <w:r>
        <w:rPr>
          <w:spacing w:val="-22"/>
        </w:rPr>
        <w:t xml:space="preserve"> </w:t>
      </w:r>
      <w:r>
        <w:t>and</w:t>
      </w:r>
      <w:r>
        <w:rPr>
          <w:spacing w:val="-21"/>
        </w:rPr>
        <w:t xml:space="preserve"> </w:t>
      </w:r>
      <w:r>
        <w:t>proposed</w:t>
      </w:r>
      <w:r>
        <w:rPr>
          <w:spacing w:val="-22"/>
        </w:rPr>
        <w:t xml:space="preserve"> </w:t>
      </w:r>
      <w:r>
        <w:t>agreement(s)</w:t>
      </w:r>
      <w:r>
        <w:rPr>
          <w:spacing w:val="-21"/>
        </w:rPr>
        <w:t xml:space="preserve"> </w:t>
      </w:r>
      <w:r>
        <w:t>either</w:t>
      </w:r>
      <w:r>
        <w:rPr>
          <w:spacing w:val="-22"/>
        </w:rPr>
        <w:t xml:space="preserve"> </w:t>
      </w:r>
      <w:r>
        <w:t>with</w:t>
      </w:r>
      <w:r>
        <w:rPr>
          <w:spacing w:val="-21"/>
        </w:rPr>
        <w:t xml:space="preserve"> </w:t>
      </w:r>
      <w:r>
        <w:t>the</w:t>
      </w:r>
      <w:r>
        <w:rPr>
          <w:spacing w:val="-22"/>
        </w:rPr>
        <w:t xml:space="preserve"> </w:t>
      </w:r>
      <w:r>
        <w:t>Borough</w:t>
      </w:r>
      <w:r>
        <w:rPr>
          <w:spacing w:val="-22"/>
        </w:rPr>
        <w:t xml:space="preserve"> </w:t>
      </w:r>
      <w:r>
        <w:t>or</w:t>
      </w:r>
      <w:r>
        <w:rPr>
          <w:spacing w:val="-21"/>
        </w:rPr>
        <w:t xml:space="preserve"> </w:t>
      </w:r>
      <w:r>
        <w:t>a</w:t>
      </w:r>
      <w:r>
        <w:rPr>
          <w:spacing w:val="-18"/>
        </w:rPr>
        <w:t xml:space="preserve"> </w:t>
      </w:r>
      <w:r>
        <w:t>property</w:t>
      </w:r>
      <w:r>
        <w:rPr>
          <w:spacing w:val="-20"/>
        </w:rPr>
        <w:t xml:space="preserve"> </w:t>
      </w:r>
      <w:r>
        <w:t>owners'</w:t>
      </w:r>
      <w:r>
        <w:rPr>
          <w:spacing w:val="-20"/>
        </w:rPr>
        <w:t xml:space="preserve"> </w:t>
      </w:r>
      <w:r>
        <w:t>association,</w:t>
      </w:r>
      <w:r>
        <w:rPr>
          <w:spacing w:val="-21"/>
        </w:rPr>
        <w:t xml:space="preserve"> </w:t>
      </w:r>
      <w:r>
        <w:t>for</w:t>
      </w:r>
      <w:r>
        <w:rPr>
          <w:spacing w:val="-21"/>
        </w:rPr>
        <w:t xml:space="preserve"> </w:t>
      </w:r>
      <w:r>
        <w:t>the</w:t>
      </w:r>
      <w:r>
        <w:rPr>
          <w:spacing w:val="-21"/>
        </w:rPr>
        <w:t xml:space="preserve"> </w:t>
      </w:r>
      <w:r>
        <w:t>purpose of</w:t>
      </w:r>
      <w:r>
        <w:rPr>
          <w:spacing w:val="-10"/>
        </w:rPr>
        <w:t xml:space="preserve"> </w:t>
      </w:r>
      <w:r>
        <w:t>preserving</w:t>
      </w:r>
      <w:r>
        <w:rPr>
          <w:spacing w:val="-9"/>
        </w:rPr>
        <w:t xml:space="preserve"> </w:t>
      </w:r>
      <w:r>
        <w:t>the</w:t>
      </w:r>
      <w:r>
        <w:rPr>
          <w:spacing w:val="-9"/>
        </w:rPr>
        <w:t xml:space="preserve"> </w:t>
      </w:r>
      <w:r>
        <w:t>open</w:t>
      </w:r>
      <w:r>
        <w:rPr>
          <w:spacing w:val="-9"/>
        </w:rPr>
        <w:t xml:space="preserve"> </w:t>
      </w:r>
      <w:r>
        <w:t>space</w:t>
      </w:r>
      <w:r>
        <w:rPr>
          <w:spacing w:val="-9"/>
        </w:rPr>
        <w:t xml:space="preserve"> </w:t>
      </w:r>
      <w:r>
        <w:t>in</w:t>
      </w:r>
      <w:r>
        <w:rPr>
          <w:spacing w:val="-9"/>
        </w:rPr>
        <w:t xml:space="preserve"> </w:t>
      </w:r>
      <w:r>
        <w:t>the</w:t>
      </w:r>
      <w:r>
        <w:rPr>
          <w:spacing w:val="-9"/>
        </w:rPr>
        <w:t xml:space="preserve"> </w:t>
      </w:r>
      <w:r>
        <w:t>same</w:t>
      </w:r>
      <w:r>
        <w:rPr>
          <w:spacing w:val="-9"/>
        </w:rPr>
        <w:t xml:space="preserve"> </w:t>
      </w:r>
      <w:r>
        <w:t>manner</w:t>
      </w:r>
      <w:r>
        <w:rPr>
          <w:spacing w:val="-9"/>
        </w:rPr>
        <w:t xml:space="preserve"> </w:t>
      </w:r>
      <w:r>
        <w:t>as</w:t>
      </w:r>
      <w:r>
        <w:rPr>
          <w:spacing w:val="-8"/>
        </w:rPr>
        <w:t xml:space="preserve"> </w:t>
      </w:r>
      <w:r>
        <w:t>required</w:t>
      </w:r>
      <w:r>
        <w:rPr>
          <w:spacing w:val="-7"/>
        </w:rPr>
        <w:t xml:space="preserve"> </w:t>
      </w:r>
      <w:r>
        <w:t>for</w:t>
      </w:r>
      <w:r>
        <w:rPr>
          <w:spacing w:val="-8"/>
        </w:rPr>
        <w:t xml:space="preserve"> </w:t>
      </w:r>
      <w:r>
        <w:t>Conservation</w:t>
      </w:r>
      <w:r>
        <w:rPr>
          <w:spacing w:val="-8"/>
        </w:rPr>
        <w:t xml:space="preserve"> </w:t>
      </w:r>
      <w:r>
        <w:t>Design</w:t>
      </w:r>
      <w:r>
        <w:rPr>
          <w:spacing w:val="-8"/>
        </w:rPr>
        <w:t xml:space="preserve"> </w:t>
      </w:r>
      <w:r>
        <w:t>Developments</w:t>
      </w:r>
      <w:r>
        <w:rPr>
          <w:spacing w:val="-10"/>
        </w:rPr>
        <w:t xml:space="preserve"> </w:t>
      </w:r>
      <w:r>
        <w:t>in</w:t>
      </w:r>
      <w:r>
        <w:rPr>
          <w:spacing w:val="-9"/>
        </w:rPr>
        <w:t xml:space="preserve"> </w:t>
      </w:r>
      <w:r>
        <w:t>§601 of this</w:t>
      </w:r>
      <w:r>
        <w:rPr>
          <w:spacing w:val="-3"/>
        </w:rPr>
        <w:t xml:space="preserve"> </w:t>
      </w:r>
      <w:r>
        <w:t>Ordinance.</w:t>
      </w:r>
    </w:p>
    <w:p w14:paraId="53725387" w14:textId="77777777" w:rsidR="00985ADD" w:rsidRDefault="00985ADD">
      <w:pPr>
        <w:pStyle w:val="BodyText"/>
        <w:spacing w:before="7"/>
        <w:rPr>
          <w:sz w:val="21"/>
        </w:rPr>
      </w:pPr>
    </w:p>
    <w:p w14:paraId="63FB4AA4" w14:textId="77777777" w:rsidR="00985ADD" w:rsidRDefault="00AD091C">
      <w:pPr>
        <w:pStyle w:val="BodyText"/>
        <w:spacing w:line="268" w:lineRule="exact"/>
        <w:ind w:left="311"/>
        <w:jc w:val="both"/>
      </w:pPr>
      <w:r>
        <w:t xml:space="preserve">603-B.2 </w:t>
      </w:r>
      <w:r>
        <w:rPr>
          <w:u w:val="single"/>
        </w:rPr>
        <w:t>Bulk and Density Standards; Parcel Configuration</w:t>
      </w:r>
    </w:p>
    <w:p w14:paraId="3A6B654C" w14:textId="77777777" w:rsidR="00985ADD" w:rsidRDefault="00AD091C">
      <w:pPr>
        <w:pStyle w:val="BodyText"/>
        <w:ind w:left="339" w:right="319" w:hanging="29"/>
        <w:jc w:val="both"/>
      </w:pPr>
      <w:r>
        <w:t>The</w:t>
      </w:r>
      <w:r>
        <w:rPr>
          <w:spacing w:val="-5"/>
        </w:rPr>
        <w:t xml:space="preserve"> </w:t>
      </w:r>
      <w:r>
        <w:t>bulk</w:t>
      </w:r>
      <w:r>
        <w:rPr>
          <w:spacing w:val="-4"/>
        </w:rPr>
        <w:t xml:space="preserve"> </w:t>
      </w:r>
      <w:r>
        <w:t>and</w:t>
      </w:r>
      <w:r>
        <w:rPr>
          <w:spacing w:val="-4"/>
        </w:rPr>
        <w:t xml:space="preserve"> </w:t>
      </w:r>
      <w:r>
        <w:t>density</w:t>
      </w:r>
      <w:r>
        <w:rPr>
          <w:spacing w:val="-4"/>
        </w:rPr>
        <w:t xml:space="preserve"> </w:t>
      </w:r>
      <w:r>
        <w:t>factors</w:t>
      </w:r>
      <w:r>
        <w:rPr>
          <w:spacing w:val="-5"/>
        </w:rPr>
        <w:t xml:space="preserve"> </w:t>
      </w:r>
      <w:r>
        <w:t>listed</w:t>
      </w:r>
      <w:r>
        <w:rPr>
          <w:spacing w:val="-4"/>
        </w:rPr>
        <w:t xml:space="preserve"> </w:t>
      </w:r>
      <w:r>
        <w:t>on</w:t>
      </w:r>
      <w:r>
        <w:rPr>
          <w:spacing w:val="-4"/>
        </w:rPr>
        <w:t xml:space="preserve"> </w:t>
      </w:r>
      <w:r>
        <w:t>Table</w:t>
      </w:r>
      <w:r>
        <w:rPr>
          <w:spacing w:val="-4"/>
        </w:rPr>
        <w:t xml:space="preserve"> </w:t>
      </w:r>
      <w:r>
        <w:t>603-B.2</w:t>
      </w:r>
      <w:r>
        <w:rPr>
          <w:spacing w:val="-4"/>
        </w:rPr>
        <w:t xml:space="preserve"> </w:t>
      </w:r>
      <w:r>
        <w:t>shall</w:t>
      </w:r>
      <w:r>
        <w:rPr>
          <w:spacing w:val="-5"/>
        </w:rPr>
        <w:t xml:space="preserve"> </w:t>
      </w:r>
      <w:r>
        <w:t>apply</w:t>
      </w:r>
      <w:r>
        <w:rPr>
          <w:spacing w:val="-3"/>
        </w:rPr>
        <w:t xml:space="preserve"> </w:t>
      </w:r>
      <w:r>
        <w:t>to</w:t>
      </w:r>
      <w:r>
        <w:rPr>
          <w:spacing w:val="-3"/>
        </w:rPr>
        <w:t xml:space="preserve"> </w:t>
      </w:r>
      <w:r>
        <w:t>multi-family</w:t>
      </w:r>
      <w:r>
        <w:rPr>
          <w:spacing w:val="-4"/>
        </w:rPr>
        <w:t xml:space="preserve"> </w:t>
      </w:r>
      <w:r>
        <w:t>dwellings</w:t>
      </w:r>
      <w:r>
        <w:rPr>
          <w:spacing w:val="-4"/>
        </w:rPr>
        <w:t xml:space="preserve"> </w:t>
      </w:r>
      <w:r>
        <w:t>and</w:t>
      </w:r>
      <w:r>
        <w:rPr>
          <w:spacing w:val="-3"/>
        </w:rPr>
        <w:t xml:space="preserve"> </w:t>
      </w:r>
      <w:r>
        <w:t>projects</w:t>
      </w:r>
      <w:r>
        <w:rPr>
          <w:spacing w:val="-4"/>
        </w:rPr>
        <w:t xml:space="preserve"> </w:t>
      </w:r>
      <w:r>
        <w:t>without</w:t>
      </w:r>
      <w:r>
        <w:rPr>
          <w:spacing w:val="-4"/>
        </w:rPr>
        <w:t xml:space="preserve"> </w:t>
      </w:r>
      <w:r>
        <w:t>the application</w:t>
      </w:r>
      <w:r>
        <w:rPr>
          <w:spacing w:val="-11"/>
        </w:rPr>
        <w:t xml:space="preserve"> </w:t>
      </w:r>
      <w:r>
        <w:t>of</w:t>
      </w:r>
      <w:r>
        <w:rPr>
          <w:spacing w:val="-10"/>
        </w:rPr>
        <w:t xml:space="preserve"> </w:t>
      </w:r>
      <w:r>
        <w:t>any</w:t>
      </w:r>
      <w:r>
        <w:rPr>
          <w:spacing w:val="-9"/>
        </w:rPr>
        <w:t xml:space="preserve"> </w:t>
      </w:r>
      <w:r>
        <w:t>density</w:t>
      </w:r>
      <w:r>
        <w:rPr>
          <w:spacing w:val="-9"/>
        </w:rPr>
        <w:t xml:space="preserve"> </w:t>
      </w:r>
      <w:r>
        <w:t>bonuses.</w:t>
      </w:r>
      <w:r>
        <w:rPr>
          <w:spacing w:val="32"/>
        </w:rPr>
        <w:t xml:space="preserve"> </w:t>
      </w:r>
      <w:r>
        <w:t>All</w:t>
      </w:r>
      <w:r>
        <w:rPr>
          <w:spacing w:val="-9"/>
        </w:rPr>
        <w:t xml:space="preserve"> </w:t>
      </w:r>
      <w:r>
        <w:t>land</w:t>
      </w:r>
      <w:r>
        <w:rPr>
          <w:spacing w:val="-9"/>
        </w:rPr>
        <w:t xml:space="preserve"> </w:t>
      </w:r>
      <w:r>
        <w:t>proposed</w:t>
      </w:r>
      <w:r>
        <w:rPr>
          <w:spacing w:val="-10"/>
        </w:rPr>
        <w:t xml:space="preserve"> </w:t>
      </w:r>
      <w:r>
        <w:t>for</w:t>
      </w:r>
      <w:r>
        <w:rPr>
          <w:spacing w:val="-9"/>
        </w:rPr>
        <w:t xml:space="preserve"> </w:t>
      </w:r>
      <w:r>
        <w:t>a</w:t>
      </w:r>
      <w:r>
        <w:rPr>
          <w:spacing w:val="-9"/>
        </w:rPr>
        <w:t xml:space="preserve"> </w:t>
      </w:r>
      <w:r>
        <w:t>particular</w:t>
      </w:r>
      <w:r>
        <w:rPr>
          <w:spacing w:val="-9"/>
        </w:rPr>
        <w:t xml:space="preserve"> </w:t>
      </w:r>
      <w:r>
        <w:t>multi-family</w:t>
      </w:r>
      <w:r>
        <w:rPr>
          <w:spacing w:val="-9"/>
        </w:rPr>
        <w:t xml:space="preserve"> </w:t>
      </w:r>
      <w:r>
        <w:t>dwelling</w:t>
      </w:r>
      <w:r>
        <w:rPr>
          <w:spacing w:val="-11"/>
        </w:rPr>
        <w:t xml:space="preserve"> </w:t>
      </w:r>
      <w:r>
        <w:t>project</w:t>
      </w:r>
      <w:r>
        <w:rPr>
          <w:spacing w:val="-10"/>
        </w:rPr>
        <w:t xml:space="preserve"> </w:t>
      </w:r>
      <w:r>
        <w:t>shall</w:t>
      </w:r>
      <w:r>
        <w:rPr>
          <w:spacing w:val="-10"/>
        </w:rPr>
        <w:t xml:space="preserve"> </w:t>
      </w:r>
      <w:r>
        <w:t>be</w:t>
      </w:r>
      <w:r>
        <w:rPr>
          <w:spacing w:val="-10"/>
        </w:rPr>
        <w:t xml:space="preserve"> </w:t>
      </w:r>
      <w:r>
        <w:t>part</w:t>
      </w:r>
      <w:r>
        <w:rPr>
          <w:spacing w:val="-10"/>
        </w:rPr>
        <w:t xml:space="preserve"> </w:t>
      </w:r>
      <w:r>
        <w:t>of the same parcel and</w:t>
      </w:r>
      <w:r>
        <w:rPr>
          <w:spacing w:val="-5"/>
        </w:rPr>
        <w:t xml:space="preserve"> </w:t>
      </w:r>
      <w:r>
        <w:t>contiguous.</w:t>
      </w:r>
    </w:p>
    <w:p w14:paraId="4519E7C8" w14:textId="77777777" w:rsidR="00985ADD" w:rsidRDefault="00985ADD">
      <w:pPr>
        <w:pStyle w:val="BodyText"/>
        <w:spacing w:before="3"/>
        <w:rPr>
          <w:sz w:val="23"/>
        </w:rPr>
      </w:pPr>
    </w:p>
    <w:tbl>
      <w:tblPr>
        <w:tblW w:w="0" w:type="auto"/>
        <w:tblInd w:w="983" w:type="dxa"/>
        <w:tblBorders>
          <w:top w:val="double" w:sz="3" w:space="0" w:color="000000"/>
          <w:left w:val="double" w:sz="3" w:space="0" w:color="000000"/>
          <w:bottom w:val="double" w:sz="3" w:space="0" w:color="000000"/>
          <w:right w:val="double" w:sz="3" w:space="0" w:color="000000"/>
          <w:insideH w:val="double" w:sz="3" w:space="0" w:color="000000"/>
          <w:insideV w:val="double" w:sz="3" w:space="0" w:color="000000"/>
        </w:tblBorders>
        <w:tblLayout w:type="fixed"/>
        <w:tblCellMar>
          <w:left w:w="0" w:type="dxa"/>
          <w:right w:w="0" w:type="dxa"/>
        </w:tblCellMar>
        <w:tblLook w:val="01E0" w:firstRow="1" w:lastRow="1" w:firstColumn="1" w:lastColumn="1" w:noHBand="0" w:noVBand="0"/>
      </w:tblPr>
      <w:tblGrid>
        <w:gridCol w:w="5201"/>
        <w:gridCol w:w="1260"/>
        <w:gridCol w:w="1260"/>
        <w:gridCol w:w="1130"/>
      </w:tblGrid>
      <w:tr w:rsidR="00985ADD" w14:paraId="0C8DDBE7" w14:textId="77777777">
        <w:trPr>
          <w:trHeight w:val="285"/>
        </w:trPr>
        <w:tc>
          <w:tcPr>
            <w:tcW w:w="8851" w:type="dxa"/>
            <w:gridSpan w:val="4"/>
            <w:tcBorders>
              <w:right w:val="double" w:sz="4" w:space="0" w:color="000000"/>
            </w:tcBorders>
          </w:tcPr>
          <w:p w14:paraId="0DDDAEF6" w14:textId="77777777" w:rsidR="00985ADD" w:rsidRDefault="00AD091C">
            <w:pPr>
              <w:pStyle w:val="TableParagraph"/>
              <w:spacing w:before="60" w:line="205" w:lineRule="exact"/>
              <w:ind w:left="2598" w:right="2593"/>
              <w:rPr>
                <w:b/>
              </w:rPr>
            </w:pPr>
            <w:r>
              <w:rPr>
                <w:b/>
              </w:rPr>
              <w:t>TABLE 603-B.2</w:t>
            </w:r>
          </w:p>
        </w:tc>
      </w:tr>
      <w:tr w:rsidR="00985ADD" w14:paraId="11B5FBA2" w14:textId="77777777">
        <w:trPr>
          <w:trHeight w:val="401"/>
        </w:trPr>
        <w:tc>
          <w:tcPr>
            <w:tcW w:w="5201" w:type="dxa"/>
            <w:tcBorders>
              <w:bottom w:val="single" w:sz="8" w:space="0" w:color="000000"/>
              <w:right w:val="single" w:sz="8" w:space="0" w:color="000000"/>
            </w:tcBorders>
          </w:tcPr>
          <w:p w14:paraId="3939D9CD" w14:textId="77777777" w:rsidR="00985ADD" w:rsidRDefault="00985ADD">
            <w:pPr>
              <w:pStyle w:val="TableParagraph"/>
              <w:spacing w:before="0"/>
              <w:jc w:val="left"/>
              <w:rPr>
                <w:rFonts w:ascii="Times New Roman"/>
                <w:sz w:val="20"/>
              </w:rPr>
            </w:pPr>
          </w:p>
        </w:tc>
        <w:tc>
          <w:tcPr>
            <w:tcW w:w="1260" w:type="dxa"/>
            <w:tcBorders>
              <w:left w:val="single" w:sz="8" w:space="0" w:color="000000"/>
              <w:bottom w:val="single" w:sz="8" w:space="0" w:color="000000"/>
              <w:right w:val="single" w:sz="8" w:space="0" w:color="000000"/>
            </w:tcBorders>
          </w:tcPr>
          <w:p w14:paraId="7B655FBE" w14:textId="77777777" w:rsidR="00985ADD" w:rsidRDefault="00985ADD">
            <w:pPr>
              <w:pStyle w:val="TableParagraph"/>
              <w:spacing w:before="0"/>
              <w:jc w:val="left"/>
              <w:rPr>
                <w:rFonts w:ascii="Times New Roman"/>
                <w:sz w:val="20"/>
              </w:rPr>
            </w:pPr>
          </w:p>
        </w:tc>
        <w:tc>
          <w:tcPr>
            <w:tcW w:w="1260" w:type="dxa"/>
            <w:tcBorders>
              <w:left w:val="single" w:sz="8" w:space="0" w:color="000000"/>
              <w:bottom w:val="single" w:sz="8" w:space="0" w:color="000000"/>
              <w:right w:val="single" w:sz="8" w:space="0" w:color="000000"/>
            </w:tcBorders>
          </w:tcPr>
          <w:p w14:paraId="7B16E6CB" w14:textId="77777777" w:rsidR="00985ADD" w:rsidRDefault="00AD091C">
            <w:pPr>
              <w:pStyle w:val="TableParagraph"/>
              <w:spacing w:before="118"/>
              <w:ind w:left="286" w:right="312"/>
              <w:rPr>
                <w:sz w:val="20"/>
              </w:rPr>
            </w:pPr>
            <w:r>
              <w:rPr>
                <w:sz w:val="20"/>
              </w:rPr>
              <w:t>Garden</w:t>
            </w:r>
          </w:p>
        </w:tc>
        <w:tc>
          <w:tcPr>
            <w:tcW w:w="1130" w:type="dxa"/>
            <w:tcBorders>
              <w:left w:val="single" w:sz="8" w:space="0" w:color="000000"/>
              <w:bottom w:val="single" w:sz="8" w:space="0" w:color="000000"/>
              <w:right w:val="double" w:sz="4" w:space="0" w:color="000000"/>
            </w:tcBorders>
          </w:tcPr>
          <w:p w14:paraId="38A0F3CE" w14:textId="77777777" w:rsidR="00985ADD" w:rsidRDefault="00AD091C">
            <w:pPr>
              <w:pStyle w:val="TableParagraph"/>
              <w:spacing w:before="118"/>
              <w:ind w:left="97" w:right="52"/>
              <w:rPr>
                <w:sz w:val="20"/>
              </w:rPr>
            </w:pPr>
            <w:r>
              <w:rPr>
                <w:sz w:val="20"/>
              </w:rPr>
              <w:t>Apartment</w:t>
            </w:r>
          </w:p>
        </w:tc>
      </w:tr>
      <w:tr w:rsidR="00985ADD" w14:paraId="03F87709" w14:textId="77777777">
        <w:trPr>
          <w:trHeight w:val="383"/>
        </w:trPr>
        <w:tc>
          <w:tcPr>
            <w:tcW w:w="5201" w:type="dxa"/>
            <w:tcBorders>
              <w:top w:val="single" w:sz="8" w:space="0" w:color="000000"/>
              <w:bottom w:val="single" w:sz="8" w:space="0" w:color="000000"/>
              <w:right w:val="single" w:sz="8" w:space="0" w:color="000000"/>
            </w:tcBorders>
          </w:tcPr>
          <w:p w14:paraId="0D832882" w14:textId="77777777" w:rsidR="00985ADD" w:rsidRDefault="00AD091C">
            <w:pPr>
              <w:pStyle w:val="TableParagraph"/>
              <w:spacing w:line="263" w:lineRule="exact"/>
              <w:ind w:left="41"/>
              <w:jc w:val="left"/>
            </w:pPr>
            <w:r>
              <w:t>Minimum size for project parcel</w:t>
            </w:r>
          </w:p>
        </w:tc>
        <w:tc>
          <w:tcPr>
            <w:tcW w:w="3650" w:type="dxa"/>
            <w:gridSpan w:val="3"/>
            <w:tcBorders>
              <w:top w:val="single" w:sz="8" w:space="0" w:color="000000"/>
              <w:left w:val="single" w:sz="8" w:space="0" w:color="000000"/>
              <w:bottom w:val="single" w:sz="8" w:space="0" w:color="000000"/>
              <w:right w:val="double" w:sz="4" w:space="0" w:color="000000"/>
            </w:tcBorders>
          </w:tcPr>
          <w:p w14:paraId="7BB5AE9B" w14:textId="77777777" w:rsidR="00985ADD" w:rsidRDefault="00AD091C">
            <w:pPr>
              <w:pStyle w:val="TableParagraph"/>
              <w:spacing w:line="263" w:lineRule="exact"/>
              <w:ind w:left="1273" w:right="1227"/>
            </w:pPr>
            <w:r>
              <w:t>7,500 sq. ft.</w:t>
            </w:r>
          </w:p>
        </w:tc>
      </w:tr>
      <w:tr w:rsidR="00985ADD" w14:paraId="5D62DBBB" w14:textId="77777777">
        <w:trPr>
          <w:trHeight w:val="383"/>
        </w:trPr>
        <w:tc>
          <w:tcPr>
            <w:tcW w:w="5201" w:type="dxa"/>
            <w:tcBorders>
              <w:top w:val="single" w:sz="8" w:space="0" w:color="000000"/>
              <w:bottom w:val="single" w:sz="8" w:space="0" w:color="000000"/>
              <w:right w:val="single" w:sz="8" w:space="0" w:color="000000"/>
            </w:tcBorders>
          </w:tcPr>
          <w:p w14:paraId="6DFB3828" w14:textId="77777777" w:rsidR="00985ADD" w:rsidRDefault="00AD091C">
            <w:pPr>
              <w:pStyle w:val="TableParagraph"/>
              <w:spacing w:line="263" w:lineRule="exact"/>
              <w:ind w:left="41"/>
              <w:jc w:val="left"/>
            </w:pPr>
            <w:r>
              <w:t>Density -- number of dwelling units per acre</w:t>
            </w:r>
          </w:p>
        </w:tc>
        <w:tc>
          <w:tcPr>
            <w:tcW w:w="3650" w:type="dxa"/>
            <w:gridSpan w:val="3"/>
            <w:tcBorders>
              <w:top w:val="single" w:sz="8" w:space="0" w:color="000000"/>
              <w:left w:val="single" w:sz="8" w:space="0" w:color="000000"/>
              <w:bottom w:val="single" w:sz="8" w:space="0" w:color="000000"/>
              <w:right w:val="double" w:sz="4" w:space="0" w:color="000000"/>
            </w:tcBorders>
          </w:tcPr>
          <w:p w14:paraId="59A656F5" w14:textId="77777777" w:rsidR="00985ADD" w:rsidRDefault="00AD091C">
            <w:pPr>
              <w:pStyle w:val="TableParagraph"/>
              <w:spacing w:line="263" w:lineRule="exact"/>
              <w:ind w:left="345"/>
              <w:jc w:val="left"/>
            </w:pPr>
            <w:r>
              <w:t>based on performance standards</w:t>
            </w:r>
          </w:p>
        </w:tc>
      </w:tr>
      <w:tr w:rsidR="00985ADD" w14:paraId="754106E1" w14:textId="77777777">
        <w:trPr>
          <w:trHeight w:val="383"/>
        </w:trPr>
        <w:tc>
          <w:tcPr>
            <w:tcW w:w="5201" w:type="dxa"/>
            <w:tcBorders>
              <w:top w:val="single" w:sz="8" w:space="0" w:color="000000"/>
              <w:bottom w:val="single" w:sz="8" w:space="0" w:color="000000"/>
              <w:right w:val="single" w:sz="8" w:space="0" w:color="000000"/>
            </w:tcBorders>
          </w:tcPr>
          <w:p w14:paraId="34946FE6" w14:textId="77777777" w:rsidR="00985ADD" w:rsidRDefault="00AD091C">
            <w:pPr>
              <w:pStyle w:val="TableParagraph"/>
              <w:spacing w:line="264" w:lineRule="exact"/>
              <w:ind w:left="41"/>
              <w:jc w:val="left"/>
            </w:pPr>
            <w:r>
              <w:t>Maximum number of dwelling units per building</w:t>
            </w:r>
          </w:p>
        </w:tc>
        <w:tc>
          <w:tcPr>
            <w:tcW w:w="1260" w:type="dxa"/>
            <w:tcBorders>
              <w:top w:val="single" w:sz="8" w:space="0" w:color="000000"/>
              <w:left w:val="single" w:sz="8" w:space="0" w:color="000000"/>
              <w:bottom w:val="single" w:sz="8" w:space="0" w:color="000000"/>
              <w:right w:val="single" w:sz="8" w:space="0" w:color="000000"/>
            </w:tcBorders>
          </w:tcPr>
          <w:p w14:paraId="3D9591AA" w14:textId="77777777" w:rsidR="00985ADD" w:rsidRDefault="00AD091C">
            <w:pPr>
              <w:pStyle w:val="TableParagraph"/>
              <w:spacing w:line="264" w:lineRule="exact"/>
              <w:ind w:right="29"/>
            </w:pPr>
            <w:r>
              <w:rPr>
                <w:w w:val="99"/>
              </w:rPr>
              <w:t>6</w:t>
            </w:r>
          </w:p>
        </w:tc>
        <w:tc>
          <w:tcPr>
            <w:tcW w:w="1260" w:type="dxa"/>
            <w:tcBorders>
              <w:top w:val="single" w:sz="8" w:space="0" w:color="000000"/>
              <w:left w:val="single" w:sz="8" w:space="0" w:color="000000"/>
              <w:bottom w:val="single" w:sz="8" w:space="0" w:color="000000"/>
              <w:right w:val="single" w:sz="8" w:space="0" w:color="000000"/>
            </w:tcBorders>
          </w:tcPr>
          <w:p w14:paraId="2E01E8B2" w14:textId="77777777" w:rsidR="00985ADD" w:rsidRDefault="00AD091C">
            <w:pPr>
              <w:pStyle w:val="TableParagraph"/>
              <w:spacing w:line="264" w:lineRule="exact"/>
              <w:ind w:right="29"/>
            </w:pPr>
            <w:r>
              <w:rPr>
                <w:w w:val="99"/>
              </w:rPr>
              <w:t>8</w:t>
            </w:r>
          </w:p>
        </w:tc>
        <w:tc>
          <w:tcPr>
            <w:tcW w:w="1130" w:type="dxa"/>
            <w:tcBorders>
              <w:top w:val="single" w:sz="8" w:space="0" w:color="000000"/>
              <w:left w:val="single" w:sz="8" w:space="0" w:color="000000"/>
              <w:bottom w:val="single" w:sz="8" w:space="0" w:color="000000"/>
              <w:right w:val="double" w:sz="4" w:space="0" w:color="000000"/>
            </w:tcBorders>
          </w:tcPr>
          <w:p w14:paraId="1A48C883" w14:textId="77777777" w:rsidR="00985ADD" w:rsidRDefault="00AD091C">
            <w:pPr>
              <w:pStyle w:val="TableParagraph"/>
              <w:spacing w:line="264" w:lineRule="exact"/>
              <w:ind w:left="93" w:right="52"/>
            </w:pPr>
            <w:r>
              <w:t>12</w:t>
            </w:r>
          </w:p>
        </w:tc>
      </w:tr>
      <w:tr w:rsidR="00985ADD" w14:paraId="773A5F5D" w14:textId="77777777">
        <w:trPr>
          <w:trHeight w:val="383"/>
        </w:trPr>
        <w:tc>
          <w:tcPr>
            <w:tcW w:w="5201" w:type="dxa"/>
            <w:tcBorders>
              <w:top w:val="single" w:sz="8" w:space="0" w:color="000000"/>
              <w:bottom w:val="single" w:sz="8" w:space="0" w:color="000000"/>
              <w:right w:val="single" w:sz="8" w:space="0" w:color="000000"/>
            </w:tcBorders>
          </w:tcPr>
          <w:p w14:paraId="5AB1D5E8" w14:textId="77777777" w:rsidR="00985ADD" w:rsidRDefault="00AD091C">
            <w:pPr>
              <w:pStyle w:val="TableParagraph"/>
              <w:spacing w:line="264" w:lineRule="exact"/>
              <w:ind w:left="41"/>
              <w:jc w:val="left"/>
            </w:pPr>
            <w:r>
              <w:t>Maximum building height</w:t>
            </w:r>
          </w:p>
        </w:tc>
        <w:tc>
          <w:tcPr>
            <w:tcW w:w="3650" w:type="dxa"/>
            <w:gridSpan w:val="3"/>
            <w:tcBorders>
              <w:top w:val="single" w:sz="8" w:space="0" w:color="000000"/>
              <w:left w:val="single" w:sz="8" w:space="0" w:color="000000"/>
              <w:bottom w:val="single" w:sz="8" w:space="0" w:color="000000"/>
              <w:right w:val="double" w:sz="4" w:space="0" w:color="000000"/>
            </w:tcBorders>
          </w:tcPr>
          <w:p w14:paraId="7367FBF8" w14:textId="77777777" w:rsidR="00985ADD" w:rsidRDefault="00AD091C">
            <w:pPr>
              <w:pStyle w:val="TableParagraph"/>
              <w:spacing w:line="264" w:lineRule="exact"/>
              <w:ind w:left="897"/>
              <w:jc w:val="left"/>
            </w:pPr>
            <w:r>
              <w:t>2.5 stories or 40 feet</w:t>
            </w:r>
          </w:p>
        </w:tc>
      </w:tr>
      <w:tr w:rsidR="00985ADD" w14:paraId="74E09A60" w14:textId="77777777">
        <w:trPr>
          <w:trHeight w:val="383"/>
        </w:trPr>
        <w:tc>
          <w:tcPr>
            <w:tcW w:w="5201" w:type="dxa"/>
            <w:tcBorders>
              <w:top w:val="single" w:sz="8" w:space="0" w:color="000000"/>
              <w:bottom w:val="single" w:sz="8" w:space="0" w:color="000000"/>
              <w:right w:val="single" w:sz="8" w:space="0" w:color="000000"/>
            </w:tcBorders>
          </w:tcPr>
          <w:p w14:paraId="15695FCF" w14:textId="77777777" w:rsidR="00985ADD" w:rsidRDefault="00AD091C">
            <w:pPr>
              <w:pStyle w:val="TableParagraph"/>
              <w:spacing w:line="264" w:lineRule="exact"/>
              <w:ind w:left="41"/>
              <w:jc w:val="left"/>
            </w:pPr>
            <w:r>
              <w:t>Maximum lot coverage</w:t>
            </w:r>
          </w:p>
        </w:tc>
        <w:tc>
          <w:tcPr>
            <w:tcW w:w="3650" w:type="dxa"/>
            <w:gridSpan w:val="3"/>
            <w:tcBorders>
              <w:top w:val="single" w:sz="8" w:space="0" w:color="000000"/>
              <w:left w:val="single" w:sz="8" w:space="0" w:color="000000"/>
              <w:bottom w:val="single" w:sz="8" w:space="0" w:color="000000"/>
              <w:right w:val="double" w:sz="4" w:space="0" w:color="000000"/>
            </w:tcBorders>
          </w:tcPr>
          <w:p w14:paraId="068D46C5" w14:textId="77777777" w:rsidR="00985ADD" w:rsidRDefault="00AD091C">
            <w:pPr>
              <w:pStyle w:val="TableParagraph"/>
              <w:spacing w:line="264" w:lineRule="exact"/>
              <w:ind w:left="1273" w:right="1227"/>
            </w:pPr>
            <w:r>
              <w:t>60%</w:t>
            </w:r>
          </w:p>
        </w:tc>
      </w:tr>
      <w:tr w:rsidR="00985ADD" w14:paraId="0143EC11" w14:textId="77777777">
        <w:trPr>
          <w:trHeight w:val="383"/>
        </w:trPr>
        <w:tc>
          <w:tcPr>
            <w:tcW w:w="8851" w:type="dxa"/>
            <w:gridSpan w:val="4"/>
            <w:tcBorders>
              <w:top w:val="single" w:sz="8" w:space="0" w:color="000000"/>
              <w:bottom w:val="single" w:sz="8" w:space="0" w:color="000000"/>
              <w:right w:val="double" w:sz="4" w:space="0" w:color="000000"/>
            </w:tcBorders>
          </w:tcPr>
          <w:p w14:paraId="678F5886" w14:textId="77777777" w:rsidR="00985ADD" w:rsidRDefault="00AD091C">
            <w:pPr>
              <w:pStyle w:val="TableParagraph"/>
              <w:spacing w:line="264" w:lineRule="exact"/>
              <w:ind w:left="2599" w:right="2593"/>
            </w:pPr>
            <w:r>
              <w:t>ADDITIONAL TOWNHOUSE STANDARDS</w:t>
            </w:r>
          </w:p>
        </w:tc>
      </w:tr>
      <w:tr w:rsidR="00985ADD" w14:paraId="6BEA5835" w14:textId="77777777">
        <w:trPr>
          <w:trHeight w:val="324"/>
        </w:trPr>
        <w:tc>
          <w:tcPr>
            <w:tcW w:w="8851" w:type="dxa"/>
            <w:gridSpan w:val="4"/>
            <w:tcBorders>
              <w:top w:val="single" w:sz="8" w:space="0" w:color="000000"/>
              <w:right w:val="double" w:sz="4" w:space="0" w:color="000000"/>
            </w:tcBorders>
          </w:tcPr>
          <w:p w14:paraId="25C4046C" w14:textId="77777777" w:rsidR="00985ADD" w:rsidRDefault="00AD091C">
            <w:pPr>
              <w:pStyle w:val="TableParagraph"/>
              <w:tabs>
                <w:tab w:val="left" w:leader="dot" w:pos="7171"/>
              </w:tabs>
              <w:spacing w:line="205" w:lineRule="exact"/>
              <w:ind w:left="41"/>
              <w:jc w:val="left"/>
            </w:pPr>
            <w:r>
              <w:t>Minimum lot size for townhouse units for</w:t>
            </w:r>
            <w:r>
              <w:rPr>
                <w:spacing w:val="-29"/>
              </w:rPr>
              <w:t xml:space="preserve"> </w:t>
            </w:r>
            <w:r>
              <w:t>individual</w:t>
            </w:r>
            <w:r>
              <w:rPr>
                <w:spacing w:val="-4"/>
              </w:rPr>
              <w:t xml:space="preserve"> </w:t>
            </w:r>
            <w:r>
              <w:t>sale</w:t>
            </w:r>
            <w:r>
              <w:tab/>
              <w:t>1,000 square</w:t>
            </w:r>
            <w:r>
              <w:rPr>
                <w:spacing w:val="-2"/>
              </w:rPr>
              <w:t xml:space="preserve"> </w:t>
            </w:r>
            <w:r>
              <w:t>feet</w:t>
            </w:r>
          </w:p>
        </w:tc>
      </w:tr>
    </w:tbl>
    <w:p w14:paraId="1846DEB5" w14:textId="77777777" w:rsidR="00985ADD" w:rsidRDefault="00985ADD">
      <w:pPr>
        <w:pStyle w:val="BodyText"/>
        <w:spacing w:before="5"/>
        <w:rPr>
          <w:sz w:val="23"/>
        </w:rPr>
      </w:pPr>
    </w:p>
    <w:p w14:paraId="71DA81C5" w14:textId="77777777" w:rsidR="00985ADD" w:rsidRDefault="00AD091C">
      <w:pPr>
        <w:pStyle w:val="BodyText"/>
        <w:spacing w:line="268" w:lineRule="exact"/>
        <w:ind w:left="310"/>
        <w:jc w:val="both"/>
      </w:pPr>
      <w:r>
        <w:t xml:space="preserve">603-B.3 </w:t>
      </w:r>
      <w:r>
        <w:rPr>
          <w:u w:val="single"/>
        </w:rPr>
        <w:t>Design Criteria</w:t>
      </w:r>
    </w:p>
    <w:p w14:paraId="66B14F5C" w14:textId="77777777" w:rsidR="00985ADD" w:rsidRDefault="00AD091C">
      <w:pPr>
        <w:pStyle w:val="BodyText"/>
        <w:spacing w:line="268" w:lineRule="exact"/>
        <w:ind w:left="311"/>
        <w:jc w:val="both"/>
      </w:pPr>
      <w:r>
        <w:t>The following design criteria shall apply to multi-family projects:</w:t>
      </w:r>
    </w:p>
    <w:p w14:paraId="3B3E72BC" w14:textId="77777777" w:rsidR="00985ADD" w:rsidRDefault="00985ADD">
      <w:pPr>
        <w:pStyle w:val="BodyText"/>
        <w:spacing w:before="10"/>
        <w:rPr>
          <w:sz w:val="21"/>
        </w:rPr>
      </w:pPr>
    </w:p>
    <w:p w14:paraId="65C468DE" w14:textId="77777777" w:rsidR="00985ADD" w:rsidRDefault="00AD091C">
      <w:pPr>
        <w:pStyle w:val="ListParagraph"/>
        <w:numPr>
          <w:ilvl w:val="0"/>
          <w:numId w:val="17"/>
        </w:numPr>
        <w:tabs>
          <w:tab w:val="left" w:pos="772"/>
        </w:tabs>
        <w:ind w:right="316"/>
        <w:jc w:val="both"/>
      </w:pPr>
      <w:r>
        <w:rPr>
          <w:u w:val="single"/>
        </w:rPr>
        <w:t>Setbacks</w:t>
      </w:r>
      <w:r>
        <w:t xml:space="preserve"> - No structure in a multi-family dwelling project shall be constructed within twenty (20) feet of the edge of the shoulder of any access drive (without a designated right-of-way)</w:t>
      </w:r>
      <w:r>
        <w:t xml:space="preserve"> to or through the</w:t>
      </w:r>
      <w:r>
        <w:rPr>
          <w:spacing w:val="-26"/>
        </w:rPr>
        <w:t xml:space="preserve"> </w:t>
      </w:r>
      <w:r>
        <w:t>development</w:t>
      </w:r>
    </w:p>
    <w:p w14:paraId="3AF7ECEF" w14:textId="77777777" w:rsidR="00985ADD" w:rsidRDefault="00985ADD">
      <w:pPr>
        <w:jc w:val="both"/>
        <w:sectPr w:rsidR="00985ADD">
          <w:headerReference w:type="default" r:id="rId167"/>
          <w:footerReference w:type="default" r:id="rId168"/>
          <w:pgSz w:w="12240" w:h="15840"/>
          <w:pgMar w:top="980" w:right="760" w:bottom="900" w:left="740" w:header="760" w:footer="703" w:gutter="0"/>
          <w:cols w:space="720"/>
        </w:sectPr>
      </w:pPr>
    </w:p>
    <w:p w14:paraId="54494FF6" w14:textId="77777777" w:rsidR="00985ADD" w:rsidRDefault="00985ADD">
      <w:pPr>
        <w:pStyle w:val="BodyText"/>
        <w:spacing w:before="1"/>
        <w:rPr>
          <w:sz w:val="15"/>
        </w:rPr>
      </w:pPr>
    </w:p>
    <w:p w14:paraId="1B8D609E" w14:textId="77777777" w:rsidR="00985ADD" w:rsidRDefault="00AD091C">
      <w:pPr>
        <w:pStyle w:val="BodyText"/>
        <w:spacing w:before="55"/>
        <w:ind w:left="772" w:right="319"/>
        <w:jc w:val="both"/>
      </w:pPr>
      <w:r>
        <w:t>or within ten (10) feet of any parking area. Setbacks of multi-family project buildings fro</w:t>
      </w:r>
      <w:r>
        <w:t>m access roads through</w:t>
      </w:r>
      <w:r>
        <w:rPr>
          <w:spacing w:val="-24"/>
        </w:rPr>
        <w:t xml:space="preserve"> </w:t>
      </w:r>
      <w:r>
        <w:t>the</w:t>
      </w:r>
      <w:r>
        <w:rPr>
          <w:spacing w:val="-23"/>
        </w:rPr>
        <w:t xml:space="preserve"> </w:t>
      </w:r>
      <w:r>
        <w:t>project</w:t>
      </w:r>
      <w:r>
        <w:rPr>
          <w:spacing w:val="2"/>
        </w:rPr>
        <w:t xml:space="preserve"> </w:t>
      </w:r>
      <w:r>
        <w:t>shall</w:t>
      </w:r>
      <w:r>
        <w:rPr>
          <w:spacing w:val="-22"/>
        </w:rPr>
        <w:t xml:space="preserve"> </w:t>
      </w:r>
      <w:r>
        <w:t>meet</w:t>
      </w:r>
      <w:r>
        <w:rPr>
          <w:spacing w:val="-23"/>
        </w:rPr>
        <w:t xml:space="preserve"> </w:t>
      </w:r>
      <w:r>
        <w:t>these</w:t>
      </w:r>
      <w:r>
        <w:rPr>
          <w:spacing w:val="-23"/>
        </w:rPr>
        <w:t xml:space="preserve"> </w:t>
      </w:r>
      <w:r>
        <w:t>minimums,</w:t>
      </w:r>
      <w:r>
        <w:rPr>
          <w:spacing w:val="-23"/>
        </w:rPr>
        <w:t xml:space="preserve"> </w:t>
      </w:r>
      <w:r>
        <w:t>however,</w:t>
      </w:r>
      <w:r>
        <w:rPr>
          <w:spacing w:val="-23"/>
        </w:rPr>
        <w:t xml:space="preserve"> </w:t>
      </w:r>
      <w:r>
        <w:t>setbacks</w:t>
      </w:r>
      <w:r>
        <w:rPr>
          <w:spacing w:val="-24"/>
        </w:rPr>
        <w:t xml:space="preserve"> </w:t>
      </w:r>
      <w:r>
        <w:t>of</w:t>
      </w:r>
      <w:r>
        <w:rPr>
          <w:spacing w:val="-23"/>
        </w:rPr>
        <w:t xml:space="preserve"> </w:t>
      </w:r>
      <w:r>
        <w:t>adjacent</w:t>
      </w:r>
      <w:r>
        <w:rPr>
          <w:spacing w:val="-23"/>
        </w:rPr>
        <w:t xml:space="preserve"> </w:t>
      </w:r>
      <w:r>
        <w:t>buildings</w:t>
      </w:r>
      <w:r>
        <w:rPr>
          <w:spacing w:val="-24"/>
        </w:rPr>
        <w:t xml:space="preserve"> </w:t>
      </w:r>
      <w:r>
        <w:t>shall</w:t>
      </w:r>
      <w:r>
        <w:rPr>
          <w:spacing w:val="-23"/>
        </w:rPr>
        <w:t xml:space="preserve"> </w:t>
      </w:r>
      <w:r>
        <w:t>be</w:t>
      </w:r>
      <w:r>
        <w:rPr>
          <w:spacing w:val="-23"/>
        </w:rPr>
        <w:t xml:space="preserve"> </w:t>
      </w:r>
      <w:r>
        <w:t>varied</w:t>
      </w:r>
      <w:r>
        <w:rPr>
          <w:spacing w:val="-24"/>
        </w:rPr>
        <w:t xml:space="preserve"> </w:t>
      </w:r>
      <w:r>
        <w:t>so</w:t>
      </w:r>
      <w:r>
        <w:rPr>
          <w:spacing w:val="-23"/>
        </w:rPr>
        <w:t xml:space="preserve"> </w:t>
      </w:r>
      <w:r>
        <w:t>that adjacent</w:t>
      </w:r>
      <w:r>
        <w:rPr>
          <w:spacing w:val="-13"/>
        </w:rPr>
        <w:t xml:space="preserve"> </w:t>
      </w:r>
      <w:r>
        <w:t>buildings</w:t>
      </w:r>
      <w:r>
        <w:rPr>
          <w:spacing w:val="-12"/>
        </w:rPr>
        <w:t xml:space="preserve"> </w:t>
      </w:r>
      <w:r>
        <w:t>have</w:t>
      </w:r>
      <w:r>
        <w:rPr>
          <w:spacing w:val="-12"/>
        </w:rPr>
        <w:t xml:space="preserve"> </w:t>
      </w:r>
      <w:r>
        <w:t>a</w:t>
      </w:r>
      <w:r>
        <w:rPr>
          <w:spacing w:val="-12"/>
        </w:rPr>
        <w:t xml:space="preserve"> </w:t>
      </w:r>
      <w:r>
        <w:t>setback</w:t>
      </w:r>
      <w:r>
        <w:rPr>
          <w:spacing w:val="-12"/>
        </w:rPr>
        <w:t xml:space="preserve"> </w:t>
      </w:r>
      <w:r>
        <w:t>variation</w:t>
      </w:r>
      <w:r>
        <w:rPr>
          <w:spacing w:val="-13"/>
        </w:rPr>
        <w:t xml:space="preserve"> </w:t>
      </w:r>
      <w:r>
        <w:t>of</w:t>
      </w:r>
      <w:r>
        <w:rPr>
          <w:spacing w:val="-12"/>
        </w:rPr>
        <w:t xml:space="preserve"> </w:t>
      </w:r>
      <w:r>
        <w:t>not</w:t>
      </w:r>
      <w:r>
        <w:rPr>
          <w:spacing w:val="-13"/>
        </w:rPr>
        <w:t xml:space="preserve"> </w:t>
      </w:r>
      <w:r>
        <w:t>less</w:t>
      </w:r>
      <w:r>
        <w:rPr>
          <w:spacing w:val="-12"/>
        </w:rPr>
        <w:t xml:space="preserve"> </w:t>
      </w:r>
      <w:r>
        <w:t>than</w:t>
      </w:r>
      <w:r>
        <w:rPr>
          <w:spacing w:val="-12"/>
        </w:rPr>
        <w:t xml:space="preserve"> </w:t>
      </w:r>
      <w:r>
        <w:t>five</w:t>
      </w:r>
      <w:r>
        <w:rPr>
          <w:spacing w:val="-14"/>
        </w:rPr>
        <w:t xml:space="preserve"> </w:t>
      </w:r>
      <w:r>
        <w:t>(5)</w:t>
      </w:r>
      <w:r>
        <w:rPr>
          <w:spacing w:val="-14"/>
        </w:rPr>
        <w:t xml:space="preserve"> </w:t>
      </w:r>
      <w:r>
        <w:t>feet.</w:t>
      </w:r>
      <w:r>
        <w:rPr>
          <w:spacing w:val="24"/>
        </w:rPr>
        <w:t xml:space="preserve"> </w:t>
      </w:r>
      <w:r>
        <w:t>Building</w:t>
      </w:r>
      <w:r>
        <w:rPr>
          <w:spacing w:val="-14"/>
        </w:rPr>
        <w:t xml:space="preserve"> </w:t>
      </w:r>
      <w:r>
        <w:t>setbacks</w:t>
      </w:r>
      <w:r>
        <w:rPr>
          <w:spacing w:val="-12"/>
        </w:rPr>
        <w:t xml:space="preserve"> </w:t>
      </w:r>
      <w:r>
        <w:t>shall</w:t>
      </w:r>
      <w:r>
        <w:rPr>
          <w:spacing w:val="-13"/>
        </w:rPr>
        <w:t xml:space="preserve"> </w:t>
      </w:r>
      <w:r>
        <w:t>be</w:t>
      </w:r>
      <w:r>
        <w:rPr>
          <w:spacing w:val="-12"/>
        </w:rPr>
        <w:t xml:space="preserve"> </w:t>
      </w:r>
      <w:r>
        <w:t>provided</w:t>
      </w:r>
      <w:r>
        <w:rPr>
          <w:spacing w:val="-12"/>
        </w:rPr>
        <w:t xml:space="preserve"> </w:t>
      </w:r>
      <w:r>
        <w:t>in accord with the Schedule of Development</w:t>
      </w:r>
      <w:r>
        <w:rPr>
          <w:spacing w:val="-9"/>
        </w:rPr>
        <w:t xml:space="preserve"> </w:t>
      </w:r>
      <w:r>
        <w:t>Standards.</w:t>
      </w:r>
    </w:p>
    <w:p w14:paraId="19C0557B" w14:textId="77777777" w:rsidR="00985ADD" w:rsidRDefault="00985ADD">
      <w:pPr>
        <w:pStyle w:val="BodyText"/>
        <w:spacing w:before="7"/>
        <w:rPr>
          <w:sz w:val="21"/>
        </w:rPr>
      </w:pPr>
    </w:p>
    <w:p w14:paraId="029C1F7C" w14:textId="77777777" w:rsidR="00985ADD" w:rsidRDefault="00AD091C">
      <w:pPr>
        <w:pStyle w:val="ListParagraph"/>
        <w:numPr>
          <w:ilvl w:val="0"/>
          <w:numId w:val="17"/>
        </w:numPr>
        <w:tabs>
          <w:tab w:val="left" w:pos="771"/>
          <w:tab w:val="left" w:pos="772"/>
        </w:tabs>
        <w:spacing w:before="1"/>
        <w:ind w:left="771"/>
      </w:pPr>
      <w:r>
        <w:t>Reserved</w:t>
      </w:r>
    </w:p>
    <w:p w14:paraId="3A709CAF" w14:textId="77777777" w:rsidR="00985ADD" w:rsidRDefault="00985ADD">
      <w:pPr>
        <w:pStyle w:val="BodyText"/>
        <w:spacing w:before="10"/>
        <w:rPr>
          <w:sz w:val="21"/>
        </w:rPr>
      </w:pPr>
    </w:p>
    <w:p w14:paraId="0D37A7BE" w14:textId="77777777" w:rsidR="00985ADD" w:rsidRDefault="00AD091C">
      <w:pPr>
        <w:pStyle w:val="ListParagraph"/>
        <w:numPr>
          <w:ilvl w:val="0"/>
          <w:numId w:val="17"/>
        </w:numPr>
        <w:tabs>
          <w:tab w:val="left" w:pos="772"/>
        </w:tabs>
        <w:ind w:left="771" w:right="317"/>
        <w:jc w:val="both"/>
      </w:pPr>
      <w:r>
        <w:rPr>
          <w:u w:val="single"/>
        </w:rPr>
        <w:t>Building</w:t>
      </w:r>
      <w:r>
        <w:rPr>
          <w:spacing w:val="-6"/>
          <w:u w:val="single"/>
        </w:rPr>
        <w:t xml:space="preserve"> </w:t>
      </w:r>
      <w:r>
        <w:rPr>
          <w:u w:val="single"/>
        </w:rPr>
        <w:t>Separation</w:t>
      </w:r>
      <w:r>
        <w:rPr>
          <w:spacing w:val="-5"/>
        </w:rPr>
        <w:t xml:space="preserve"> </w:t>
      </w:r>
      <w:r>
        <w:t>-</w:t>
      </w:r>
      <w:r>
        <w:rPr>
          <w:spacing w:val="-7"/>
        </w:rPr>
        <w:t xml:space="preserve"> </w:t>
      </w:r>
      <w:r>
        <w:t>All</w:t>
      </w:r>
      <w:r>
        <w:rPr>
          <w:spacing w:val="-6"/>
        </w:rPr>
        <w:t xml:space="preserve"> </w:t>
      </w:r>
      <w:r>
        <w:t>principal</w:t>
      </w:r>
      <w:r>
        <w:rPr>
          <w:spacing w:val="-6"/>
        </w:rPr>
        <w:t xml:space="preserve"> </w:t>
      </w:r>
      <w:r>
        <w:t>multi-family</w:t>
      </w:r>
      <w:r>
        <w:rPr>
          <w:spacing w:val="-6"/>
        </w:rPr>
        <w:t xml:space="preserve"> </w:t>
      </w:r>
      <w:r>
        <w:t>structures</w:t>
      </w:r>
      <w:r>
        <w:rPr>
          <w:spacing w:val="-5"/>
        </w:rPr>
        <w:t xml:space="preserve"> </w:t>
      </w:r>
      <w:r>
        <w:t>shall</w:t>
      </w:r>
      <w:r>
        <w:rPr>
          <w:spacing w:val="-6"/>
        </w:rPr>
        <w:t xml:space="preserve"> </w:t>
      </w:r>
      <w:r>
        <w:t>be</w:t>
      </w:r>
      <w:r>
        <w:rPr>
          <w:spacing w:val="-7"/>
        </w:rPr>
        <w:t xml:space="preserve"> </w:t>
      </w:r>
      <w:r>
        <w:t>separated</w:t>
      </w:r>
      <w:r>
        <w:rPr>
          <w:spacing w:val="-5"/>
        </w:rPr>
        <w:t xml:space="preserve"> </w:t>
      </w:r>
      <w:r>
        <w:t>by</w:t>
      </w:r>
      <w:r>
        <w:rPr>
          <w:spacing w:val="-5"/>
        </w:rPr>
        <w:t xml:space="preserve"> </w:t>
      </w:r>
      <w:r>
        <w:t>a</w:t>
      </w:r>
      <w:r>
        <w:rPr>
          <w:spacing w:val="-6"/>
        </w:rPr>
        <w:t xml:space="preserve"> </w:t>
      </w:r>
      <w:r>
        <w:t>distance</w:t>
      </w:r>
      <w:r>
        <w:rPr>
          <w:spacing w:val="-5"/>
        </w:rPr>
        <w:t xml:space="preserve"> </w:t>
      </w:r>
      <w:r>
        <w:t>as</w:t>
      </w:r>
      <w:r>
        <w:rPr>
          <w:spacing w:val="-7"/>
        </w:rPr>
        <w:t xml:space="preserve"> </w:t>
      </w:r>
      <w:r>
        <w:t>may</w:t>
      </w:r>
      <w:r>
        <w:rPr>
          <w:spacing w:val="-7"/>
        </w:rPr>
        <w:t xml:space="preserve"> </w:t>
      </w:r>
      <w:r>
        <w:t>be</w:t>
      </w:r>
      <w:r>
        <w:rPr>
          <w:spacing w:val="-6"/>
        </w:rPr>
        <w:t xml:space="preserve"> </w:t>
      </w:r>
      <w:r>
        <w:t>required by any applicable building code, but in no case less than twenty (20)</w:t>
      </w:r>
      <w:r>
        <w:rPr>
          <w:spacing w:val="-23"/>
        </w:rPr>
        <w:t xml:space="preserve"> </w:t>
      </w:r>
      <w:r>
        <w:t>feet.</w:t>
      </w:r>
    </w:p>
    <w:p w14:paraId="2B2AD70D" w14:textId="77777777" w:rsidR="00985ADD" w:rsidRDefault="00985ADD">
      <w:pPr>
        <w:pStyle w:val="BodyText"/>
        <w:spacing w:before="9"/>
        <w:rPr>
          <w:sz w:val="21"/>
        </w:rPr>
      </w:pPr>
    </w:p>
    <w:p w14:paraId="2588DBF3" w14:textId="77777777" w:rsidR="00985ADD" w:rsidRDefault="00AD091C">
      <w:pPr>
        <w:pStyle w:val="ListParagraph"/>
        <w:numPr>
          <w:ilvl w:val="0"/>
          <w:numId w:val="17"/>
        </w:numPr>
        <w:tabs>
          <w:tab w:val="left" w:pos="772"/>
        </w:tabs>
        <w:ind w:right="320"/>
        <w:jc w:val="both"/>
      </w:pPr>
      <w:r>
        <w:rPr>
          <w:u w:val="single"/>
        </w:rPr>
        <w:t>Landscaped</w:t>
      </w:r>
      <w:r>
        <w:rPr>
          <w:spacing w:val="-16"/>
          <w:u w:val="single"/>
        </w:rPr>
        <w:t xml:space="preserve"> </w:t>
      </w:r>
      <w:r>
        <w:rPr>
          <w:u w:val="single"/>
        </w:rPr>
        <w:t>Buffers</w:t>
      </w:r>
      <w:r>
        <w:rPr>
          <w:spacing w:val="-14"/>
        </w:rPr>
        <w:t xml:space="preserve"> </w:t>
      </w:r>
      <w:r>
        <w:t>-</w:t>
      </w:r>
      <w:r>
        <w:rPr>
          <w:spacing w:val="-16"/>
        </w:rPr>
        <w:t xml:space="preserve"> </w:t>
      </w:r>
      <w:r>
        <w:t>Buffers,</w:t>
      </w:r>
      <w:r>
        <w:rPr>
          <w:spacing w:val="-15"/>
        </w:rPr>
        <w:t xml:space="preserve"> </w:t>
      </w:r>
      <w:r>
        <w:t>not</w:t>
      </w:r>
      <w:r>
        <w:rPr>
          <w:spacing w:val="-15"/>
        </w:rPr>
        <w:t xml:space="preserve"> </w:t>
      </w:r>
      <w:r>
        <w:t>less</w:t>
      </w:r>
      <w:r>
        <w:rPr>
          <w:spacing w:val="-16"/>
        </w:rPr>
        <w:t xml:space="preserve"> </w:t>
      </w:r>
      <w:r>
        <w:t>than</w:t>
      </w:r>
      <w:r>
        <w:rPr>
          <w:spacing w:val="-16"/>
        </w:rPr>
        <w:t xml:space="preserve"> </w:t>
      </w:r>
      <w:r>
        <w:t>ten</w:t>
      </w:r>
      <w:r>
        <w:rPr>
          <w:spacing w:val="-16"/>
        </w:rPr>
        <w:t xml:space="preserve"> </w:t>
      </w:r>
      <w:r>
        <w:t>(10)</w:t>
      </w:r>
      <w:r>
        <w:rPr>
          <w:spacing w:val="-16"/>
        </w:rPr>
        <w:t xml:space="preserve"> </w:t>
      </w:r>
      <w:r>
        <w:t>feet</w:t>
      </w:r>
      <w:r>
        <w:rPr>
          <w:spacing w:val="-16"/>
        </w:rPr>
        <w:t xml:space="preserve"> </w:t>
      </w:r>
      <w:r>
        <w:t>in</w:t>
      </w:r>
      <w:r>
        <w:rPr>
          <w:spacing w:val="-16"/>
        </w:rPr>
        <w:t xml:space="preserve"> </w:t>
      </w:r>
      <w:r>
        <w:t>width</w:t>
      </w:r>
      <w:r>
        <w:rPr>
          <w:spacing w:val="-16"/>
        </w:rPr>
        <w:t xml:space="preserve"> </w:t>
      </w:r>
      <w:r>
        <w:t>shall</w:t>
      </w:r>
      <w:r>
        <w:rPr>
          <w:spacing w:val="-15"/>
        </w:rPr>
        <w:t xml:space="preserve"> </w:t>
      </w:r>
      <w:r>
        <w:t>be</w:t>
      </w:r>
      <w:r>
        <w:rPr>
          <w:spacing w:val="-16"/>
        </w:rPr>
        <w:t xml:space="preserve"> </w:t>
      </w:r>
      <w:r>
        <w:t>provided</w:t>
      </w:r>
      <w:r>
        <w:rPr>
          <w:spacing w:val="-16"/>
        </w:rPr>
        <w:t xml:space="preserve"> </w:t>
      </w:r>
      <w:r>
        <w:t>in</w:t>
      </w:r>
      <w:r>
        <w:rPr>
          <w:spacing w:val="-16"/>
        </w:rPr>
        <w:t xml:space="preserve"> </w:t>
      </w:r>
      <w:r>
        <w:t>accord</w:t>
      </w:r>
      <w:r>
        <w:rPr>
          <w:spacing w:val="-15"/>
        </w:rPr>
        <w:t xml:space="preserve"> </w:t>
      </w:r>
      <w:r>
        <w:t>with</w:t>
      </w:r>
      <w:r>
        <w:rPr>
          <w:spacing w:val="-16"/>
        </w:rPr>
        <w:t xml:space="preserve"> </w:t>
      </w:r>
      <w:r>
        <w:t>§701.1</w:t>
      </w:r>
      <w:r>
        <w:rPr>
          <w:spacing w:val="-16"/>
        </w:rPr>
        <w:t xml:space="preserve"> </w:t>
      </w:r>
      <w:r>
        <w:t>of</w:t>
      </w:r>
      <w:r>
        <w:rPr>
          <w:spacing w:val="-16"/>
        </w:rPr>
        <w:t xml:space="preserve"> </w:t>
      </w:r>
      <w:r>
        <w:t>this Ordinance</w:t>
      </w:r>
      <w:r>
        <w:rPr>
          <w:spacing w:val="-12"/>
        </w:rPr>
        <w:t xml:space="preserve"> </w:t>
      </w:r>
      <w:r>
        <w:t>where</w:t>
      </w:r>
      <w:r>
        <w:rPr>
          <w:spacing w:val="-11"/>
        </w:rPr>
        <w:t xml:space="preserve"> </w:t>
      </w:r>
      <w:r>
        <w:t>multi-family</w:t>
      </w:r>
      <w:r>
        <w:rPr>
          <w:spacing w:val="-12"/>
        </w:rPr>
        <w:t xml:space="preserve"> </w:t>
      </w:r>
      <w:r>
        <w:t>structures</w:t>
      </w:r>
      <w:r>
        <w:rPr>
          <w:spacing w:val="-11"/>
        </w:rPr>
        <w:t xml:space="preserve"> </w:t>
      </w:r>
      <w:r>
        <w:t>adjoin</w:t>
      </w:r>
      <w:r>
        <w:rPr>
          <w:spacing w:val="-11"/>
        </w:rPr>
        <w:t xml:space="preserve"> </w:t>
      </w:r>
      <w:r>
        <w:t>an</w:t>
      </w:r>
      <w:r>
        <w:rPr>
          <w:spacing w:val="-12"/>
        </w:rPr>
        <w:t xml:space="preserve"> </w:t>
      </w:r>
      <w:r>
        <w:t>existing</w:t>
      </w:r>
      <w:r>
        <w:rPr>
          <w:spacing w:val="-11"/>
        </w:rPr>
        <w:t xml:space="preserve"> </w:t>
      </w:r>
      <w:r>
        <w:t>single-family</w:t>
      </w:r>
      <w:r>
        <w:rPr>
          <w:spacing w:val="-12"/>
        </w:rPr>
        <w:t xml:space="preserve"> </w:t>
      </w:r>
      <w:r>
        <w:t>dwelling</w:t>
      </w:r>
      <w:r>
        <w:rPr>
          <w:spacing w:val="-11"/>
        </w:rPr>
        <w:t xml:space="preserve"> </w:t>
      </w:r>
      <w:r>
        <w:t>or</w:t>
      </w:r>
      <w:r>
        <w:rPr>
          <w:spacing w:val="-13"/>
        </w:rPr>
        <w:t xml:space="preserve"> </w:t>
      </w:r>
      <w:r>
        <w:t>any</w:t>
      </w:r>
      <w:r>
        <w:rPr>
          <w:spacing w:val="-13"/>
        </w:rPr>
        <w:t xml:space="preserve"> </w:t>
      </w:r>
      <w:r>
        <w:t>R-1</w:t>
      </w:r>
      <w:r>
        <w:rPr>
          <w:spacing w:val="-14"/>
        </w:rPr>
        <w:t xml:space="preserve"> </w:t>
      </w:r>
      <w:r>
        <w:t>or</w:t>
      </w:r>
      <w:r>
        <w:rPr>
          <w:spacing w:val="-12"/>
        </w:rPr>
        <w:t xml:space="preserve"> </w:t>
      </w:r>
      <w:r>
        <w:t>C-1</w:t>
      </w:r>
      <w:r>
        <w:rPr>
          <w:spacing w:val="-13"/>
        </w:rPr>
        <w:t xml:space="preserve"> </w:t>
      </w:r>
      <w:r>
        <w:t>District.</w:t>
      </w:r>
      <w:r>
        <w:rPr>
          <w:spacing w:val="26"/>
        </w:rPr>
        <w:t xml:space="preserve"> </w:t>
      </w:r>
      <w:r>
        <w:t>In all</w:t>
      </w:r>
      <w:r>
        <w:rPr>
          <w:spacing w:val="-4"/>
        </w:rPr>
        <w:t xml:space="preserve"> </w:t>
      </w:r>
      <w:r>
        <w:t>cases,</w:t>
      </w:r>
      <w:r>
        <w:rPr>
          <w:spacing w:val="-4"/>
        </w:rPr>
        <w:t xml:space="preserve"> </w:t>
      </w:r>
      <w:r>
        <w:t>a</w:t>
      </w:r>
      <w:r>
        <w:rPr>
          <w:spacing w:val="-4"/>
        </w:rPr>
        <w:t xml:space="preserve"> </w:t>
      </w:r>
      <w:r>
        <w:t>landscaping</w:t>
      </w:r>
      <w:r>
        <w:rPr>
          <w:spacing w:val="-4"/>
        </w:rPr>
        <w:t xml:space="preserve"> </w:t>
      </w:r>
      <w:r>
        <w:t>plan</w:t>
      </w:r>
      <w:r>
        <w:rPr>
          <w:spacing w:val="-4"/>
        </w:rPr>
        <w:t xml:space="preserve"> </w:t>
      </w:r>
      <w:r>
        <w:t>shall</w:t>
      </w:r>
      <w:r>
        <w:rPr>
          <w:spacing w:val="-4"/>
        </w:rPr>
        <w:t xml:space="preserve"> </w:t>
      </w:r>
      <w:r>
        <w:t>be</w:t>
      </w:r>
      <w:r>
        <w:rPr>
          <w:spacing w:val="-4"/>
        </w:rPr>
        <w:t xml:space="preserve"> </w:t>
      </w:r>
      <w:r>
        <w:t>prepared</w:t>
      </w:r>
      <w:r>
        <w:rPr>
          <w:spacing w:val="-4"/>
        </w:rPr>
        <w:t xml:space="preserve"> </w:t>
      </w:r>
      <w:r>
        <w:t>and</w:t>
      </w:r>
      <w:r>
        <w:rPr>
          <w:spacing w:val="-4"/>
        </w:rPr>
        <w:t xml:space="preserve"> </w:t>
      </w:r>
      <w:r>
        <w:t>submitted</w:t>
      </w:r>
      <w:r>
        <w:rPr>
          <w:spacing w:val="-4"/>
        </w:rPr>
        <w:t xml:space="preserve"> </w:t>
      </w:r>
      <w:r>
        <w:t>by</w:t>
      </w:r>
      <w:r>
        <w:rPr>
          <w:spacing w:val="-4"/>
        </w:rPr>
        <w:t xml:space="preserve"> </w:t>
      </w:r>
      <w:r>
        <w:t>the</w:t>
      </w:r>
      <w:r>
        <w:rPr>
          <w:spacing w:val="-4"/>
        </w:rPr>
        <w:t xml:space="preserve"> </w:t>
      </w:r>
      <w:r>
        <w:t>developer</w:t>
      </w:r>
      <w:r>
        <w:rPr>
          <w:spacing w:val="-4"/>
        </w:rPr>
        <w:t xml:space="preserve"> </w:t>
      </w:r>
      <w:r>
        <w:t>for</w:t>
      </w:r>
      <w:r>
        <w:rPr>
          <w:spacing w:val="-4"/>
        </w:rPr>
        <w:t xml:space="preserve"> </w:t>
      </w:r>
      <w:r>
        <w:t>approval</w:t>
      </w:r>
      <w:r>
        <w:rPr>
          <w:spacing w:val="-4"/>
        </w:rPr>
        <w:t xml:space="preserve"> </w:t>
      </w:r>
      <w:r>
        <w:t>by</w:t>
      </w:r>
      <w:r>
        <w:rPr>
          <w:spacing w:val="-4"/>
        </w:rPr>
        <w:t xml:space="preserve"> </w:t>
      </w:r>
      <w:r>
        <w:t>the</w:t>
      </w:r>
      <w:r>
        <w:rPr>
          <w:spacing w:val="-4"/>
        </w:rPr>
        <w:t xml:space="preserve"> </w:t>
      </w:r>
      <w:r>
        <w:t>Borough.</w:t>
      </w:r>
    </w:p>
    <w:p w14:paraId="0E6AC508" w14:textId="77777777" w:rsidR="00985ADD" w:rsidRDefault="00985ADD">
      <w:pPr>
        <w:pStyle w:val="BodyText"/>
        <w:spacing w:before="8"/>
        <w:rPr>
          <w:sz w:val="21"/>
        </w:rPr>
      </w:pPr>
    </w:p>
    <w:p w14:paraId="31158FE3" w14:textId="77777777" w:rsidR="00985ADD" w:rsidRDefault="00AD091C">
      <w:pPr>
        <w:pStyle w:val="ListParagraph"/>
        <w:numPr>
          <w:ilvl w:val="0"/>
          <w:numId w:val="17"/>
        </w:numPr>
        <w:tabs>
          <w:tab w:val="left" w:pos="773"/>
        </w:tabs>
        <w:spacing w:before="1"/>
        <w:ind w:left="771" w:right="315"/>
        <w:jc w:val="both"/>
      </w:pPr>
      <w:r>
        <w:rPr>
          <w:u w:val="single"/>
        </w:rPr>
        <w:t>Pedestrian</w:t>
      </w:r>
      <w:r>
        <w:rPr>
          <w:spacing w:val="-5"/>
          <w:u w:val="single"/>
        </w:rPr>
        <w:t xml:space="preserve"> </w:t>
      </w:r>
      <w:r>
        <w:rPr>
          <w:u w:val="single"/>
        </w:rPr>
        <w:t>Access</w:t>
      </w:r>
      <w:r>
        <w:rPr>
          <w:spacing w:val="-7"/>
        </w:rPr>
        <w:t xml:space="preserve"> </w:t>
      </w:r>
      <w:r>
        <w:t>-</w:t>
      </w:r>
      <w:r>
        <w:rPr>
          <w:spacing w:val="-4"/>
        </w:rPr>
        <w:t xml:space="preserve"> </w:t>
      </w:r>
      <w:r>
        <w:t>Walkways</w:t>
      </w:r>
      <w:r>
        <w:rPr>
          <w:spacing w:val="-5"/>
        </w:rPr>
        <w:t xml:space="preserve"> </w:t>
      </w:r>
      <w:r>
        <w:t>of</w:t>
      </w:r>
      <w:r>
        <w:rPr>
          <w:spacing w:val="-5"/>
        </w:rPr>
        <w:t xml:space="preserve"> </w:t>
      </w:r>
      <w:r>
        <w:t>such</w:t>
      </w:r>
      <w:r>
        <w:rPr>
          <w:spacing w:val="-4"/>
        </w:rPr>
        <w:t xml:space="preserve"> </w:t>
      </w:r>
      <w:r>
        <w:t>design</w:t>
      </w:r>
      <w:r>
        <w:rPr>
          <w:spacing w:val="-5"/>
        </w:rPr>
        <w:t xml:space="preserve"> </w:t>
      </w:r>
      <w:r>
        <w:t>and</w:t>
      </w:r>
      <w:r>
        <w:rPr>
          <w:spacing w:val="-5"/>
        </w:rPr>
        <w:t xml:space="preserve"> </w:t>
      </w:r>
      <w:r>
        <w:t>construction</w:t>
      </w:r>
      <w:r>
        <w:rPr>
          <w:spacing w:val="-4"/>
        </w:rPr>
        <w:t xml:space="preserve"> </w:t>
      </w:r>
      <w:r>
        <w:t>as</w:t>
      </w:r>
      <w:r>
        <w:rPr>
          <w:spacing w:val="-5"/>
        </w:rPr>
        <w:t xml:space="preserve"> </w:t>
      </w:r>
      <w:r>
        <w:t>approved</w:t>
      </w:r>
      <w:r>
        <w:rPr>
          <w:spacing w:val="-5"/>
        </w:rPr>
        <w:t xml:space="preserve"> </w:t>
      </w:r>
      <w:r>
        <w:t>by</w:t>
      </w:r>
      <w:r>
        <w:rPr>
          <w:spacing w:val="-4"/>
        </w:rPr>
        <w:t xml:space="preserve"> </w:t>
      </w:r>
      <w:r>
        <w:t>the</w:t>
      </w:r>
      <w:r>
        <w:rPr>
          <w:spacing w:val="-6"/>
        </w:rPr>
        <w:t xml:space="preserve"> </w:t>
      </w:r>
      <w:r>
        <w:t>Borough</w:t>
      </w:r>
      <w:r>
        <w:rPr>
          <w:spacing w:val="-4"/>
        </w:rPr>
        <w:t xml:space="preserve"> </w:t>
      </w:r>
      <w:r>
        <w:t>shall</w:t>
      </w:r>
      <w:r>
        <w:rPr>
          <w:spacing w:val="-5"/>
        </w:rPr>
        <w:t xml:space="preserve"> </w:t>
      </w:r>
      <w:r>
        <w:t>be</w:t>
      </w:r>
      <w:r>
        <w:rPr>
          <w:spacing w:val="-6"/>
        </w:rPr>
        <w:t xml:space="preserve"> </w:t>
      </w:r>
      <w:r>
        <w:t>provided from</w:t>
      </w:r>
      <w:r>
        <w:rPr>
          <w:spacing w:val="-9"/>
        </w:rPr>
        <w:t xml:space="preserve"> </w:t>
      </w:r>
      <w:r>
        <w:t>all</w:t>
      </w:r>
      <w:r>
        <w:rPr>
          <w:spacing w:val="-8"/>
        </w:rPr>
        <w:t xml:space="preserve"> </w:t>
      </w:r>
      <w:r>
        <w:t>buildings</w:t>
      </w:r>
      <w:r>
        <w:rPr>
          <w:spacing w:val="-9"/>
        </w:rPr>
        <w:t xml:space="preserve"> </w:t>
      </w:r>
      <w:r>
        <w:t>and/or</w:t>
      </w:r>
      <w:r>
        <w:rPr>
          <w:spacing w:val="-8"/>
        </w:rPr>
        <w:t xml:space="preserve"> </w:t>
      </w:r>
      <w:r>
        <w:t>units</w:t>
      </w:r>
      <w:r>
        <w:rPr>
          <w:spacing w:val="-8"/>
        </w:rPr>
        <w:t xml:space="preserve"> </w:t>
      </w:r>
      <w:r>
        <w:t>to</w:t>
      </w:r>
      <w:r>
        <w:rPr>
          <w:spacing w:val="-10"/>
        </w:rPr>
        <w:t xml:space="preserve"> </w:t>
      </w:r>
      <w:r>
        <w:t>their</w:t>
      </w:r>
      <w:r>
        <w:rPr>
          <w:spacing w:val="-8"/>
        </w:rPr>
        <w:t xml:space="preserve"> </w:t>
      </w:r>
      <w:r>
        <w:t>respective</w:t>
      </w:r>
      <w:r>
        <w:rPr>
          <w:spacing w:val="-8"/>
        </w:rPr>
        <w:t xml:space="preserve"> </w:t>
      </w:r>
      <w:r>
        <w:t>parking</w:t>
      </w:r>
      <w:r>
        <w:rPr>
          <w:spacing w:val="-9"/>
        </w:rPr>
        <w:t xml:space="preserve"> </w:t>
      </w:r>
      <w:r>
        <w:t>area</w:t>
      </w:r>
      <w:r>
        <w:rPr>
          <w:spacing w:val="-8"/>
        </w:rPr>
        <w:t xml:space="preserve"> </w:t>
      </w:r>
      <w:r>
        <w:t>and</w:t>
      </w:r>
      <w:r>
        <w:rPr>
          <w:spacing w:val="-9"/>
        </w:rPr>
        <w:t xml:space="preserve"> </w:t>
      </w:r>
      <w:r>
        <w:t>shall</w:t>
      </w:r>
      <w:r>
        <w:rPr>
          <w:spacing w:val="-8"/>
        </w:rPr>
        <w:t xml:space="preserve"> </w:t>
      </w:r>
      <w:r>
        <w:t>meet</w:t>
      </w:r>
      <w:r>
        <w:rPr>
          <w:spacing w:val="-8"/>
        </w:rPr>
        <w:t xml:space="preserve"> </w:t>
      </w:r>
      <w:r>
        <w:t>the</w:t>
      </w:r>
      <w:r>
        <w:rPr>
          <w:spacing w:val="-9"/>
        </w:rPr>
        <w:t xml:space="preserve"> </w:t>
      </w:r>
      <w:r>
        <w:t>requirements</w:t>
      </w:r>
      <w:r>
        <w:rPr>
          <w:spacing w:val="-8"/>
        </w:rPr>
        <w:t xml:space="preserve"> </w:t>
      </w:r>
      <w:r>
        <w:t>for</w:t>
      </w:r>
      <w:r>
        <w:rPr>
          <w:spacing w:val="-8"/>
        </w:rPr>
        <w:t xml:space="preserve"> </w:t>
      </w:r>
      <w:r>
        <w:t>sidewalks as set forth in the Subdivision</w:t>
      </w:r>
      <w:r>
        <w:rPr>
          <w:spacing w:val="-8"/>
        </w:rPr>
        <w:t xml:space="preserve"> </w:t>
      </w:r>
      <w:r>
        <w:t>Ordinance.</w:t>
      </w:r>
    </w:p>
    <w:p w14:paraId="233DB1FC" w14:textId="77777777" w:rsidR="00985ADD" w:rsidRDefault="00985ADD">
      <w:pPr>
        <w:pStyle w:val="BodyText"/>
        <w:spacing w:before="8"/>
        <w:rPr>
          <w:sz w:val="21"/>
        </w:rPr>
      </w:pPr>
    </w:p>
    <w:p w14:paraId="10E1E512" w14:textId="77777777" w:rsidR="00985ADD" w:rsidRDefault="00AD091C">
      <w:pPr>
        <w:pStyle w:val="ListParagraph"/>
        <w:numPr>
          <w:ilvl w:val="0"/>
          <w:numId w:val="17"/>
        </w:numPr>
        <w:tabs>
          <w:tab w:val="left" w:pos="773"/>
        </w:tabs>
        <w:ind w:left="771" w:right="318"/>
        <w:jc w:val="both"/>
      </w:pPr>
      <w:r>
        <w:rPr>
          <w:u w:val="single"/>
        </w:rPr>
        <w:t>Trash</w:t>
      </w:r>
      <w:r>
        <w:rPr>
          <w:spacing w:val="-8"/>
          <w:u w:val="single"/>
        </w:rPr>
        <w:t xml:space="preserve"> </w:t>
      </w:r>
      <w:r>
        <w:rPr>
          <w:u w:val="single"/>
        </w:rPr>
        <w:t>Storage</w:t>
      </w:r>
      <w:r>
        <w:rPr>
          <w:spacing w:val="-6"/>
        </w:rPr>
        <w:t xml:space="preserve"> </w:t>
      </w:r>
      <w:r>
        <w:t>-</w:t>
      </w:r>
      <w:r>
        <w:rPr>
          <w:spacing w:val="-7"/>
        </w:rPr>
        <w:t xml:space="preserve"> </w:t>
      </w:r>
      <w:r>
        <w:t>Exterior</w:t>
      </w:r>
      <w:r>
        <w:rPr>
          <w:spacing w:val="-8"/>
        </w:rPr>
        <w:t xml:space="preserve"> </w:t>
      </w:r>
      <w:r>
        <w:t>storage</w:t>
      </w:r>
      <w:r>
        <w:rPr>
          <w:spacing w:val="-7"/>
        </w:rPr>
        <w:t xml:space="preserve"> </w:t>
      </w:r>
      <w:r>
        <w:t>areas</w:t>
      </w:r>
      <w:r>
        <w:rPr>
          <w:spacing w:val="-8"/>
        </w:rPr>
        <w:t xml:space="preserve"> </w:t>
      </w:r>
      <w:r>
        <w:t>for</w:t>
      </w:r>
      <w:r>
        <w:rPr>
          <w:spacing w:val="-7"/>
        </w:rPr>
        <w:t xml:space="preserve"> </w:t>
      </w:r>
      <w:r>
        <w:t>trash</w:t>
      </w:r>
      <w:r>
        <w:rPr>
          <w:spacing w:val="-8"/>
        </w:rPr>
        <w:t xml:space="preserve"> </w:t>
      </w:r>
      <w:r>
        <w:t>and</w:t>
      </w:r>
      <w:r>
        <w:rPr>
          <w:spacing w:val="-7"/>
        </w:rPr>
        <w:t xml:space="preserve"> </w:t>
      </w:r>
      <w:r>
        <w:t>rubbish</w:t>
      </w:r>
      <w:r>
        <w:rPr>
          <w:spacing w:val="-7"/>
        </w:rPr>
        <w:t xml:space="preserve"> </w:t>
      </w:r>
      <w:r>
        <w:t>shall</w:t>
      </w:r>
      <w:r>
        <w:rPr>
          <w:spacing w:val="-7"/>
        </w:rPr>
        <w:t xml:space="preserve"> </w:t>
      </w:r>
      <w:r>
        <w:t>be</w:t>
      </w:r>
      <w:r>
        <w:rPr>
          <w:spacing w:val="-8"/>
        </w:rPr>
        <w:t xml:space="preserve"> </w:t>
      </w:r>
      <w:r>
        <w:t>scree</w:t>
      </w:r>
      <w:r>
        <w:t>ned</w:t>
      </w:r>
      <w:r>
        <w:rPr>
          <w:spacing w:val="-6"/>
        </w:rPr>
        <w:t xml:space="preserve"> </w:t>
      </w:r>
      <w:r>
        <w:t>from</w:t>
      </w:r>
      <w:r>
        <w:rPr>
          <w:spacing w:val="-7"/>
        </w:rPr>
        <w:t xml:space="preserve"> </w:t>
      </w:r>
      <w:r>
        <w:t>public</w:t>
      </w:r>
      <w:r>
        <w:rPr>
          <w:spacing w:val="-7"/>
        </w:rPr>
        <w:t xml:space="preserve"> </w:t>
      </w:r>
      <w:r>
        <w:t>view</w:t>
      </w:r>
      <w:r>
        <w:rPr>
          <w:spacing w:val="-8"/>
        </w:rPr>
        <w:t xml:space="preserve"> </w:t>
      </w:r>
      <w:r>
        <w:t>on</w:t>
      </w:r>
      <w:r>
        <w:rPr>
          <w:spacing w:val="-8"/>
        </w:rPr>
        <w:t xml:space="preserve"> </w:t>
      </w:r>
      <w:r>
        <w:t>three</w:t>
      </w:r>
      <w:r>
        <w:rPr>
          <w:spacing w:val="-9"/>
        </w:rPr>
        <w:t xml:space="preserve"> </w:t>
      </w:r>
      <w:r>
        <w:t>sides and shall be contained in covered, vermin-proof containers. Interior storage areas for trash shall at all times be kept in an orderly and sanitary</w:t>
      </w:r>
      <w:r>
        <w:rPr>
          <w:spacing w:val="-8"/>
        </w:rPr>
        <w:t xml:space="preserve"> </w:t>
      </w:r>
      <w:r>
        <w:t>fashion.</w:t>
      </w:r>
    </w:p>
    <w:p w14:paraId="451D92D2" w14:textId="77777777" w:rsidR="00985ADD" w:rsidRDefault="00985ADD">
      <w:pPr>
        <w:pStyle w:val="BodyText"/>
        <w:spacing w:before="8"/>
        <w:rPr>
          <w:sz w:val="21"/>
        </w:rPr>
      </w:pPr>
    </w:p>
    <w:p w14:paraId="1A964D5F" w14:textId="77777777" w:rsidR="00985ADD" w:rsidRDefault="00AD091C">
      <w:pPr>
        <w:pStyle w:val="ListParagraph"/>
        <w:numPr>
          <w:ilvl w:val="0"/>
          <w:numId w:val="17"/>
        </w:numPr>
        <w:tabs>
          <w:tab w:val="left" w:pos="773"/>
        </w:tabs>
        <w:ind w:right="315"/>
        <w:jc w:val="both"/>
      </w:pPr>
      <w:r>
        <w:rPr>
          <w:u w:val="single"/>
        </w:rPr>
        <w:t>Architectural Renderings</w:t>
      </w:r>
      <w:r>
        <w:t xml:space="preserve"> - Preliminary architectural renderings, models or photos for multi-f</w:t>
      </w:r>
      <w:r>
        <w:t>amily dwelling projects</w:t>
      </w:r>
      <w:r>
        <w:rPr>
          <w:spacing w:val="-16"/>
        </w:rPr>
        <w:t xml:space="preserve"> </w:t>
      </w:r>
      <w:r>
        <w:t>of</w:t>
      </w:r>
      <w:r>
        <w:rPr>
          <w:spacing w:val="-15"/>
        </w:rPr>
        <w:t xml:space="preserve"> </w:t>
      </w:r>
      <w:r>
        <w:t>more</w:t>
      </w:r>
      <w:r>
        <w:rPr>
          <w:spacing w:val="-16"/>
        </w:rPr>
        <w:t xml:space="preserve"> </w:t>
      </w:r>
      <w:r>
        <w:t>than</w:t>
      </w:r>
      <w:r>
        <w:rPr>
          <w:spacing w:val="-15"/>
        </w:rPr>
        <w:t xml:space="preserve"> </w:t>
      </w:r>
      <w:r>
        <w:t>ten</w:t>
      </w:r>
      <w:r>
        <w:rPr>
          <w:spacing w:val="-15"/>
        </w:rPr>
        <w:t xml:space="preserve"> </w:t>
      </w:r>
      <w:r>
        <w:t>(10)</w:t>
      </w:r>
      <w:r>
        <w:rPr>
          <w:spacing w:val="-16"/>
        </w:rPr>
        <w:t xml:space="preserve"> </w:t>
      </w:r>
      <w:r>
        <w:t>dwelling</w:t>
      </w:r>
      <w:r>
        <w:rPr>
          <w:spacing w:val="-14"/>
        </w:rPr>
        <w:t xml:space="preserve"> </w:t>
      </w:r>
      <w:r>
        <w:t>units</w:t>
      </w:r>
      <w:r>
        <w:rPr>
          <w:spacing w:val="-15"/>
        </w:rPr>
        <w:t xml:space="preserve"> </w:t>
      </w:r>
      <w:r>
        <w:t>shall</w:t>
      </w:r>
      <w:r>
        <w:rPr>
          <w:spacing w:val="-14"/>
        </w:rPr>
        <w:t xml:space="preserve"> </w:t>
      </w:r>
      <w:r>
        <w:t>be</w:t>
      </w:r>
      <w:r>
        <w:rPr>
          <w:spacing w:val="-14"/>
        </w:rPr>
        <w:t xml:space="preserve"> </w:t>
      </w:r>
      <w:r>
        <w:t>provided</w:t>
      </w:r>
      <w:r>
        <w:rPr>
          <w:spacing w:val="-10"/>
        </w:rPr>
        <w:t xml:space="preserve"> </w:t>
      </w:r>
      <w:r>
        <w:t>at</w:t>
      </w:r>
      <w:r>
        <w:rPr>
          <w:spacing w:val="-15"/>
        </w:rPr>
        <w:t xml:space="preserve"> </w:t>
      </w:r>
      <w:r>
        <w:t>the</w:t>
      </w:r>
      <w:r>
        <w:rPr>
          <w:spacing w:val="-14"/>
        </w:rPr>
        <w:t xml:space="preserve"> </w:t>
      </w:r>
      <w:r>
        <w:t>time</w:t>
      </w:r>
      <w:r>
        <w:rPr>
          <w:spacing w:val="-15"/>
        </w:rPr>
        <w:t xml:space="preserve"> </w:t>
      </w:r>
      <w:r>
        <w:t>of</w:t>
      </w:r>
      <w:r>
        <w:rPr>
          <w:spacing w:val="-14"/>
        </w:rPr>
        <w:t xml:space="preserve"> </w:t>
      </w:r>
      <w:r>
        <w:t>submission</w:t>
      </w:r>
      <w:r>
        <w:rPr>
          <w:spacing w:val="-14"/>
        </w:rPr>
        <w:t xml:space="preserve"> </w:t>
      </w:r>
      <w:r>
        <w:t>of</w:t>
      </w:r>
      <w:r>
        <w:rPr>
          <w:spacing w:val="-15"/>
        </w:rPr>
        <w:t xml:space="preserve"> </w:t>
      </w:r>
      <w:r>
        <w:t>the</w:t>
      </w:r>
      <w:r>
        <w:rPr>
          <w:spacing w:val="-14"/>
        </w:rPr>
        <w:t xml:space="preserve"> </w:t>
      </w:r>
      <w:r>
        <w:t>conditional</w:t>
      </w:r>
      <w:r>
        <w:rPr>
          <w:spacing w:val="-15"/>
        </w:rPr>
        <w:t xml:space="preserve"> </w:t>
      </w:r>
      <w:r>
        <w:t>use application. The exterior appearance of the building(s) shall be unified in type, design, and exterior wall treatment,</w:t>
      </w:r>
      <w:r>
        <w:rPr>
          <w:spacing w:val="-26"/>
        </w:rPr>
        <w:t xml:space="preserve"> </w:t>
      </w:r>
      <w:r>
        <w:t>and</w:t>
      </w:r>
      <w:r>
        <w:rPr>
          <w:spacing w:val="-26"/>
        </w:rPr>
        <w:t xml:space="preserve"> </w:t>
      </w:r>
      <w:r>
        <w:t>so</w:t>
      </w:r>
      <w:r>
        <w:rPr>
          <w:spacing w:val="-25"/>
        </w:rPr>
        <w:t xml:space="preserve"> </w:t>
      </w:r>
      <w:r>
        <w:t>co</w:t>
      </w:r>
      <w:r>
        <w:t>nstructed</w:t>
      </w:r>
      <w:r>
        <w:rPr>
          <w:spacing w:val="-26"/>
        </w:rPr>
        <w:t xml:space="preserve"> </w:t>
      </w:r>
      <w:r>
        <w:t>and</w:t>
      </w:r>
      <w:r>
        <w:rPr>
          <w:spacing w:val="-26"/>
        </w:rPr>
        <w:t xml:space="preserve"> </w:t>
      </w:r>
      <w:r>
        <w:t>maintained,</w:t>
      </w:r>
      <w:r>
        <w:rPr>
          <w:spacing w:val="-26"/>
        </w:rPr>
        <w:t xml:space="preserve"> </w:t>
      </w:r>
      <w:r>
        <w:t>in</w:t>
      </w:r>
      <w:r>
        <w:rPr>
          <w:spacing w:val="-27"/>
        </w:rPr>
        <w:t xml:space="preserve"> </w:t>
      </w:r>
      <w:r>
        <w:t>order</w:t>
      </w:r>
      <w:r>
        <w:rPr>
          <w:spacing w:val="-26"/>
        </w:rPr>
        <w:t xml:space="preserve"> </w:t>
      </w:r>
      <w:r>
        <w:t>to</w:t>
      </w:r>
      <w:r>
        <w:rPr>
          <w:spacing w:val="-26"/>
        </w:rPr>
        <w:t xml:space="preserve"> </w:t>
      </w:r>
      <w:r>
        <w:t>retain</w:t>
      </w:r>
      <w:r>
        <w:rPr>
          <w:spacing w:val="-27"/>
        </w:rPr>
        <w:t xml:space="preserve"> </w:t>
      </w:r>
      <w:r>
        <w:t>the</w:t>
      </w:r>
      <w:r>
        <w:rPr>
          <w:spacing w:val="-25"/>
        </w:rPr>
        <w:t xml:space="preserve"> </w:t>
      </w:r>
      <w:r>
        <w:t>residential</w:t>
      </w:r>
      <w:r>
        <w:rPr>
          <w:spacing w:val="-25"/>
        </w:rPr>
        <w:t xml:space="preserve"> </w:t>
      </w:r>
      <w:r>
        <w:t>character</w:t>
      </w:r>
      <w:r>
        <w:rPr>
          <w:spacing w:val="-25"/>
        </w:rPr>
        <w:t xml:space="preserve"> </w:t>
      </w:r>
      <w:r>
        <w:t>of</w:t>
      </w:r>
      <w:r>
        <w:rPr>
          <w:spacing w:val="-26"/>
        </w:rPr>
        <w:t xml:space="preserve"> </w:t>
      </w:r>
      <w:r>
        <w:t>the</w:t>
      </w:r>
      <w:r>
        <w:rPr>
          <w:spacing w:val="-26"/>
        </w:rPr>
        <w:t xml:space="preserve"> </w:t>
      </w:r>
      <w:r>
        <w:t>neighborhood. Fire escapes, when required, shall be in the rear of the building and shall not be located on any wall facing a street unless any building, fire or other code so</w:t>
      </w:r>
      <w:r>
        <w:rPr>
          <w:spacing w:val="-10"/>
        </w:rPr>
        <w:t xml:space="preserve"> </w:t>
      </w:r>
      <w:r>
        <w:t>requires.</w:t>
      </w:r>
    </w:p>
    <w:p w14:paraId="1322E924" w14:textId="77777777" w:rsidR="00985ADD" w:rsidRDefault="00985ADD">
      <w:pPr>
        <w:pStyle w:val="BodyText"/>
        <w:spacing w:before="6"/>
        <w:rPr>
          <w:sz w:val="21"/>
        </w:rPr>
      </w:pPr>
    </w:p>
    <w:p w14:paraId="3D56C353" w14:textId="77777777" w:rsidR="00985ADD" w:rsidRDefault="00AD091C">
      <w:pPr>
        <w:pStyle w:val="ListParagraph"/>
        <w:numPr>
          <w:ilvl w:val="0"/>
          <w:numId w:val="17"/>
        </w:numPr>
        <w:tabs>
          <w:tab w:val="left" w:pos="773"/>
        </w:tabs>
        <w:ind w:left="771" w:right="317"/>
        <w:jc w:val="both"/>
      </w:pPr>
      <w:r>
        <w:rPr>
          <w:u w:val="single"/>
        </w:rPr>
        <w:t>Townhouses:</w:t>
      </w:r>
      <w:r>
        <w:rPr>
          <w:spacing w:val="-5"/>
          <w:u w:val="single"/>
        </w:rPr>
        <w:t xml:space="preserve"> </w:t>
      </w:r>
      <w:r>
        <w:rPr>
          <w:u w:val="single"/>
        </w:rPr>
        <w:t>Facade</w:t>
      </w:r>
      <w:r>
        <w:rPr>
          <w:spacing w:val="-5"/>
          <w:u w:val="single"/>
        </w:rPr>
        <w:t xml:space="preserve"> </w:t>
      </w:r>
      <w:r>
        <w:rPr>
          <w:u w:val="single"/>
        </w:rPr>
        <w:t>Changes</w:t>
      </w:r>
      <w:r>
        <w:rPr>
          <w:spacing w:val="-1"/>
        </w:rPr>
        <w:t xml:space="preserve"> </w:t>
      </w:r>
      <w:r>
        <w:t>-</w:t>
      </w:r>
      <w:r>
        <w:rPr>
          <w:spacing w:val="-5"/>
        </w:rPr>
        <w:t xml:space="preserve"> </w:t>
      </w:r>
      <w:r>
        <w:t>A</w:t>
      </w:r>
      <w:r>
        <w:rPr>
          <w:spacing w:val="-6"/>
        </w:rPr>
        <w:t xml:space="preserve"> </w:t>
      </w:r>
      <w:r>
        <w:t>minimum</w:t>
      </w:r>
      <w:r>
        <w:rPr>
          <w:spacing w:val="-6"/>
        </w:rPr>
        <w:t xml:space="preserve"> </w:t>
      </w:r>
      <w:r>
        <w:t>of</w:t>
      </w:r>
      <w:r>
        <w:rPr>
          <w:spacing w:val="-5"/>
        </w:rPr>
        <w:t xml:space="preserve"> </w:t>
      </w:r>
      <w:r>
        <w:t>two</w:t>
      </w:r>
      <w:r>
        <w:rPr>
          <w:spacing w:val="-4"/>
        </w:rPr>
        <w:t xml:space="preserve"> </w:t>
      </w:r>
      <w:r>
        <w:t>(2)</w:t>
      </w:r>
      <w:r>
        <w:rPr>
          <w:spacing w:val="-5"/>
        </w:rPr>
        <w:t xml:space="preserve"> </w:t>
      </w:r>
      <w:r>
        <w:t>changes</w:t>
      </w:r>
      <w:r>
        <w:rPr>
          <w:spacing w:val="-5"/>
        </w:rPr>
        <w:t xml:space="preserve"> </w:t>
      </w:r>
      <w:r>
        <w:t>in</w:t>
      </w:r>
      <w:r>
        <w:rPr>
          <w:spacing w:val="-4"/>
        </w:rPr>
        <w:t xml:space="preserve"> </w:t>
      </w:r>
      <w:r>
        <w:t>the</w:t>
      </w:r>
      <w:r>
        <w:rPr>
          <w:spacing w:val="-5"/>
        </w:rPr>
        <w:t xml:space="preserve"> </w:t>
      </w:r>
      <w:r>
        <w:t>front</w:t>
      </w:r>
      <w:r>
        <w:rPr>
          <w:spacing w:val="-5"/>
        </w:rPr>
        <w:t xml:space="preserve"> </w:t>
      </w:r>
      <w:r>
        <w:t>wall</w:t>
      </w:r>
      <w:r>
        <w:rPr>
          <w:spacing w:val="-4"/>
        </w:rPr>
        <w:t xml:space="preserve"> </w:t>
      </w:r>
      <w:r>
        <w:t>plane</w:t>
      </w:r>
      <w:r>
        <w:rPr>
          <w:spacing w:val="-5"/>
        </w:rPr>
        <w:t xml:space="preserve"> </w:t>
      </w:r>
      <w:r>
        <w:t>with</w:t>
      </w:r>
      <w:r>
        <w:rPr>
          <w:spacing w:val="-4"/>
        </w:rPr>
        <w:t xml:space="preserve"> </w:t>
      </w:r>
      <w:r>
        <w:t>a</w:t>
      </w:r>
      <w:r>
        <w:rPr>
          <w:spacing w:val="-2"/>
        </w:rPr>
        <w:t xml:space="preserve"> </w:t>
      </w:r>
      <w:r>
        <w:t>minimum</w:t>
      </w:r>
      <w:r>
        <w:rPr>
          <w:spacing w:val="-5"/>
        </w:rPr>
        <w:t xml:space="preserve"> </w:t>
      </w:r>
      <w:r>
        <w:t>offset of four (4) feet shall be provided for every attached grouping of townhouses in one (1) building. This can be met by varying setbacks among different dwellings or varying setbacks along the front of a dwelling, or dwe</w:t>
      </w:r>
      <w:r>
        <w:t>llings set back farther than attached private</w:t>
      </w:r>
      <w:r>
        <w:rPr>
          <w:spacing w:val="-10"/>
        </w:rPr>
        <w:t xml:space="preserve"> </w:t>
      </w:r>
      <w:r>
        <w:t>garages.</w:t>
      </w:r>
    </w:p>
    <w:p w14:paraId="4490184D" w14:textId="77777777" w:rsidR="00985ADD" w:rsidRDefault="00985ADD">
      <w:pPr>
        <w:pStyle w:val="BodyText"/>
        <w:spacing w:before="7"/>
        <w:rPr>
          <w:sz w:val="21"/>
        </w:rPr>
      </w:pPr>
    </w:p>
    <w:p w14:paraId="670110F2" w14:textId="77777777" w:rsidR="00985ADD" w:rsidRDefault="00AD091C">
      <w:pPr>
        <w:pStyle w:val="ListParagraph"/>
        <w:numPr>
          <w:ilvl w:val="0"/>
          <w:numId w:val="17"/>
        </w:numPr>
        <w:tabs>
          <w:tab w:val="left" w:pos="772"/>
          <w:tab w:val="left" w:pos="773"/>
        </w:tabs>
        <w:ind w:hanging="462"/>
      </w:pPr>
      <w:r>
        <w:rPr>
          <w:u w:val="single"/>
        </w:rPr>
        <w:t>Parking</w:t>
      </w:r>
      <w:r>
        <w:t xml:space="preserve"> - Parking for multi-family dwelling projects shall comply with §6.500 of this</w:t>
      </w:r>
      <w:r>
        <w:rPr>
          <w:spacing w:val="-27"/>
        </w:rPr>
        <w:t xml:space="preserve"> </w:t>
      </w:r>
      <w:r>
        <w:t>Ordinance.</w:t>
      </w:r>
    </w:p>
    <w:p w14:paraId="2EF3FEFD" w14:textId="77777777" w:rsidR="00985ADD" w:rsidRDefault="00985ADD">
      <w:pPr>
        <w:pStyle w:val="BodyText"/>
        <w:spacing w:before="10"/>
        <w:rPr>
          <w:sz w:val="21"/>
        </w:rPr>
      </w:pPr>
    </w:p>
    <w:p w14:paraId="6189F90A" w14:textId="77777777" w:rsidR="00985ADD" w:rsidRDefault="00AD091C">
      <w:pPr>
        <w:pStyle w:val="BodyText"/>
        <w:spacing w:line="268" w:lineRule="exact"/>
        <w:ind w:left="311"/>
        <w:jc w:val="both"/>
      </w:pPr>
      <w:r>
        <w:t xml:space="preserve">603-B.4 </w:t>
      </w:r>
      <w:r>
        <w:rPr>
          <w:u w:val="single"/>
        </w:rPr>
        <w:t>Non-Residential Use</w:t>
      </w:r>
    </w:p>
    <w:p w14:paraId="0523D944" w14:textId="77777777" w:rsidR="00985ADD" w:rsidRDefault="00AD091C">
      <w:pPr>
        <w:pStyle w:val="BodyText"/>
        <w:ind w:left="339" w:right="315" w:hanging="29"/>
        <w:jc w:val="both"/>
      </w:pPr>
      <w:r>
        <w:t>Non-residential uses and home occupations which employ other than unit res</w:t>
      </w:r>
      <w:r>
        <w:t>idents shall not be permitted in a multi-family</w:t>
      </w:r>
      <w:r>
        <w:rPr>
          <w:spacing w:val="-10"/>
        </w:rPr>
        <w:t xml:space="preserve"> </w:t>
      </w:r>
      <w:r>
        <w:t>dwelling.</w:t>
      </w:r>
      <w:r>
        <w:rPr>
          <w:spacing w:val="31"/>
        </w:rPr>
        <w:t xml:space="preserve"> </w:t>
      </w:r>
      <w:r>
        <w:t>Such</w:t>
      </w:r>
      <w:r>
        <w:rPr>
          <w:spacing w:val="-10"/>
        </w:rPr>
        <w:t xml:space="preserve"> </w:t>
      </w:r>
      <w:r>
        <w:t>ancillary</w:t>
      </w:r>
      <w:r>
        <w:rPr>
          <w:spacing w:val="-10"/>
        </w:rPr>
        <w:t xml:space="preserve"> </w:t>
      </w:r>
      <w:r>
        <w:t>facilities</w:t>
      </w:r>
      <w:r>
        <w:rPr>
          <w:spacing w:val="-9"/>
        </w:rPr>
        <w:t xml:space="preserve"> </w:t>
      </w:r>
      <w:r>
        <w:t>as</w:t>
      </w:r>
      <w:r>
        <w:rPr>
          <w:spacing w:val="-11"/>
        </w:rPr>
        <w:t xml:space="preserve"> </w:t>
      </w:r>
      <w:r>
        <w:t>laundry</w:t>
      </w:r>
      <w:r>
        <w:rPr>
          <w:spacing w:val="-10"/>
        </w:rPr>
        <w:t xml:space="preserve"> </w:t>
      </w:r>
      <w:r>
        <w:t>areas,</w:t>
      </w:r>
      <w:r>
        <w:rPr>
          <w:spacing w:val="-11"/>
        </w:rPr>
        <w:t xml:space="preserve"> </w:t>
      </w:r>
      <w:r>
        <w:t>service</w:t>
      </w:r>
      <w:r>
        <w:rPr>
          <w:spacing w:val="-10"/>
        </w:rPr>
        <w:t xml:space="preserve"> </w:t>
      </w:r>
      <w:r>
        <w:t>buildings,</w:t>
      </w:r>
      <w:r>
        <w:rPr>
          <w:spacing w:val="-11"/>
        </w:rPr>
        <w:t xml:space="preserve"> </w:t>
      </w:r>
      <w:r>
        <w:t>recreational</w:t>
      </w:r>
      <w:r>
        <w:rPr>
          <w:spacing w:val="-10"/>
        </w:rPr>
        <w:t xml:space="preserve"> </w:t>
      </w:r>
      <w:r>
        <w:t>facilities</w:t>
      </w:r>
      <w:r>
        <w:rPr>
          <w:spacing w:val="-11"/>
        </w:rPr>
        <w:t xml:space="preserve"> </w:t>
      </w:r>
      <w:r>
        <w:t>and</w:t>
      </w:r>
      <w:r>
        <w:rPr>
          <w:spacing w:val="-10"/>
        </w:rPr>
        <w:t xml:space="preserve"> </w:t>
      </w:r>
      <w:r>
        <w:t>the</w:t>
      </w:r>
      <w:r>
        <w:rPr>
          <w:spacing w:val="-10"/>
        </w:rPr>
        <w:t xml:space="preserve"> </w:t>
      </w:r>
      <w:r>
        <w:t>like for the use of the residents of the project shall be</w:t>
      </w:r>
      <w:r>
        <w:rPr>
          <w:spacing w:val="-14"/>
        </w:rPr>
        <w:t xml:space="preserve"> </w:t>
      </w:r>
      <w:r>
        <w:t>permitted.</w:t>
      </w:r>
    </w:p>
    <w:p w14:paraId="4B52B701" w14:textId="77777777" w:rsidR="00985ADD" w:rsidRDefault="00985ADD">
      <w:pPr>
        <w:pStyle w:val="BodyText"/>
        <w:spacing w:before="8"/>
        <w:rPr>
          <w:sz w:val="21"/>
        </w:rPr>
      </w:pPr>
    </w:p>
    <w:p w14:paraId="3F438F22" w14:textId="77777777" w:rsidR="00985ADD" w:rsidRDefault="00AD091C">
      <w:pPr>
        <w:pStyle w:val="BodyText"/>
        <w:tabs>
          <w:tab w:val="left" w:pos="1203"/>
        </w:tabs>
        <w:spacing w:line="268" w:lineRule="exact"/>
        <w:ind w:left="311"/>
      </w:pPr>
      <w:r>
        <w:t>603-B.5</w:t>
      </w:r>
      <w:r>
        <w:tab/>
      </w:r>
      <w:r>
        <w:rPr>
          <w:u w:val="single"/>
        </w:rPr>
        <w:t>Conversions of Existing</w:t>
      </w:r>
      <w:r>
        <w:rPr>
          <w:spacing w:val="-4"/>
          <w:u w:val="single"/>
        </w:rPr>
        <w:t xml:space="preserve"> </w:t>
      </w:r>
      <w:r>
        <w:rPr>
          <w:u w:val="single"/>
        </w:rPr>
        <w:t>Structures</w:t>
      </w:r>
    </w:p>
    <w:p w14:paraId="1DD6E92A" w14:textId="77777777" w:rsidR="00985ADD" w:rsidRDefault="00AD091C">
      <w:pPr>
        <w:pStyle w:val="BodyText"/>
        <w:ind w:left="339" w:hanging="29"/>
      </w:pPr>
      <w:r>
        <w:t>Conversions</w:t>
      </w:r>
      <w:r>
        <w:rPr>
          <w:spacing w:val="-12"/>
        </w:rPr>
        <w:t xml:space="preserve"> </w:t>
      </w:r>
      <w:r>
        <w:t>of</w:t>
      </w:r>
      <w:r>
        <w:rPr>
          <w:spacing w:val="-12"/>
        </w:rPr>
        <w:t xml:space="preserve"> </w:t>
      </w:r>
      <w:r>
        <w:t>any</w:t>
      </w:r>
      <w:r>
        <w:rPr>
          <w:spacing w:val="-12"/>
        </w:rPr>
        <w:t xml:space="preserve"> </w:t>
      </w:r>
      <w:r>
        <w:t>existing</w:t>
      </w:r>
      <w:r>
        <w:rPr>
          <w:spacing w:val="-11"/>
        </w:rPr>
        <w:t xml:space="preserve"> </w:t>
      </w:r>
      <w:r>
        <w:t>structures</w:t>
      </w:r>
      <w:r>
        <w:rPr>
          <w:spacing w:val="-10"/>
        </w:rPr>
        <w:t xml:space="preserve"> </w:t>
      </w:r>
      <w:r>
        <w:t>to</w:t>
      </w:r>
      <w:r>
        <w:rPr>
          <w:spacing w:val="-12"/>
        </w:rPr>
        <w:t xml:space="preserve"> </w:t>
      </w:r>
      <w:r>
        <w:t>multi-family</w:t>
      </w:r>
      <w:r>
        <w:rPr>
          <w:spacing w:val="-11"/>
        </w:rPr>
        <w:t xml:space="preserve"> </w:t>
      </w:r>
      <w:r>
        <w:t>dwelling</w:t>
      </w:r>
      <w:r>
        <w:rPr>
          <w:spacing w:val="-10"/>
        </w:rPr>
        <w:t xml:space="preserve"> </w:t>
      </w:r>
      <w:r>
        <w:t>use,</w:t>
      </w:r>
      <w:r>
        <w:rPr>
          <w:spacing w:val="-11"/>
        </w:rPr>
        <w:t xml:space="preserve"> </w:t>
      </w:r>
      <w:r>
        <w:t>regardless</w:t>
      </w:r>
      <w:r>
        <w:rPr>
          <w:spacing w:val="-11"/>
        </w:rPr>
        <w:t xml:space="preserve"> </w:t>
      </w:r>
      <w:r>
        <w:t>of</w:t>
      </w:r>
      <w:r>
        <w:rPr>
          <w:spacing w:val="-12"/>
        </w:rPr>
        <w:t xml:space="preserve"> </w:t>
      </w:r>
      <w:r>
        <w:t>whether</w:t>
      </w:r>
      <w:r>
        <w:rPr>
          <w:spacing w:val="-12"/>
        </w:rPr>
        <w:t xml:space="preserve"> </w:t>
      </w:r>
      <w:r>
        <w:t>such</w:t>
      </w:r>
      <w:r>
        <w:rPr>
          <w:spacing w:val="-13"/>
        </w:rPr>
        <w:t xml:space="preserve"> </w:t>
      </w:r>
      <w:r>
        <w:t>conversions</w:t>
      </w:r>
      <w:r>
        <w:rPr>
          <w:spacing w:val="-11"/>
        </w:rPr>
        <w:t xml:space="preserve"> </w:t>
      </w:r>
      <w:r>
        <w:t>involve structural</w:t>
      </w:r>
      <w:r>
        <w:rPr>
          <w:spacing w:val="-23"/>
        </w:rPr>
        <w:t xml:space="preserve"> </w:t>
      </w:r>
      <w:r>
        <w:t>alteration,</w:t>
      </w:r>
      <w:r>
        <w:rPr>
          <w:spacing w:val="-23"/>
        </w:rPr>
        <w:t xml:space="preserve"> </w:t>
      </w:r>
      <w:r>
        <w:t>shal</w:t>
      </w:r>
      <w:r>
        <w:t>l</w:t>
      </w:r>
      <w:r>
        <w:rPr>
          <w:spacing w:val="-23"/>
        </w:rPr>
        <w:t xml:space="preserve"> </w:t>
      </w:r>
      <w:r>
        <w:t>be</w:t>
      </w:r>
      <w:r>
        <w:rPr>
          <w:spacing w:val="-22"/>
        </w:rPr>
        <w:t xml:space="preserve"> </w:t>
      </w:r>
      <w:r>
        <w:t>subject</w:t>
      </w:r>
      <w:r>
        <w:rPr>
          <w:spacing w:val="-22"/>
        </w:rPr>
        <w:t xml:space="preserve"> </w:t>
      </w:r>
      <w:r>
        <w:t>to</w:t>
      </w:r>
      <w:r>
        <w:rPr>
          <w:spacing w:val="-22"/>
        </w:rPr>
        <w:t xml:space="preserve"> </w:t>
      </w:r>
      <w:r>
        <w:t>the</w:t>
      </w:r>
      <w:r>
        <w:rPr>
          <w:spacing w:val="-22"/>
        </w:rPr>
        <w:t xml:space="preserve"> </w:t>
      </w:r>
      <w:r>
        <w:t>provisions</w:t>
      </w:r>
      <w:r>
        <w:rPr>
          <w:spacing w:val="-23"/>
        </w:rPr>
        <w:t xml:space="preserve"> </w:t>
      </w:r>
      <w:r>
        <w:t>of</w:t>
      </w:r>
      <w:r>
        <w:rPr>
          <w:spacing w:val="-22"/>
        </w:rPr>
        <w:t xml:space="preserve"> </w:t>
      </w:r>
      <w:r>
        <w:t>this</w:t>
      </w:r>
      <w:r>
        <w:rPr>
          <w:spacing w:val="-22"/>
        </w:rPr>
        <w:t xml:space="preserve"> </w:t>
      </w:r>
      <w:r>
        <w:t>§603-B,</w:t>
      </w:r>
      <w:r>
        <w:rPr>
          <w:spacing w:val="-22"/>
        </w:rPr>
        <w:t xml:space="preserve"> </w:t>
      </w:r>
      <w:r>
        <w:t>including</w:t>
      </w:r>
      <w:r>
        <w:rPr>
          <w:spacing w:val="-22"/>
        </w:rPr>
        <w:t xml:space="preserve"> </w:t>
      </w:r>
      <w:r>
        <w:t>but</w:t>
      </w:r>
      <w:r>
        <w:rPr>
          <w:spacing w:val="-22"/>
        </w:rPr>
        <w:t xml:space="preserve"> </w:t>
      </w:r>
      <w:r>
        <w:t>not</w:t>
      </w:r>
      <w:r>
        <w:rPr>
          <w:spacing w:val="-22"/>
        </w:rPr>
        <w:t xml:space="preserve"> </w:t>
      </w:r>
      <w:r>
        <w:t>limited</w:t>
      </w:r>
      <w:r>
        <w:rPr>
          <w:spacing w:val="-22"/>
        </w:rPr>
        <w:t xml:space="preserve"> </w:t>
      </w:r>
      <w:r>
        <w:t>to</w:t>
      </w:r>
      <w:r>
        <w:rPr>
          <w:spacing w:val="-23"/>
        </w:rPr>
        <w:t xml:space="preserve"> </w:t>
      </w:r>
      <w:r>
        <w:t>§603-B.2.</w:t>
      </w:r>
      <w:r>
        <w:rPr>
          <w:spacing w:val="4"/>
        </w:rPr>
        <w:t xml:space="preserve"> </w:t>
      </w:r>
      <w:r>
        <w:t>(See</w:t>
      </w:r>
      <w:r>
        <w:rPr>
          <w:spacing w:val="-23"/>
        </w:rPr>
        <w:t xml:space="preserve"> </w:t>
      </w:r>
      <w:r>
        <w:t>also</w:t>
      </w:r>
    </w:p>
    <w:p w14:paraId="58BBB39E" w14:textId="77777777" w:rsidR="00985ADD" w:rsidRDefault="00AD091C">
      <w:pPr>
        <w:pStyle w:val="BodyText"/>
        <w:spacing w:line="267" w:lineRule="exact"/>
        <w:ind w:left="339"/>
      </w:pPr>
      <w:r>
        <w:t>§604).</w:t>
      </w:r>
    </w:p>
    <w:p w14:paraId="33E6998D" w14:textId="77777777" w:rsidR="00985ADD" w:rsidRDefault="00985ADD">
      <w:pPr>
        <w:pStyle w:val="BodyText"/>
        <w:spacing w:before="10"/>
        <w:rPr>
          <w:sz w:val="21"/>
        </w:rPr>
      </w:pPr>
    </w:p>
    <w:p w14:paraId="309D984E" w14:textId="77777777" w:rsidR="00985ADD" w:rsidRDefault="00AD091C">
      <w:pPr>
        <w:pStyle w:val="BodyText"/>
        <w:spacing w:line="268" w:lineRule="exact"/>
        <w:ind w:left="311"/>
        <w:jc w:val="both"/>
      </w:pPr>
      <w:r>
        <w:t xml:space="preserve">603-B.6 </w:t>
      </w:r>
      <w:r>
        <w:rPr>
          <w:u w:val="single"/>
        </w:rPr>
        <w:t>Common Property Ownership and Maintenance</w:t>
      </w:r>
    </w:p>
    <w:p w14:paraId="28E8B943" w14:textId="77777777" w:rsidR="00985ADD" w:rsidRDefault="00AD091C">
      <w:pPr>
        <w:pStyle w:val="BodyText"/>
        <w:ind w:left="339" w:right="316" w:hanging="29"/>
        <w:jc w:val="both"/>
      </w:pPr>
      <w:r>
        <w:t>In cases where the ownership of common property is involved, evidence of arrangements for the continuous ownership</w:t>
      </w:r>
      <w:r>
        <w:rPr>
          <w:spacing w:val="-17"/>
        </w:rPr>
        <w:t xml:space="preserve"> </w:t>
      </w:r>
      <w:r>
        <w:t>and</w:t>
      </w:r>
      <w:r>
        <w:rPr>
          <w:spacing w:val="-16"/>
        </w:rPr>
        <w:t xml:space="preserve"> </w:t>
      </w:r>
      <w:r>
        <w:t>maintenance</w:t>
      </w:r>
      <w:r>
        <w:rPr>
          <w:spacing w:val="-16"/>
        </w:rPr>
        <w:t xml:space="preserve"> </w:t>
      </w:r>
      <w:r>
        <w:t>of</w:t>
      </w:r>
      <w:r>
        <w:rPr>
          <w:spacing w:val="-16"/>
        </w:rPr>
        <w:t xml:space="preserve"> </w:t>
      </w:r>
      <w:r>
        <w:t>same</w:t>
      </w:r>
      <w:r>
        <w:rPr>
          <w:spacing w:val="-16"/>
        </w:rPr>
        <w:t xml:space="preserve"> </w:t>
      </w:r>
      <w:r>
        <w:t>shall</w:t>
      </w:r>
      <w:r>
        <w:rPr>
          <w:spacing w:val="-16"/>
        </w:rPr>
        <w:t xml:space="preserve"> </w:t>
      </w:r>
      <w:r>
        <w:t>be</w:t>
      </w:r>
      <w:r>
        <w:rPr>
          <w:spacing w:val="-17"/>
        </w:rPr>
        <w:t xml:space="preserve"> </w:t>
      </w:r>
      <w:r>
        <w:t>provided</w:t>
      </w:r>
      <w:r>
        <w:rPr>
          <w:spacing w:val="-16"/>
        </w:rPr>
        <w:t xml:space="preserve"> </w:t>
      </w:r>
      <w:r>
        <w:t>by</w:t>
      </w:r>
      <w:r>
        <w:rPr>
          <w:spacing w:val="-16"/>
        </w:rPr>
        <w:t xml:space="preserve"> </w:t>
      </w:r>
      <w:r>
        <w:t>the</w:t>
      </w:r>
      <w:r>
        <w:rPr>
          <w:spacing w:val="-16"/>
        </w:rPr>
        <w:t xml:space="preserve"> </w:t>
      </w:r>
      <w:r>
        <w:t>developer</w:t>
      </w:r>
      <w:r>
        <w:rPr>
          <w:spacing w:val="-16"/>
        </w:rPr>
        <w:t xml:space="preserve"> </w:t>
      </w:r>
      <w:r>
        <w:t>for</w:t>
      </w:r>
      <w:r>
        <w:rPr>
          <w:spacing w:val="-16"/>
        </w:rPr>
        <w:t xml:space="preserve"> </w:t>
      </w:r>
      <w:r>
        <w:t>approval</w:t>
      </w:r>
      <w:r>
        <w:rPr>
          <w:spacing w:val="-16"/>
        </w:rPr>
        <w:t xml:space="preserve"> </w:t>
      </w:r>
      <w:r>
        <w:t>by</w:t>
      </w:r>
      <w:r>
        <w:rPr>
          <w:spacing w:val="-17"/>
        </w:rPr>
        <w:t xml:space="preserve"> </w:t>
      </w:r>
      <w:r>
        <w:t>the</w:t>
      </w:r>
      <w:r>
        <w:rPr>
          <w:spacing w:val="-15"/>
        </w:rPr>
        <w:t xml:space="preserve"> </w:t>
      </w:r>
      <w:r>
        <w:t>Borough</w:t>
      </w:r>
      <w:r>
        <w:rPr>
          <w:spacing w:val="-15"/>
        </w:rPr>
        <w:t xml:space="preserve"> </w:t>
      </w:r>
      <w:r>
        <w:t>in</w:t>
      </w:r>
      <w:r>
        <w:rPr>
          <w:spacing w:val="-16"/>
        </w:rPr>
        <w:t xml:space="preserve"> </w:t>
      </w:r>
      <w:r>
        <w:t>accord</w:t>
      </w:r>
      <w:r>
        <w:rPr>
          <w:spacing w:val="-16"/>
        </w:rPr>
        <w:t xml:space="preserve"> </w:t>
      </w:r>
      <w:r>
        <w:t>with Article</w:t>
      </w:r>
      <w:r>
        <w:rPr>
          <w:spacing w:val="-15"/>
        </w:rPr>
        <w:t xml:space="preserve"> </w:t>
      </w:r>
      <w:r>
        <w:t>X</w:t>
      </w:r>
      <w:r>
        <w:rPr>
          <w:spacing w:val="-15"/>
        </w:rPr>
        <w:t xml:space="preserve"> </w:t>
      </w:r>
      <w:r>
        <w:t>of</w:t>
      </w:r>
      <w:r>
        <w:rPr>
          <w:spacing w:val="-15"/>
        </w:rPr>
        <w:t xml:space="preserve"> </w:t>
      </w:r>
      <w:r>
        <w:t>this</w:t>
      </w:r>
      <w:r>
        <w:rPr>
          <w:spacing w:val="-14"/>
        </w:rPr>
        <w:t xml:space="preserve"> </w:t>
      </w:r>
      <w:r>
        <w:t>Ordinance.</w:t>
      </w:r>
      <w:r>
        <w:rPr>
          <w:spacing w:val="2"/>
        </w:rPr>
        <w:t xml:space="preserve"> </w:t>
      </w:r>
      <w:r>
        <w:t>The</w:t>
      </w:r>
      <w:r>
        <w:rPr>
          <w:spacing w:val="-16"/>
        </w:rPr>
        <w:t xml:space="preserve"> </w:t>
      </w:r>
      <w:r>
        <w:t>develo</w:t>
      </w:r>
      <w:r>
        <w:t>per</w:t>
      </w:r>
      <w:r>
        <w:rPr>
          <w:spacing w:val="-16"/>
        </w:rPr>
        <w:t xml:space="preserve"> </w:t>
      </w:r>
      <w:r>
        <w:t>shall</w:t>
      </w:r>
      <w:r>
        <w:rPr>
          <w:spacing w:val="-15"/>
        </w:rPr>
        <w:t xml:space="preserve"> </w:t>
      </w:r>
      <w:r>
        <w:t>also</w:t>
      </w:r>
      <w:r>
        <w:rPr>
          <w:spacing w:val="-15"/>
        </w:rPr>
        <w:t xml:space="preserve"> </w:t>
      </w:r>
      <w:r>
        <w:t>submit</w:t>
      </w:r>
      <w:r>
        <w:rPr>
          <w:spacing w:val="-14"/>
        </w:rPr>
        <w:t xml:space="preserve"> </w:t>
      </w:r>
      <w:r>
        <w:t>evidence</w:t>
      </w:r>
      <w:r>
        <w:rPr>
          <w:spacing w:val="-15"/>
        </w:rPr>
        <w:t xml:space="preserve"> </w:t>
      </w:r>
      <w:r>
        <w:t>of</w:t>
      </w:r>
      <w:r>
        <w:rPr>
          <w:spacing w:val="-15"/>
        </w:rPr>
        <w:t xml:space="preserve"> </w:t>
      </w:r>
      <w:r>
        <w:t>compliance</w:t>
      </w:r>
      <w:r>
        <w:rPr>
          <w:spacing w:val="-15"/>
        </w:rPr>
        <w:t xml:space="preserve"> </w:t>
      </w:r>
      <w:r>
        <w:t>with</w:t>
      </w:r>
      <w:r>
        <w:rPr>
          <w:spacing w:val="-15"/>
        </w:rPr>
        <w:t xml:space="preserve"> </w:t>
      </w:r>
      <w:r>
        <w:t>the</w:t>
      </w:r>
      <w:r>
        <w:rPr>
          <w:spacing w:val="-15"/>
        </w:rPr>
        <w:t xml:space="preserve"> </w:t>
      </w:r>
      <w:r>
        <w:t>PA</w:t>
      </w:r>
      <w:r>
        <w:rPr>
          <w:spacing w:val="-15"/>
        </w:rPr>
        <w:t xml:space="preserve"> </w:t>
      </w:r>
      <w:r>
        <w:t>Condominium</w:t>
      </w:r>
      <w:r>
        <w:rPr>
          <w:spacing w:val="-15"/>
        </w:rPr>
        <w:t xml:space="preserve"> </w:t>
      </w:r>
      <w:r>
        <w:t>Law</w:t>
      </w:r>
    </w:p>
    <w:p w14:paraId="0317F96A" w14:textId="77777777" w:rsidR="00985ADD" w:rsidRDefault="00985ADD">
      <w:pPr>
        <w:jc w:val="both"/>
        <w:sectPr w:rsidR="00985ADD">
          <w:headerReference w:type="default" r:id="rId169"/>
          <w:footerReference w:type="default" r:id="rId170"/>
          <w:pgSz w:w="12240" w:h="15840"/>
          <w:pgMar w:top="980" w:right="760" w:bottom="900" w:left="740" w:header="760" w:footer="703" w:gutter="0"/>
          <w:cols w:space="720"/>
        </w:sectPr>
      </w:pPr>
    </w:p>
    <w:p w14:paraId="49C80237" w14:textId="77777777" w:rsidR="00985ADD" w:rsidRDefault="00985ADD">
      <w:pPr>
        <w:pStyle w:val="BodyText"/>
        <w:spacing w:before="1"/>
        <w:rPr>
          <w:sz w:val="15"/>
        </w:rPr>
      </w:pPr>
    </w:p>
    <w:p w14:paraId="1909E65B" w14:textId="77777777" w:rsidR="00985ADD" w:rsidRDefault="00AD091C">
      <w:pPr>
        <w:pStyle w:val="BodyText"/>
        <w:spacing w:before="55"/>
        <w:ind w:left="340"/>
        <w:jc w:val="both"/>
      </w:pPr>
      <w:r>
        <w:t>or an attorney's opinion that said Law does not apply to the subject project.</w:t>
      </w:r>
    </w:p>
    <w:p w14:paraId="2BD6EA88" w14:textId="77777777" w:rsidR="00985ADD" w:rsidRDefault="00985ADD">
      <w:pPr>
        <w:pStyle w:val="BodyText"/>
        <w:spacing w:before="10"/>
        <w:rPr>
          <w:sz w:val="21"/>
        </w:rPr>
      </w:pPr>
    </w:p>
    <w:p w14:paraId="6EF02318" w14:textId="77777777" w:rsidR="00985ADD" w:rsidRDefault="00AD091C">
      <w:pPr>
        <w:pStyle w:val="BodyText"/>
        <w:spacing w:line="268" w:lineRule="exact"/>
        <w:ind w:left="311"/>
        <w:jc w:val="both"/>
      </w:pPr>
      <w:r>
        <w:t xml:space="preserve">603-B.7 </w:t>
      </w:r>
      <w:r>
        <w:rPr>
          <w:u w:val="single"/>
        </w:rPr>
        <w:t>Water Supply and Sewage Disposal</w:t>
      </w:r>
    </w:p>
    <w:p w14:paraId="0D7F38B2" w14:textId="77777777" w:rsidR="00985ADD" w:rsidRDefault="00AD091C">
      <w:pPr>
        <w:pStyle w:val="BodyText"/>
        <w:spacing w:line="268" w:lineRule="exact"/>
        <w:ind w:left="311"/>
        <w:jc w:val="both"/>
      </w:pPr>
      <w:r>
        <w:t>All multi-family dwelling projects shall be served by a central water supply and a central sewage disposal system.</w:t>
      </w:r>
    </w:p>
    <w:p w14:paraId="64AECA92" w14:textId="77777777" w:rsidR="00985ADD" w:rsidRDefault="00985ADD">
      <w:pPr>
        <w:pStyle w:val="BodyText"/>
        <w:spacing w:before="10"/>
        <w:rPr>
          <w:sz w:val="21"/>
        </w:rPr>
      </w:pPr>
    </w:p>
    <w:p w14:paraId="209E2EF0" w14:textId="77777777" w:rsidR="00985ADD" w:rsidRDefault="00AD091C">
      <w:pPr>
        <w:pStyle w:val="Heading3"/>
        <w:numPr>
          <w:ilvl w:val="0"/>
          <w:numId w:val="28"/>
        </w:numPr>
        <w:tabs>
          <w:tab w:val="left" w:pos="745"/>
        </w:tabs>
        <w:ind w:left="744" w:hanging="434"/>
        <w:jc w:val="both"/>
      </w:pPr>
      <w:r>
        <w:rPr>
          <w:u w:val="single"/>
        </w:rPr>
        <w:t>Conversion to</w:t>
      </w:r>
      <w:r>
        <w:rPr>
          <w:spacing w:val="-3"/>
          <w:u w:val="single"/>
        </w:rPr>
        <w:t xml:space="preserve"> </w:t>
      </w:r>
      <w:r>
        <w:rPr>
          <w:u w:val="single"/>
        </w:rPr>
        <w:t>Dwelli</w:t>
      </w:r>
      <w:r>
        <w:rPr>
          <w:u w:val="single"/>
        </w:rPr>
        <w:t>ngs</w:t>
      </w:r>
    </w:p>
    <w:p w14:paraId="6F7B763D" w14:textId="77777777" w:rsidR="00985ADD" w:rsidRDefault="00AD091C">
      <w:pPr>
        <w:pStyle w:val="BodyText"/>
        <w:ind w:left="339" w:right="316" w:hanging="29"/>
        <w:jc w:val="both"/>
      </w:pPr>
      <w:r>
        <w:t>Any conversion of any building to a residential use or the conversion of any dwelling to accommodate additional dwelling</w:t>
      </w:r>
      <w:r>
        <w:rPr>
          <w:spacing w:val="-5"/>
        </w:rPr>
        <w:t xml:space="preserve"> </w:t>
      </w:r>
      <w:r>
        <w:t>units</w:t>
      </w:r>
      <w:r>
        <w:rPr>
          <w:spacing w:val="-5"/>
        </w:rPr>
        <w:t xml:space="preserve"> </w:t>
      </w:r>
      <w:r>
        <w:t>shall</w:t>
      </w:r>
      <w:r>
        <w:rPr>
          <w:spacing w:val="-5"/>
        </w:rPr>
        <w:t xml:space="preserve"> </w:t>
      </w:r>
      <w:r>
        <w:t>comply</w:t>
      </w:r>
      <w:r>
        <w:rPr>
          <w:spacing w:val="-5"/>
        </w:rPr>
        <w:t xml:space="preserve"> </w:t>
      </w:r>
      <w:r>
        <w:t>with</w:t>
      </w:r>
      <w:r>
        <w:rPr>
          <w:spacing w:val="-3"/>
        </w:rPr>
        <w:t xml:space="preserve"> </w:t>
      </w:r>
      <w:r>
        <w:t>the</w:t>
      </w:r>
      <w:r>
        <w:rPr>
          <w:spacing w:val="-5"/>
        </w:rPr>
        <w:t xml:space="preserve"> </w:t>
      </w:r>
      <w:r>
        <w:t>standards</w:t>
      </w:r>
      <w:r>
        <w:rPr>
          <w:spacing w:val="-5"/>
        </w:rPr>
        <w:t xml:space="preserve"> </w:t>
      </w:r>
      <w:r>
        <w:t>in</w:t>
      </w:r>
      <w:r>
        <w:rPr>
          <w:spacing w:val="-5"/>
        </w:rPr>
        <w:t xml:space="preserve"> </w:t>
      </w:r>
      <w:r>
        <w:t>this</w:t>
      </w:r>
      <w:r>
        <w:rPr>
          <w:spacing w:val="-5"/>
        </w:rPr>
        <w:t xml:space="preserve"> </w:t>
      </w:r>
      <w:r>
        <w:t>§604</w:t>
      </w:r>
      <w:r>
        <w:rPr>
          <w:spacing w:val="-5"/>
        </w:rPr>
        <w:t xml:space="preserve"> </w:t>
      </w:r>
      <w:r>
        <w:t>and</w:t>
      </w:r>
      <w:r>
        <w:rPr>
          <w:spacing w:val="-4"/>
        </w:rPr>
        <w:t xml:space="preserve"> </w:t>
      </w:r>
      <w:r>
        <w:t>the</w:t>
      </w:r>
      <w:r>
        <w:rPr>
          <w:spacing w:val="-5"/>
        </w:rPr>
        <w:t xml:space="preserve"> </w:t>
      </w:r>
      <w:r>
        <w:t>other</w:t>
      </w:r>
      <w:r>
        <w:rPr>
          <w:spacing w:val="-4"/>
        </w:rPr>
        <w:t xml:space="preserve"> </w:t>
      </w:r>
      <w:r>
        <w:t>requirements</w:t>
      </w:r>
      <w:r>
        <w:rPr>
          <w:spacing w:val="-5"/>
        </w:rPr>
        <w:t xml:space="preserve"> </w:t>
      </w:r>
      <w:r>
        <w:t>applicable</w:t>
      </w:r>
      <w:r>
        <w:rPr>
          <w:spacing w:val="-5"/>
        </w:rPr>
        <w:t xml:space="preserve"> </w:t>
      </w:r>
      <w:r>
        <w:t>to</w:t>
      </w:r>
      <w:r>
        <w:rPr>
          <w:spacing w:val="-5"/>
        </w:rPr>
        <w:t xml:space="preserve"> </w:t>
      </w:r>
      <w:r>
        <w:t>the</w:t>
      </w:r>
      <w:r>
        <w:rPr>
          <w:spacing w:val="-5"/>
        </w:rPr>
        <w:t xml:space="preserve"> </w:t>
      </w:r>
      <w:r>
        <w:t>dwelling type to which conversion i</w:t>
      </w:r>
      <w:r>
        <w:t>s proposed. The conversion of any building into a dwelling or the conversion of any dwelling</w:t>
      </w:r>
      <w:r>
        <w:rPr>
          <w:spacing w:val="-5"/>
        </w:rPr>
        <w:t xml:space="preserve"> </w:t>
      </w:r>
      <w:r>
        <w:t>so</w:t>
      </w:r>
      <w:r>
        <w:rPr>
          <w:spacing w:val="-5"/>
        </w:rPr>
        <w:t xml:space="preserve"> </w:t>
      </w:r>
      <w:r>
        <w:t>as</w:t>
      </w:r>
      <w:r>
        <w:rPr>
          <w:spacing w:val="-6"/>
        </w:rPr>
        <w:t xml:space="preserve"> </w:t>
      </w:r>
      <w:r>
        <w:t>to</w:t>
      </w:r>
      <w:r>
        <w:rPr>
          <w:spacing w:val="-6"/>
        </w:rPr>
        <w:t xml:space="preserve"> </w:t>
      </w:r>
      <w:r>
        <w:t>accommodate</w:t>
      </w:r>
      <w:r>
        <w:rPr>
          <w:spacing w:val="-5"/>
        </w:rPr>
        <w:t xml:space="preserve"> </w:t>
      </w:r>
      <w:r>
        <w:t>an</w:t>
      </w:r>
      <w:r>
        <w:rPr>
          <w:spacing w:val="-5"/>
        </w:rPr>
        <w:t xml:space="preserve"> </w:t>
      </w:r>
      <w:r>
        <w:t>increased</w:t>
      </w:r>
      <w:r>
        <w:rPr>
          <w:spacing w:val="-5"/>
        </w:rPr>
        <w:t xml:space="preserve"> </w:t>
      </w:r>
      <w:r>
        <w:t>number</w:t>
      </w:r>
      <w:r>
        <w:rPr>
          <w:spacing w:val="-5"/>
        </w:rPr>
        <w:t xml:space="preserve"> </w:t>
      </w:r>
      <w:r>
        <w:t>of</w:t>
      </w:r>
      <w:r>
        <w:rPr>
          <w:spacing w:val="-4"/>
        </w:rPr>
        <w:t xml:space="preserve"> </w:t>
      </w:r>
      <w:r>
        <w:t>dwelling</w:t>
      </w:r>
      <w:r>
        <w:rPr>
          <w:spacing w:val="-5"/>
        </w:rPr>
        <w:t xml:space="preserve"> </w:t>
      </w:r>
      <w:r>
        <w:t>units,</w:t>
      </w:r>
      <w:r>
        <w:rPr>
          <w:spacing w:val="-5"/>
        </w:rPr>
        <w:t xml:space="preserve"> </w:t>
      </w:r>
      <w:r>
        <w:t>or</w:t>
      </w:r>
      <w:r>
        <w:rPr>
          <w:spacing w:val="-5"/>
        </w:rPr>
        <w:t xml:space="preserve"> </w:t>
      </w:r>
      <w:r>
        <w:t>families,</w:t>
      </w:r>
      <w:r>
        <w:rPr>
          <w:spacing w:val="-5"/>
        </w:rPr>
        <w:t xml:space="preserve"> </w:t>
      </w:r>
      <w:r>
        <w:t>shall</w:t>
      </w:r>
      <w:r>
        <w:rPr>
          <w:spacing w:val="-5"/>
        </w:rPr>
        <w:t xml:space="preserve"> </w:t>
      </w:r>
      <w:r>
        <w:t>be</w:t>
      </w:r>
      <w:r>
        <w:rPr>
          <w:spacing w:val="-4"/>
        </w:rPr>
        <w:t xml:space="preserve"> </w:t>
      </w:r>
      <w:r>
        <w:t>permitted</w:t>
      </w:r>
      <w:r>
        <w:rPr>
          <w:spacing w:val="-5"/>
        </w:rPr>
        <w:t xml:space="preserve"> </w:t>
      </w:r>
      <w:r>
        <w:t>only</w:t>
      </w:r>
      <w:r>
        <w:rPr>
          <w:spacing w:val="-5"/>
        </w:rPr>
        <w:t xml:space="preserve"> </w:t>
      </w:r>
      <w:r>
        <w:t>within a district in which a new building for similar occupancy would be permitted under this Ordinance, and only when the</w:t>
      </w:r>
      <w:r>
        <w:rPr>
          <w:spacing w:val="-17"/>
        </w:rPr>
        <w:t xml:space="preserve"> </w:t>
      </w:r>
      <w:r>
        <w:t>resulting</w:t>
      </w:r>
      <w:r>
        <w:rPr>
          <w:spacing w:val="-17"/>
        </w:rPr>
        <w:t xml:space="preserve"> </w:t>
      </w:r>
      <w:r>
        <w:t>occupancy</w:t>
      </w:r>
      <w:r>
        <w:rPr>
          <w:spacing w:val="-17"/>
        </w:rPr>
        <w:t xml:space="preserve"> </w:t>
      </w:r>
      <w:r>
        <w:t>will</w:t>
      </w:r>
      <w:r>
        <w:rPr>
          <w:spacing w:val="-17"/>
        </w:rPr>
        <w:t xml:space="preserve"> </w:t>
      </w:r>
      <w:r>
        <w:t>comply</w:t>
      </w:r>
      <w:r>
        <w:rPr>
          <w:spacing w:val="-17"/>
        </w:rPr>
        <w:t xml:space="preserve"> </w:t>
      </w:r>
      <w:r>
        <w:t>with</w:t>
      </w:r>
      <w:r>
        <w:rPr>
          <w:spacing w:val="-17"/>
        </w:rPr>
        <w:t xml:space="preserve"> </w:t>
      </w:r>
      <w:r>
        <w:t>the</w:t>
      </w:r>
      <w:r>
        <w:rPr>
          <w:spacing w:val="-17"/>
        </w:rPr>
        <w:t xml:space="preserve"> </w:t>
      </w:r>
      <w:r>
        <w:t>requirements</w:t>
      </w:r>
      <w:r>
        <w:rPr>
          <w:spacing w:val="-15"/>
        </w:rPr>
        <w:t xml:space="preserve"> </w:t>
      </w:r>
      <w:r>
        <w:t>governing</w:t>
      </w:r>
      <w:r>
        <w:rPr>
          <w:spacing w:val="-16"/>
        </w:rPr>
        <w:t xml:space="preserve"> </w:t>
      </w:r>
      <w:r>
        <w:t>new</w:t>
      </w:r>
      <w:r>
        <w:rPr>
          <w:spacing w:val="-16"/>
        </w:rPr>
        <w:t xml:space="preserve"> </w:t>
      </w:r>
      <w:r>
        <w:t>construction</w:t>
      </w:r>
      <w:r>
        <w:rPr>
          <w:spacing w:val="-16"/>
        </w:rPr>
        <w:t xml:space="preserve"> </w:t>
      </w:r>
      <w:r>
        <w:t>in</w:t>
      </w:r>
      <w:r>
        <w:rPr>
          <w:spacing w:val="-16"/>
        </w:rPr>
        <w:t xml:space="preserve"> </w:t>
      </w:r>
      <w:r>
        <w:t>such</w:t>
      </w:r>
      <w:r>
        <w:rPr>
          <w:spacing w:val="-16"/>
        </w:rPr>
        <w:t xml:space="preserve"> </w:t>
      </w:r>
      <w:r>
        <w:t>district</w:t>
      </w:r>
      <w:r>
        <w:rPr>
          <w:spacing w:val="-16"/>
        </w:rPr>
        <w:t xml:space="preserve"> </w:t>
      </w:r>
      <w:r>
        <w:t>with</w:t>
      </w:r>
      <w:r>
        <w:rPr>
          <w:spacing w:val="-16"/>
        </w:rPr>
        <w:t xml:space="preserve"> </w:t>
      </w:r>
      <w:r>
        <w:t>respect to</w:t>
      </w:r>
      <w:r>
        <w:rPr>
          <w:spacing w:val="-21"/>
        </w:rPr>
        <w:t xml:space="preserve"> </w:t>
      </w:r>
      <w:r>
        <w:t>dwelling</w:t>
      </w:r>
      <w:r>
        <w:rPr>
          <w:spacing w:val="-21"/>
        </w:rPr>
        <w:t xml:space="preserve"> </w:t>
      </w:r>
      <w:r>
        <w:t>unit,</w:t>
      </w:r>
      <w:r>
        <w:rPr>
          <w:spacing w:val="-20"/>
        </w:rPr>
        <w:t xml:space="preserve"> </w:t>
      </w:r>
      <w:r>
        <w:t>livi</w:t>
      </w:r>
      <w:r>
        <w:t>ng</w:t>
      </w:r>
      <w:r>
        <w:rPr>
          <w:spacing w:val="-21"/>
        </w:rPr>
        <w:t xml:space="preserve"> </w:t>
      </w:r>
      <w:r>
        <w:t>space,</w:t>
      </w:r>
      <w:r>
        <w:rPr>
          <w:spacing w:val="-20"/>
        </w:rPr>
        <w:t xml:space="preserve"> </w:t>
      </w:r>
      <w:r>
        <w:t>lot</w:t>
      </w:r>
      <w:r>
        <w:rPr>
          <w:spacing w:val="-19"/>
        </w:rPr>
        <w:t xml:space="preserve"> </w:t>
      </w:r>
      <w:r>
        <w:t>coverage,</w:t>
      </w:r>
      <w:r>
        <w:rPr>
          <w:spacing w:val="-19"/>
        </w:rPr>
        <w:t xml:space="preserve"> </w:t>
      </w:r>
      <w:r>
        <w:t>dimensions</w:t>
      </w:r>
      <w:r>
        <w:rPr>
          <w:spacing w:val="-20"/>
        </w:rPr>
        <w:t xml:space="preserve"> </w:t>
      </w:r>
      <w:r>
        <w:t>of</w:t>
      </w:r>
      <w:r>
        <w:rPr>
          <w:spacing w:val="-20"/>
        </w:rPr>
        <w:t xml:space="preserve"> </w:t>
      </w:r>
      <w:r>
        <w:t>yards</w:t>
      </w:r>
      <w:r>
        <w:rPr>
          <w:spacing w:val="-21"/>
        </w:rPr>
        <w:t xml:space="preserve"> </w:t>
      </w:r>
      <w:r>
        <w:t>and</w:t>
      </w:r>
      <w:r>
        <w:rPr>
          <w:spacing w:val="-21"/>
        </w:rPr>
        <w:t xml:space="preserve"> </w:t>
      </w:r>
      <w:r>
        <w:t>other</w:t>
      </w:r>
      <w:r>
        <w:rPr>
          <w:spacing w:val="-20"/>
        </w:rPr>
        <w:t xml:space="preserve"> </w:t>
      </w:r>
      <w:r>
        <w:t>open</w:t>
      </w:r>
      <w:r>
        <w:rPr>
          <w:spacing w:val="-21"/>
        </w:rPr>
        <w:t xml:space="preserve"> </w:t>
      </w:r>
      <w:r>
        <w:t>spaces,</w:t>
      </w:r>
      <w:r>
        <w:rPr>
          <w:spacing w:val="-20"/>
        </w:rPr>
        <w:t xml:space="preserve"> </w:t>
      </w:r>
      <w:r>
        <w:t>off-street</w:t>
      </w:r>
      <w:r>
        <w:rPr>
          <w:spacing w:val="-21"/>
        </w:rPr>
        <w:t xml:space="preserve"> </w:t>
      </w:r>
      <w:r>
        <w:t>parking,</w:t>
      </w:r>
      <w:r>
        <w:rPr>
          <w:spacing w:val="-21"/>
        </w:rPr>
        <w:t xml:space="preserve"> </w:t>
      </w:r>
      <w:r>
        <w:t>and</w:t>
      </w:r>
      <w:r>
        <w:rPr>
          <w:spacing w:val="-20"/>
        </w:rPr>
        <w:t xml:space="preserve"> </w:t>
      </w:r>
      <w:r>
        <w:t>other applicable</w:t>
      </w:r>
      <w:r>
        <w:rPr>
          <w:spacing w:val="-2"/>
        </w:rPr>
        <w:t xml:space="preserve"> </w:t>
      </w:r>
      <w:r>
        <w:t>standards.</w:t>
      </w:r>
    </w:p>
    <w:p w14:paraId="6E74062E" w14:textId="77777777" w:rsidR="00985ADD" w:rsidRDefault="00985ADD">
      <w:pPr>
        <w:pStyle w:val="BodyText"/>
        <w:spacing w:before="4"/>
        <w:rPr>
          <w:sz w:val="21"/>
        </w:rPr>
      </w:pPr>
    </w:p>
    <w:p w14:paraId="741E1502" w14:textId="77777777" w:rsidR="00985ADD" w:rsidRDefault="00AD091C">
      <w:pPr>
        <w:pStyle w:val="Heading3"/>
        <w:numPr>
          <w:ilvl w:val="0"/>
          <w:numId w:val="28"/>
        </w:numPr>
        <w:tabs>
          <w:tab w:val="left" w:pos="772"/>
        </w:tabs>
        <w:ind w:hanging="461"/>
      </w:pPr>
      <w:r>
        <w:rPr>
          <w:u w:val="single"/>
        </w:rPr>
        <w:t>Group</w:t>
      </w:r>
      <w:r>
        <w:rPr>
          <w:spacing w:val="-2"/>
          <w:u w:val="single"/>
        </w:rPr>
        <w:t xml:space="preserve"> </w:t>
      </w:r>
      <w:r>
        <w:rPr>
          <w:u w:val="single"/>
        </w:rPr>
        <w:t>Homes</w:t>
      </w:r>
    </w:p>
    <w:p w14:paraId="4118E922" w14:textId="77777777" w:rsidR="00985ADD" w:rsidRDefault="00AD091C">
      <w:pPr>
        <w:pStyle w:val="BodyText"/>
        <w:spacing w:line="267" w:lineRule="exact"/>
        <w:ind w:left="311"/>
      </w:pPr>
      <w:r>
        <w:t>Group homes shall be permitted in any lawful single-family dwelling unit in accord with the Schedule of Uses, this</w:t>
      </w:r>
    </w:p>
    <w:p w14:paraId="73B49D7B" w14:textId="77777777" w:rsidR="00985ADD" w:rsidRDefault="00AD091C">
      <w:pPr>
        <w:pStyle w:val="BodyText"/>
        <w:spacing w:line="268" w:lineRule="exact"/>
        <w:ind w:left="339"/>
      </w:pPr>
      <w:r>
        <w:t>§605 and other applicable standards of this Zoning Ordinance.</w:t>
      </w:r>
    </w:p>
    <w:p w14:paraId="730A799B" w14:textId="77777777" w:rsidR="00985ADD" w:rsidRDefault="00985ADD">
      <w:pPr>
        <w:pStyle w:val="BodyText"/>
        <w:spacing w:before="10"/>
        <w:rPr>
          <w:sz w:val="21"/>
        </w:rPr>
      </w:pPr>
    </w:p>
    <w:p w14:paraId="73E82E4F" w14:textId="77777777" w:rsidR="00985ADD" w:rsidRDefault="00AD091C">
      <w:pPr>
        <w:pStyle w:val="ListParagraph"/>
        <w:numPr>
          <w:ilvl w:val="1"/>
          <w:numId w:val="28"/>
        </w:numPr>
        <w:tabs>
          <w:tab w:val="left" w:pos="1204"/>
        </w:tabs>
        <w:spacing w:line="268" w:lineRule="exact"/>
        <w:ind w:left="1203" w:hanging="893"/>
        <w:jc w:val="both"/>
      </w:pPr>
      <w:r>
        <w:rPr>
          <w:u w:val="single"/>
        </w:rPr>
        <w:t>Definition</w:t>
      </w:r>
    </w:p>
    <w:p w14:paraId="2D458868" w14:textId="77777777" w:rsidR="00985ADD" w:rsidRDefault="00AD091C">
      <w:pPr>
        <w:pStyle w:val="BodyText"/>
        <w:spacing w:line="268" w:lineRule="exact"/>
        <w:ind w:left="311"/>
      </w:pPr>
      <w:r>
        <w:t>See definition in Article III.</w:t>
      </w:r>
    </w:p>
    <w:p w14:paraId="5F8ED36C" w14:textId="77777777" w:rsidR="00985ADD" w:rsidRDefault="00985ADD">
      <w:pPr>
        <w:pStyle w:val="BodyText"/>
        <w:spacing w:before="11"/>
        <w:rPr>
          <w:sz w:val="21"/>
        </w:rPr>
      </w:pPr>
    </w:p>
    <w:p w14:paraId="0551C7AE" w14:textId="77777777" w:rsidR="00985ADD" w:rsidRDefault="00AD091C">
      <w:pPr>
        <w:pStyle w:val="ListParagraph"/>
        <w:numPr>
          <w:ilvl w:val="1"/>
          <w:numId w:val="28"/>
        </w:numPr>
        <w:tabs>
          <w:tab w:val="left" w:pos="1205"/>
        </w:tabs>
        <w:spacing w:line="268" w:lineRule="exact"/>
        <w:ind w:left="1204" w:hanging="894"/>
        <w:jc w:val="both"/>
      </w:pPr>
      <w:r>
        <w:rPr>
          <w:u w:val="single"/>
        </w:rPr>
        <w:t>Supervision</w:t>
      </w:r>
    </w:p>
    <w:p w14:paraId="2D6611D7" w14:textId="77777777" w:rsidR="00985ADD" w:rsidRDefault="00AD091C">
      <w:pPr>
        <w:pStyle w:val="BodyText"/>
        <w:ind w:left="339" w:right="319" w:hanging="29"/>
        <w:jc w:val="both"/>
      </w:pPr>
      <w:r>
        <w:t>There shall be adequate</w:t>
      </w:r>
      <w:r>
        <w:t xml:space="preserve"> supervision as needed by an adequate number of person(s) trained in the field for which the group home is intended.</w:t>
      </w:r>
    </w:p>
    <w:p w14:paraId="3FC71E5A" w14:textId="77777777" w:rsidR="00985ADD" w:rsidRDefault="00985ADD">
      <w:pPr>
        <w:pStyle w:val="BodyText"/>
        <w:spacing w:before="9"/>
        <w:rPr>
          <w:sz w:val="21"/>
        </w:rPr>
      </w:pPr>
    </w:p>
    <w:p w14:paraId="54E433D7" w14:textId="77777777" w:rsidR="00985ADD" w:rsidRDefault="00AD091C">
      <w:pPr>
        <w:pStyle w:val="ListParagraph"/>
        <w:numPr>
          <w:ilvl w:val="1"/>
          <w:numId w:val="28"/>
        </w:numPr>
        <w:tabs>
          <w:tab w:val="left" w:pos="1204"/>
        </w:tabs>
        <w:spacing w:line="268" w:lineRule="exact"/>
        <w:ind w:left="1203" w:hanging="893"/>
        <w:jc w:val="both"/>
      </w:pPr>
      <w:r>
        <w:rPr>
          <w:u w:val="single"/>
        </w:rPr>
        <w:t>Certification</w:t>
      </w:r>
    </w:p>
    <w:p w14:paraId="51A5B471" w14:textId="77777777" w:rsidR="00985ADD" w:rsidRDefault="00AD091C">
      <w:pPr>
        <w:pStyle w:val="BodyText"/>
        <w:ind w:left="339" w:right="316" w:hanging="29"/>
        <w:jc w:val="both"/>
      </w:pPr>
      <w:r>
        <w:t>The use shall be licensed or certified under an applicable State, County or Federal program for group housing, if applicable</w:t>
      </w:r>
      <w:r>
        <w:t>. A copy of any such license or certification shall be filed with the Municipality, and shall be required to be shown to the Zoning Officer in the future upon request. The group home shall notify the Municipality within fourteen (14) days if there is a cha</w:t>
      </w:r>
      <w:r>
        <w:t>nge in the type of clients, the sponsoring agency, the maximum number of residents or if an applicable certification/license expires, is suspended or is withdrawn.</w:t>
      </w:r>
    </w:p>
    <w:p w14:paraId="5D083E1F" w14:textId="77777777" w:rsidR="00985ADD" w:rsidRDefault="00985ADD">
      <w:pPr>
        <w:pStyle w:val="BodyText"/>
        <w:spacing w:before="6"/>
        <w:rPr>
          <w:sz w:val="21"/>
        </w:rPr>
      </w:pPr>
    </w:p>
    <w:p w14:paraId="20441AC2" w14:textId="77777777" w:rsidR="00985ADD" w:rsidRDefault="00AD091C">
      <w:pPr>
        <w:pStyle w:val="ListParagraph"/>
        <w:numPr>
          <w:ilvl w:val="1"/>
          <w:numId w:val="28"/>
        </w:numPr>
        <w:tabs>
          <w:tab w:val="left" w:pos="1203"/>
          <w:tab w:val="left" w:pos="1204"/>
        </w:tabs>
        <w:spacing w:line="268" w:lineRule="exact"/>
        <w:ind w:left="1203" w:hanging="893"/>
      </w:pPr>
      <w:r>
        <w:rPr>
          <w:u w:val="single"/>
        </w:rPr>
        <w:t>Parking</w:t>
      </w:r>
    </w:p>
    <w:p w14:paraId="6FC342BD" w14:textId="77777777" w:rsidR="00985ADD" w:rsidRDefault="00AD091C">
      <w:pPr>
        <w:pStyle w:val="BodyText"/>
        <w:ind w:left="339" w:hanging="29"/>
      </w:pPr>
      <w:r>
        <w:t>One off-street parking space shall be provided for each employee on duty at any one time, and every two (2) residents</w:t>
      </w:r>
      <w:r>
        <w:rPr>
          <w:spacing w:val="-20"/>
        </w:rPr>
        <w:t xml:space="preserve"> </w:t>
      </w:r>
      <w:r>
        <w:t>of</w:t>
      </w:r>
      <w:r>
        <w:rPr>
          <w:spacing w:val="-20"/>
        </w:rPr>
        <w:t xml:space="preserve"> </w:t>
      </w:r>
      <w:r>
        <w:t>a</w:t>
      </w:r>
      <w:r>
        <w:rPr>
          <w:spacing w:val="-19"/>
        </w:rPr>
        <w:t xml:space="preserve"> </w:t>
      </w:r>
      <w:r>
        <w:t>type</w:t>
      </w:r>
      <w:r>
        <w:rPr>
          <w:spacing w:val="-19"/>
        </w:rPr>
        <w:t xml:space="preserve"> </w:t>
      </w:r>
      <w:r>
        <w:t>reasonably</w:t>
      </w:r>
      <w:r>
        <w:rPr>
          <w:spacing w:val="-20"/>
        </w:rPr>
        <w:t xml:space="preserve"> </w:t>
      </w:r>
      <w:r>
        <w:t>expected</w:t>
      </w:r>
      <w:r>
        <w:rPr>
          <w:spacing w:val="-19"/>
        </w:rPr>
        <w:t xml:space="preserve"> </w:t>
      </w:r>
      <w:r>
        <w:t>to</w:t>
      </w:r>
      <w:r>
        <w:rPr>
          <w:spacing w:val="-18"/>
        </w:rPr>
        <w:t xml:space="preserve"> </w:t>
      </w:r>
      <w:r>
        <w:t>be</w:t>
      </w:r>
      <w:r>
        <w:rPr>
          <w:spacing w:val="-17"/>
        </w:rPr>
        <w:t xml:space="preserve"> </w:t>
      </w:r>
      <w:r>
        <w:t>capable</w:t>
      </w:r>
      <w:r>
        <w:rPr>
          <w:spacing w:val="-18"/>
        </w:rPr>
        <w:t xml:space="preserve"> </w:t>
      </w:r>
      <w:r>
        <w:t>of</w:t>
      </w:r>
      <w:r>
        <w:rPr>
          <w:spacing w:val="-19"/>
        </w:rPr>
        <w:t xml:space="preserve"> </w:t>
      </w:r>
      <w:r>
        <w:t>driving</w:t>
      </w:r>
      <w:r>
        <w:rPr>
          <w:spacing w:val="-19"/>
        </w:rPr>
        <w:t xml:space="preserve"> </w:t>
      </w:r>
      <w:r>
        <w:t>a</w:t>
      </w:r>
      <w:r>
        <w:rPr>
          <w:spacing w:val="-18"/>
        </w:rPr>
        <w:t xml:space="preserve"> </w:t>
      </w:r>
      <w:r>
        <w:t>vehicle.</w:t>
      </w:r>
      <w:r>
        <w:rPr>
          <w:spacing w:val="13"/>
        </w:rPr>
        <w:t xml:space="preserve"> </w:t>
      </w:r>
      <w:r>
        <w:t>Off-street</w:t>
      </w:r>
      <w:r>
        <w:rPr>
          <w:spacing w:val="-19"/>
        </w:rPr>
        <w:t xml:space="preserve"> </w:t>
      </w:r>
      <w:r>
        <w:t>parking</w:t>
      </w:r>
      <w:r>
        <w:rPr>
          <w:spacing w:val="-19"/>
        </w:rPr>
        <w:t xml:space="preserve"> </w:t>
      </w:r>
      <w:r>
        <w:t>areas</w:t>
      </w:r>
      <w:r>
        <w:rPr>
          <w:spacing w:val="-18"/>
        </w:rPr>
        <w:t xml:space="preserve"> </w:t>
      </w:r>
      <w:r>
        <w:t>of</w:t>
      </w:r>
      <w:r>
        <w:rPr>
          <w:spacing w:val="-20"/>
        </w:rPr>
        <w:t xml:space="preserve"> </w:t>
      </w:r>
      <w:r>
        <w:t>more</w:t>
      </w:r>
      <w:r>
        <w:rPr>
          <w:spacing w:val="-20"/>
        </w:rPr>
        <w:t xml:space="preserve"> </w:t>
      </w:r>
      <w:r>
        <w:t>than</w:t>
      </w:r>
      <w:r>
        <w:rPr>
          <w:spacing w:val="-19"/>
        </w:rPr>
        <w:t xml:space="preserve"> </w:t>
      </w:r>
      <w:r>
        <w:t>five</w:t>
      </w:r>
    </w:p>
    <w:p w14:paraId="30E44AB1" w14:textId="77777777" w:rsidR="00985ADD" w:rsidRDefault="00AD091C">
      <w:pPr>
        <w:pStyle w:val="BodyText"/>
        <w:ind w:left="339"/>
      </w:pPr>
      <w:r>
        <w:t xml:space="preserve">(5) spaces shall be buffered </w:t>
      </w:r>
      <w:r>
        <w:t>from adjacent existing single family dwellings by a planting screen meeting the requirements of §701.1 of this Zoning Ordinance.</w:t>
      </w:r>
    </w:p>
    <w:p w14:paraId="41122FDC" w14:textId="77777777" w:rsidR="00985ADD" w:rsidRDefault="00985ADD">
      <w:pPr>
        <w:pStyle w:val="BodyText"/>
        <w:spacing w:before="7"/>
        <w:rPr>
          <w:sz w:val="21"/>
        </w:rPr>
      </w:pPr>
    </w:p>
    <w:p w14:paraId="71C2D04E" w14:textId="77777777" w:rsidR="00985ADD" w:rsidRDefault="00AD091C">
      <w:pPr>
        <w:pStyle w:val="ListParagraph"/>
        <w:numPr>
          <w:ilvl w:val="1"/>
          <w:numId w:val="28"/>
        </w:numPr>
        <w:tabs>
          <w:tab w:val="left" w:pos="1204"/>
        </w:tabs>
        <w:spacing w:line="268" w:lineRule="exact"/>
        <w:ind w:left="1203" w:hanging="893"/>
        <w:jc w:val="both"/>
      </w:pPr>
      <w:r>
        <w:rPr>
          <w:u w:val="single"/>
        </w:rPr>
        <w:t>Appearance</w:t>
      </w:r>
    </w:p>
    <w:p w14:paraId="59BE21D1" w14:textId="77777777" w:rsidR="00985ADD" w:rsidRDefault="00AD091C">
      <w:pPr>
        <w:pStyle w:val="BodyText"/>
        <w:ind w:left="340" w:right="315" w:hanging="29"/>
        <w:jc w:val="both"/>
      </w:pPr>
      <w:r>
        <w:t>If</w:t>
      </w:r>
      <w:r>
        <w:rPr>
          <w:spacing w:val="-15"/>
        </w:rPr>
        <w:t xml:space="preserve"> </w:t>
      </w:r>
      <w:r>
        <w:t>the</w:t>
      </w:r>
      <w:r>
        <w:rPr>
          <w:spacing w:val="-15"/>
        </w:rPr>
        <w:t xml:space="preserve"> </w:t>
      </w:r>
      <w:r>
        <w:t>group</w:t>
      </w:r>
      <w:r>
        <w:rPr>
          <w:spacing w:val="-15"/>
        </w:rPr>
        <w:t xml:space="preserve"> </w:t>
      </w:r>
      <w:r>
        <w:t>home</w:t>
      </w:r>
      <w:r>
        <w:rPr>
          <w:spacing w:val="-15"/>
        </w:rPr>
        <w:t xml:space="preserve"> </w:t>
      </w:r>
      <w:r>
        <w:t>is</w:t>
      </w:r>
      <w:r>
        <w:rPr>
          <w:spacing w:val="-15"/>
        </w:rPr>
        <w:t xml:space="preserve"> </w:t>
      </w:r>
      <w:r>
        <w:t>within</w:t>
      </w:r>
      <w:r>
        <w:rPr>
          <w:spacing w:val="-14"/>
        </w:rPr>
        <w:t xml:space="preserve"> </w:t>
      </w:r>
      <w:r>
        <w:t>a</w:t>
      </w:r>
      <w:r>
        <w:rPr>
          <w:spacing w:val="-16"/>
        </w:rPr>
        <w:t xml:space="preserve"> </w:t>
      </w:r>
      <w:r>
        <w:t>residential</w:t>
      </w:r>
      <w:r>
        <w:rPr>
          <w:spacing w:val="-16"/>
        </w:rPr>
        <w:t xml:space="preserve"> </w:t>
      </w:r>
      <w:r>
        <w:t>district,</w:t>
      </w:r>
      <w:r>
        <w:rPr>
          <w:spacing w:val="-16"/>
        </w:rPr>
        <w:t xml:space="preserve"> </w:t>
      </w:r>
      <w:r>
        <w:t>the</w:t>
      </w:r>
      <w:r>
        <w:rPr>
          <w:spacing w:val="-15"/>
        </w:rPr>
        <w:t xml:space="preserve"> </w:t>
      </w:r>
      <w:r>
        <w:t>building</w:t>
      </w:r>
      <w:r>
        <w:rPr>
          <w:spacing w:val="-16"/>
        </w:rPr>
        <w:t xml:space="preserve"> </w:t>
      </w:r>
      <w:r>
        <w:t>shall</w:t>
      </w:r>
      <w:r>
        <w:rPr>
          <w:spacing w:val="-16"/>
        </w:rPr>
        <w:t xml:space="preserve"> </w:t>
      </w:r>
      <w:r>
        <w:t>be</w:t>
      </w:r>
      <w:r>
        <w:rPr>
          <w:spacing w:val="-16"/>
        </w:rPr>
        <w:t xml:space="preserve"> </w:t>
      </w:r>
      <w:r>
        <w:t>maintained</w:t>
      </w:r>
      <w:r>
        <w:rPr>
          <w:spacing w:val="-15"/>
        </w:rPr>
        <w:t xml:space="preserve"> </w:t>
      </w:r>
      <w:r>
        <w:t>and/or</w:t>
      </w:r>
      <w:r>
        <w:rPr>
          <w:spacing w:val="18"/>
        </w:rPr>
        <w:t xml:space="preserve"> </w:t>
      </w:r>
      <w:r>
        <w:t>constructed</w:t>
      </w:r>
      <w:r>
        <w:rPr>
          <w:spacing w:val="-15"/>
        </w:rPr>
        <w:t xml:space="preserve"> </w:t>
      </w:r>
      <w:r>
        <w:t>to</w:t>
      </w:r>
      <w:r>
        <w:rPr>
          <w:spacing w:val="-15"/>
        </w:rPr>
        <w:t xml:space="preserve"> </w:t>
      </w:r>
      <w:r>
        <w:t>ensure</w:t>
      </w:r>
      <w:r>
        <w:rPr>
          <w:spacing w:val="-14"/>
        </w:rPr>
        <w:t xml:space="preserve"> </w:t>
      </w:r>
      <w:r>
        <w:t>that it</w:t>
      </w:r>
      <w:r>
        <w:rPr>
          <w:spacing w:val="-22"/>
        </w:rPr>
        <w:t xml:space="preserve"> </w:t>
      </w:r>
      <w:r>
        <w:t>is</w:t>
      </w:r>
      <w:r>
        <w:rPr>
          <w:spacing w:val="-22"/>
        </w:rPr>
        <w:t xml:space="preserve"> </w:t>
      </w:r>
      <w:r>
        <w:t>closely</w:t>
      </w:r>
      <w:r>
        <w:rPr>
          <w:spacing w:val="-21"/>
        </w:rPr>
        <w:t xml:space="preserve"> </w:t>
      </w:r>
      <w:r>
        <w:t>similar</w:t>
      </w:r>
      <w:r>
        <w:rPr>
          <w:spacing w:val="-20"/>
        </w:rPr>
        <w:t xml:space="preserve"> </w:t>
      </w:r>
      <w:r>
        <w:t>in</w:t>
      </w:r>
      <w:r>
        <w:rPr>
          <w:spacing w:val="-21"/>
        </w:rPr>
        <w:t xml:space="preserve"> </w:t>
      </w:r>
      <w:r>
        <w:t>appearance,</w:t>
      </w:r>
      <w:r>
        <w:rPr>
          <w:spacing w:val="-21"/>
        </w:rPr>
        <w:t xml:space="preserve"> </w:t>
      </w:r>
      <w:r>
        <w:t>condition</w:t>
      </w:r>
      <w:r>
        <w:rPr>
          <w:spacing w:val="-21"/>
        </w:rPr>
        <w:t xml:space="preserve"> </w:t>
      </w:r>
      <w:r>
        <w:t>and</w:t>
      </w:r>
      <w:r>
        <w:rPr>
          <w:spacing w:val="-20"/>
        </w:rPr>
        <w:t xml:space="preserve"> </w:t>
      </w:r>
      <w:r>
        <w:t>character</w:t>
      </w:r>
      <w:r>
        <w:rPr>
          <w:spacing w:val="-21"/>
        </w:rPr>
        <w:t xml:space="preserve"> </w:t>
      </w:r>
      <w:r>
        <w:t>to</w:t>
      </w:r>
      <w:r>
        <w:rPr>
          <w:spacing w:val="-20"/>
        </w:rPr>
        <w:t xml:space="preserve"> </w:t>
      </w:r>
      <w:r>
        <w:t>the</w:t>
      </w:r>
      <w:r>
        <w:rPr>
          <w:spacing w:val="-21"/>
        </w:rPr>
        <w:t xml:space="preserve"> </w:t>
      </w:r>
      <w:r>
        <w:t>other</w:t>
      </w:r>
      <w:r>
        <w:rPr>
          <w:spacing w:val="9"/>
        </w:rPr>
        <w:t xml:space="preserve"> </w:t>
      </w:r>
      <w:r>
        <w:t>residential</w:t>
      </w:r>
      <w:r>
        <w:rPr>
          <w:spacing w:val="-21"/>
        </w:rPr>
        <w:t xml:space="preserve"> </w:t>
      </w:r>
      <w:r>
        <w:t>structures</w:t>
      </w:r>
      <w:r>
        <w:rPr>
          <w:spacing w:val="-20"/>
        </w:rPr>
        <w:t xml:space="preserve"> </w:t>
      </w:r>
      <w:r>
        <w:t>in</w:t>
      </w:r>
      <w:r>
        <w:rPr>
          <w:spacing w:val="-23"/>
        </w:rPr>
        <w:t xml:space="preserve"> </w:t>
      </w:r>
      <w:r>
        <w:t>the</w:t>
      </w:r>
      <w:r>
        <w:rPr>
          <w:spacing w:val="-22"/>
        </w:rPr>
        <w:t xml:space="preserve"> </w:t>
      </w:r>
      <w:r>
        <w:t>area.</w:t>
      </w:r>
      <w:r>
        <w:rPr>
          <w:spacing w:val="7"/>
        </w:rPr>
        <w:t xml:space="preserve"> </w:t>
      </w:r>
      <w:r>
        <w:t>No</w:t>
      </w:r>
      <w:r>
        <w:rPr>
          <w:spacing w:val="-22"/>
        </w:rPr>
        <w:t xml:space="preserve"> </w:t>
      </w:r>
      <w:r>
        <w:t>exterior signs shall identify the type of</w:t>
      </w:r>
      <w:r>
        <w:rPr>
          <w:spacing w:val="-8"/>
        </w:rPr>
        <w:t xml:space="preserve"> </w:t>
      </w:r>
      <w:r>
        <w:t>use.</w:t>
      </w:r>
    </w:p>
    <w:p w14:paraId="6E2434E7" w14:textId="77777777" w:rsidR="00985ADD" w:rsidRDefault="00985ADD">
      <w:pPr>
        <w:pStyle w:val="BodyText"/>
        <w:spacing w:before="8"/>
        <w:rPr>
          <w:sz w:val="21"/>
        </w:rPr>
      </w:pPr>
    </w:p>
    <w:p w14:paraId="7E0E63EC" w14:textId="77777777" w:rsidR="00985ADD" w:rsidRDefault="00AD091C">
      <w:pPr>
        <w:pStyle w:val="ListParagraph"/>
        <w:numPr>
          <w:ilvl w:val="1"/>
          <w:numId w:val="28"/>
        </w:numPr>
        <w:tabs>
          <w:tab w:val="left" w:pos="1203"/>
          <w:tab w:val="left" w:pos="1204"/>
        </w:tabs>
        <w:spacing w:line="268" w:lineRule="exact"/>
        <w:ind w:left="1203" w:hanging="893"/>
      </w:pPr>
      <w:r>
        <w:rPr>
          <w:u w:val="single"/>
        </w:rPr>
        <w:t>Bulk and</w:t>
      </w:r>
      <w:r>
        <w:rPr>
          <w:spacing w:val="-3"/>
          <w:u w:val="single"/>
        </w:rPr>
        <w:t xml:space="preserve"> </w:t>
      </w:r>
      <w:r>
        <w:rPr>
          <w:u w:val="single"/>
        </w:rPr>
        <w:t>Density</w:t>
      </w:r>
    </w:p>
    <w:p w14:paraId="091C450E" w14:textId="77777777" w:rsidR="00985ADD" w:rsidRDefault="00AD091C">
      <w:pPr>
        <w:pStyle w:val="BodyText"/>
        <w:ind w:left="339" w:hanging="29"/>
      </w:pPr>
      <w:r>
        <w:t xml:space="preserve">The construction of new group homes shall comply with the minimum </w:t>
      </w:r>
      <w:r>
        <w:t>lot size and other bulk and density requirements applicable to single-family residential dwellings.</w:t>
      </w:r>
    </w:p>
    <w:p w14:paraId="1C91E85B" w14:textId="77777777" w:rsidR="00985ADD" w:rsidRDefault="00985ADD">
      <w:pPr>
        <w:pStyle w:val="BodyText"/>
        <w:spacing w:before="9"/>
        <w:rPr>
          <w:sz w:val="21"/>
        </w:rPr>
      </w:pPr>
    </w:p>
    <w:p w14:paraId="248B9C5D" w14:textId="77777777" w:rsidR="00985ADD" w:rsidRDefault="00AD091C">
      <w:pPr>
        <w:pStyle w:val="ListParagraph"/>
        <w:numPr>
          <w:ilvl w:val="1"/>
          <w:numId w:val="28"/>
        </w:numPr>
        <w:tabs>
          <w:tab w:val="left" w:pos="1203"/>
          <w:tab w:val="left" w:pos="1204"/>
        </w:tabs>
        <w:spacing w:line="268" w:lineRule="exact"/>
        <w:ind w:left="1203" w:hanging="893"/>
      </w:pPr>
      <w:r>
        <w:rPr>
          <w:u w:val="single"/>
        </w:rPr>
        <w:t>Number of</w:t>
      </w:r>
      <w:r>
        <w:rPr>
          <w:spacing w:val="-3"/>
          <w:u w:val="single"/>
        </w:rPr>
        <w:t xml:space="preserve"> </w:t>
      </w:r>
      <w:r>
        <w:rPr>
          <w:u w:val="single"/>
        </w:rPr>
        <w:t>Residents</w:t>
      </w:r>
    </w:p>
    <w:p w14:paraId="1AFA6332" w14:textId="77777777" w:rsidR="00985ADD" w:rsidRDefault="00AD091C">
      <w:pPr>
        <w:pStyle w:val="BodyText"/>
        <w:spacing w:line="268" w:lineRule="exact"/>
        <w:ind w:left="311"/>
      </w:pPr>
      <w:r>
        <w:t xml:space="preserve">Not more than eight (8) persons shall reside in a group home, </w:t>
      </w:r>
      <w:r>
        <w:rPr>
          <w:u w:val="single"/>
        </w:rPr>
        <w:t>including</w:t>
      </w:r>
      <w:r>
        <w:t xml:space="preserve"> the maximum number of</w:t>
      </w:r>
    </w:p>
    <w:p w14:paraId="12BC2C9D" w14:textId="77777777" w:rsidR="00985ADD" w:rsidRDefault="00985ADD">
      <w:pPr>
        <w:spacing w:line="268" w:lineRule="exact"/>
        <w:sectPr w:rsidR="00985ADD">
          <w:headerReference w:type="default" r:id="rId171"/>
          <w:footerReference w:type="default" r:id="rId172"/>
          <w:pgSz w:w="12240" w:h="15840"/>
          <w:pgMar w:top="980" w:right="760" w:bottom="900" w:left="740" w:header="760" w:footer="703" w:gutter="0"/>
          <w:cols w:space="720"/>
        </w:sectPr>
      </w:pPr>
    </w:p>
    <w:p w14:paraId="58084665" w14:textId="77777777" w:rsidR="00985ADD" w:rsidRDefault="00985ADD">
      <w:pPr>
        <w:pStyle w:val="BodyText"/>
        <w:spacing w:before="1"/>
        <w:rPr>
          <w:sz w:val="15"/>
        </w:rPr>
      </w:pPr>
    </w:p>
    <w:p w14:paraId="508175D8" w14:textId="77777777" w:rsidR="00985ADD" w:rsidRDefault="00AD091C">
      <w:pPr>
        <w:pStyle w:val="BodyText"/>
        <w:spacing w:before="55"/>
        <w:ind w:left="340"/>
      </w:pPr>
      <w:r>
        <w:t>employees/supervisors and/or care providers routinely in the group home at any point in time.</w:t>
      </w:r>
    </w:p>
    <w:p w14:paraId="1192C18E" w14:textId="77777777" w:rsidR="00985ADD" w:rsidRDefault="00985ADD">
      <w:pPr>
        <w:pStyle w:val="BodyText"/>
        <w:spacing w:before="10"/>
        <w:rPr>
          <w:sz w:val="21"/>
        </w:rPr>
      </w:pPr>
    </w:p>
    <w:p w14:paraId="46180F25" w14:textId="77777777" w:rsidR="00985ADD" w:rsidRDefault="00AD091C">
      <w:pPr>
        <w:pStyle w:val="Heading3"/>
        <w:numPr>
          <w:ilvl w:val="0"/>
          <w:numId w:val="28"/>
        </w:numPr>
        <w:tabs>
          <w:tab w:val="left" w:pos="772"/>
        </w:tabs>
        <w:spacing w:line="240" w:lineRule="auto"/>
        <w:ind w:hanging="461"/>
      </w:pPr>
      <w:r>
        <w:t>Reserved</w:t>
      </w:r>
    </w:p>
    <w:p w14:paraId="2409DEE0" w14:textId="77777777" w:rsidR="00985ADD" w:rsidRDefault="00985ADD">
      <w:pPr>
        <w:pStyle w:val="BodyText"/>
        <w:spacing w:before="10"/>
        <w:rPr>
          <w:b/>
          <w:sz w:val="21"/>
        </w:rPr>
      </w:pPr>
    </w:p>
    <w:p w14:paraId="29B80873" w14:textId="77777777" w:rsidR="00985ADD" w:rsidRDefault="00AD091C">
      <w:pPr>
        <w:pStyle w:val="ListParagraph"/>
        <w:numPr>
          <w:ilvl w:val="0"/>
          <w:numId w:val="28"/>
        </w:numPr>
        <w:tabs>
          <w:tab w:val="left" w:pos="772"/>
        </w:tabs>
        <w:ind w:hanging="461"/>
        <w:rPr>
          <w:b/>
        </w:rPr>
      </w:pPr>
      <w:r>
        <w:rPr>
          <w:b/>
          <w:u w:val="single"/>
        </w:rPr>
        <w:t>Mobile Home</w:t>
      </w:r>
      <w:r>
        <w:rPr>
          <w:b/>
          <w:spacing w:val="-3"/>
          <w:u w:val="single"/>
        </w:rPr>
        <w:t xml:space="preserve"> </w:t>
      </w:r>
      <w:r>
        <w:rPr>
          <w:b/>
          <w:u w:val="single"/>
        </w:rPr>
        <w:t>Parks</w:t>
      </w:r>
    </w:p>
    <w:p w14:paraId="1428EBC9" w14:textId="77777777" w:rsidR="00985ADD" w:rsidRDefault="00985ADD">
      <w:pPr>
        <w:pStyle w:val="BodyText"/>
        <w:spacing w:before="4"/>
        <w:rPr>
          <w:b/>
          <w:sz w:val="17"/>
        </w:rPr>
      </w:pPr>
    </w:p>
    <w:p w14:paraId="00EA46DB" w14:textId="77777777" w:rsidR="00985ADD" w:rsidRDefault="00AD091C">
      <w:pPr>
        <w:pStyle w:val="ListParagraph"/>
        <w:numPr>
          <w:ilvl w:val="1"/>
          <w:numId w:val="16"/>
        </w:numPr>
        <w:tabs>
          <w:tab w:val="left" w:pos="994"/>
        </w:tabs>
        <w:spacing w:before="56" w:line="268" w:lineRule="exact"/>
        <w:rPr>
          <w:b/>
        </w:rPr>
      </w:pPr>
      <w:r>
        <w:rPr>
          <w:b/>
          <w:u w:val="single"/>
        </w:rPr>
        <w:t>Mob</w:t>
      </w:r>
      <w:r>
        <w:rPr>
          <w:b/>
          <w:u w:val="single"/>
        </w:rPr>
        <w:t>ile Home Parks in Clinton Township Zoning District</w:t>
      </w:r>
      <w:r>
        <w:rPr>
          <w:b/>
          <w:spacing w:val="-12"/>
          <w:u w:val="single"/>
        </w:rPr>
        <w:t xml:space="preserve"> </w:t>
      </w:r>
      <w:r>
        <w:rPr>
          <w:b/>
          <w:u w:val="single"/>
        </w:rPr>
        <w:t>CI</w:t>
      </w:r>
    </w:p>
    <w:p w14:paraId="36ACE1F4" w14:textId="77777777" w:rsidR="00985ADD" w:rsidRDefault="00AD091C">
      <w:pPr>
        <w:pStyle w:val="BodyText"/>
        <w:ind w:left="339" w:right="315" w:hanging="29"/>
      </w:pPr>
      <w:r>
        <w:t>Mobile</w:t>
      </w:r>
      <w:r>
        <w:rPr>
          <w:spacing w:val="-10"/>
        </w:rPr>
        <w:t xml:space="preserve"> </w:t>
      </w:r>
      <w:r>
        <w:t>home</w:t>
      </w:r>
      <w:r>
        <w:rPr>
          <w:spacing w:val="-10"/>
        </w:rPr>
        <w:t xml:space="preserve"> </w:t>
      </w:r>
      <w:r>
        <w:t>parks</w:t>
      </w:r>
      <w:r>
        <w:rPr>
          <w:spacing w:val="-10"/>
        </w:rPr>
        <w:t xml:space="preserve"> </w:t>
      </w:r>
      <w:r>
        <w:t>in</w:t>
      </w:r>
      <w:r>
        <w:rPr>
          <w:spacing w:val="-10"/>
        </w:rPr>
        <w:t xml:space="preserve"> </w:t>
      </w:r>
      <w:r>
        <w:t>Clinton</w:t>
      </w:r>
      <w:r>
        <w:rPr>
          <w:spacing w:val="-10"/>
        </w:rPr>
        <w:t xml:space="preserve"> </w:t>
      </w:r>
      <w:r>
        <w:t>Township</w:t>
      </w:r>
      <w:r>
        <w:rPr>
          <w:spacing w:val="-10"/>
        </w:rPr>
        <w:t xml:space="preserve"> </w:t>
      </w:r>
      <w:r>
        <w:t>are</w:t>
      </w:r>
      <w:r>
        <w:rPr>
          <w:spacing w:val="-10"/>
        </w:rPr>
        <w:t xml:space="preserve"> </w:t>
      </w:r>
      <w:r>
        <w:t>permitted</w:t>
      </w:r>
      <w:r>
        <w:rPr>
          <w:spacing w:val="-10"/>
        </w:rPr>
        <w:t xml:space="preserve"> </w:t>
      </w:r>
      <w:r>
        <w:t>as</w:t>
      </w:r>
      <w:r>
        <w:rPr>
          <w:spacing w:val="-10"/>
        </w:rPr>
        <w:t xml:space="preserve"> </w:t>
      </w:r>
      <w:r>
        <w:t>a</w:t>
      </w:r>
      <w:r>
        <w:rPr>
          <w:spacing w:val="-10"/>
        </w:rPr>
        <w:t xml:space="preserve"> </w:t>
      </w:r>
      <w:r>
        <w:t>conditional</w:t>
      </w:r>
      <w:r>
        <w:rPr>
          <w:spacing w:val="-10"/>
        </w:rPr>
        <w:t xml:space="preserve"> </w:t>
      </w:r>
      <w:r>
        <w:t>use</w:t>
      </w:r>
      <w:r>
        <w:rPr>
          <w:spacing w:val="-10"/>
        </w:rPr>
        <w:t xml:space="preserve"> </w:t>
      </w:r>
      <w:r>
        <w:t>in</w:t>
      </w:r>
      <w:r>
        <w:rPr>
          <w:spacing w:val="-10"/>
        </w:rPr>
        <w:t xml:space="preserve"> </w:t>
      </w:r>
      <w:r>
        <w:t>CI</w:t>
      </w:r>
      <w:r>
        <w:rPr>
          <w:spacing w:val="-9"/>
        </w:rPr>
        <w:t xml:space="preserve"> </w:t>
      </w:r>
      <w:r>
        <w:t>Districts</w:t>
      </w:r>
      <w:r>
        <w:rPr>
          <w:spacing w:val="-9"/>
        </w:rPr>
        <w:t xml:space="preserve"> </w:t>
      </w:r>
      <w:r>
        <w:t>in</w:t>
      </w:r>
      <w:r>
        <w:rPr>
          <w:spacing w:val="-9"/>
        </w:rPr>
        <w:t xml:space="preserve"> </w:t>
      </w:r>
      <w:r>
        <w:t>accord</w:t>
      </w:r>
      <w:r>
        <w:rPr>
          <w:spacing w:val="-9"/>
        </w:rPr>
        <w:t xml:space="preserve"> </w:t>
      </w:r>
      <w:r>
        <w:t>with</w:t>
      </w:r>
      <w:r>
        <w:rPr>
          <w:spacing w:val="-9"/>
        </w:rPr>
        <w:t xml:space="preserve"> </w:t>
      </w:r>
      <w:r>
        <w:t>this</w:t>
      </w:r>
      <w:r>
        <w:rPr>
          <w:spacing w:val="-9"/>
        </w:rPr>
        <w:t xml:space="preserve"> </w:t>
      </w:r>
      <w:r>
        <w:t>§607-A in order to provide the opportunity for the development of a variety of housing</w:t>
      </w:r>
      <w:r>
        <w:rPr>
          <w:spacing w:val="-26"/>
        </w:rPr>
        <w:t xml:space="preserve"> </w:t>
      </w:r>
      <w:r>
        <w:t>types..</w:t>
      </w:r>
    </w:p>
    <w:p w14:paraId="21650F6E" w14:textId="77777777" w:rsidR="00985ADD" w:rsidRDefault="00985ADD">
      <w:pPr>
        <w:pStyle w:val="BodyText"/>
        <w:spacing w:before="8"/>
        <w:rPr>
          <w:sz w:val="21"/>
        </w:rPr>
      </w:pPr>
    </w:p>
    <w:p w14:paraId="3D0DC055" w14:textId="77777777" w:rsidR="00985ADD" w:rsidRDefault="00AD091C">
      <w:pPr>
        <w:pStyle w:val="BodyText"/>
        <w:spacing w:before="1"/>
        <w:ind w:left="311"/>
      </w:pPr>
      <w:r>
        <w:t xml:space="preserve">607-A.1 </w:t>
      </w:r>
      <w:r>
        <w:rPr>
          <w:u w:val="single"/>
        </w:rPr>
        <w:t>Project Design Process and Procedure</w:t>
      </w:r>
    </w:p>
    <w:p w14:paraId="539860C2" w14:textId="77777777" w:rsidR="00985ADD" w:rsidRDefault="00985ADD">
      <w:pPr>
        <w:pStyle w:val="BodyText"/>
        <w:spacing w:before="3"/>
        <w:rPr>
          <w:sz w:val="17"/>
        </w:rPr>
      </w:pPr>
    </w:p>
    <w:p w14:paraId="17C4D130" w14:textId="77777777" w:rsidR="00985ADD" w:rsidRDefault="00AD091C">
      <w:pPr>
        <w:pStyle w:val="ListParagraph"/>
        <w:numPr>
          <w:ilvl w:val="0"/>
          <w:numId w:val="15"/>
        </w:numPr>
        <w:tabs>
          <w:tab w:val="left" w:pos="772"/>
        </w:tabs>
        <w:spacing w:before="56"/>
        <w:ind w:right="317"/>
        <w:jc w:val="both"/>
      </w:pPr>
      <w:r>
        <w:rPr>
          <w:u w:val="single"/>
        </w:rPr>
        <w:t>Subdivision and Land Development</w:t>
      </w:r>
      <w:r>
        <w:t xml:space="preserve"> -Mobile home parks shall be considered major subdivisions and land developments also subject to the Township Subdivision and Land Development Ordinance. This "major subdivision" classification shall apply to all subdivision of property in connection with </w:t>
      </w:r>
      <w:r>
        <w:t>the development, regardless</w:t>
      </w:r>
      <w:r>
        <w:rPr>
          <w:spacing w:val="-13"/>
        </w:rPr>
        <w:t xml:space="preserve"> </w:t>
      </w:r>
      <w:r>
        <w:t>of</w:t>
      </w:r>
      <w:r>
        <w:rPr>
          <w:spacing w:val="-14"/>
        </w:rPr>
        <w:t xml:space="preserve"> </w:t>
      </w:r>
      <w:r>
        <w:t>whether</w:t>
      </w:r>
      <w:r>
        <w:rPr>
          <w:spacing w:val="-14"/>
        </w:rPr>
        <w:t xml:space="preserve"> </w:t>
      </w:r>
      <w:r>
        <w:t>or</w:t>
      </w:r>
      <w:r>
        <w:rPr>
          <w:spacing w:val="-13"/>
        </w:rPr>
        <w:t xml:space="preserve"> </w:t>
      </w:r>
      <w:r>
        <w:t>not</w:t>
      </w:r>
      <w:r>
        <w:rPr>
          <w:spacing w:val="-14"/>
        </w:rPr>
        <w:t xml:space="preserve"> </w:t>
      </w:r>
      <w:r>
        <w:t>the</w:t>
      </w:r>
      <w:r>
        <w:rPr>
          <w:spacing w:val="-15"/>
        </w:rPr>
        <w:t xml:space="preserve"> </w:t>
      </w:r>
      <w:r>
        <w:t>same</w:t>
      </w:r>
      <w:r>
        <w:rPr>
          <w:spacing w:val="-15"/>
        </w:rPr>
        <w:t xml:space="preserve"> </w:t>
      </w:r>
      <w:r>
        <w:t>are</w:t>
      </w:r>
      <w:r>
        <w:rPr>
          <w:spacing w:val="-15"/>
        </w:rPr>
        <w:t xml:space="preserve"> </w:t>
      </w:r>
      <w:r>
        <w:t>connected</w:t>
      </w:r>
      <w:r>
        <w:rPr>
          <w:spacing w:val="-14"/>
        </w:rPr>
        <w:t xml:space="preserve"> </w:t>
      </w:r>
      <w:r>
        <w:t>with</w:t>
      </w:r>
      <w:r>
        <w:rPr>
          <w:spacing w:val="-15"/>
        </w:rPr>
        <w:t xml:space="preserve"> </w:t>
      </w:r>
      <w:r>
        <w:t>building</w:t>
      </w:r>
      <w:r>
        <w:rPr>
          <w:spacing w:val="-15"/>
        </w:rPr>
        <w:t xml:space="preserve"> </w:t>
      </w:r>
      <w:r>
        <w:t>development</w:t>
      </w:r>
      <w:r>
        <w:rPr>
          <w:spacing w:val="-15"/>
        </w:rPr>
        <w:t xml:space="preserve"> </w:t>
      </w:r>
      <w:r>
        <w:t>or</w:t>
      </w:r>
      <w:r>
        <w:rPr>
          <w:spacing w:val="-14"/>
        </w:rPr>
        <w:t xml:space="preserve"> </w:t>
      </w:r>
      <w:r>
        <w:t>home</w:t>
      </w:r>
      <w:r>
        <w:rPr>
          <w:spacing w:val="-13"/>
        </w:rPr>
        <w:t xml:space="preserve"> </w:t>
      </w:r>
      <w:r>
        <w:t>placement,</w:t>
      </w:r>
      <w:r>
        <w:rPr>
          <w:spacing w:val="-14"/>
        </w:rPr>
        <w:t xml:space="preserve"> </w:t>
      </w:r>
      <w:r>
        <w:t>and</w:t>
      </w:r>
      <w:r>
        <w:rPr>
          <w:spacing w:val="-14"/>
        </w:rPr>
        <w:t xml:space="preserve"> </w:t>
      </w:r>
      <w:r>
        <w:t>the approvals required shall be requested and acted upon concurrently as one</w:t>
      </w:r>
      <w:r>
        <w:rPr>
          <w:spacing w:val="-21"/>
        </w:rPr>
        <w:t xml:space="preserve"> </w:t>
      </w:r>
      <w:r>
        <w:t>subdivision.</w:t>
      </w:r>
    </w:p>
    <w:p w14:paraId="7499E8B0" w14:textId="77777777" w:rsidR="00985ADD" w:rsidRDefault="00985ADD">
      <w:pPr>
        <w:pStyle w:val="BodyText"/>
        <w:spacing w:before="6"/>
        <w:rPr>
          <w:sz w:val="21"/>
        </w:rPr>
      </w:pPr>
    </w:p>
    <w:p w14:paraId="4F80A85D" w14:textId="77777777" w:rsidR="00985ADD" w:rsidRDefault="00AD091C">
      <w:pPr>
        <w:pStyle w:val="ListParagraph"/>
        <w:numPr>
          <w:ilvl w:val="0"/>
          <w:numId w:val="15"/>
        </w:numPr>
        <w:tabs>
          <w:tab w:val="left" w:pos="772"/>
        </w:tabs>
        <w:ind w:right="318"/>
        <w:jc w:val="both"/>
      </w:pPr>
      <w:r>
        <w:rPr>
          <w:u w:val="single"/>
        </w:rPr>
        <w:t>Design Process and Procedure</w:t>
      </w:r>
      <w:r>
        <w:t xml:space="preserve"> - All mobile home </w:t>
      </w:r>
      <w:r>
        <w:t>parks shall be designed and processed in accord with the requirements for Conservation Subdivision Design contained in §601.4,D,1 of this</w:t>
      </w:r>
      <w:r>
        <w:rPr>
          <w:spacing w:val="-18"/>
        </w:rPr>
        <w:t xml:space="preserve"> </w:t>
      </w:r>
      <w:r>
        <w:t>Ordinance.</w:t>
      </w:r>
    </w:p>
    <w:p w14:paraId="15C7DE84" w14:textId="77777777" w:rsidR="00985ADD" w:rsidRDefault="00985ADD">
      <w:pPr>
        <w:pStyle w:val="BodyText"/>
        <w:spacing w:before="9"/>
        <w:rPr>
          <w:sz w:val="21"/>
        </w:rPr>
      </w:pPr>
    </w:p>
    <w:p w14:paraId="2FB0228E" w14:textId="77777777" w:rsidR="00985ADD" w:rsidRDefault="00AD091C">
      <w:pPr>
        <w:pStyle w:val="ListParagraph"/>
        <w:numPr>
          <w:ilvl w:val="0"/>
          <w:numId w:val="15"/>
        </w:numPr>
        <w:tabs>
          <w:tab w:val="left" w:pos="772"/>
        </w:tabs>
        <w:spacing w:before="1"/>
        <w:ind w:right="318"/>
        <w:jc w:val="both"/>
      </w:pPr>
      <w:r>
        <w:rPr>
          <w:u w:val="single"/>
        </w:rPr>
        <w:t>Site Plan</w:t>
      </w:r>
      <w:r>
        <w:t xml:space="preserve"> - A proposed site plan showing all necessary information to include at a minimum, location of all mobile home sites, buildings and improvements including roads, parking areas, planting strips, signs, overall grading plan with storm drainage facilities, wa</w:t>
      </w:r>
      <w:r>
        <w:t>ter supply and distribution systems, sewage treatment and collection systems and the specific areas provided as open space pursuant to the requirements of this Ordinance. Building layouts, floor plans and profiles shall also be provided indicating building</w:t>
      </w:r>
      <w:r>
        <w:t xml:space="preserve"> dimensions, numbers,</w:t>
      </w:r>
      <w:r>
        <w:rPr>
          <w:spacing w:val="-6"/>
        </w:rPr>
        <w:t xml:space="preserve"> </w:t>
      </w:r>
      <w:r>
        <w:t>and</w:t>
      </w:r>
      <w:r>
        <w:rPr>
          <w:spacing w:val="-5"/>
        </w:rPr>
        <w:t xml:space="preserve"> </w:t>
      </w:r>
      <w:r>
        <w:t>sizes</w:t>
      </w:r>
      <w:r>
        <w:rPr>
          <w:spacing w:val="-6"/>
        </w:rPr>
        <w:t xml:space="preserve"> </w:t>
      </w:r>
      <w:r>
        <w:t>of</w:t>
      </w:r>
      <w:r>
        <w:rPr>
          <w:spacing w:val="-5"/>
        </w:rPr>
        <w:t xml:space="preserve"> </w:t>
      </w:r>
      <w:r>
        <w:t>units,</w:t>
      </w:r>
      <w:r>
        <w:rPr>
          <w:spacing w:val="-6"/>
        </w:rPr>
        <w:t xml:space="preserve"> </w:t>
      </w:r>
      <w:r>
        <w:t>common</w:t>
      </w:r>
      <w:r>
        <w:rPr>
          <w:spacing w:val="-6"/>
        </w:rPr>
        <w:t xml:space="preserve"> </w:t>
      </w:r>
      <w:r>
        <w:t>ownership</w:t>
      </w:r>
      <w:r>
        <w:rPr>
          <w:spacing w:val="-7"/>
        </w:rPr>
        <w:t xml:space="preserve"> </w:t>
      </w:r>
      <w:r>
        <w:t>or</w:t>
      </w:r>
      <w:r>
        <w:rPr>
          <w:spacing w:val="-8"/>
        </w:rPr>
        <w:t xml:space="preserve"> </w:t>
      </w:r>
      <w:r>
        <w:t>use</w:t>
      </w:r>
      <w:r>
        <w:rPr>
          <w:spacing w:val="-6"/>
        </w:rPr>
        <w:t xml:space="preserve"> </w:t>
      </w:r>
      <w:r>
        <w:t>areas,</w:t>
      </w:r>
      <w:r>
        <w:rPr>
          <w:spacing w:val="-6"/>
        </w:rPr>
        <w:t xml:space="preserve"> </w:t>
      </w:r>
      <w:r>
        <w:t>lighting</w:t>
      </w:r>
      <w:r>
        <w:rPr>
          <w:spacing w:val="-8"/>
        </w:rPr>
        <w:t xml:space="preserve"> </w:t>
      </w:r>
      <w:r>
        <w:t>and</w:t>
      </w:r>
      <w:r>
        <w:rPr>
          <w:spacing w:val="-6"/>
        </w:rPr>
        <w:t xml:space="preserve"> </w:t>
      </w:r>
      <w:r>
        <w:t>such</w:t>
      </w:r>
      <w:r>
        <w:rPr>
          <w:spacing w:val="-6"/>
        </w:rPr>
        <w:t xml:space="preserve"> </w:t>
      </w:r>
      <w:r>
        <w:t>other</w:t>
      </w:r>
      <w:r>
        <w:rPr>
          <w:spacing w:val="-6"/>
        </w:rPr>
        <w:t xml:space="preserve"> </w:t>
      </w:r>
      <w:r>
        <w:t>information</w:t>
      </w:r>
      <w:r>
        <w:rPr>
          <w:spacing w:val="-6"/>
        </w:rPr>
        <w:t xml:space="preserve"> </w:t>
      </w:r>
      <w:r>
        <w:t>as</w:t>
      </w:r>
      <w:r>
        <w:rPr>
          <w:spacing w:val="-6"/>
        </w:rPr>
        <w:t xml:space="preserve"> </w:t>
      </w:r>
      <w:r>
        <w:t>shall</w:t>
      </w:r>
      <w:r>
        <w:rPr>
          <w:spacing w:val="-5"/>
        </w:rPr>
        <w:t xml:space="preserve"> </w:t>
      </w:r>
      <w:r>
        <w:t>be required</w:t>
      </w:r>
      <w:r>
        <w:rPr>
          <w:spacing w:val="-15"/>
        </w:rPr>
        <w:t xml:space="preserve"> </w:t>
      </w:r>
      <w:r>
        <w:t>to</w:t>
      </w:r>
      <w:r>
        <w:rPr>
          <w:spacing w:val="-14"/>
        </w:rPr>
        <w:t xml:space="preserve"> </w:t>
      </w:r>
      <w:r>
        <w:t>determine</w:t>
      </w:r>
      <w:r>
        <w:rPr>
          <w:spacing w:val="-12"/>
        </w:rPr>
        <w:t xml:space="preserve"> </w:t>
      </w:r>
      <w:r>
        <w:t>compliance</w:t>
      </w:r>
      <w:r>
        <w:rPr>
          <w:spacing w:val="-15"/>
        </w:rPr>
        <w:t xml:space="preserve"> </w:t>
      </w:r>
      <w:r>
        <w:t>with</w:t>
      </w:r>
      <w:r>
        <w:rPr>
          <w:spacing w:val="-14"/>
        </w:rPr>
        <w:t xml:space="preserve"> </w:t>
      </w:r>
      <w:r>
        <w:t>the</w:t>
      </w:r>
      <w:r>
        <w:rPr>
          <w:spacing w:val="-14"/>
        </w:rPr>
        <w:t xml:space="preserve"> </w:t>
      </w:r>
      <w:r>
        <w:t>design</w:t>
      </w:r>
      <w:r>
        <w:rPr>
          <w:spacing w:val="-14"/>
        </w:rPr>
        <w:t xml:space="preserve"> </w:t>
      </w:r>
      <w:r>
        <w:t>standards</w:t>
      </w:r>
      <w:r>
        <w:rPr>
          <w:spacing w:val="-15"/>
        </w:rPr>
        <w:t xml:space="preserve"> </w:t>
      </w:r>
      <w:r>
        <w:t>contained</w:t>
      </w:r>
      <w:r>
        <w:rPr>
          <w:spacing w:val="-14"/>
        </w:rPr>
        <w:t xml:space="preserve"> </w:t>
      </w:r>
      <w:r>
        <w:t>herein</w:t>
      </w:r>
      <w:r>
        <w:rPr>
          <w:spacing w:val="-14"/>
        </w:rPr>
        <w:t xml:space="preserve"> </w:t>
      </w:r>
      <w:r>
        <w:t>and</w:t>
      </w:r>
      <w:r>
        <w:rPr>
          <w:spacing w:val="-14"/>
        </w:rPr>
        <w:t xml:space="preserve"> </w:t>
      </w:r>
      <w:r>
        <w:t>any</w:t>
      </w:r>
      <w:r>
        <w:rPr>
          <w:spacing w:val="-15"/>
        </w:rPr>
        <w:t xml:space="preserve"> </w:t>
      </w:r>
      <w:r>
        <w:t>other</w:t>
      </w:r>
      <w:r>
        <w:rPr>
          <w:spacing w:val="-14"/>
        </w:rPr>
        <w:t xml:space="preserve"> </w:t>
      </w:r>
      <w:r>
        <w:t>standards</w:t>
      </w:r>
      <w:r>
        <w:rPr>
          <w:spacing w:val="-14"/>
        </w:rPr>
        <w:t xml:space="preserve"> </w:t>
      </w:r>
      <w:r>
        <w:t>which may</w:t>
      </w:r>
      <w:r>
        <w:rPr>
          <w:spacing w:val="-21"/>
        </w:rPr>
        <w:t xml:space="preserve"> </w:t>
      </w:r>
      <w:r>
        <w:t>be</w:t>
      </w:r>
      <w:r>
        <w:rPr>
          <w:spacing w:val="-21"/>
        </w:rPr>
        <w:t xml:space="preserve"> </w:t>
      </w:r>
      <w:r>
        <w:t>applicable</w:t>
      </w:r>
      <w:r>
        <w:rPr>
          <w:spacing w:val="-21"/>
        </w:rPr>
        <w:t xml:space="preserve"> </w:t>
      </w:r>
      <w:r>
        <w:t>in</w:t>
      </w:r>
      <w:r>
        <w:rPr>
          <w:spacing w:val="-21"/>
        </w:rPr>
        <w:t xml:space="preserve"> </w:t>
      </w:r>
      <w:r>
        <w:t>the</w:t>
      </w:r>
      <w:r>
        <w:rPr>
          <w:spacing w:val="-21"/>
        </w:rPr>
        <w:t xml:space="preserve"> </w:t>
      </w:r>
      <w:r>
        <w:t>Town</w:t>
      </w:r>
      <w:r>
        <w:t>ship.</w:t>
      </w:r>
      <w:r>
        <w:rPr>
          <w:spacing w:val="9"/>
        </w:rPr>
        <w:t xml:space="preserve"> </w:t>
      </w:r>
      <w:r>
        <w:t>Setbacks</w:t>
      </w:r>
      <w:r>
        <w:rPr>
          <w:spacing w:val="-20"/>
        </w:rPr>
        <w:t xml:space="preserve"> </w:t>
      </w:r>
      <w:r>
        <w:t>from</w:t>
      </w:r>
      <w:r>
        <w:rPr>
          <w:spacing w:val="-22"/>
        </w:rPr>
        <w:t xml:space="preserve"> </w:t>
      </w:r>
      <w:r>
        <w:t>property</w:t>
      </w:r>
      <w:r>
        <w:rPr>
          <w:spacing w:val="-22"/>
        </w:rPr>
        <w:t xml:space="preserve"> </w:t>
      </w:r>
      <w:r>
        <w:t>lines,</w:t>
      </w:r>
      <w:r>
        <w:rPr>
          <w:spacing w:val="-21"/>
        </w:rPr>
        <w:t xml:space="preserve"> </w:t>
      </w:r>
      <w:r>
        <w:t>improvements,</w:t>
      </w:r>
      <w:r>
        <w:rPr>
          <w:spacing w:val="-22"/>
        </w:rPr>
        <w:t xml:space="preserve"> </w:t>
      </w:r>
      <w:r>
        <w:t>and</w:t>
      </w:r>
      <w:r>
        <w:rPr>
          <w:spacing w:val="-21"/>
        </w:rPr>
        <w:t xml:space="preserve"> </w:t>
      </w:r>
      <w:r>
        <w:t>other</w:t>
      </w:r>
      <w:r>
        <w:rPr>
          <w:spacing w:val="-21"/>
        </w:rPr>
        <w:t xml:space="preserve"> </w:t>
      </w:r>
      <w:r>
        <w:t>buildings</w:t>
      </w:r>
      <w:r>
        <w:rPr>
          <w:spacing w:val="-21"/>
        </w:rPr>
        <w:t xml:space="preserve"> </w:t>
      </w:r>
      <w:r>
        <w:t>shall</w:t>
      </w:r>
      <w:r>
        <w:rPr>
          <w:spacing w:val="-21"/>
        </w:rPr>
        <w:t xml:space="preserve"> </w:t>
      </w:r>
      <w:r>
        <w:t>also be specifically</w:t>
      </w:r>
      <w:r>
        <w:rPr>
          <w:spacing w:val="-3"/>
        </w:rPr>
        <w:t xml:space="preserve"> </w:t>
      </w:r>
      <w:r>
        <w:t>shown.</w:t>
      </w:r>
    </w:p>
    <w:p w14:paraId="132A68B2" w14:textId="77777777" w:rsidR="00985ADD" w:rsidRDefault="00985ADD">
      <w:pPr>
        <w:pStyle w:val="BodyText"/>
        <w:spacing w:before="3"/>
        <w:rPr>
          <w:sz w:val="21"/>
        </w:rPr>
      </w:pPr>
    </w:p>
    <w:p w14:paraId="5CFF3699" w14:textId="77777777" w:rsidR="00985ADD" w:rsidRDefault="00AD091C">
      <w:pPr>
        <w:pStyle w:val="ListParagraph"/>
        <w:numPr>
          <w:ilvl w:val="0"/>
          <w:numId w:val="15"/>
        </w:numPr>
        <w:tabs>
          <w:tab w:val="left" w:pos="772"/>
        </w:tabs>
        <w:ind w:right="318"/>
        <w:jc w:val="both"/>
      </w:pPr>
      <w:r>
        <w:rPr>
          <w:u w:val="single"/>
        </w:rPr>
        <w:t>Open Space</w:t>
      </w:r>
      <w:r>
        <w:t xml:space="preserve"> - Open space area shall be preserved to the maximum extent possible in accord with a</w:t>
      </w:r>
      <w:r>
        <w:rPr>
          <w:spacing w:val="-27"/>
        </w:rPr>
        <w:t xml:space="preserve"> </w:t>
      </w:r>
      <w:r>
        <w:t>schedule or plan, and proposed agreement(s) either with the Township or a property owners' association, for the purpose</w:t>
      </w:r>
      <w:r>
        <w:rPr>
          <w:spacing w:val="-9"/>
        </w:rPr>
        <w:t xml:space="preserve"> </w:t>
      </w:r>
      <w:r>
        <w:t>of</w:t>
      </w:r>
      <w:r>
        <w:rPr>
          <w:spacing w:val="-8"/>
        </w:rPr>
        <w:t xml:space="preserve"> </w:t>
      </w:r>
      <w:r>
        <w:t>preserving</w:t>
      </w:r>
      <w:r>
        <w:rPr>
          <w:spacing w:val="-10"/>
        </w:rPr>
        <w:t xml:space="preserve"> </w:t>
      </w:r>
      <w:r>
        <w:t>the</w:t>
      </w:r>
      <w:r>
        <w:rPr>
          <w:spacing w:val="-9"/>
        </w:rPr>
        <w:t xml:space="preserve"> </w:t>
      </w:r>
      <w:r>
        <w:t>open</w:t>
      </w:r>
      <w:r>
        <w:rPr>
          <w:spacing w:val="-9"/>
        </w:rPr>
        <w:t xml:space="preserve"> </w:t>
      </w:r>
      <w:r>
        <w:t>space</w:t>
      </w:r>
      <w:r>
        <w:rPr>
          <w:spacing w:val="-10"/>
        </w:rPr>
        <w:t xml:space="preserve"> </w:t>
      </w:r>
      <w:r>
        <w:t>in</w:t>
      </w:r>
      <w:r>
        <w:rPr>
          <w:spacing w:val="-8"/>
        </w:rPr>
        <w:t xml:space="preserve"> </w:t>
      </w:r>
      <w:r>
        <w:t>the</w:t>
      </w:r>
      <w:r>
        <w:rPr>
          <w:spacing w:val="-9"/>
        </w:rPr>
        <w:t xml:space="preserve"> </w:t>
      </w:r>
      <w:r>
        <w:t>same</w:t>
      </w:r>
      <w:r>
        <w:rPr>
          <w:spacing w:val="-8"/>
        </w:rPr>
        <w:t xml:space="preserve"> </w:t>
      </w:r>
      <w:r>
        <w:t>manner</w:t>
      </w:r>
      <w:r>
        <w:rPr>
          <w:spacing w:val="-9"/>
        </w:rPr>
        <w:t xml:space="preserve"> </w:t>
      </w:r>
      <w:r>
        <w:t>as</w:t>
      </w:r>
      <w:r>
        <w:rPr>
          <w:spacing w:val="-8"/>
        </w:rPr>
        <w:t xml:space="preserve"> </w:t>
      </w:r>
      <w:r>
        <w:t>required</w:t>
      </w:r>
      <w:r>
        <w:rPr>
          <w:spacing w:val="-8"/>
        </w:rPr>
        <w:t xml:space="preserve"> </w:t>
      </w:r>
      <w:r>
        <w:t>for</w:t>
      </w:r>
      <w:r>
        <w:rPr>
          <w:spacing w:val="-9"/>
        </w:rPr>
        <w:t xml:space="preserve"> </w:t>
      </w:r>
      <w:r>
        <w:t>Open</w:t>
      </w:r>
      <w:r>
        <w:rPr>
          <w:spacing w:val="-8"/>
        </w:rPr>
        <w:t xml:space="preserve"> </w:t>
      </w:r>
      <w:r>
        <w:t>Land</w:t>
      </w:r>
      <w:r>
        <w:rPr>
          <w:spacing w:val="-9"/>
        </w:rPr>
        <w:t xml:space="preserve"> </w:t>
      </w:r>
      <w:r>
        <w:t>Development</w:t>
      </w:r>
      <w:r>
        <w:rPr>
          <w:spacing w:val="-8"/>
        </w:rPr>
        <w:t xml:space="preserve"> </w:t>
      </w:r>
      <w:r>
        <w:t>in</w:t>
      </w:r>
      <w:r>
        <w:rPr>
          <w:spacing w:val="-9"/>
        </w:rPr>
        <w:t xml:space="preserve"> </w:t>
      </w:r>
      <w:r>
        <w:t>§601.5 of this</w:t>
      </w:r>
      <w:r>
        <w:rPr>
          <w:spacing w:val="-3"/>
        </w:rPr>
        <w:t xml:space="preserve"> </w:t>
      </w:r>
      <w:r>
        <w:t>Ordinance.</w:t>
      </w:r>
    </w:p>
    <w:p w14:paraId="45DE85CA" w14:textId="77777777" w:rsidR="00985ADD" w:rsidRDefault="00985ADD">
      <w:pPr>
        <w:pStyle w:val="BodyText"/>
        <w:spacing w:before="7"/>
        <w:rPr>
          <w:sz w:val="21"/>
        </w:rPr>
      </w:pPr>
    </w:p>
    <w:p w14:paraId="04BF7A0B" w14:textId="77777777" w:rsidR="00985ADD" w:rsidRDefault="00AD091C">
      <w:pPr>
        <w:pStyle w:val="BodyText"/>
        <w:ind w:left="311"/>
      </w:pPr>
      <w:r>
        <w:t xml:space="preserve">607-A.2 </w:t>
      </w:r>
      <w:r>
        <w:rPr>
          <w:u w:val="single"/>
        </w:rPr>
        <w:t>Design; Procedures; Parcel Size; Density; Mobile Home Sites</w:t>
      </w:r>
    </w:p>
    <w:p w14:paraId="40B99B70" w14:textId="77777777" w:rsidR="00985ADD" w:rsidRDefault="00985ADD">
      <w:pPr>
        <w:pStyle w:val="BodyText"/>
        <w:spacing w:before="3"/>
        <w:rPr>
          <w:sz w:val="17"/>
        </w:rPr>
      </w:pPr>
    </w:p>
    <w:p w14:paraId="2B8CEE4E" w14:textId="77777777" w:rsidR="00985ADD" w:rsidRDefault="00AD091C">
      <w:pPr>
        <w:pStyle w:val="ListParagraph"/>
        <w:numPr>
          <w:ilvl w:val="0"/>
          <w:numId w:val="14"/>
        </w:numPr>
        <w:tabs>
          <w:tab w:val="left" w:pos="772"/>
          <w:tab w:val="left" w:pos="773"/>
        </w:tabs>
        <w:spacing w:before="56"/>
        <w:ind w:right="317"/>
      </w:pPr>
      <w:r>
        <w:rPr>
          <w:u w:val="single"/>
        </w:rPr>
        <w:t>Conservation</w:t>
      </w:r>
      <w:r>
        <w:rPr>
          <w:spacing w:val="-16"/>
          <w:u w:val="single"/>
        </w:rPr>
        <w:t xml:space="preserve"> </w:t>
      </w:r>
      <w:r>
        <w:rPr>
          <w:u w:val="single"/>
        </w:rPr>
        <w:t>Design</w:t>
      </w:r>
      <w:r>
        <w:rPr>
          <w:spacing w:val="-14"/>
        </w:rPr>
        <w:t xml:space="preserve"> </w:t>
      </w:r>
      <w:r>
        <w:t>-</w:t>
      </w:r>
      <w:r>
        <w:rPr>
          <w:spacing w:val="-16"/>
        </w:rPr>
        <w:t xml:space="preserve"> </w:t>
      </w:r>
      <w:r>
        <w:t>All</w:t>
      </w:r>
      <w:r>
        <w:rPr>
          <w:spacing w:val="-16"/>
        </w:rPr>
        <w:t xml:space="preserve"> </w:t>
      </w:r>
      <w:r>
        <w:t>mobile</w:t>
      </w:r>
      <w:r>
        <w:rPr>
          <w:spacing w:val="-16"/>
        </w:rPr>
        <w:t xml:space="preserve"> </w:t>
      </w:r>
      <w:r>
        <w:t>home</w:t>
      </w:r>
      <w:r>
        <w:rPr>
          <w:spacing w:val="-15"/>
        </w:rPr>
        <w:t xml:space="preserve"> </w:t>
      </w:r>
      <w:r>
        <w:t>parks</w:t>
      </w:r>
      <w:r>
        <w:rPr>
          <w:spacing w:val="-15"/>
        </w:rPr>
        <w:t xml:space="preserve"> </w:t>
      </w:r>
      <w:r>
        <w:t>shall</w:t>
      </w:r>
      <w:r>
        <w:rPr>
          <w:spacing w:val="-15"/>
        </w:rPr>
        <w:t xml:space="preserve"> </w:t>
      </w:r>
      <w:r>
        <w:t>be</w:t>
      </w:r>
      <w:r>
        <w:rPr>
          <w:spacing w:val="-16"/>
        </w:rPr>
        <w:t xml:space="preserve"> </w:t>
      </w:r>
      <w:r>
        <w:t>designed</w:t>
      </w:r>
      <w:r>
        <w:rPr>
          <w:spacing w:val="-15"/>
        </w:rPr>
        <w:t xml:space="preserve"> </w:t>
      </w:r>
      <w:r>
        <w:t>and</w:t>
      </w:r>
      <w:r>
        <w:rPr>
          <w:spacing w:val="-15"/>
        </w:rPr>
        <w:t xml:space="preserve"> </w:t>
      </w:r>
      <w:r>
        <w:t>processed</w:t>
      </w:r>
      <w:r>
        <w:rPr>
          <w:spacing w:val="-15"/>
        </w:rPr>
        <w:t xml:space="preserve"> </w:t>
      </w:r>
      <w:r>
        <w:t>in</w:t>
      </w:r>
      <w:r>
        <w:rPr>
          <w:spacing w:val="-16"/>
        </w:rPr>
        <w:t xml:space="preserve"> </w:t>
      </w:r>
      <w:r>
        <w:t>accord</w:t>
      </w:r>
      <w:r>
        <w:rPr>
          <w:spacing w:val="-15"/>
        </w:rPr>
        <w:t xml:space="preserve"> </w:t>
      </w:r>
      <w:r>
        <w:t>with</w:t>
      </w:r>
      <w:r>
        <w:rPr>
          <w:spacing w:val="-15"/>
        </w:rPr>
        <w:t xml:space="preserve"> </w:t>
      </w:r>
      <w:r>
        <w:t>the</w:t>
      </w:r>
      <w:r>
        <w:rPr>
          <w:spacing w:val="-15"/>
        </w:rPr>
        <w:t xml:space="preserve"> </w:t>
      </w:r>
      <w:r>
        <w:t>procedure</w:t>
      </w:r>
      <w:r>
        <w:rPr>
          <w:spacing w:val="-16"/>
        </w:rPr>
        <w:t xml:space="preserve"> </w:t>
      </w:r>
      <w:r>
        <w:t>for conservation</w:t>
      </w:r>
      <w:r>
        <w:rPr>
          <w:spacing w:val="-6"/>
        </w:rPr>
        <w:t xml:space="preserve"> </w:t>
      </w:r>
      <w:r>
        <w:t>design</w:t>
      </w:r>
      <w:r>
        <w:rPr>
          <w:spacing w:val="-5"/>
        </w:rPr>
        <w:t xml:space="preserve"> </w:t>
      </w:r>
      <w:r>
        <w:t>developments</w:t>
      </w:r>
      <w:r>
        <w:rPr>
          <w:spacing w:val="-2"/>
        </w:rPr>
        <w:t xml:space="preserve"> </w:t>
      </w:r>
      <w:r>
        <w:t>in</w:t>
      </w:r>
      <w:r>
        <w:rPr>
          <w:spacing w:val="-6"/>
        </w:rPr>
        <w:t xml:space="preserve"> </w:t>
      </w:r>
      <w:r>
        <w:t>accord</w:t>
      </w:r>
      <w:r>
        <w:rPr>
          <w:spacing w:val="-6"/>
        </w:rPr>
        <w:t xml:space="preserve"> </w:t>
      </w:r>
      <w:r>
        <w:t>with</w:t>
      </w:r>
      <w:r>
        <w:rPr>
          <w:spacing w:val="-6"/>
        </w:rPr>
        <w:t xml:space="preserve"> </w:t>
      </w:r>
      <w:r>
        <w:t>§601.4,B</w:t>
      </w:r>
      <w:r>
        <w:rPr>
          <w:spacing w:val="-6"/>
        </w:rPr>
        <w:t xml:space="preserve"> </w:t>
      </w:r>
      <w:r>
        <w:t>of</w:t>
      </w:r>
      <w:r>
        <w:rPr>
          <w:spacing w:val="-6"/>
        </w:rPr>
        <w:t xml:space="preserve"> </w:t>
      </w:r>
      <w:r>
        <w:t>this</w:t>
      </w:r>
      <w:r>
        <w:rPr>
          <w:spacing w:val="-6"/>
        </w:rPr>
        <w:t xml:space="preserve"> </w:t>
      </w:r>
      <w:r>
        <w:t>Ordinance</w:t>
      </w:r>
      <w:r>
        <w:rPr>
          <w:spacing w:val="-6"/>
        </w:rPr>
        <w:t xml:space="preserve"> </w:t>
      </w:r>
      <w:r>
        <w:t>using</w:t>
      </w:r>
      <w:r>
        <w:rPr>
          <w:spacing w:val="-6"/>
        </w:rPr>
        <w:t xml:space="preserve"> </w:t>
      </w:r>
      <w:r>
        <w:t>the</w:t>
      </w:r>
      <w:r>
        <w:rPr>
          <w:spacing w:val="-5"/>
        </w:rPr>
        <w:t xml:space="preserve"> </w:t>
      </w:r>
      <w:r>
        <w:t>density</w:t>
      </w:r>
      <w:r>
        <w:rPr>
          <w:spacing w:val="-5"/>
        </w:rPr>
        <w:t xml:space="preserve"> </w:t>
      </w:r>
      <w:r>
        <w:t>factors</w:t>
      </w:r>
      <w:r>
        <w:rPr>
          <w:spacing w:val="-5"/>
        </w:rPr>
        <w:t xml:space="preserve"> </w:t>
      </w:r>
      <w:r>
        <w:t>in</w:t>
      </w:r>
      <w:r>
        <w:rPr>
          <w:spacing w:val="-5"/>
        </w:rPr>
        <w:t xml:space="preserve"> </w:t>
      </w:r>
      <w:r>
        <w:t>this</w:t>
      </w:r>
    </w:p>
    <w:p w14:paraId="589EFF46" w14:textId="77777777" w:rsidR="00985ADD" w:rsidRDefault="00AD091C">
      <w:pPr>
        <w:pStyle w:val="BodyText"/>
        <w:spacing w:line="267" w:lineRule="exact"/>
        <w:ind w:left="772"/>
      </w:pPr>
      <w:r>
        <w:t>§607-A.2 without the application of any density bonuses.</w:t>
      </w:r>
    </w:p>
    <w:p w14:paraId="66B41192" w14:textId="77777777" w:rsidR="00985ADD" w:rsidRDefault="00985ADD">
      <w:pPr>
        <w:pStyle w:val="BodyText"/>
        <w:spacing w:before="10"/>
        <w:rPr>
          <w:sz w:val="21"/>
        </w:rPr>
      </w:pPr>
    </w:p>
    <w:p w14:paraId="2512F285" w14:textId="77777777" w:rsidR="00985ADD" w:rsidRDefault="00AD091C">
      <w:pPr>
        <w:pStyle w:val="ListParagraph"/>
        <w:numPr>
          <w:ilvl w:val="0"/>
          <w:numId w:val="14"/>
        </w:numPr>
        <w:tabs>
          <w:tab w:val="left" w:pos="771"/>
          <w:tab w:val="left" w:pos="772"/>
        </w:tabs>
        <w:ind w:right="322"/>
      </w:pPr>
      <w:r>
        <w:rPr>
          <w:u w:val="single"/>
        </w:rPr>
        <w:t>Parcel</w:t>
      </w:r>
      <w:r>
        <w:t xml:space="preserve"> - The minimum parcel size for a mobile home park shall be four (4) acres and all land proposed for a particular mobile home park shall be part of the same parcel and</w:t>
      </w:r>
      <w:r>
        <w:rPr>
          <w:spacing w:val="-20"/>
        </w:rPr>
        <w:t xml:space="preserve"> </w:t>
      </w:r>
      <w:r>
        <w:t>contiguous.</w:t>
      </w:r>
    </w:p>
    <w:p w14:paraId="62EEA20B" w14:textId="77777777" w:rsidR="00985ADD" w:rsidRDefault="00985ADD">
      <w:pPr>
        <w:pStyle w:val="BodyText"/>
        <w:spacing w:before="9"/>
        <w:rPr>
          <w:sz w:val="21"/>
        </w:rPr>
      </w:pPr>
    </w:p>
    <w:p w14:paraId="77CB7601" w14:textId="77777777" w:rsidR="00985ADD" w:rsidRDefault="00AD091C">
      <w:pPr>
        <w:pStyle w:val="ListParagraph"/>
        <w:numPr>
          <w:ilvl w:val="0"/>
          <w:numId w:val="14"/>
        </w:numPr>
        <w:tabs>
          <w:tab w:val="left" w:pos="771"/>
          <w:tab w:val="left" w:pos="772"/>
        </w:tabs>
        <w:ind w:right="321"/>
      </w:pPr>
      <w:r>
        <w:rPr>
          <w:u w:val="single"/>
        </w:rPr>
        <w:t>Density</w:t>
      </w:r>
      <w:r>
        <w:rPr>
          <w:spacing w:val="-18"/>
        </w:rPr>
        <w:t xml:space="preserve"> </w:t>
      </w:r>
      <w:r>
        <w:t>-</w:t>
      </w:r>
      <w:r>
        <w:rPr>
          <w:spacing w:val="-18"/>
        </w:rPr>
        <w:t xml:space="preserve"> </w:t>
      </w:r>
      <w:r>
        <w:t>The</w:t>
      </w:r>
      <w:r>
        <w:rPr>
          <w:spacing w:val="-18"/>
        </w:rPr>
        <w:t xml:space="preserve"> </w:t>
      </w:r>
      <w:r>
        <w:t>overall</w:t>
      </w:r>
      <w:r>
        <w:rPr>
          <w:spacing w:val="-18"/>
        </w:rPr>
        <w:t xml:space="preserve"> </w:t>
      </w:r>
      <w:r>
        <w:t>density</w:t>
      </w:r>
      <w:r>
        <w:rPr>
          <w:spacing w:val="-18"/>
        </w:rPr>
        <w:t xml:space="preserve"> </w:t>
      </w:r>
      <w:r>
        <w:t>of</w:t>
      </w:r>
      <w:r>
        <w:rPr>
          <w:spacing w:val="-18"/>
        </w:rPr>
        <w:t xml:space="preserve"> </w:t>
      </w:r>
      <w:r>
        <w:t>a</w:t>
      </w:r>
      <w:r>
        <w:rPr>
          <w:spacing w:val="-18"/>
        </w:rPr>
        <w:t xml:space="preserve"> </w:t>
      </w:r>
      <w:r>
        <w:t>mobile</w:t>
      </w:r>
      <w:r>
        <w:rPr>
          <w:spacing w:val="-19"/>
        </w:rPr>
        <w:t xml:space="preserve"> </w:t>
      </w:r>
      <w:r>
        <w:t>home</w:t>
      </w:r>
      <w:r>
        <w:rPr>
          <w:spacing w:val="-19"/>
        </w:rPr>
        <w:t xml:space="preserve"> </w:t>
      </w:r>
      <w:r>
        <w:t>park</w:t>
      </w:r>
      <w:r>
        <w:rPr>
          <w:spacing w:val="-19"/>
        </w:rPr>
        <w:t xml:space="preserve"> </w:t>
      </w:r>
      <w:r>
        <w:t>shall</w:t>
      </w:r>
      <w:r>
        <w:rPr>
          <w:spacing w:val="-19"/>
        </w:rPr>
        <w:t xml:space="preserve"> </w:t>
      </w:r>
      <w:r>
        <w:t>not</w:t>
      </w:r>
      <w:r>
        <w:rPr>
          <w:spacing w:val="-18"/>
        </w:rPr>
        <w:t xml:space="preserve"> </w:t>
      </w:r>
      <w:r>
        <w:t>exceed</w:t>
      </w:r>
      <w:r>
        <w:rPr>
          <w:spacing w:val="-17"/>
        </w:rPr>
        <w:t xml:space="preserve"> </w:t>
      </w:r>
      <w:r>
        <w:t>seven</w:t>
      </w:r>
      <w:r>
        <w:rPr>
          <w:spacing w:val="-18"/>
        </w:rPr>
        <w:t xml:space="preserve"> </w:t>
      </w:r>
      <w:r>
        <w:t>(7)</w:t>
      </w:r>
      <w:r>
        <w:rPr>
          <w:spacing w:val="-17"/>
        </w:rPr>
        <w:t xml:space="preserve"> </w:t>
      </w:r>
      <w:r>
        <w:t>lots</w:t>
      </w:r>
      <w:r>
        <w:rPr>
          <w:spacing w:val="-18"/>
        </w:rPr>
        <w:t xml:space="preserve"> </w:t>
      </w:r>
      <w:r>
        <w:t>per</w:t>
      </w:r>
      <w:r>
        <w:rPr>
          <w:spacing w:val="-19"/>
        </w:rPr>
        <w:t xml:space="preserve"> </w:t>
      </w:r>
      <w:r>
        <w:t>acre</w:t>
      </w:r>
      <w:r>
        <w:rPr>
          <w:spacing w:val="-17"/>
        </w:rPr>
        <w:t xml:space="preserve"> </w:t>
      </w:r>
      <w:r>
        <w:t>of</w:t>
      </w:r>
      <w:r>
        <w:rPr>
          <w:spacing w:val="-17"/>
        </w:rPr>
        <w:t xml:space="preserve"> </w:t>
      </w:r>
      <w:r>
        <w:t>useable</w:t>
      </w:r>
      <w:r>
        <w:rPr>
          <w:spacing w:val="-19"/>
        </w:rPr>
        <w:t xml:space="preserve"> </w:t>
      </w:r>
      <w:r>
        <w:t>land</w:t>
      </w:r>
      <w:r>
        <w:rPr>
          <w:spacing w:val="-18"/>
        </w:rPr>
        <w:t xml:space="preserve"> </w:t>
      </w:r>
      <w:r>
        <w:t>area per</w:t>
      </w:r>
      <w:r>
        <w:rPr>
          <w:spacing w:val="-2"/>
        </w:rPr>
        <w:t xml:space="preserve"> </w:t>
      </w:r>
      <w:r>
        <w:t>§607-A.1,B.</w:t>
      </w:r>
    </w:p>
    <w:p w14:paraId="537B07C9" w14:textId="77777777" w:rsidR="00985ADD" w:rsidRDefault="00985ADD">
      <w:pPr>
        <w:pStyle w:val="BodyText"/>
        <w:spacing w:before="9"/>
        <w:rPr>
          <w:sz w:val="21"/>
        </w:rPr>
      </w:pPr>
    </w:p>
    <w:p w14:paraId="31E69AF0" w14:textId="77777777" w:rsidR="00985ADD" w:rsidRDefault="00AD091C">
      <w:pPr>
        <w:pStyle w:val="ListParagraph"/>
        <w:numPr>
          <w:ilvl w:val="0"/>
          <w:numId w:val="14"/>
        </w:numPr>
        <w:tabs>
          <w:tab w:val="left" w:pos="771"/>
          <w:tab w:val="left" w:pos="772"/>
        </w:tabs>
        <w:spacing w:before="1"/>
        <w:ind w:left="771" w:right="320"/>
      </w:pPr>
      <w:r>
        <w:rPr>
          <w:u w:val="single"/>
        </w:rPr>
        <w:t>Mobile</w:t>
      </w:r>
      <w:r>
        <w:rPr>
          <w:spacing w:val="-15"/>
          <w:u w:val="single"/>
        </w:rPr>
        <w:t xml:space="preserve"> </w:t>
      </w:r>
      <w:r>
        <w:rPr>
          <w:u w:val="single"/>
        </w:rPr>
        <w:t>Home</w:t>
      </w:r>
      <w:r>
        <w:rPr>
          <w:spacing w:val="-14"/>
          <w:u w:val="single"/>
        </w:rPr>
        <w:t xml:space="preserve"> </w:t>
      </w:r>
      <w:r>
        <w:rPr>
          <w:u w:val="single"/>
        </w:rPr>
        <w:t>Sites</w:t>
      </w:r>
      <w:r>
        <w:rPr>
          <w:spacing w:val="-15"/>
        </w:rPr>
        <w:t xml:space="preserve"> </w:t>
      </w:r>
      <w:r>
        <w:t>-</w:t>
      </w:r>
      <w:r>
        <w:rPr>
          <w:spacing w:val="-14"/>
        </w:rPr>
        <w:t xml:space="preserve"> </w:t>
      </w:r>
      <w:r>
        <w:t>Each</w:t>
      </w:r>
      <w:r>
        <w:rPr>
          <w:spacing w:val="-15"/>
        </w:rPr>
        <w:t xml:space="preserve"> </w:t>
      </w:r>
      <w:r>
        <w:t>mobile</w:t>
      </w:r>
      <w:r>
        <w:rPr>
          <w:spacing w:val="-16"/>
        </w:rPr>
        <w:t xml:space="preserve"> </w:t>
      </w:r>
      <w:r>
        <w:t>home</w:t>
      </w:r>
      <w:r>
        <w:rPr>
          <w:spacing w:val="-15"/>
        </w:rPr>
        <w:t xml:space="preserve"> </w:t>
      </w:r>
      <w:r>
        <w:t>site</w:t>
      </w:r>
      <w:r>
        <w:rPr>
          <w:spacing w:val="-15"/>
        </w:rPr>
        <w:t xml:space="preserve"> </w:t>
      </w:r>
      <w:r>
        <w:t>shall</w:t>
      </w:r>
      <w:r>
        <w:rPr>
          <w:spacing w:val="-16"/>
        </w:rPr>
        <w:t xml:space="preserve"> </w:t>
      </w:r>
      <w:r>
        <w:t>have</w:t>
      </w:r>
      <w:r>
        <w:rPr>
          <w:spacing w:val="-15"/>
        </w:rPr>
        <w:t xml:space="preserve"> </w:t>
      </w:r>
      <w:r>
        <w:t>a</w:t>
      </w:r>
      <w:r>
        <w:rPr>
          <w:spacing w:val="-15"/>
        </w:rPr>
        <w:t xml:space="preserve"> </w:t>
      </w:r>
      <w:r>
        <w:t>minimum</w:t>
      </w:r>
      <w:r>
        <w:rPr>
          <w:spacing w:val="-16"/>
        </w:rPr>
        <w:t xml:space="preserve"> </w:t>
      </w:r>
      <w:r>
        <w:t>area</w:t>
      </w:r>
      <w:r>
        <w:rPr>
          <w:spacing w:val="-15"/>
        </w:rPr>
        <w:t xml:space="preserve"> </w:t>
      </w:r>
      <w:r>
        <w:t>of</w:t>
      </w:r>
      <w:r>
        <w:rPr>
          <w:spacing w:val="-15"/>
        </w:rPr>
        <w:t xml:space="preserve"> </w:t>
      </w:r>
      <w:r>
        <w:t>five</w:t>
      </w:r>
      <w:r>
        <w:rPr>
          <w:spacing w:val="-16"/>
        </w:rPr>
        <w:t xml:space="preserve"> </w:t>
      </w:r>
      <w:r>
        <w:t>thousand</w:t>
      </w:r>
      <w:r>
        <w:rPr>
          <w:spacing w:val="-15"/>
        </w:rPr>
        <w:t xml:space="preserve"> </w:t>
      </w:r>
      <w:r>
        <w:t>(5,000)</w:t>
      </w:r>
      <w:r>
        <w:rPr>
          <w:spacing w:val="-15"/>
        </w:rPr>
        <w:t xml:space="preserve"> </w:t>
      </w:r>
      <w:r>
        <w:t>square</w:t>
      </w:r>
      <w:r>
        <w:rPr>
          <w:spacing w:val="-15"/>
        </w:rPr>
        <w:t xml:space="preserve"> </w:t>
      </w:r>
      <w:r>
        <w:t>feet</w:t>
      </w:r>
      <w:r>
        <w:rPr>
          <w:spacing w:val="-16"/>
        </w:rPr>
        <w:t xml:space="preserve"> </w:t>
      </w:r>
      <w:r>
        <w:t>for exclusive</w:t>
      </w:r>
      <w:r>
        <w:rPr>
          <w:spacing w:val="-11"/>
        </w:rPr>
        <w:t xml:space="preserve"> </w:t>
      </w:r>
      <w:r>
        <w:t>use</w:t>
      </w:r>
      <w:r>
        <w:rPr>
          <w:spacing w:val="-10"/>
        </w:rPr>
        <w:t xml:space="preserve"> </w:t>
      </w:r>
      <w:r>
        <w:t>of</w:t>
      </w:r>
      <w:r>
        <w:rPr>
          <w:spacing w:val="-10"/>
        </w:rPr>
        <w:t xml:space="preserve"> </w:t>
      </w:r>
      <w:r>
        <w:t>the</w:t>
      </w:r>
      <w:r>
        <w:rPr>
          <w:spacing w:val="-11"/>
        </w:rPr>
        <w:t xml:space="preserve"> </w:t>
      </w:r>
      <w:r>
        <w:t>occupants</w:t>
      </w:r>
      <w:r>
        <w:rPr>
          <w:spacing w:val="-11"/>
        </w:rPr>
        <w:t xml:space="preserve"> </w:t>
      </w:r>
      <w:r>
        <w:t>of</w:t>
      </w:r>
      <w:r>
        <w:rPr>
          <w:spacing w:val="-12"/>
        </w:rPr>
        <w:t xml:space="preserve"> </w:t>
      </w:r>
      <w:r>
        <w:t>the</w:t>
      </w:r>
      <w:r>
        <w:rPr>
          <w:spacing w:val="-11"/>
        </w:rPr>
        <w:t xml:space="preserve"> </w:t>
      </w:r>
      <w:r>
        <w:t>mobile</w:t>
      </w:r>
      <w:r>
        <w:rPr>
          <w:spacing w:val="-11"/>
        </w:rPr>
        <w:t xml:space="preserve"> </w:t>
      </w:r>
      <w:r>
        <w:t>home</w:t>
      </w:r>
      <w:r>
        <w:rPr>
          <w:spacing w:val="-10"/>
        </w:rPr>
        <w:t xml:space="preserve"> </w:t>
      </w:r>
      <w:r>
        <w:t>placed</w:t>
      </w:r>
      <w:r>
        <w:rPr>
          <w:spacing w:val="-10"/>
        </w:rPr>
        <w:t xml:space="preserve"> </w:t>
      </w:r>
      <w:r>
        <w:t>upon</w:t>
      </w:r>
      <w:r>
        <w:rPr>
          <w:spacing w:val="-11"/>
        </w:rPr>
        <w:t xml:space="preserve"> </w:t>
      </w:r>
      <w:r>
        <w:t>the</w:t>
      </w:r>
      <w:r>
        <w:rPr>
          <w:spacing w:val="-10"/>
        </w:rPr>
        <w:t xml:space="preserve"> </w:t>
      </w:r>
      <w:r>
        <w:t>lot.</w:t>
      </w:r>
      <w:r>
        <w:rPr>
          <w:spacing w:val="30"/>
        </w:rPr>
        <w:t xml:space="preserve"> </w:t>
      </w:r>
      <w:r>
        <w:t>Minimum</w:t>
      </w:r>
      <w:r>
        <w:rPr>
          <w:spacing w:val="-11"/>
        </w:rPr>
        <w:t xml:space="preserve"> </w:t>
      </w:r>
      <w:r>
        <w:t>lot</w:t>
      </w:r>
      <w:r>
        <w:rPr>
          <w:spacing w:val="-10"/>
        </w:rPr>
        <w:t xml:space="preserve"> </w:t>
      </w:r>
      <w:r>
        <w:t>widths</w:t>
      </w:r>
      <w:r>
        <w:rPr>
          <w:spacing w:val="-10"/>
        </w:rPr>
        <w:t xml:space="preserve"> </w:t>
      </w:r>
      <w:r>
        <w:t>and</w:t>
      </w:r>
      <w:r>
        <w:rPr>
          <w:spacing w:val="-10"/>
        </w:rPr>
        <w:t xml:space="preserve"> </w:t>
      </w:r>
      <w:r>
        <w:t>depths</w:t>
      </w:r>
      <w:r>
        <w:rPr>
          <w:spacing w:val="-11"/>
        </w:rPr>
        <w:t xml:space="preserve"> </w:t>
      </w:r>
      <w:r>
        <w:t>shall</w:t>
      </w:r>
    </w:p>
    <w:p w14:paraId="76D2B8C2" w14:textId="77777777" w:rsidR="00985ADD" w:rsidRDefault="00985ADD">
      <w:pPr>
        <w:sectPr w:rsidR="00985ADD">
          <w:headerReference w:type="default" r:id="rId173"/>
          <w:footerReference w:type="default" r:id="rId174"/>
          <w:pgSz w:w="12240" w:h="15840"/>
          <w:pgMar w:top="980" w:right="760" w:bottom="900" w:left="740" w:header="760" w:footer="703" w:gutter="0"/>
          <w:cols w:space="720"/>
        </w:sectPr>
      </w:pPr>
    </w:p>
    <w:p w14:paraId="0D06E6F0" w14:textId="77777777" w:rsidR="00985ADD" w:rsidRDefault="00985ADD">
      <w:pPr>
        <w:pStyle w:val="BodyText"/>
        <w:spacing w:before="1"/>
        <w:rPr>
          <w:sz w:val="15"/>
        </w:rPr>
      </w:pPr>
    </w:p>
    <w:p w14:paraId="5CD62D6C" w14:textId="77777777" w:rsidR="00985ADD" w:rsidRDefault="00AD091C">
      <w:pPr>
        <w:pStyle w:val="BodyText"/>
        <w:spacing w:before="55"/>
        <w:ind w:left="772" w:right="315"/>
      </w:pPr>
      <w:r>
        <w:t>be</w:t>
      </w:r>
      <w:r>
        <w:rPr>
          <w:spacing w:val="-10"/>
        </w:rPr>
        <w:t xml:space="preserve"> </w:t>
      </w:r>
      <w:r>
        <w:t>fifty</w:t>
      </w:r>
      <w:r>
        <w:rPr>
          <w:spacing w:val="-9"/>
        </w:rPr>
        <w:t xml:space="preserve"> </w:t>
      </w:r>
      <w:r>
        <w:t>(50)</w:t>
      </w:r>
      <w:r>
        <w:rPr>
          <w:spacing w:val="-9"/>
        </w:rPr>
        <w:t xml:space="preserve"> </w:t>
      </w:r>
      <w:r>
        <w:t>feet.</w:t>
      </w:r>
      <w:r>
        <w:rPr>
          <w:spacing w:val="33"/>
        </w:rPr>
        <w:t xml:space="preserve"> </w:t>
      </w:r>
      <w:r>
        <w:t>Each</w:t>
      </w:r>
      <w:r>
        <w:rPr>
          <w:spacing w:val="-9"/>
        </w:rPr>
        <w:t xml:space="preserve"> </w:t>
      </w:r>
      <w:r>
        <w:t>mobile</w:t>
      </w:r>
      <w:r>
        <w:rPr>
          <w:spacing w:val="-9"/>
        </w:rPr>
        <w:t xml:space="preserve"> </w:t>
      </w:r>
      <w:r>
        <w:t>home</w:t>
      </w:r>
      <w:r>
        <w:rPr>
          <w:spacing w:val="-9"/>
        </w:rPr>
        <w:t xml:space="preserve"> </w:t>
      </w:r>
      <w:r>
        <w:t>lot</w:t>
      </w:r>
      <w:r>
        <w:rPr>
          <w:spacing w:val="-9"/>
        </w:rPr>
        <w:t xml:space="preserve"> </w:t>
      </w:r>
      <w:r>
        <w:t>shall</w:t>
      </w:r>
      <w:r>
        <w:rPr>
          <w:spacing w:val="-9"/>
        </w:rPr>
        <w:t xml:space="preserve"> </w:t>
      </w:r>
      <w:r>
        <w:t>be</w:t>
      </w:r>
      <w:r>
        <w:rPr>
          <w:spacing w:val="-10"/>
        </w:rPr>
        <w:t xml:space="preserve"> </w:t>
      </w:r>
      <w:r>
        <w:t>defined</w:t>
      </w:r>
      <w:r>
        <w:rPr>
          <w:spacing w:val="-10"/>
        </w:rPr>
        <w:t xml:space="preserve"> </w:t>
      </w:r>
      <w:r>
        <w:t>by</w:t>
      </w:r>
      <w:r>
        <w:rPr>
          <w:spacing w:val="-10"/>
        </w:rPr>
        <w:t xml:space="preserve"> </w:t>
      </w:r>
      <w:r>
        <w:t>metes</w:t>
      </w:r>
      <w:r>
        <w:rPr>
          <w:spacing w:val="-10"/>
        </w:rPr>
        <w:t xml:space="preserve"> </w:t>
      </w:r>
      <w:r>
        <w:t>and</w:t>
      </w:r>
      <w:r>
        <w:rPr>
          <w:spacing w:val="-10"/>
        </w:rPr>
        <w:t xml:space="preserve"> </w:t>
      </w:r>
      <w:r>
        <w:t>bounds</w:t>
      </w:r>
      <w:r>
        <w:rPr>
          <w:spacing w:val="-10"/>
        </w:rPr>
        <w:t xml:space="preserve"> </w:t>
      </w:r>
      <w:r>
        <w:t>on</w:t>
      </w:r>
      <w:r>
        <w:rPr>
          <w:spacing w:val="-10"/>
        </w:rPr>
        <w:t xml:space="preserve"> </w:t>
      </w:r>
      <w:r>
        <w:t>a</w:t>
      </w:r>
      <w:r>
        <w:rPr>
          <w:spacing w:val="-10"/>
        </w:rPr>
        <w:t xml:space="preserve"> </w:t>
      </w:r>
      <w:r>
        <w:t>survey</w:t>
      </w:r>
      <w:r>
        <w:rPr>
          <w:spacing w:val="-10"/>
        </w:rPr>
        <w:t xml:space="preserve"> </w:t>
      </w:r>
      <w:r>
        <w:t>and</w:t>
      </w:r>
      <w:r>
        <w:rPr>
          <w:spacing w:val="-10"/>
        </w:rPr>
        <w:t xml:space="preserve"> </w:t>
      </w:r>
      <w:r>
        <w:t>shall</w:t>
      </w:r>
      <w:r>
        <w:rPr>
          <w:spacing w:val="-9"/>
        </w:rPr>
        <w:t xml:space="preserve"> </w:t>
      </w:r>
      <w:r>
        <w:t>be</w:t>
      </w:r>
      <w:r>
        <w:rPr>
          <w:spacing w:val="-9"/>
        </w:rPr>
        <w:t xml:space="preserve"> </w:t>
      </w:r>
      <w:r>
        <w:t>shown as such on the development plan, and markers shall be installed at each corner of every</w:t>
      </w:r>
      <w:r>
        <w:rPr>
          <w:spacing w:val="-28"/>
        </w:rPr>
        <w:t xml:space="preserve"> </w:t>
      </w:r>
      <w:r>
        <w:t>lot.</w:t>
      </w:r>
    </w:p>
    <w:p w14:paraId="1F9976D5" w14:textId="77777777" w:rsidR="00985ADD" w:rsidRDefault="00985ADD">
      <w:pPr>
        <w:pStyle w:val="BodyText"/>
        <w:spacing w:before="9"/>
        <w:rPr>
          <w:sz w:val="21"/>
        </w:rPr>
      </w:pPr>
    </w:p>
    <w:p w14:paraId="5D7080C0" w14:textId="77777777" w:rsidR="00985ADD" w:rsidRDefault="00AD091C">
      <w:pPr>
        <w:pStyle w:val="Heading3"/>
        <w:numPr>
          <w:ilvl w:val="1"/>
          <w:numId w:val="16"/>
        </w:numPr>
        <w:tabs>
          <w:tab w:val="left" w:pos="984"/>
        </w:tabs>
        <w:ind w:left="983" w:hanging="673"/>
      </w:pPr>
      <w:r>
        <w:rPr>
          <w:u w:val="single"/>
        </w:rPr>
        <w:t>Mobile Home Parks in Nicholson Borough Zoning Districts</w:t>
      </w:r>
      <w:r>
        <w:rPr>
          <w:spacing w:val="-13"/>
          <w:u w:val="single"/>
        </w:rPr>
        <w:t xml:space="preserve"> </w:t>
      </w:r>
      <w:r>
        <w:rPr>
          <w:u w:val="single"/>
        </w:rPr>
        <w:t>R-3</w:t>
      </w:r>
    </w:p>
    <w:p w14:paraId="40082881" w14:textId="77777777" w:rsidR="00985ADD" w:rsidRDefault="00AD091C">
      <w:pPr>
        <w:pStyle w:val="BodyText"/>
        <w:spacing w:line="268" w:lineRule="exact"/>
        <w:ind w:left="311"/>
      </w:pPr>
      <w:r>
        <w:t>Mobile home parks in Nicholson Borough are considered special exceptions in the R-3 District in accord with this</w:t>
      </w:r>
    </w:p>
    <w:p w14:paraId="1406C624" w14:textId="77777777" w:rsidR="00985ADD" w:rsidRDefault="00AD091C">
      <w:pPr>
        <w:pStyle w:val="BodyText"/>
        <w:spacing w:line="477" w:lineRule="auto"/>
        <w:ind w:left="311" w:right="2011" w:firstLine="28"/>
      </w:pPr>
      <w:r>
        <w:t xml:space="preserve">§607-B in order to provide the opportunity for the development of a variety of housing types. 607-B.1 </w:t>
      </w:r>
      <w:r>
        <w:rPr>
          <w:u w:val="single"/>
        </w:rPr>
        <w:t>Project Design Process and Procedure</w:t>
      </w:r>
    </w:p>
    <w:p w14:paraId="62EC0E6B" w14:textId="77777777" w:rsidR="00985ADD" w:rsidRDefault="00AD091C">
      <w:pPr>
        <w:pStyle w:val="ListParagraph"/>
        <w:numPr>
          <w:ilvl w:val="0"/>
          <w:numId w:val="13"/>
        </w:numPr>
        <w:tabs>
          <w:tab w:val="left" w:pos="773"/>
        </w:tabs>
        <w:spacing w:before="1"/>
        <w:ind w:right="318"/>
        <w:jc w:val="both"/>
      </w:pPr>
      <w:r>
        <w:rPr>
          <w:u w:val="single"/>
        </w:rPr>
        <w:t>Subd</w:t>
      </w:r>
      <w:r>
        <w:rPr>
          <w:u w:val="single"/>
        </w:rPr>
        <w:t>ivision and Land Development</w:t>
      </w:r>
      <w:r>
        <w:t xml:space="preserve"> -Mobile home parks shall be considered major subdivisions and land developments also subject to the Borough Subdivision and Land Development Ordinance. This "major subdivision" classification shall apply to all subdivision of p</w:t>
      </w:r>
      <w:r>
        <w:t>roperty in connection with the development, regardless</w:t>
      </w:r>
      <w:r>
        <w:rPr>
          <w:spacing w:val="-14"/>
        </w:rPr>
        <w:t xml:space="preserve"> </w:t>
      </w:r>
      <w:r>
        <w:t>of</w:t>
      </w:r>
      <w:r>
        <w:rPr>
          <w:spacing w:val="-13"/>
        </w:rPr>
        <w:t xml:space="preserve"> </w:t>
      </w:r>
      <w:r>
        <w:t>whether</w:t>
      </w:r>
      <w:r>
        <w:rPr>
          <w:spacing w:val="-14"/>
        </w:rPr>
        <w:t xml:space="preserve"> </w:t>
      </w:r>
      <w:r>
        <w:t>or</w:t>
      </w:r>
      <w:r>
        <w:rPr>
          <w:spacing w:val="-13"/>
        </w:rPr>
        <w:t xml:space="preserve"> </w:t>
      </w:r>
      <w:r>
        <w:t>not</w:t>
      </w:r>
      <w:r>
        <w:rPr>
          <w:spacing w:val="-14"/>
        </w:rPr>
        <w:t xml:space="preserve"> </w:t>
      </w:r>
      <w:r>
        <w:t>the</w:t>
      </w:r>
      <w:r>
        <w:rPr>
          <w:spacing w:val="-13"/>
        </w:rPr>
        <w:t xml:space="preserve"> </w:t>
      </w:r>
      <w:r>
        <w:t>same</w:t>
      </w:r>
      <w:r>
        <w:rPr>
          <w:spacing w:val="-13"/>
        </w:rPr>
        <w:t xml:space="preserve"> </w:t>
      </w:r>
      <w:r>
        <w:t>are</w:t>
      </w:r>
      <w:r>
        <w:rPr>
          <w:spacing w:val="-13"/>
        </w:rPr>
        <w:t xml:space="preserve"> </w:t>
      </w:r>
      <w:r>
        <w:t>connected</w:t>
      </w:r>
      <w:r>
        <w:rPr>
          <w:spacing w:val="-15"/>
        </w:rPr>
        <w:t xml:space="preserve"> </w:t>
      </w:r>
      <w:r>
        <w:t>with</w:t>
      </w:r>
      <w:r>
        <w:rPr>
          <w:spacing w:val="-15"/>
        </w:rPr>
        <w:t xml:space="preserve"> </w:t>
      </w:r>
      <w:r>
        <w:t>building</w:t>
      </w:r>
      <w:r>
        <w:rPr>
          <w:spacing w:val="-15"/>
        </w:rPr>
        <w:t xml:space="preserve"> </w:t>
      </w:r>
      <w:r>
        <w:t>development</w:t>
      </w:r>
      <w:r>
        <w:rPr>
          <w:spacing w:val="-15"/>
        </w:rPr>
        <w:t xml:space="preserve"> </w:t>
      </w:r>
      <w:r>
        <w:t>or</w:t>
      </w:r>
      <w:r>
        <w:rPr>
          <w:spacing w:val="-15"/>
        </w:rPr>
        <w:t xml:space="preserve"> </w:t>
      </w:r>
      <w:r>
        <w:t>home</w:t>
      </w:r>
      <w:r>
        <w:rPr>
          <w:spacing w:val="-14"/>
        </w:rPr>
        <w:t xml:space="preserve"> </w:t>
      </w:r>
      <w:r>
        <w:t>placement,</w:t>
      </w:r>
      <w:r>
        <w:rPr>
          <w:spacing w:val="-15"/>
        </w:rPr>
        <w:t xml:space="preserve"> </w:t>
      </w:r>
      <w:r>
        <w:t>and</w:t>
      </w:r>
      <w:r>
        <w:rPr>
          <w:spacing w:val="-14"/>
        </w:rPr>
        <w:t xml:space="preserve"> </w:t>
      </w:r>
      <w:r>
        <w:t>the approvals required shall be requested and acted upon concurrently as one</w:t>
      </w:r>
      <w:r>
        <w:rPr>
          <w:spacing w:val="-21"/>
        </w:rPr>
        <w:t xml:space="preserve"> </w:t>
      </w:r>
      <w:r>
        <w:t>subdivision.</w:t>
      </w:r>
    </w:p>
    <w:p w14:paraId="14F219AE" w14:textId="77777777" w:rsidR="00985ADD" w:rsidRDefault="00985ADD">
      <w:pPr>
        <w:pStyle w:val="BodyText"/>
        <w:spacing w:before="7"/>
        <w:rPr>
          <w:sz w:val="21"/>
        </w:rPr>
      </w:pPr>
    </w:p>
    <w:p w14:paraId="26CFF6E3" w14:textId="77777777" w:rsidR="00985ADD" w:rsidRDefault="00AD091C">
      <w:pPr>
        <w:pStyle w:val="ListParagraph"/>
        <w:numPr>
          <w:ilvl w:val="0"/>
          <w:numId w:val="13"/>
        </w:numPr>
        <w:tabs>
          <w:tab w:val="left" w:pos="772"/>
        </w:tabs>
        <w:ind w:right="318"/>
        <w:jc w:val="both"/>
      </w:pPr>
      <w:r>
        <w:rPr>
          <w:u w:val="single"/>
        </w:rPr>
        <w:t>Site</w:t>
      </w:r>
      <w:r>
        <w:rPr>
          <w:spacing w:val="-6"/>
          <w:u w:val="single"/>
        </w:rPr>
        <w:t xml:space="preserve"> </w:t>
      </w:r>
      <w:r>
        <w:rPr>
          <w:u w:val="single"/>
        </w:rPr>
        <w:t>Plan</w:t>
      </w:r>
      <w:r>
        <w:rPr>
          <w:spacing w:val="-5"/>
        </w:rPr>
        <w:t xml:space="preserve"> </w:t>
      </w:r>
      <w:r>
        <w:t>-</w:t>
      </w:r>
      <w:r>
        <w:rPr>
          <w:spacing w:val="-5"/>
        </w:rPr>
        <w:t xml:space="preserve"> </w:t>
      </w:r>
      <w:r>
        <w:t>A</w:t>
      </w:r>
      <w:r>
        <w:rPr>
          <w:spacing w:val="-5"/>
        </w:rPr>
        <w:t xml:space="preserve"> </w:t>
      </w:r>
      <w:r>
        <w:t>proposed</w:t>
      </w:r>
      <w:r>
        <w:rPr>
          <w:spacing w:val="-6"/>
        </w:rPr>
        <w:t xml:space="preserve"> </w:t>
      </w:r>
      <w:r>
        <w:t>site</w:t>
      </w:r>
      <w:r>
        <w:rPr>
          <w:spacing w:val="-5"/>
        </w:rPr>
        <w:t xml:space="preserve"> </w:t>
      </w:r>
      <w:r>
        <w:t>plan</w:t>
      </w:r>
      <w:r>
        <w:rPr>
          <w:spacing w:val="-5"/>
        </w:rPr>
        <w:t xml:space="preserve"> </w:t>
      </w:r>
      <w:r>
        <w:t>showing</w:t>
      </w:r>
      <w:r>
        <w:rPr>
          <w:spacing w:val="-5"/>
        </w:rPr>
        <w:t xml:space="preserve"> </w:t>
      </w:r>
      <w:r>
        <w:t>all</w:t>
      </w:r>
      <w:r>
        <w:rPr>
          <w:spacing w:val="-5"/>
        </w:rPr>
        <w:t xml:space="preserve"> </w:t>
      </w:r>
      <w:r>
        <w:t>necessary</w:t>
      </w:r>
      <w:r>
        <w:rPr>
          <w:spacing w:val="-6"/>
        </w:rPr>
        <w:t xml:space="preserve"> </w:t>
      </w:r>
      <w:r>
        <w:t>information</w:t>
      </w:r>
      <w:r>
        <w:rPr>
          <w:spacing w:val="-4"/>
        </w:rPr>
        <w:t xml:space="preserve"> </w:t>
      </w:r>
      <w:r>
        <w:t>shall</w:t>
      </w:r>
      <w:r>
        <w:rPr>
          <w:spacing w:val="2"/>
        </w:rPr>
        <w:t xml:space="preserve"> </w:t>
      </w:r>
      <w:r>
        <w:t>include,</w:t>
      </w:r>
      <w:r>
        <w:rPr>
          <w:spacing w:val="-5"/>
        </w:rPr>
        <w:t xml:space="preserve"> </w:t>
      </w:r>
      <w:r>
        <w:t>at</w:t>
      </w:r>
      <w:r>
        <w:rPr>
          <w:spacing w:val="-5"/>
        </w:rPr>
        <w:t xml:space="preserve"> </w:t>
      </w:r>
      <w:r>
        <w:t>a</w:t>
      </w:r>
      <w:r>
        <w:rPr>
          <w:spacing w:val="-5"/>
        </w:rPr>
        <w:t xml:space="preserve"> </w:t>
      </w:r>
      <w:r>
        <w:t>minimum,</w:t>
      </w:r>
      <w:r>
        <w:rPr>
          <w:spacing w:val="-6"/>
        </w:rPr>
        <w:t xml:space="preserve"> </w:t>
      </w:r>
      <w:r>
        <w:t>location</w:t>
      </w:r>
      <w:r>
        <w:rPr>
          <w:spacing w:val="-6"/>
        </w:rPr>
        <w:t xml:space="preserve"> </w:t>
      </w:r>
      <w:r>
        <w:t>of</w:t>
      </w:r>
      <w:r>
        <w:rPr>
          <w:spacing w:val="-6"/>
        </w:rPr>
        <w:t xml:space="preserve"> </w:t>
      </w:r>
      <w:r>
        <w:t>all mobile home sites, buildings and improvements includi</w:t>
      </w:r>
      <w:r>
        <w:t>ng roads, parking areas, planting strips, signs, overall grading plan with storm drainage facilities, water supply and distribution systems, sewage treatment and collection systems, and the specific areas provided as open space pursuant to the requirements</w:t>
      </w:r>
      <w:r>
        <w:t xml:space="preserve"> of this Ordinance.</w:t>
      </w:r>
      <w:r>
        <w:rPr>
          <w:spacing w:val="-5"/>
        </w:rPr>
        <w:t xml:space="preserve"> </w:t>
      </w:r>
      <w:r>
        <w:t>Building</w:t>
      </w:r>
      <w:r>
        <w:rPr>
          <w:spacing w:val="-27"/>
        </w:rPr>
        <w:t xml:space="preserve"> </w:t>
      </w:r>
      <w:r>
        <w:t>layouts,</w:t>
      </w:r>
      <w:r>
        <w:rPr>
          <w:spacing w:val="-27"/>
        </w:rPr>
        <w:t xml:space="preserve"> </w:t>
      </w:r>
      <w:r>
        <w:t>floor</w:t>
      </w:r>
      <w:r>
        <w:rPr>
          <w:spacing w:val="-27"/>
        </w:rPr>
        <w:t xml:space="preserve"> </w:t>
      </w:r>
      <w:r>
        <w:t>plans</w:t>
      </w:r>
      <w:r>
        <w:rPr>
          <w:spacing w:val="-28"/>
        </w:rPr>
        <w:t xml:space="preserve"> </w:t>
      </w:r>
      <w:r>
        <w:t>and</w:t>
      </w:r>
      <w:r>
        <w:rPr>
          <w:spacing w:val="-27"/>
        </w:rPr>
        <w:t xml:space="preserve"> </w:t>
      </w:r>
      <w:r>
        <w:t>profiles</w:t>
      </w:r>
      <w:r>
        <w:rPr>
          <w:spacing w:val="-28"/>
        </w:rPr>
        <w:t xml:space="preserve"> </w:t>
      </w:r>
      <w:r>
        <w:t>shall</w:t>
      </w:r>
      <w:r>
        <w:rPr>
          <w:spacing w:val="-27"/>
        </w:rPr>
        <w:t xml:space="preserve"> </w:t>
      </w:r>
      <w:r>
        <w:t>be</w:t>
      </w:r>
      <w:r>
        <w:rPr>
          <w:spacing w:val="-22"/>
        </w:rPr>
        <w:t xml:space="preserve"> </w:t>
      </w:r>
      <w:r>
        <w:t>provided</w:t>
      </w:r>
      <w:r>
        <w:rPr>
          <w:spacing w:val="-27"/>
        </w:rPr>
        <w:t xml:space="preserve"> </w:t>
      </w:r>
      <w:r>
        <w:t>indicating</w:t>
      </w:r>
      <w:r>
        <w:rPr>
          <w:spacing w:val="-27"/>
        </w:rPr>
        <w:t xml:space="preserve"> </w:t>
      </w:r>
      <w:r>
        <w:t>building</w:t>
      </w:r>
      <w:r>
        <w:rPr>
          <w:spacing w:val="-28"/>
        </w:rPr>
        <w:t xml:space="preserve"> </w:t>
      </w:r>
      <w:r>
        <w:t>dimensions,</w:t>
      </w:r>
      <w:r>
        <w:rPr>
          <w:spacing w:val="-27"/>
        </w:rPr>
        <w:t xml:space="preserve"> </w:t>
      </w:r>
      <w:r>
        <w:t>numbers, and</w:t>
      </w:r>
      <w:r>
        <w:rPr>
          <w:spacing w:val="-15"/>
        </w:rPr>
        <w:t xml:space="preserve"> </w:t>
      </w:r>
      <w:r>
        <w:t>sizes</w:t>
      </w:r>
      <w:r>
        <w:rPr>
          <w:spacing w:val="-15"/>
        </w:rPr>
        <w:t xml:space="preserve"> </w:t>
      </w:r>
      <w:r>
        <w:t>of</w:t>
      </w:r>
      <w:r>
        <w:rPr>
          <w:spacing w:val="-15"/>
        </w:rPr>
        <w:t xml:space="preserve"> </w:t>
      </w:r>
      <w:r>
        <w:t>units,</w:t>
      </w:r>
      <w:r>
        <w:rPr>
          <w:spacing w:val="-15"/>
        </w:rPr>
        <w:t xml:space="preserve"> </w:t>
      </w:r>
      <w:r>
        <w:t>common</w:t>
      </w:r>
      <w:r>
        <w:rPr>
          <w:spacing w:val="-15"/>
        </w:rPr>
        <w:t xml:space="preserve"> </w:t>
      </w:r>
      <w:r>
        <w:t>ownership</w:t>
      </w:r>
      <w:r>
        <w:rPr>
          <w:spacing w:val="-15"/>
        </w:rPr>
        <w:t xml:space="preserve"> </w:t>
      </w:r>
      <w:r>
        <w:t>or</w:t>
      </w:r>
      <w:r>
        <w:rPr>
          <w:spacing w:val="-15"/>
        </w:rPr>
        <w:t xml:space="preserve"> </w:t>
      </w:r>
      <w:r>
        <w:t>use</w:t>
      </w:r>
      <w:r>
        <w:rPr>
          <w:spacing w:val="-15"/>
        </w:rPr>
        <w:t xml:space="preserve"> </w:t>
      </w:r>
      <w:r>
        <w:t>areas,</w:t>
      </w:r>
      <w:r>
        <w:rPr>
          <w:spacing w:val="-15"/>
        </w:rPr>
        <w:t xml:space="preserve"> </w:t>
      </w:r>
      <w:r>
        <w:t>lighting</w:t>
      </w:r>
      <w:r>
        <w:rPr>
          <w:spacing w:val="-15"/>
        </w:rPr>
        <w:t xml:space="preserve"> </w:t>
      </w:r>
      <w:r>
        <w:t>and</w:t>
      </w:r>
      <w:r>
        <w:rPr>
          <w:spacing w:val="-11"/>
        </w:rPr>
        <w:t xml:space="preserve"> </w:t>
      </w:r>
      <w:r>
        <w:t>such</w:t>
      </w:r>
      <w:r>
        <w:rPr>
          <w:spacing w:val="-15"/>
        </w:rPr>
        <w:t xml:space="preserve"> </w:t>
      </w:r>
      <w:r>
        <w:t>other</w:t>
      </w:r>
      <w:r>
        <w:rPr>
          <w:spacing w:val="-15"/>
        </w:rPr>
        <w:t xml:space="preserve"> </w:t>
      </w:r>
      <w:r>
        <w:t>information</w:t>
      </w:r>
      <w:r>
        <w:rPr>
          <w:spacing w:val="-14"/>
        </w:rPr>
        <w:t xml:space="preserve"> </w:t>
      </w:r>
      <w:r>
        <w:t>as</w:t>
      </w:r>
      <w:r>
        <w:rPr>
          <w:spacing w:val="-14"/>
        </w:rPr>
        <w:t xml:space="preserve"> </w:t>
      </w:r>
      <w:r>
        <w:t>shall</w:t>
      </w:r>
      <w:r>
        <w:rPr>
          <w:spacing w:val="-14"/>
        </w:rPr>
        <w:t xml:space="preserve"> </w:t>
      </w:r>
      <w:r>
        <w:t>be</w:t>
      </w:r>
      <w:r>
        <w:rPr>
          <w:spacing w:val="-14"/>
        </w:rPr>
        <w:t xml:space="preserve"> </w:t>
      </w:r>
      <w:r>
        <w:t>required</w:t>
      </w:r>
      <w:r>
        <w:rPr>
          <w:spacing w:val="-14"/>
        </w:rPr>
        <w:t xml:space="preserve"> </w:t>
      </w:r>
      <w:r>
        <w:t>to determine compliance with the design standards contained herein and any other standards which may be applicable in the Borough. Setbacks from property lines, improvements, and other buildings shall also be specifically</w:t>
      </w:r>
      <w:r>
        <w:rPr>
          <w:spacing w:val="-2"/>
        </w:rPr>
        <w:t xml:space="preserve"> </w:t>
      </w:r>
      <w:r>
        <w:t>shown.</w:t>
      </w:r>
    </w:p>
    <w:p w14:paraId="133F31AB" w14:textId="77777777" w:rsidR="00985ADD" w:rsidRDefault="00985ADD">
      <w:pPr>
        <w:pStyle w:val="BodyText"/>
        <w:spacing w:before="3"/>
        <w:rPr>
          <w:sz w:val="21"/>
        </w:rPr>
      </w:pPr>
    </w:p>
    <w:p w14:paraId="7A61205E" w14:textId="77777777" w:rsidR="00985ADD" w:rsidRDefault="00AD091C">
      <w:pPr>
        <w:pStyle w:val="ListParagraph"/>
        <w:numPr>
          <w:ilvl w:val="0"/>
          <w:numId w:val="13"/>
        </w:numPr>
        <w:tabs>
          <w:tab w:val="left" w:pos="772"/>
        </w:tabs>
        <w:ind w:left="772" w:right="318"/>
        <w:jc w:val="both"/>
      </w:pPr>
      <w:r>
        <w:rPr>
          <w:u w:val="single"/>
        </w:rPr>
        <w:t>Open Space</w:t>
      </w:r>
      <w:r>
        <w:t xml:space="preserve"> - Open space ar</w:t>
      </w:r>
      <w:r>
        <w:t>ea shall be preserved to the maximum extent possible in accord with a</w:t>
      </w:r>
      <w:r>
        <w:rPr>
          <w:spacing w:val="-28"/>
        </w:rPr>
        <w:t xml:space="preserve"> </w:t>
      </w:r>
      <w:r>
        <w:t>schedule or</w:t>
      </w:r>
      <w:r>
        <w:rPr>
          <w:spacing w:val="-22"/>
        </w:rPr>
        <w:t xml:space="preserve"> </w:t>
      </w:r>
      <w:r>
        <w:t>plan,</w:t>
      </w:r>
      <w:r>
        <w:rPr>
          <w:spacing w:val="-22"/>
        </w:rPr>
        <w:t xml:space="preserve"> </w:t>
      </w:r>
      <w:r>
        <w:t>and</w:t>
      </w:r>
      <w:r>
        <w:rPr>
          <w:spacing w:val="-21"/>
        </w:rPr>
        <w:t xml:space="preserve"> </w:t>
      </w:r>
      <w:r>
        <w:t>proposed</w:t>
      </w:r>
      <w:r>
        <w:rPr>
          <w:spacing w:val="-22"/>
        </w:rPr>
        <w:t xml:space="preserve"> </w:t>
      </w:r>
      <w:r>
        <w:t>agreement(s)</w:t>
      </w:r>
      <w:r>
        <w:rPr>
          <w:spacing w:val="-21"/>
        </w:rPr>
        <w:t xml:space="preserve"> </w:t>
      </w:r>
      <w:r>
        <w:t>either</w:t>
      </w:r>
      <w:r>
        <w:rPr>
          <w:spacing w:val="-22"/>
        </w:rPr>
        <w:t xml:space="preserve"> </w:t>
      </w:r>
      <w:r>
        <w:t>with</w:t>
      </w:r>
      <w:r>
        <w:rPr>
          <w:spacing w:val="-21"/>
        </w:rPr>
        <w:t xml:space="preserve"> </w:t>
      </w:r>
      <w:r>
        <w:t>the</w:t>
      </w:r>
      <w:r>
        <w:rPr>
          <w:spacing w:val="-20"/>
        </w:rPr>
        <w:t xml:space="preserve"> </w:t>
      </w:r>
      <w:r>
        <w:t>Borough</w:t>
      </w:r>
      <w:r>
        <w:rPr>
          <w:spacing w:val="-21"/>
        </w:rPr>
        <w:t xml:space="preserve"> </w:t>
      </w:r>
      <w:r>
        <w:t>or</w:t>
      </w:r>
      <w:r>
        <w:rPr>
          <w:spacing w:val="-21"/>
        </w:rPr>
        <w:t xml:space="preserve"> </w:t>
      </w:r>
      <w:r>
        <w:t>a</w:t>
      </w:r>
      <w:r>
        <w:rPr>
          <w:spacing w:val="-18"/>
        </w:rPr>
        <w:t xml:space="preserve"> </w:t>
      </w:r>
      <w:r>
        <w:t>property</w:t>
      </w:r>
      <w:r>
        <w:rPr>
          <w:spacing w:val="-21"/>
        </w:rPr>
        <w:t xml:space="preserve"> </w:t>
      </w:r>
      <w:r>
        <w:t>owners'</w:t>
      </w:r>
      <w:r>
        <w:rPr>
          <w:spacing w:val="-22"/>
        </w:rPr>
        <w:t xml:space="preserve"> </w:t>
      </w:r>
      <w:r>
        <w:t>association,</w:t>
      </w:r>
      <w:r>
        <w:rPr>
          <w:spacing w:val="-21"/>
        </w:rPr>
        <w:t xml:space="preserve"> </w:t>
      </w:r>
      <w:r>
        <w:t>for</w:t>
      </w:r>
      <w:r>
        <w:rPr>
          <w:spacing w:val="-22"/>
        </w:rPr>
        <w:t xml:space="preserve"> </w:t>
      </w:r>
      <w:r>
        <w:t>the</w:t>
      </w:r>
      <w:r>
        <w:rPr>
          <w:spacing w:val="-22"/>
        </w:rPr>
        <w:t xml:space="preserve"> </w:t>
      </w:r>
      <w:r>
        <w:t>purpose of preserving the open space in accord with Article</w:t>
      </w:r>
      <w:r>
        <w:rPr>
          <w:spacing w:val="-12"/>
        </w:rPr>
        <w:t xml:space="preserve"> </w:t>
      </w:r>
      <w:r>
        <w:t>X.</w:t>
      </w:r>
    </w:p>
    <w:p w14:paraId="7B23BFA3" w14:textId="77777777" w:rsidR="00985ADD" w:rsidRDefault="00985ADD">
      <w:pPr>
        <w:pStyle w:val="BodyText"/>
        <w:spacing w:before="8"/>
        <w:rPr>
          <w:sz w:val="21"/>
        </w:rPr>
      </w:pPr>
    </w:p>
    <w:p w14:paraId="257BDC68" w14:textId="77777777" w:rsidR="00985ADD" w:rsidRDefault="00AD091C">
      <w:pPr>
        <w:pStyle w:val="BodyText"/>
        <w:spacing w:line="268" w:lineRule="exact"/>
        <w:ind w:left="311"/>
      </w:pPr>
      <w:r>
        <w:t xml:space="preserve">607-B.2 </w:t>
      </w:r>
      <w:r>
        <w:rPr>
          <w:u w:val="single"/>
        </w:rPr>
        <w:t>Standards</w:t>
      </w:r>
    </w:p>
    <w:p w14:paraId="1BC355EE" w14:textId="77777777" w:rsidR="00985ADD" w:rsidRDefault="00AD091C">
      <w:pPr>
        <w:pStyle w:val="BodyText"/>
        <w:ind w:left="339" w:right="315" w:hanging="29"/>
      </w:pPr>
      <w:r>
        <w:t>Uses</w:t>
      </w:r>
      <w:r>
        <w:rPr>
          <w:spacing w:val="-10"/>
        </w:rPr>
        <w:t xml:space="preserve"> </w:t>
      </w:r>
      <w:r>
        <w:t>in</w:t>
      </w:r>
      <w:r>
        <w:rPr>
          <w:spacing w:val="-9"/>
        </w:rPr>
        <w:t xml:space="preserve"> </w:t>
      </w:r>
      <w:r>
        <w:t>mobile</w:t>
      </w:r>
      <w:r>
        <w:rPr>
          <w:spacing w:val="-10"/>
        </w:rPr>
        <w:t xml:space="preserve"> </w:t>
      </w:r>
      <w:r>
        <w:t>home</w:t>
      </w:r>
      <w:r>
        <w:rPr>
          <w:spacing w:val="-9"/>
        </w:rPr>
        <w:t xml:space="preserve"> </w:t>
      </w:r>
      <w:r>
        <w:t>parks</w:t>
      </w:r>
      <w:r>
        <w:rPr>
          <w:spacing w:val="-10"/>
        </w:rPr>
        <w:t xml:space="preserve"> </w:t>
      </w:r>
      <w:r>
        <w:t>shall</w:t>
      </w:r>
      <w:r>
        <w:rPr>
          <w:spacing w:val="-9"/>
        </w:rPr>
        <w:t xml:space="preserve"> </w:t>
      </w:r>
      <w:r>
        <w:t>be</w:t>
      </w:r>
      <w:r>
        <w:rPr>
          <w:spacing w:val="-10"/>
        </w:rPr>
        <w:t xml:space="preserve"> </w:t>
      </w:r>
      <w:r>
        <w:t>limited</w:t>
      </w:r>
      <w:r>
        <w:rPr>
          <w:spacing w:val="-9"/>
        </w:rPr>
        <w:t xml:space="preserve"> </w:t>
      </w:r>
      <w:r>
        <w:t>to</w:t>
      </w:r>
      <w:r>
        <w:rPr>
          <w:spacing w:val="-10"/>
        </w:rPr>
        <w:t xml:space="preserve"> </w:t>
      </w:r>
      <w:r>
        <w:t>mobile</w:t>
      </w:r>
      <w:r>
        <w:rPr>
          <w:spacing w:val="-9"/>
        </w:rPr>
        <w:t xml:space="preserve"> </w:t>
      </w:r>
      <w:r>
        <w:t>homes</w:t>
      </w:r>
      <w:r>
        <w:rPr>
          <w:spacing w:val="-11"/>
        </w:rPr>
        <w:t xml:space="preserve"> </w:t>
      </w:r>
      <w:r>
        <w:t>and</w:t>
      </w:r>
      <w:r>
        <w:rPr>
          <w:spacing w:val="-9"/>
        </w:rPr>
        <w:t xml:space="preserve"> </w:t>
      </w:r>
      <w:r>
        <w:t>those</w:t>
      </w:r>
      <w:r>
        <w:rPr>
          <w:spacing w:val="-11"/>
        </w:rPr>
        <w:t xml:space="preserve"> </w:t>
      </w:r>
      <w:r>
        <w:t>accessory</w:t>
      </w:r>
      <w:r>
        <w:rPr>
          <w:spacing w:val="-10"/>
        </w:rPr>
        <w:t xml:space="preserve"> </w:t>
      </w:r>
      <w:r>
        <w:t>uses</w:t>
      </w:r>
      <w:r>
        <w:rPr>
          <w:spacing w:val="-11"/>
        </w:rPr>
        <w:t xml:space="preserve"> </w:t>
      </w:r>
      <w:r>
        <w:t>usually</w:t>
      </w:r>
      <w:r>
        <w:rPr>
          <w:spacing w:val="-9"/>
        </w:rPr>
        <w:t xml:space="preserve"> </w:t>
      </w:r>
      <w:r>
        <w:t>associated</w:t>
      </w:r>
      <w:r>
        <w:rPr>
          <w:spacing w:val="-10"/>
        </w:rPr>
        <w:t xml:space="preserve"> </w:t>
      </w:r>
      <w:r>
        <w:t>with</w:t>
      </w:r>
      <w:r>
        <w:rPr>
          <w:spacing w:val="-9"/>
        </w:rPr>
        <w:t xml:space="preserve"> </w:t>
      </w:r>
      <w:r>
        <w:t>such a facility. The following standards shall</w:t>
      </w:r>
      <w:r>
        <w:rPr>
          <w:spacing w:val="-8"/>
        </w:rPr>
        <w:t xml:space="preserve"> </w:t>
      </w:r>
      <w:r>
        <w:t>apply:</w:t>
      </w:r>
    </w:p>
    <w:p w14:paraId="2FC43E43" w14:textId="77777777" w:rsidR="00985ADD" w:rsidRDefault="00985ADD">
      <w:pPr>
        <w:pStyle w:val="BodyText"/>
        <w:spacing w:before="9"/>
        <w:rPr>
          <w:sz w:val="21"/>
        </w:rPr>
      </w:pPr>
    </w:p>
    <w:p w14:paraId="16957007" w14:textId="77777777" w:rsidR="00985ADD" w:rsidRDefault="00AD091C">
      <w:pPr>
        <w:pStyle w:val="ListParagraph"/>
        <w:numPr>
          <w:ilvl w:val="0"/>
          <w:numId w:val="12"/>
        </w:numPr>
        <w:tabs>
          <w:tab w:val="left" w:pos="773"/>
        </w:tabs>
        <w:ind w:right="321"/>
        <w:jc w:val="both"/>
      </w:pPr>
      <w:r>
        <w:rPr>
          <w:u w:val="single"/>
        </w:rPr>
        <w:t>Parcel</w:t>
      </w:r>
      <w:r>
        <w:rPr>
          <w:spacing w:val="-21"/>
          <w:u w:val="single"/>
        </w:rPr>
        <w:t xml:space="preserve"> </w:t>
      </w:r>
      <w:r>
        <w:rPr>
          <w:u w:val="single"/>
        </w:rPr>
        <w:t>Size</w:t>
      </w:r>
      <w:r>
        <w:rPr>
          <w:spacing w:val="-22"/>
        </w:rPr>
        <w:t xml:space="preserve"> </w:t>
      </w:r>
      <w:r>
        <w:t>-</w:t>
      </w:r>
      <w:r>
        <w:rPr>
          <w:spacing w:val="-20"/>
        </w:rPr>
        <w:t xml:space="preserve"> </w:t>
      </w:r>
      <w:r>
        <w:t>All</w:t>
      </w:r>
      <w:r>
        <w:rPr>
          <w:spacing w:val="-21"/>
        </w:rPr>
        <w:t xml:space="preserve"> </w:t>
      </w:r>
      <w:r>
        <w:t>land</w:t>
      </w:r>
      <w:r>
        <w:rPr>
          <w:spacing w:val="-21"/>
        </w:rPr>
        <w:t xml:space="preserve"> </w:t>
      </w:r>
      <w:r>
        <w:t>proposed</w:t>
      </w:r>
      <w:r>
        <w:rPr>
          <w:spacing w:val="-20"/>
        </w:rPr>
        <w:t xml:space="preserve"> </w:t>
      </w:r>
      <w:r>
        <w:t>for</w:t>
      </w:r>
      <w:r>
        <w:rPr>
          <w:spacing w:val="-21"/>
        </w:rPr>
        <w:t xml:space="preserve"> </w:t>
      </w:r>
      <w:r>
        <w:t>a</w:t>
      </w:r>
      <w:r>
        <w:rPr>
          <w:spacing w:val="-21"/>
        </w:rPr>
        <w:t xml:space="preserve"> </w:t>
      </w:r>
      <w:r>
        <w:t>particular</w:t>
      </w:r>
      <w:r>
        <w:rPr>
          <w:spacing w:val="-21"/>
        </w:rPr>
        <w:t xml:space="preserve"> </w:t>
      </w:r>
      <w:r>
        <w:t>mobile</w:t>
      </w:r>
      <w:r>
        <w:rPr>
          <w:spacing w:val="-22"/>
        </w:rPr>
        <w:t xml:space="preserve"> </w:t>
      </w:r>
      <w:r>
        <w:t>home</w:t>
      </w:r>
      <w:r>
        <w:rPr>
          <w:spacing w:val="-21"/>
        </w:rPr>
        <w:t xml:space="preserve"> </w:t>
      </w:r>
      <w:r>
        <w:t>park</w:t>
      </w:r>
      <w:r>
        <w:rPr>
          <w:spacing w:val="-22"/>
        </w:rPr>
        <w:t xml:space="preserve"> </w:t>
      </w:r>
      <w:r>
        <w:t>shall</w:t>
      </w:r>
      <w:r>
        <w:rPr>
          <w:spacing w:val="-21"/>
        </w:rPr>
        <w:t xml:space="preserve"> </w:t>
      </w:r>
      <w:r>
        <w:t>be</w:t>
      </w:r>
      <w:r>
        <w:rPr>
          <w:spacing w:val="-18"/>
        </w:rPr>
        <w:t xml:space="preserve"> </w:t>
      </w:r>
      <w:r>
        <w:t>part</w:t>
      </w:r>
      <w:r>
        <w:rPr>
          <w:spacing w:val="-22"/>
        </w:rPr>
        <w:t xml:space="preserve"> </w:t>
      </w:r>
      <w:r>
        <w:t>of</w:t>
      </w:r>
      <w:r>
        <w:rPr>
          <w:spacing w:val="-21"/>
        </w:rPr>
        <w:t xml:space="preserve"> </w:t>
      </w:r>
      <w:r>
        <w:t>the</w:t>
      </w:r>
      <w:r>
        <w:rPr>
          <w:spacing w:val="-22"/>
        </w:rPr>
        <w:t xml:space="preserve"> </w:t>
      </w:r>
      <w:r>
        <w:t>same</w:t>
      </w:r>
      <w:r>
        <w:rPr>
          <w:spacing w:val="-22"/>
        </w:rPr>
        <w:t xml:space="preserve"> </w:t>
      </w:r>
      <w:r>
        <w:t>parcel</w:t>
      </w:r>
      <w:r>
        <w:rPr>
          <w:spacing w:val="-21"/>
        </w:rPr>
        <w:t xml:space="preserve"> </w:t>
      </w:r>
      <w:r>
        <w:t>and</w:t>
      </w:r>
      <w:r>
        <w:rPr>
          <w:spacing w:val="-22"/>
        </w:rPr>
        <w:t xml:space="preserve"> </w:t>
      </w:r>
      <w:r>
        <w:t>contiguous and the minimum parcel size for a mobile home park shall be two (2)</w:t>
      </w:r>
      <w:r>
        <w:rPr>
          <w:spacing w:val="-21"/>
        </w:rPr>
        <w:t xml:space="preserve"> </w:t>
      </w:r>
      <w:r>
        <w:t>acres.</w:t>
      </w:r>
    </w:p>
    <w:p w14:paraId="7DF76E4B" w14:textId="77777777" w:rsidR="00985ADD" w:rsidRDefault="00985ADD">
      <w:pPr>
        <w:pStyle w:val="BodyText"/>
        <w:spacing w:before="9"/>
        <w:rPr>
          <w:sz w:val="21"/>
        </w:rPr>
      </w:pPr>
    </w:p>
    <w:p w14:paraId="184F2477" w14:textId="77777777" w:rsidR="00985ADD" w:rsidRDefault="00AD091C">
      <w:pPr>
        <w:pStyle w:val="ListParagraph"/>
        <w:numPr>
          <w:ilvl w:val="0"/>
          <w:numId w:val="12"/>
        </w:numPr>
        <w:tabs>
          <w:tab w:val="left" w:pos="771"/>
          <w:tab w:val="left" w:pos="772"/>
        </w:tabs>
        <w:ind w:left="771"/>
      </w:pPr>
      <w:r>
        <w:rPr>
          <w:u w:val="single"/>
        </w:rPr>
        <w:t>Density</w:t>
      </w:r>
      <w:r>
        <w:t xml:space="preserve"> - The overall density of a mobile home park shall not exceed six (6) units per</w:t>
      </w:r>
      <w:r>
        <w:rPr>
          <w:spacing w:val="-33"/>
        </w:rPr>
        <w:t xml:space="preserve"> </w:t>
      </w:r>
      <w:r>
        <w:t>acre.</w:t>
      </w:r>
    </w:p>
    <w:p w14:paraId="2F36AE64" w14:textId="77777777" w:rsidR="00985ADD" w:rsidRDefault="00985ADD">
      <w:pPr>
        <w:pStyle w:val="BodyText"/>
        <w:spacing w:before="10"/>
        <w:rPr>
          <w:sz w:val="21"/>
        </w:rPr>
      </w:pPr>
    </w:p>
    <w:p w14:paraId="5FCCFEE7" w14:textId="77777777" w:rsidR="00985ADD" w:rsidRDefault="00AD091C">
      <w:pPr>
        <w:pStyle w:val="ListParagraph"/>
        <w:numPr>
          <w:ilvl w:val="0"/>
          <w:numId w:val="12"/>
        </w:numPr>
        <w:tabs>
          <w:tab w:val="left" w:pos="772"/>
        </w:tabs>
        <w:ind w:left="771" w:right="324"/>
        <w:jc w:val="both"/>
      </w:pPr>
      <w:r>
        <w:rPr>
          <w:u w:val="single"/>
        </w:rPr>
        <w:t>Site</w:t>
      </w:r>
      <w:r>
        <w:rPr>
          <w:spacing w:val="-10"/>
          <w:u w:val="single"/>
        </w:rPr>
        <w:t xml:space="preserve"> </w:t>
      </w:r>
      <w:r>
        <w:rPr>
          <w:u w:val="single"/>
        </w:rPr>
        <w:t>Location</w:t>
      </w:r>
      <w:r>
        <w:rPr>
          <w:spacing w:val="-9"/>
        </w:rPr>
        <w:t xml:space="preserve"> </w:t>
      </w:r>
      <w:r>
        <w:t>-</w:t>
      </w:r>
      <w:r>
        <w:rPr>
          <w:spacing w:val="-10"/>
        </w:rPr>
        <w:t xml:space="preserve"> </w:t>
      </w:r>
      <w:r>
        <w:t>A</w:t>
      </w:r>
      <w:r>
        <w:rPr>
          <w:spacing w:val="-10"/>
        </w:rPr>
        <w:t xml:space="preserve"> </w:t>
      </w:r>
      <w:r>
        <w:t>mobile</w:t>
      </w:r>
      <w:r>
        <w:rPr>
          <w:spacing w:val="-10"/>
        </w:rPr>
        <w:t xml:space="preserve"> </w:t>
      </w:r>
      <w:r>
        <w:t>home</w:t>
      </w:r>
      <w:r>
        <w:rPr>
          <w:spacing w:val="-10"/>
        </w:rPr>
        <w:t xml:space="preserve"> </w:t>
      </w:r>
      <w:r>
        <w:t>park</w:t>
      </w:r>
      <w:r>
        <w:rPr>
          <w:spacing w:val="-10"/>
        </w:rPr>
        <w:t xml:space="preserve"> </w:t>
      </w:r>
      <w:r>
        <w:t>shall</w:t>
      </w:r>
      <w:r>
        <w:rPr>
          <w:spacing w:val="-10"/>
        </w:rPr>
        <w:t xml:space="preserve"> </w:t>
      </w:r>
      <w:r>
        <w:t>be</w:t>
      </w:r>
      <w:r>
        <w:rPr>
          <w:spacing w:val="-9"/>
        </w:rPr>
        <w:t xml:space="preserve"> </w:t>
      </w:r>
      <w:r>
        <w:t>located</w:t>
      </w:r>
      <w:r>
        <w:rPr>
          <w:spacing w:val="-10"/>
        </w:rPr>
        <w:t xml:space="preserve"> </w:t>
      </w:r>
      <w:r>
        <w:t>on</w:t>
      </w:r>
      <w:r>
        <w:rPr>
          <w:spacing w:val="-10"/>
        </w:rPr>
        <w:t xml:space="preserve"> </w:t>
      </w:r>
      <w:r>
        <w:t>land</w:t>
      </w:r>
      <w:r>
        <w:rPr>
          <w:spacing w:val="-10"/>
        </w:rPr>
        <w:t xml:space="preserve"> </w:t>
      </w:r>
      <w:r>
        <w:t>having</w:t>
      </w:r>
      <w:r>
        <w:rPr>
          <w:spacing w:val="-10"/>
        </w:rPr>
        <w:t xml:space="preserve"> </w:t>
      </w:r>
      <w:r>
        <w:t>a</w:t>
      </w:r>
      <w:r>
        <w:rPr>
          <w:spacing w:val="-10"/>
        </w:rPr>
        <w:t xml:space="preserve"> </w:t>
      </w:r>
      <w:r>
        <w:t>reasonably</w:t>
      </w:r>
      <w:r>
        <w:rPr>
          <w:spacing w:val="-10"/>
        </w:rPr>
        <w:t xml:space="preserve"> </w:t>
      </w:r>
      <w:r>
        <w:t>flat</w:t>
      </w:r>
      <w:r>
        <w:rPr>
          <w:spacing w:val="-10"/>
        </w:rPr>
        <w:t xml:space="preserve"> </w:t>
      </w:r>
      <w:r>
        <w:t>terrain</w:t>
      </w:r>
      <w:r>
        <w:rPr>
          <w:spacing w:val="-10"/>
        </w:rPr>
        <w:t xml:space="preserve"> </w:t>
      </w:r>
      <w:r>
        <w:t>(having</w:t>
      </w:r>
      <w:r>
        <w:rPr>
          <w:spacing w:val="-11"/>
        </w:rPr>
        <w:t xml:space="preserve"> </w:t>
      </w:r>
      <w:r>
        <w:t>an</w:t>
      </w:r>
      <w:r>
        <w:rPr>
          <w:spacing w:val="-10"/>
        </w:rPr>
        <w:t xml:space="preserve"> </w:t>
      </w:r>
      <w:r>
        <w:t>avenge slope of 8% or</w:t>
      </w:r>
      <w:r>
        <w:rPr>
          <w:spacing w:val="-1"/>
        </w:rPr>
        <w:t xml:space="preserve"> </w:t>
      </w:r>
      <w:r>
        <w:t>less).</w:t>
      </w:r>
    </w:p>
    <w:p w14:paraId="565BD62F" w14:textId="77777777" w:rsidR="00985ADD" w:rsidRDefault="00985ADD">
      <w:pPr>
        <w:pStyle w:val="BodyText"/>
        <w:spacing w:before="10"/>
        <w:rPr>
          <w:sz w:val="21"/>
        </w:rPr>
      </w:pPr>
    </w:p>
    <w:p w14:paraId="1C34A2FE" w14:textId="77777777" w:rsidR="00985ADD" w:rsidRDefault="00AD091C">
      <w:pPr>
        <w:pStyle w:val="ListParagraph"/>
        <w:numPr>
          <w:ilvl w:val="0"/>
          <w:numId w:val="12"/>
        </w:numPr>
        <w:tabs>
          <w:tab w:val="left" w:pos="772"/>
        </w:tabs>
        <w:ind w:right="318"/>
        <w:jc w:val="both"/>
      </w:pPr>
      <w:r>
        <w:rPr>
          <w:u w:val="single"/>
        </w:rPr>
        <w:t>Buffer</w:t>
      </w:r>
      <w:r>
        <w:t xml:space="preserve"> - A buffer area not less tha</w:t>
      </w:r>
      <w:r>
        <w:t>n fifty (50) feet in width where no mobile homes, structures or site improvements, except for the necessary crossing of the access road(s), shall be maintained around the perimeter of the mobile home</w:t>
      </w:r>
      <w:r>
        <w:rPr>
          <w:spacing w:val="-6"/>
        </w:rPr>
        <w:t xml:space="preserve"> </w:t>
      </w:r>
      <w:r>
        <w:t>park.</w:t>
      </w:r>
    </w:p>
    <w:p w14:paraId="2A5D9C8D" w14:textId="77777777" w:rsidR="00985ADD" w:rsidRDefault="00985ADD">
      <w:pPr>
        <w:pStyle w:val="BodyText"/>
        <w:spacing w:before="8"/>
        <w:rPr>
          <w:sz w:val="21"/>
        </w:rPr>
      </w:pPr>
    </w:p>
    <w:p w14:paraId="644BA27D" w14:textId="77777777" w:rsidR="00985ADD" w:rsidRDefault="00AD091C">
      <w:pPr>
        <w:pStyle w:val="ListParagraph"/>
        <w:numPr>
          <w:ilvl w:val="0"/>
          <w:numId w:val="12"/>
        </w:numPr>
        <w:tabs>
          <w:tab w:val="left" w:pos="773"/>
        </w:tabs>
        <w:ind w:left="771" w:right="318"/>
        <w:jc w:val="both"/>
      </w:pPr>
      <w:r>
        <w:rPr>
          <w:u w:val="single"/>
        </w:rPr>
        <w:t>Mobile Home Lots</w:t>
      </w:r>
      <w:r>
        <w:t xml:space="preserve"> - Only one mobile home, includin</w:t>
      </w:r>
      <w:r>
        <w:t>g its extensions and additions, may be placed on each mobile</w:t>
      </w:r>
      <w:r>
        <w:rPr>
          <w:spacing w:val="-5"/>
        </w:rPr>
        <w:t xml:space="preserve"> </w:t>
      </w:r>
      <w:r>
        <w:t>home</w:t>
      </w:r>
      <w:r>
        <w:rPr>
          <w:spacing w:val="-5"/>
        </w:rPr>
        <w:t xml:space="preserve"> </w:t>
      </w:r>
      <w:r>
        <w:t>lot,</w:t>
      </w:r>
      <w:r>
        <w:rPr>
          <w:spacing w:val="-5"/>
        </w:rPr>
        <w:t xml:space="preserve"> </w:t>
      </w:r>
      <w:r>
        <w:t>which</w:t>
      </w:r>
      <w:r>
        <w:rPr>
          <w:spacing w:val="-4"/>
        </w:rPr>
        <w:t xml:space="preserve"> </w:t>
      </w:r>
      <w:r>
        <w:t>shall</w:t>
      </w:r>
      <w:r>
        <w:rPr>
          <w:spacing w:val="-5"/>
        </w:rPr>
        <w:t xml:space="preserve"> </w:t>
      </w:r>
      <w:r>
        <w:t>have</w:t>
      </w:r>
      <w:r>
        <w:rPr>
          <w:spacing w:val="-5"/>
        </w:rPr>
        <w:t xml:space="preserve"> </w:t>
      </w:r>
      <w:r>
        <w:t>access</w:t>
      </w:r>
      <w:r>
        <w:rPr>
          <w:spacing w:val="-5"/>
        </w:rPr>
        <w:t xml:space="preserve"> </w:t>
      </w:r>
      <w:r>
        <w:t>to</w:t>
      </w:r>
      <w:r>
        <w:rPr>
          <w:spacing w:val="-4"/>
        </w:rPr>
        <w:t xml:space="preserve"> </w:t>
      </w:r>
      <w:r>
        <w:t>a</w:t>
      </w:r>
      <w:r>
        <w:rPr>
          <w:spacing w:val="-5"/>
        </w:rPr>
        <w:t xml:space="preserve"> </w:t>
      </w:r>
      <w:r>
        <w:t>street</w:t>
      </w:r>
      <w:r>
        <w:rPr>
          <w:spacing w:val="-6"/>
        </w:rPr>
        <w:t xml:space="preserve"> </w:t>
      </w:r>
      <w:r>
        <w:t>in</w:t>
      </w:r>
      <w:r>
        <w:rPr>
          <w:spacing w:val="-6"/>
        </w:rPr>
        <w:t xml:space="preserve"> </w:t>
      </w:r>
      <w:r>
        <w:t>the</w:t>
      </w:r>
      <w:r>
        <w:rPr>
          <w:spacing w:val="-7"/>
        </w:rPr>
        <w:t xml:space="preserve"> </w:t>
      </w:r>
      <w:r>
        <w:t>mobile</w:t>
      </w:r>
      <w:r>
        <w:rPr>
          <w:spacing w:val="-6"/>
        </w:rPr>
        <w:t xml:space="preserve"> </w:t>
      </w:r>
      <w:r>
        <w:t>home</w:t>
      </w:r>
      <w:r>
        <w:rPr>
          <w:spacing w:val="-5"/>
        </w:rPr>
        <w:t xml:space="preserve"> </w:t>
      </w:r>
      <w:r>
        <w:t>park.</w:t>
      </w:r>
      <w:r>
        <w:rPr>
          <w:spacing w:val="-7"/>
        </w:rPr>
        <w:t xml:space="preserve"> </w:t>
      </w:r>
      <w:r>
        <w:t>Each</w:t>
      </w:r>
      <w:r>
        <w:rPr>
          <w:spacing w:val="-7"/>
        </w:rPr>
        <w:t xml:space="preserve"> </w:t>
      </w:r>
      <w:r>
        <w:t>lot</w:t>
      </w:r>
      <w:r>
        <w:rPr>
          <w:spacing w:val="-6"/>
        </w:rPr>
        <w:t xml:space="preserve"> </w:t>
      </w:r>
      <w:r>
        <w:t>shall</w:t>
      </w:r>
      <w:r>
        <w:rPr>
          <w:spacing w:val="-7"/>
        </w:rPr>
        <w:t xml:space="preserve"> </w:t>
      </w:r>
      <w:r>
        <w:t>have</w:t>
      </w:r>
      <w:r>
        <w:rPr>
          <w:spacing w:val="-5"/>
        </w:rPr>
        <w:t xml:space="preserve"> </w:t>
      </w:r>
      <w:r>
        <w:t>a</w:t>
      </w:r>
      <w:r>
        <w:rPr>
          <w:spacing w:val="-6"/>
        </w:rPr>
        <w:t xml:space="preserve"> </w:t>
      </w:r>
      <w:r>
        <w:t>minimum area</w:t>
      </w:r>
      <w:r>
        <w:rPr>
          <w:spacing w:val="-23"/>
        </w:rPr>
        <w:t xml:space="preserve"> </w:t>
      </w:r>
      <w:r>
        <w:t>of</w:t>
      </w:r>
      <w:r>
        <w:rPr>
          <w:spacing w:val="-22"/>
        </w:rPr>
        <w:t xml:space="preserve"> </w:t>
      </w:r>
      <w:r>
        <w:t>four</w:t>
      </w:r>
      <w:r>
        <w:rPr>
          <w:spacing w:val="-22"/>
        </w:rPr>
        <w:t xml:space="preserve"> </w:t>
      </w:r>
      <w:r>
        <w:t>thousand</w:t>
      </w:r>
      <w:r>
        <w:rPr>
          <w:spacing w:val="-23"/>
        </w:rPr>
        <w:t xml:space="preserve"> </w:t>
      </w:r>
      <w:r>
        <w:t>(4,000)</w:t>
      </w:r>
      <w:r>
        <w:rPr>
          <w:spacing w:val="-21"/>
        </w:rPr>
        <w:t xml:space="preserve"> </w:t>
      </w:r>
      <w:r>
        <w:t>square</w:t>
      </w:r>
      <w:r>
        <w:rPr>
          <w:spacing w:val="-21"/>
        </w:rPr>
        <w:t xml:space="preserve"> </w:t>
      </w:r>
      <w:r>
        <w:t>feet</w:t>
      </w:r>
      <w:r>
        <w:rPr>
          <w:spacing w:val="-22"/>
        </w:rPr>
        <w:t xml:space="preserve"> </w:t>
      </w:r>
      <w:r>
        <w:t>and</w:t>
      </w:r>
      <w:r>
        <w:rPr>
          <w:spacing w:val="-21"/>
        </w:rPr>
        <w:t xml:space="preserve"> </w:t>
      </w:r>
      <w:r>
        <w:t>a</w:t>
      </w:r>
      <w:r>
        <w:rPr>
          <w:spacing w:val="-22"/>
        </w:rPr>
        <w:t xml:space="preserve"> </w:t>
      </w:r>
      <w:r>
        <w:t>minimum</w:t>
      </w:r>
      <w:r>
        <w:rPr>
          <w:spacing w:val="-21"/>
        </w:rPr>
        <w:t xml:space="preserve"> </w:t>
      </w:r>
      <w:r>
        <w:t>width</w:t>
      </w:r>
      <w:r>
        <w:rPr>
          <w:spacing w:val="-21"/>
        </w:rPr>
        <w:t xml:space="preserve"> </w:t>
      </w:r>
      <w:r>
        <w:t>of</w:t>
      </w:r>
      <w:r>
        <w:rPr>
          <w:spacing w:val="-22"/>
        </w:rPr>
        <w:t xml:space="preserve"> </w:t>
      </w:r>
      <w:r>
        <w:t>forty</w:t>
      </w:r>
      <w:r>
        <w:rPr>
          <w:spacing w:val="-21"/>
        </w:rPr>
        <w:t xml:space="preserve"> </w:t>
      </w:r>
      <w:r>
        <w:t>(40)</w:t>
      </w:r>
      <w:r>
        <w:rPr>
          <w:spacing w:val="-23"/>
        </w:rPr>
        <w:t xml:space="preserve"> </w:t>
      </w:r>
      <w:r>
        <w:t>feet.</w:t>
      </w:r>
      <w:r>
        <w:rPr>
          <w:spacing w:val="4"/>
        </w:rPr>
        <w:t xml:space="preserve"> </w:t>
      </w:r>
      <w:r>
        <w:t>The</w:t>
      </w:r>
      <w:r>
        <w:rPr>
          <w:spacing w:val="-22"/>
        </w:rPr>
        <w:t xml:space="preserve"> </w:t>
      </w:r>
      <w:r>
        <w:t>minimum</w:t>
      </w:r>
      <w:r>
        <w:rPr>
          <w:spacing w:val="-23"/>
        </w:rPr>
        <w:t xml:space="preserve"> </w:t>
      </w:r>
      <w:r>
        <w:t>front</w:t>
      </w:r>
      <w:r>
        <w:rPr>
          <w:spacing w:val="-24"/>
        </w:rPr>
        <w:t xml:space="preserve"> </w:t>
      </w:r>
      <w:r>
        <w:t>yard</w:t>
      </w:r>
      <w:r>
        <w:rPr>
          <w:spacing w:val="-22"/>
        </w:rPr>
        <w:t xml:space="preserve"> </w:t>
      </w:r>
      <w:r>
        <w:t>shall be</w:t>
      </w:r>
      <w:r>
        <w:rPr>
          <w:spacing w:val="-7"/>
        </w:rPr>
        <w:t xml:space="preserve"> </w:t>
      </w:r>
      <w:r>
        <w:t>ten</w:t>
      </w:r>
      <w:r>
        <w:rPr>
          <w:spacing w:val="-7"/>
        </w:rPr>
        <w:t xml:space="preserve"> </w:t>
      </w:r>
      <w:r>
        <w:t>(10)</w:t>
      </w:r>
      <w:r>
        <w:rPr>
          <w:spacing w:val="-6"/>
        </w:rPr>
        <w:t xml:space="preserve"> </w:t>
      </w:r>
      <w:r>
        <w:t>feet;</w:t>
      </w:r>
      <w:r>
        <w:rPr>
          <w:spacing w:val="-6"/>
        </w:rPr>
        <w:t xml:space="preserve"> </w:t>
      </w:r>
      <w:r>
        <w:t>the</w:t>
      </w:r>
      <w:r>
        <w:rPr>
          <w:spacing w:val="-6"/>
        </w:rPr>
        <w:t xml:space="preserve"> </w:t>
      </w:r>
      <w:r>
        <w:t>rear</w:t>
      </w:r>
      <w:r>
        <w:rPr>
          <w:spacing w:val="-6"/>
        </w:rPr>
        <w:t xml:space="preserve"> </w:t>
      </w:r>
      <w:r>
        <w:t>yard,</w:t>
      </w:r>
      <w:r>
        <w:rPr>
          <w:spacing w:val="-6"/>
        </w:rPr>
        <w:t xml:space="preserve"> </w:t>
      </w:r>
      <w:r>
        <w:t>five</w:t>
      </w:r>
      <w:r>
        <w:rPr>
          <w:spacing w:val="-7"/>
        </w:rPr>
        <w:t xml:space="preserve"> </w:t>
      </w:r>
      <w:r>
        <w:t>(5)</w:t>
      </w:r>
      <w:r>
        <w:rPr>
          <w:spacing w:val="-7"/>
        </w:rPr>
        <w:t xml:space="preserve"> </w:t>
      </w:r>
      <w:r>
        <w:t>feet,</w:t>
      </w:r>
      <w:r>
        <w:rPr>
          <w:spacing w:val="-7"/>
        </w:rPr>
        <w:t xml:space="preserve"> </w:t>
      </w:r>
      <w:r>
        <w:t>and</w:t>
      </w:r>
      <w:r>
        <w:rPr>
          <w:spacing w:val="-8"/>
        </w:rPr>
        <w:t xml:space="preserve"> </w:t>
      </w:r>
      <w:r>
        <w:t>each</w:t>
      </w:r>
      <w:r>
        <w:rPr>
          <w:spacing w:val="-7"/>
        </w:rPr>
        <w:t xml:space="preserve"> </w:t>
      </w:r>
      <w:r>
        <w:t>side</w:t>
      </w:r>
      <w:r>
        <w:rPr>
          <w:spacing w:val="-8"/>
        </w:rPr>
        <w:t xml:space="preserve"> </w:t>
      </w:r>
      <w:r>
        <w:t>yard,</w:t>
      </w:r>
      <w:r>
        <w:rPr>
          <w:spacing w:val="-8"/>
        </w:rPr>
        <w:t xml:space="preserve"> </w:t>
      </w:r>
      <w:r>
        <w:t>five</w:t>
      </w:r>
      <w:r>
        <w:rPr>
          <w:spacing w:val="-7"/>
        </w:rPr>
        <w:t xml:space="preserve"> </w:t>
      </w:r>
      <w:r>
        <w:t>(5)</w:t>
      </w:r>
      <w:r>
        <w:rPr>
          <w:spacing w:val="-8"/>
        </w:rPr>
        <w:t xml:space="preserve"> </w:t>
      </w:r>
      <w:r>
        <w:t>feet.</w:t>
      </w:r>
      <w:r>
        <w:rPr>
          <w:spacing w:val="34"/>
        </w:rPr>
        <w:t xml:space="preserve"> </w:t>
      </w:r>
      <w:r>
        <w:t>The</w:t>
      </w:r>
      <w:r>
        <w:rPr>
          <w:spacing w:val="-8"/>
        </w:rPr>
        <w:t xml:space="preserve"> </w:t>
      </w:r>
      <w:r>
        <w:t>minimum</w:t>
      </w:r>
      <w:r>
        <w:rPr>
          <w:spacing w:val="-7"/>
        </w:rPr>
        <w:t xml:space="preserve"> </w:t>
      </w:r>
      <w:r>
        <w:t>distance</w:t>
      </w:r>
      <w:r>
        <w:rPr>
          <w:spacing w:val="-7"/>
        </w:rPr>
        <w:t xml:space="preserve"> </w:t>
      </w:r>
      <w:r>
        <w:t>between buildings</w:t>
      </w:r>
      <w:r>
        <w:rPr>
          <w:spacing w:val="-9"/>
        </w:rPr>
        <w:t xml:space="preserve"> </w:t>
      </w:r>
      <w:r>
        <w:t>shall</w:t>
      </w:r>
      <w:r>
        <w:rPr>
          <w:spacing w:val="-7"/>
        </w:rPr>
        <w:t xml:space="preserve"> </w:t>
      </w:r>
      <w:r>
        <w:t>be</w:t>
      </w:r>
      <w:r>
        <w:rPr>
          <w:spacing w:val="-7"/>
        </w:rPr>
        <w:t xml:space="preserve"> </w:t>
      </w:r>
      <w:r>
        <w:t>twenty</w:t>
      </w:r>
      <w:r>
        <w:rPr>
          <w:spacing w:val="-8"/>
        </w:rPr>
        <w:t xml:space="preserve"> </w:t>
      </w:r>
      <w:r>
        <w:t>(20)</w:t>
      </w:r>
      <w:r>
        <w:rPr>
          <w:spacing w:val="-8"/>
        </w:rPr>
        <w:t xml:space="preserve"> </w:t>
      </w:r>
      <w:r>
        <w:t>feet.</w:t>
      </w:r>
      <w:r>
        <w:rPr>
          <w:spacing w:val="-7"/>
        </w:rPr>
        <w:t xml:space="preserve"> </w:t>
      </w:r>
      <w:r>
        <w:t>No</w:t>
      </w:r>
      <w:r>
        <w:rPr>
          <w:spacing w:val="-8"/>
        </w:rPr>
        <w:t xml:space="preserve"> </w:t>
      </w:r>
      <w:r>
        <w:t>more</w:t>
      </w:r>
      <w:r>
        <w:rPr>
          <w:spacing w:val="-8"/>
        </w:rPr>
        <w:t xml:space="preserve"> </w:t>
      </w:r>
      <w:r>
        <w:t>than</w:t>
      </w:r>
      <w:r>
        <w:rPr>
          <w:spacing w:val="-8"/>
        </w:rPr>
        <w:t xml:space="preserve"> </w:t>
      </w:r>
      <w:r>
        <w:t>thirty</w:t>
      </w:r>
      <w:r>
        <w:rPr>
          <w:spacing w:val="-8"/>
        </w:rPr>
        <w:t xml:space="preserve"> </w:t>
      </w:r>
      <w:r>
        <w:t>(30)</w:t>
      </w:r>
      <w:r>
        <w:rPr>
          <w:spacing w:val="-8"/>
        </w:rPr>
        <w:t xml:space="preserve"> </w:t>
      </w:r>
      <w:r>
        <w:t>percent</w:t>
      </w:r>
      <w:r>
        <w:rPr>
          <w:spacing w:val="-7"/>
        </w:rPr>
        <w:t xml:space="preserve"> </w:t>
      </w:r>
      <w:r>
        <w:t>of</w:t>
      </w:r>
      <w:r>
        <w:rPr>
          <w:spacing w:val="-8"/>
        </w:rPr>
        <w:t xml:space="preserve"> </w:t>
      </w:r>
      <w:r>
        <w:t>each</w:t>
      </w:r>
      <w:r>
        <w:rPr>
          <w:spacing w:val="-8"/>
        </w:rPr>
        <w:t xml:space="preserve"> </w:t>
      </w:r>
      <w:r>
        <w:t>lot</w:t>
      </w:r>
      <w:r>
        <w:rPr>
          <w:spacing w:val="-8"/>
        </w:rPr>
        <w:t xml:space="preserve"> </w:t>
      </w:r>
      <w:r>
        <w:t>shall</w:t>
      </w:r>
      <w:r>
        <w:rPr>
          <w:spacing w:val="-8"/>
        </w:rPr>
        <w:t xml:space="preserve"> </w:t>
      </w:r>
      <w:r>
        <w:t>be</w:t>
      </w:r>
      <w:r>
        <w:rPr>
          <w:spacing w:val="-8"/>
        </w:rPr>
        <w:t xml:space="preserve"> </w:t>
      </w:r>
      <w:r>
        <w:t>covered</w:t>
      </w:r>
      <w:r>
        <w:rPr>
          <w:spacing w:val="-8"/>
        </w:rPr>
        <w:t xml:space="preserve"> </w:t>
      </w:r>
      <w:r>
        <w:t>by</w:t>
      </w:r>
      <w:r>
        <w:rPr>
          <w:spacing w:val="-7"/>
        </w:rPr>
        <w:t xml:space="preserve"> </w:t>
      </w:r>
      <w:r>
        <w:t>buildings.</w:t>
      </w:r>
    </w:p>
    <w:p w14:paraId="44A58A60" w14:textId="77777777" w:rsidR="00985ADD" w:rsidRDefault="00985ADD">
      <w:pPr>
        <w:jc w:val="both"/>
        <w:sectPr w:rsidR="00985ADD">
          <w:headerReference w:type="default" r:id="rId175"/>
          <w:footerReference w:type="default" r:id="rId176"/>
          <w:pgSz w:w="12240" w:h="15840"/>
          <w:pgMar w:top="980" w:right="760" w:bottom="900" w:left="740" w:header="760" w:footer="703" w:gutter="0"/>
          <w:cols w:space="720"/>
        </w:sectPr>
      </w:pPr>
    </w:p>
    <w:p w14:paraId="1DBA4D1C" w14:textId="77777777" w:rsidR="00985ADD" w:rsidRDefault="00985ADD">
      <w:pPr>
        <w:pStyle w:val="BodyText"/>
        <w:spacing w:before="1"/>
        <w:rPr>
          <w:sz w:val="15"/>
        </w:rPr>
      </w:pPr>
    </w:p>
    <w:p w14:paraId="0F2CE28C" w14:textId="77777777" w:rsidR="00985ADD" w:rsidRDefault="00AD091C">
      <w:pPr>
        <w:pStyle w:val="ListParagraph"/>
        <w:numPr>
          <w:ilvl w:val="0"/>
          <w:numId w:val="12"/>
        </w:numPr>
        <w:tabs>
          <w:tab w:val="left" w:pos="772"/>
        </w:tabs>
        <w:spacing w:before="55"/>
        <w:ind w:left="771" w:right="316"/>
        <w:jc w:val="both"/>
      </w:pPr>
      <w:r>
        <w:rPr>
          <w:u w:val="single"/>
        </w:rPr>
        <w:t>Placement of Mobile Homes</w:t>
      </w:r>
      <w:r>
        <w:t xml:space="preserve"> - Each mobile home site shall be provided, at a minimum, with a stand or pad consisting</w:t>
      </w:r>
      <w:r>
        <w:rPr>
          <w:spacing w:val="-21"/>
        </w:rPr>
        <w:t xml:space="preserve"> </w:t>
      </w:r>
      <w:r>
        <w:t>of</w:t>
      </w:r>
      <w:r>
        <w:rPr>
          <w:spacing w:val="-21"/>
        </w:rPr>
        <w:t xml:space="preserve"> </w:t>
      </w:r>
      <w:r>
        <w:t>two</w:t>
      </w:r>
      <w:r>
        <w:rPr>
          <w:spacing w:val="-20"/>
        </w:rPr>
        <w:t xml:space="preserve"> </w:t>
      </w:r>
      <w:r>
        <w:t>(2)</w:t>
      </w:r>
      <w:r>
        <w:rPr>
          <w:spacing w:val="-20"/>
        </w:rPr>
        <w:t xml:space="preserve"> </w:t>
      </w:r>
      <w:r>
        <w:t>concrete</w:t>
      </w:r>
      <w:r>
        <w:rPr>
          <w:spacing w:val="-21"/>
        </w:rPr>
        <w:t xml:space="preserve"> </w:t>
      </w:r>
      <w:r>
        <w:t>strips</w:t>
      </w:r>
      <w:r>
        <w:rPr>
          <w:spacing w:val="-21"/>
        </w:rPr>
        <w:t xml:space="preserve"> </w:t>
      </w:r>
      <w:r>
        <w:t>to</w:t>
      </w:r>
      <w:r>
        <w:rPr>
          <w:spacing w:val="-21"/>
        </w:rPr>
        <w:t xml:space="preserve"> </w:t>
      </w:r>
      <w:r>
        <w:t>accommodate</w:t>
      </w:r>
      <w:r>
        <w:rPr>
          <w:spacing w:val="-22"/>
        </w:rPr>
        <w:t xml:space="preserve"> </w:t>
      </w:r>
      <w:r>
        <w:t>the</w:t>
      </w:r>
      <w:r>
        <w:rPr>
          <w:spacing w:val="-22"/>
        </w:rPr>
        <w:t xml:space="preserve"> </w:t>
      </w:r>
      <w:r>
        <w:t>wheel</w:t>
      </w:r>
      <w:r>
        <w:rPr>
          <w:spacing w:val="-22"/>
        </w:rPr>
        <w:t xml:space="preserve"> </w:t>
      </w:r>
      <w:r>
        <w:t>base</w:t>
      </w:r>
      <w:r>
        <w:rPr>
          <w:spacing w:val="-22"/>
        </w:rPr>
        <w:t xml:space="preserve"> </w:t>
      </w:r>
      <w:r>
        <w:t>of</w:t>
      </w:r>
      <w:r>
        <w:rPr>
          <w:spacing w:val="-20"/>
        </w:rPr>
        <w:t xml:space="preserve"> </w:t>
      </w:r>
      <w:r>
        <w:t>the</w:t>
      </w:r>
      <w:r>
        <w:rPr>
          <w:spacing w:val="-21"/>
        </w:rPr>
        <w:t xml:space="preserve"> </w:t>
      </w:r>
      <w:r>
        <w:t>mobile</w:t>
      </w:r>
      <w:r>
        <w:rPr>
          <w:spacing w:val="-21"/>
        </w:rPr>
        <w:t xml:space="preserve"> </w:t>
      </w:r>
      <w:r>
        <w:t>home-</w:t>
      </w:r>
      <w:r>
        <w:rPr>
          <w:spacing w:val="-21"/>
        </w:rPr>
        <w:t xml:space="preserve"> </w:t>
      </w:r>
      <w:r>
        <w:t>The</w:t>
      </w:r>
      <w:r>
        <w:rPr>
          <w:spacing w:val="-20"/>
        </w:rPr>
        <w:t xml:space="preserve"> </w:t>
      </w:r>
      <w:r>
        <w:t>poured</w:t>
      </w:r>
      <w:r>
        <w:rPr>
          <w:spacing w:val="-21"/>
        </w:rPr>
        <w:t xml:space="preserve"> </w:t>
      </w:r>
      <w:r>
        <w:t>concrete base</w:t>
      </w:r>
      <w:r>
        <w:rPr>
          <w:spacing w:val="-18"/>
        </w:rPr>
        <w:t xml:space="preserve"> </w:t>
      </w:r>
      <w:r>
        <w:t>shall</w:t>
      </w:r>
      <w:r>
        <w:rPr>
          <w:spacing w:val="-18"/>
        </w:rPr>
        <w:t xml:space="preserve"> </w:t>
      </w:r>
      <w:r>
        <w:t>measure</w:t>
      </w:r>
      <w:r>
        <w:rPr>
          <w:spacing w:val="-17"/>
        </w:rPr>
        <w:t xml:space="preserve"> </w:t>
      </w:r>
      <w:r>
        <w:t>one</w:t>
      </w:r>
      <w:r>
        <w:rPr>
          <w:spacing w:val="-18"/>
        </w:rPr>
        <w:t xml:space="preserve"> </w:t>
      </w:r>
      <w:r>
        <w:t>(1)</w:t>
      </w:r>
      <w:r>
        <w:rPr>
          <w:spacing w:val="-17"/>
        </w:rPr>
        <w:t xml:space="preserve"> </w:t>
      </w:r>
      <w:r>
        <w:t>foot</w:t>
      </w:r>
      <w:r>
        <w:rPr>
          <w:spacing w:val="-18"/>
        </w:rPr>
        <w:t xml:space="preserve"> </w:t>
      </w:r>
      <w:r>
        <w:t>deep,</w:t>
      </w:r>
      <w:r>
        <w:rPr>
          <w:spacing w:val="-17"/>
        </w:rPr>
        <w:t xml:space="preserve"> </w:t>
      </w:r>
      <w:r>
        <w:t>two</w:t>
      </w:r>
      <w:r>
        <w:rPr>
          <w:spacing w:val="-17"/>
        </w:rPr>
        <w:t xml:space="preserve"> </w:t>
      </w:r>
      <w:r>
        <w:t>(2)</w:t>
      </w:r>
      <w:r>
        <w:rPr>
          <w:spacing w:val="-18"/>
        </w:rPr>
        <w:t xml:space="preserve"> </w:t>
      </w:r>
      <w:r>
        <w:t>feet</w:t>
      </w:r>
      <w:r>
        <w:rPr>
          <w:spacing w:val="-17"/>
        </w:rPr>
        <w:t xml:space="preserve"> </w:t>
      </w:r>
      <w:r>
        <w:t>wide,</w:t>
      </w:r>
      <w:r>
        <w:rPr>
          <w:spacing w:val="-18"/>
        </w:rPr>
        <w:t xml:space="preserve"> </w:t>
      </w:r>
      <w:r>
        <w:t>and</w:t>
      </w:r>
      <w:r>
        <w:rPr>
          <w:spacing w:val="-18"/>
        </w:rPr>
        <w:t xml:space="preserve"> </w:t>
      </w:r>
      <w:r>
        <w:t>forty</w:t>
      </w:r>
      <w:r>
        <w:rPr>
          <w:spacing w:val="-17"/>
        </w:rPr>
        <w:t xml:space="preserve"> </w:t>
      </w:r>
      <w:r>
        <w:t>(40)</w:t>
      </w:r>
      <w:r>
        <w:rPr>
          <w:spacing w:val="-17"/>
        </w:rPr>
        <w:t xml:space="preserve"> </w:t>
      </w:r>
      <w:r>
        <w:t>feet</w:t>
      </w:r>
      <w:r>
        <w:rPr>
          <w:spacing w:val="-17"/>
        </w:rPr>
        <w:t xml:space="preserve"> </w:t>
      </w:r>
      <w:r>
        <w:t>long</w:t>
      </w:r>
      <w:r>
        <w:rPr>
          <w:spacing w:val="-18"/>
        </w:rPr>
        <w:t xml:space="preserve"> </w:t>
      </w:r>
      <w:r>
        <w:t>for</w:t>
      </w:r>
      <w:r>
        <w:rPr>
          <w:spacing w:val="-18"/>
        </w:rPr>
        <w:t xml:space="preserve"> </w:t>
      </w:r>
      <w:r>
        <w:t>each</w:t>
      </w:r>
      <w:r>
        <w:rPr>
          <w:spacing w:val="-17"/>
        </w:rPr>
        <w:t xml:space="preserve"> </w:t>
      </w:r>
      <w:r>
        <w:t>of</w:t>
      </w:r>
      <w:r>
        <w:rPr>
          <w:spacing w:val="-17"/>
        </w:rPr>
        <w:t xml:space="preserve"> </w:t>
      </w:r>
      <w:r>
        <w:t>the</w:t>
      </w:r>
      <w:r>
        <w:rPr>
          <w:spacing w:val="-16"/>
        </w:rPr>
        <w:t xml:space="preserve"> </w:t>
      </w:r>
      <w:r>
        <w:t>two</w:t>
      </w:r>
      <w:r>
        <w:rPr>
          <w:spacing w:val="-16"/>
        </w:rPr>
        <w:t xml:space="preserve"> </w:t>
      </w:r>
      <w:r>
        <w:t>strips.</w:t>
      </w:r>
      <w:r>
        <w:rPr>
          <w:spacing w:val="18"/>
        </w:rPr>
        <w:t xml:space="preserve"> </w:t>
      </w:r>
      <w:r>
        <w:t>Each mobile</w:t>
      </w:r>
      <w:r>
        <w:rPr>
          <w:spacing w:val="-8"/>
        </w:rPr>
        <w:t xml:space="preserve"> </w:t>
      </w:r>
      <w:r>
        <w:t>home</w:t>
      </w:r>
      <w:r>
        <w:rPr>
          <w:spacing w:val="-8"/>
        </w:rPr>
        <w:t xml:space="preserve"> </w:t>
      </w:r>
      <w:r>
        <w:t>site</w:t>
      </w:r>
      <w:r>
        <w:rPr>
          <w:spacing w:val="-8"/>
        </w:rPr>
        <w:t xml:space="preserve"> </w:t>
      </w:r>
      <w:r>
        <w:t>shall</w:t>
      </w:r>
      <w:r>
        <w:rPr>
          <w:spacing w:val="-8"/>
        </w:rPr>
        <w:t xml:space="preserve"> </w:t>
      </w:r>
      <w:r>
        <w:t>also</w:t>
      </w:r>
      <w:r>
        <w:rPr>
          <w:spacing w:val="-8"/>
        </w:rPr>
        <w:t xml:space="preserve"> </w:t>
      </w:r>
      <w:r>
        <w:t>be</w:t>
      </w:r>
      <w:r>
        <w:rPr>
          <w:spacing w:val="-9"/>
        </w:rPr>
        <w:t xml:space="preserve"> </w:t>
      </w:r>
      <w:r>
        <w:t>provided</w:t>
      </w:r>
      <w:r>
        <w:rPr>
          <w:spacing w:val="-9"/>
        </w:rPr>
        <w:t xml:space="preserve"> </w:t>
      </w:r>
      <w:r>
        <w:t>with</w:t>
      </w:r>
      <w:r>
        <w:rPr>
          <w:spacing w:val="-9"/>
        </w:rPr>
        <w:t xml:space="preserve"> </w:t>
      </w:r>
      <w:r>
        <w:t>a</w:t>
      </w:r>
      <w:r>
        <w:rPr>
          <w:spacing w:val="-9"/>
        </w:rPr>
        <w:t xml:space="preserve"> </w:t>
      </w:r>
      <w:r>
        <w:t>poured</w:t>
      </w:r>
      <w:r>
        <w:rPr>
          <w:spacing w:val="-8"/>
        </w:rPr>
        <w:t xml:space="preserve"> </w:t>
      </w:r>
      <w:r>
        <w:t>concrete</w:t>
      </w:r>
      <w:r>
        <w:rPr>
          <w:spacing w:val="-4"/>
        </w:rPr>
        <w:t xml:space="preserve"> </w:t>
      </w:r>
      <w:r>
        <w:t>outdoor</w:t>
      </w:r>
      <w:r>
        <w:rPr>
          <w:spacing w:val="-9"/>
        </w:rPr>
        <w:t xml:space="preserve"> </w:t>
      </w:r>
      <w:r>
        <w:t>patio</w:t>
      </w:r>
      <w:r>
        <w:rPr>
          <w:spacing w:val="-8"/>
        </w:rPr>
        <w:t xml:space="preserve"> </w:t>
      </w:r>
      <w:r>
        <w:t>six</w:t>
      </w:r>
      <w:r>
        <w:rPr>
          <w:spacing w:val="-8"/>
        </w:rPr>
        <w:t xml:space="preserve"> </w:t>
      </w:r>
      <w:r>
        <w:t>(6)</w:t>
      </w:r>
      <w:r>
        <w:rPr>
          <w:spacing w:val="-10"/>
        </w:rPr>
        <w:t xml:space="preserve"> </w:t>
      </w:r>
      <w:r>
        <w:t>inches</w:t>
      </w:r>
      <w:r>
        <w:rPr>
          <w:spacing w:val="-8"/>
        </w:rPr>
        <w:t xml:space="preserve"> </w:t>
      </w:r>
      <w:r>
        <w:t>deep</w:t>
      </w:r>
      <w:r>
        <w:rPr>
          <w:spacing w:val="-9"/>
        </w:rPr>
        <w:t xml:space="preserve"> </w:t>
      </w:r>
      <w:r>
        <w:t>and</w:t>
      </w:r>
      <w:r>
        <w:rPr>
          <w:spacing w:val="-9"/>
        </w:rPr>
        <w:t xml:space="preserve"> </w:t>
      </w:r>
      <w:r>
        <w:t>at</w:t>
      </w:r>
      <w:r>
        <w:rPr>
          <w:spacing w:val="-9"/>
        </w:rPr>
        <w:t xml:space="preserve"> </w:t>
      </w:r>
      <w:r>
        <w:t>least one</w:t>
      </w:r>
      <w:r>
        <w:rPr>
          <w:spacing w:val="-16"/>
        </w:rPr>
        <w:t xml:space="preserve"> </w:t>
      </w:r>
      <w:r>
        <w:t>hundred</w:t>
      </w:r>
      <w:r>
        <w:rPr>
          <w:spacing w:val="-15"/>
        </w:rPr>
        <w:t xml:space="preserve"> </w:t>
      </w:r>
      <w:r>
        <w:t>eighty</w:t>
      </w:r>
      <w:r>
        <w:rPr>
          <w:spacing w:val="-16"/>
        </w:rPr>
        <w:t xml:space="preserve"> </w:t>
      </w:r>
      <w:r>
        <w:t>(180)</w:t>
      </w:r>
      <w:r>
        <w:rPr>
          <w:spacing w:val="-15"/>
        </w:rPr>
        <w:t xml:space="preserve"> </w:t>
      </w:r>
      <w:r>
        <w:t>square</w:t>
      </w:r>
      <w:r>
        <w:rPr>
          <w:spacing w:val="-17"/>
        </w:rPr>
        <w:t xml:space="preserve"> </w:t>
      </w:r>
      <w:r>
        <w:t>feet</w:t>
      </w:r>
      <w:r>
        <w:rPr>
          <w:spacing w:val="-16"/>
        </w:rPr>
        <w:t xml:space="preserve"> </w:t>
      </w:r>
      <w:r>
        <w:t>in</w:t>
      </w:r>
      <w:r>
        <w:rPr>
          <w:spacing w:val="-17"/>
        </w:rPr>
        <w:t xml:space="preserve"> </w:t>
      </w:r>
      <w:r>
        <w:t>area</w:t>
      </w:r>
      <w:r>
        <w:rPr>
          <w:spacing w:val="-17"/>
        </w:rPr>
        <w:t xml:space="preserve"> </w:t>
      </w:r>
      <w:r>
        <w:t>at</w:t>
      </w:r>
      <w:r>
        <w:rPr>
          <w:spacing w:val="-16"/>
        </w:rPr>
        <w:t xml:space="preserve"> </w:t>
      </w:r>
      <w:r>
        <w:t>the</w:t>
      </w:r>
      <w:r>
        <w:rPr>
          <w:spacing w:val="-16"/>
        </w:rPr>
        <w:t xml:space="preserve"> </w:t>
      </w:r>
      <w:r>
        <w:t>main</w:t>
      </w:r>
      <w:r>
        <w:rPr>
          <w:spacing w:val="-17"/>
        </w:rPr>
        <w:t xml:space="preserve"> </w:t>
      </w:r>
      <w:r>
        <w:t>entrance</w:t>
      </w:r>
      <w:r>
        <w:rPr>
          <w:spacing w:val="-16"/>
        </w:rPr>
        <w:t xml:space="preserve"> </w:t>
      </w:r>
      <w:r>
        <w:t>to</w:t>
      </w:r>
      <w:r>
        <w:rPr>
          <w:spacing w:val="-17"/>
        </w:rPr>
        <w:t xml:space="preserve"> </w:t>
      </w:r>
      <w:r>
        <w:t>the</w:t>
      </w:r>
      <w:r>
        <w:rPr>
          <w:spacing w:val="-16"/>
        </w:rPr>
        <w:t xml:space="preserve"> </w:t>
      </w:r>
      <w:r>
        <w:t>mobile</w:t>
      </w:r>
      <w:r>
        <w:rPr>
          <w:spacing w:val="-16"/>
        </w:rPr>
        <w:t xml:space="preserve"> </w:t>
      </w:r>
      <w:r>
        <w:t>home.</w:t>
      </w:r>
      <w:r>
        <w:rPr>
          <w:spacing w:val="19"/>
        </w:rPr>
        <w:t xml:space="preserve"> </w:t>
      </w:r>
      <w:r>
        <w:t>The</w:t>
      </w:r>
      <w:r>
        <w:rPr>
          <w:spacing w:val="-16"/>
        </w:rPr>
        <w:t xml:space="preserve"> </w:t>
      </w:r>
      <w:r>
        <w:t>mobile</w:t>
      </w:r>
      <w:r>
        <w:rPr>
          <w:spacing w:val="-15"/>
        </w:rPr>
        <w:t xml:space="preserve"> </w:t>
      </w:r>
      <w:r>
        <w:t>home</w:t>
      </w:r>
      <w:r>
        <w:rPr>
          <w:spacing w:val="-16"/>
        </w:rPr>
        <w:t xml:space="preserve"> </w:t>
      </w:r>
      <w:r>
        <w:t>shall be</w:t>
      </w:r>
      <w:r>
        <w:rPr>
          <w:spacing w:val="-7"/>
        </w:rPr>
        <w:t xml:space="preserve"> </w:t>
      </w:r>
      <w:r>
        <w:t>required</w:t>
      </w:r>
      <w:r>
        <w:rPr>
          <w:spacing w:val="-5"/>
        </w:rPr>
        <w:t xml:space="preserve"> </w:t>
      </w:r>
      <w:r>
        <w:t>to</w:t>
      </w:r>
      <w:r>
        <w:rPr>
          <w:spacing w:val="-5"/>
        </w:rPr>
        <w:t xml:space="preserve"> </w:t>
      </w:r>
      <w:r>
        <w:t>be</w:t>
      </w:r>
      <w:r>
        <w:rPr>
          <w:spacing w:val="-5"/>
        </w:rPr>
        <w:t xml:space="preserve"> </w:t>
      </w:r>
      <w:r>
        <w:t>provided</w:t>
      </w:r>
      <w:r>
        <w:rPr>
          <w:spacing w:val="-6"/>
        </w:rPr>
        <w:t xml:space="preserve"> </w:t>
      </w:r>
      <w:r>
        <w:t>with</w:t>
      </w:r>
      <w:r>
        <w:rPr>
          <w:spacing w:val="-6"/>
        </w:rPr>
        <w:t xml:space="preserve"> </w:t>
      </w:r>
      <w:r>
        <w:t>anchors</w:t>
      </w:r>
      <w:r>
        <w:rPr>
          <w:spacing w:val="-5"/>
        </w:rPr>
        <w:t xml:space="preserve"> </w:t>
      </w:r>
      <w:r>
        <w:t>and</w:t>
      </w:r>
      <w:r>
        <w:rPr>
          <w:spacing w:val="-4"/>
        </w:rPr>
        <w:t xml:space="preserve"> </w:t>
      </w:r>
      <w:r>
        <w:t>tie-downs</w:t>
      </w:r>
      <w:r>
        <w:rPr>
          <w:spacing w:val="-4"/>
        </w:rPr>
        <w:t xml:space="preserve"> </w:t>
      </w:r>
      <w:r>
        <w:t>which</w:t>
      </w:r>
      <w:r>
        <w:rPr>
          <w:spacing w:val="-5"/>
        </w:rPr>
        <w:t xml:space="preserve"> </w:t>
      </w:r>
      <w:r>
        <w:t>are</w:t>
      </w:r>
      <w:r>
        <w:rPr>
          <w:spacing w:val="-3"/>
        </w:rPr>
        <w:t xml:space="preserve"> </w:t>
      </w:r>
      <w:r>
        <w:t>able</w:t>
      </w:r>
      <w:r>
        <w:rPr>
          <w:spacing w:val="-4"/>
        </w:rPr>
        <w:t xml:space="preserve"> </w:t>
      </w:r>
      <w:r>
        <w:t>to</w:t>
      </w:r>
      <w:r>
        <w:rPr>
          <w:spacing w:val="-4"/>
        </w:rPr>
        <w:t xml:space="preserve"> </w:t>
      </w:r>
      <w:r>
        <w:t>sustain</w:t>
      </w:r>
      <w:r>
        <w:rPr>
          <w:spacing w:val="-4"/>
        </w:rPr>
        <w:t xml:space="preserve"> </w:t>
      </w:r>
      <w:r>
        <w:t>a</w:t>
      </w:r>
      <w:r>
        <w:rPr>
          <w:spacing w:val="-5"/>
        </w:rPr>
        <w:t xml:space="preserve"> </w:t>
      </w:r>
      <w:r>
        <w:t>total</w:t>
      </w:r>
      <w:r>
        <w:rPr>
          <w:spacing w:val="-6"/>
        </w:rPr>
        <w:t xml:space="preserve"> </w:t>
      </w:r>
      <w:r>
        <w:t>tensile</w:t>
      </w:r>
      <w:r>
        <w:rPr>
          <w:spacing w:val="-5"/>
        </w:rPr>
        <w:t xml:space="preserve"> </w:t>
      </w:r>
      <w:r>
        <w:t>load</w:t>
      </w:r>
      <w:r>
        <w:rPr>
          <w:spacing w:val="-6"/>
        </w:rPr>
        <w:t xml:space="preserve"> </w:t>
      </w:r>
      <w:r>
        <w:t>equal</w:t>
      </w:r>
      <w:r>
        <w:rPr>
          <w:spacing w:val="-6"/>
        </w:rPr>
        <w:t xml:space="preserve"> </w:t>
      </w:r>
      <w:r>
        <w:t>to four (4) times the weight of the particular mobile</w:t>
      </w:r>
      <w:r>
        <w:rPr>
          <w:spacing w:val="-13"/>
        </w:rPr>
        <w:t xml:space="preserve"> </w:t>
      </w:r>
      <w:r>
        <w:t>home.</w:t>
      </w:r>
    </w:p>
    <w:p w14:paraId="47FBD140" w14:textId="77777777" w:rsidR="00985ADD" w:rsidRDefault="00985ADD">
      <w:pPr>
        <w:pStyle w:val="BodyText"/>
        <w:spacing w:before="5"/>
        <w:rPr>
          <w:sz w:val="21"/>
        </w:rPr>
      </w:pPr>
    </w:p>
    <w:p w14:paraId="22976D87" w14:textId="77777777" w:rsidR="00985ADD" w:rsidRDefault="00AD091C">
      <w:pPr>
        <w:pStyle w:val="Heading3"/>
        <w:numPr>
          <w:ilvl w:val="0"/>
          <w:numId w:val="28"/>
        </w:numPr>
        <w:tabs>
          <w:tab w:val="left" w:pos="772"/>
        </w:tabs>
        <w:ind w:hanging="461"/>
        <w:jc w:val="both"/>
      </w:pPr>
      <w:r>
        <w:rPr>
          <w:u w:val="single"/>
        </w:rPr>
        <w:t>Mobile Homes on Individual</w:t>
      </w:r>
      <w:r>
        <w:rPr>
          <w:spacing w:val="-5"/>
          <w:u w:val="single"/>
        </w:rPr>
        <w:t xml:space="preserve"> </w:t>
      </w:r>
      <w:r>
        <w:rPr>
          <w:u w:val="single"/>
        </w:rPr>
        <w:t>Lots</w:t>
      </w:r>
    </w:p>
    <w:p w14:paraId="26518F63" w14:textId="77777777" w:rsidR="00985ADD" w:rsidRDefault="00AD091C">
      <w:pPr>
        <w:pStyle w:val="BodyText"/>
        <w:ind w:left="339" w:right="318" w:hanging="29"/>
        <w:jc w:val="both"/>
      </w:pPr>
      <w:r>
        <w:t>Mobile</w:t>
      </w:r>
      <w:r>
        <w:rPr>
          <w:spacing w:val="-12"/>
        </w:rPr>
        <w:t xml:space="preserve"> </w:t>
      </w:r>
      <w:r>
        <w:t>homes</w:t>
      </w:r>
      <w:r>
        <w:rPr>
          <w:spacing w:val="-12"/>
        </w:rPr>
        <w:t xml:space="preserve"> </w:t>
      </w:r>
      <w:r>
        <w:t>placed</w:t>
      </w:r>
      <w:r>
        <w:rPr>
          <w:spacing w:val="-12"/>
        </w:rPr>
        <w:t xml:space="preserve"> </w:t>
      </w:r>
      <w:r>
        <w:t>on</w:t>
      </w:r>
      <w:r>
        <w:rPr>
          <w:spacing w:val="-13"/>
        </w:rPr>
        <w:t xml:space="preserve"> </w:t>
      </w:r>
      <w:r>
        <w:t>lots</w:t>
      </w:r>
      <w:r>
        <w:rPr>
          <w:spacing w:val="-11"/>
        </w:rPr>
        <w:t xml:space="preserve"> </w:t>
      </w:r>
      <w:r>
        <w:t>not</w:t>
      </w:r>
      <w:r>
        <w:rPr>
          <w:spacing w:val="-13"/>
        </w:rPr>
        <w:t xml:space="preserve"> </w:t>
      </w:r>
      <w:r>
        <w:t>in</w:t>
      </w:r>
      <w:r>
        <w:rPr>
          <w:spacing w:val="-12"/>
        </w:rPr>
        <w:t xml:space="preserve"> </w:t>
      </w:r>
      <w:r>
        <w:t>a</w:t>
      </w:r>
      <w:r>
        <w:rPr>
          <w:spacing w:val="-12"/>
        </w:rPr>
        <w:t xml:space="preserve"> </w:t>
      </w:r>
      <w:r>
        <w:t>mobile</w:t>
      </w:r>
      <w:r>
        <w:rPr>
          <w:spacing w:val="-11"/>
        </w:rPr>
        <w:t xml:space="preserve"> </w:t>
      </w:r>
      <w:r>
        <w:t>home</w:t>
      </w:r>
      <w:r>
        <w:rPr>
          <w:spacing w:val="-12"/>
        </w:rPr>
        <w:t xml:space="preserve"> </w:t>
      </w:r>
      <w:r>
        <w:t>park</w:t>
      </w:r>
      <w:r>
        <w:rPr>
          <w:spacing w:val="-13"/>
        </w:rPr>
        <w:t xml:space="preserve"> </w:t>
      </w:r>
      <w:r>
        <w:t>shall</w:t>
      </w:r>
      <w:r>
        <w:rPr>
          <w:spacing w:val="-12"/>
        </w:rPr>
        <w:t xml:space="preserve"> </w:t>
      </w:r>
      <w:r>
        <w:t>comply</w:t>
      </w:r>
      <w:r>
        <w:rPr>
          <w:spacing w:val="-13"/>
        </w:rPr>
        <w:t xml:space="preserve"> </w:t>
      </w:r>
      <w:r>
        <w:t>with</w:t>
      </w:r>
      <w:r>
        <w:rPr>
          <w:spacing w:val="-11"/>
        </w:rPr>
        <w:t xml:space="preserve"> </w:t>
      </w:r>
      <w:r>
        <w:t>all</w:t>
      </w:r>
      <w:r>
        <w:rPr>
          <w:spacing w:val="-13"/>
        </w:rPr>
        <w:t xml:space="preserve"> </w:t>
      </w:r>
      <w:r>
        <w:t>regulations</w:t>
      </w:r>
      <w:r>
        <w:rPr>
          <w:spacing w:val="-11"/>
        </w:rPr>
        <w:t xml:space="preserve"> </w:t>
      </w:r>
      <w:r>
        <w:t>applicable</w:t>
      </w:r>
      <w:r>
        <w:rPr>
          <w:spacing w:val="-13"/>
        </w:rPr>
        <w:t xml:space="preserve"> </w:t>
      </w:r>
      <w:r>
        <w:t>to</w:t>
      </w:r>
      <w:r>
        <w:rPr>
          <w:spacing w:val="-12"/>
        </w:rPr>
        <w:t xml:space="preserve"> </w:t>
      </w:r>
      <w:r>
        <w:t>single-family residential dwellings</w:t>
      </w:r>
      <w:r>
        <w:rPr>
          <w:spacing w:val="-2"/>
        </w:rPr>
        <w:t xml:space="preserve"> </w:t>
      </w:r>
      <w:r>
        <w:t>and:</w:t>
      </w:r>
    </w:p>
    <w:p w14:paraId="21F69D69" w14:textId="77777777" w:rsidR="00985ADD" w:rsidRDefault="00985ADD">
      <w:pPr>
        <w:pStyle w:val="BodyText"/>
        <w:spacing w:before="8"/>
        <w:rPr>
          <w:sz w:val="21"/>
        </w:rPr>
      </w:pPr>
    </w:p>
    <w:p w14:paraId="0D0193D3" w14:textId="77777777" w:rsidR="00985ADD" w:rsidRDefault="00AD091C">
      <w:pPr>
        <w:pStyle w:val="ListParagraph"/>
        <w:numPr>
          <w:ilvl w:val="0"/>
          <w:numId w:val="11"/>
        </w:numPr>
        <w:tabs>
          <w:tab w:val="left" w:pos="771"/>
          <w:tab w:val="left" w:pos="772"/>
        </w:tabs>
        <w:spacing w:before="1"/>
      </w:pPr>
      <w:r>
        <w:t>Shall be constructed in accordance with the PA Uniform Construction</w:t>
      </w:r>
      <w:r>
        <w:rPr>
          <w:spacing w:val="-16"/>
        </w:rPr>
        <w:t xml:space="preserve"> </w:t>
      </w:r>
      <w:r>
        <w:t>Code.</w:t>
      </w:r>
    </w:p>
    <w:p w14:paraId="1090AE7E" w14:textId="77777777" w:rsidR="00985ADD" w:rsidRDefault="00985ADD">
      <w:pPr>
        <w:pStyle w:val="BodyText"/>
        <w:spacing w:before="10"/>
        <w:rPr>
          <w:sz w:val="21"/>
        </w:rPr>
      </w:pPr>
    </w:p>
    <w:p w14:paraId="1982CB07" w14:textId="77777777" w:rsidR="00985ADD" w:rsidRDefault="00AD091C">
      <w:pPr>
        <w:pStyle w:val="ListParagraph"/>
        <w:numPr>
          <w:ilvl w:val="0"/>
          <w:numId w:val="11"/>
        </w:numPr>
        <w:tabs>
          <w:tab w:val="left" w:pos="771"/>
          <w:tab w:val="left" w:pos="772"/>
        </w:tabs>
      </w:pPr>
      <w:r>
        <w:t>Shall have a site graded to provide a stable and well-drained</w:t>
      </w:r>
      <w:r>
        <w:rPr>
          <w:spacing w:val="-14"/>
        </w:rPr>
        <w:t xml:space="preserve"> </w:t>
      </w:r>
      <w:r>
        <w:t>area.</w:t>
      </w:r>
    </w:p>
    <w:p w14:paraId="49B3884F" w14:textId="77777777" w:rsidR="00985ADD" w:rsidRDefault="00985ADD">
      <w:pPr>
        <w:pStyle w:val="BodyText"/>
        <w:spacing w:before="10"/>
        <w:rPr>
          <w:sz w:val="21"/>
        </w:rPr>
      </w:pPr>
    </w:p>
    <w:p w14:paraId="07812475" w14:textId="77777777" w:rsidR="00985ADD" w:rsidRDefault="00AD091C">
      <w:pPr>
        <w:pStyle w:val="ListParagraph"/>
        <w:numPr>
          <w:ilvl w:val="0"/>
          <w:numId w:val="11"/>
        </w:numPr>
        <w:tabs>
          <w:tab w:val="left" w:pos="771"/>
          <w:tab w:val="left" w:pos="772"/>
        </w:tabs>
      </w:pPr>
      <w:r>
        <w:t>Shall</w:t>
      </w:r>
      <w:r>
        <w:t xml:space="preserve"> have the hitch mechanisms removed. The wheels and axles shall be removed or screened from</w:t>
      </w:r>
      <w:r>
        <w:rPr>
          <w:spacing w:val="3"/>
        </w:rPr>
        <w:t xml:space="preserve"> </w:t>
      </w:r>
      <w:r>
        <w:t>view.</w:t>
      </w:r>
    </w:p>
    <w:p w14:paraId="0060433F" w14:textId="77777777" w:rsidR="00985ADD" w:rsidRDefault="00985ADD">
      <w:pPr>
        <w:pStyle w:val="BodyText"/>
        <w:spacing w:before="10"/>
        <w:rPr>
          <w:sz w:val="21"/>
        </w:rPr>
      </w:pPr>
    </w:p>
    <w:p w14:paraId="080077D8" w14:textId="77777777" w:rsidR="00985ADD" w:rsidRDefault="00AD091C">
      <w:pPr>
        <w:pStyle w:val="ListParagraph"/>
        <w:numPr>
          <w:ilvl w:val="0"/>
          <w:numId w:val="11"/>
        </w:numPr>
        <w:tabs>
          <w:tab w:val="left" w:pos="772"/>
        </w:tabs>
        <w:ind w:right="318"/>
        <w:jc w:val="both"/>
      </w:pPr>
      <w:r>
        <w:t>Shall</w:t>
      </w:r>
      <w:r>
        <w:rPr>
          <w:spacing w:val="-7"/>
        </w:rPr>
        <w:t xml:space="preserve"> </w:t>
      </w:r>
      <w:r>
        <w:t>be</w:t>
      </w:r>
      <w:r>
        <w:rPr>
          <w:spacing w:val="-6"/>
        </w:rPr>
        <w:t xml:space="preserve"> </w:t>
      </w:r>
      <w:r>
        <w:t>securely</w:t>
      </w:r>
      <w:r>
        <w:rPr>
          <w:spacing w:val="-6"/>
        </w:rPr>
        <w:t xml:space="preserve"> </w:t>
      </w:r>
      <w:r>
        <w:t>attached</w:t>
      </w:r>
      <w:r>
        <w:rPr>
          <w:spacing w:val="-5"/>
        </w:rPr>
        <w:t xml:space="preserve"> </w:t>
      </w:r>
      <w:r>
        <w:t>to</w:t>
      </w:r>
      <w:r>
        <w:rPr>
          <w:spacing w:val="-7"/>
        </w:rPr>
        <w:t xml:space="preserve"> </w:t>
      </w:r>
      <w:r>
        <w:t>the</w:t>
      </w:r>
      <w:r>
        <w:rPr>
          <w:spacing w:val="-5"/>
        </w:rPr>
        <w:t xml:space="preserve"> </w:t>
      </w:r>
      <w:r>
        <w:t>ground</w:t>
      </w:r>
      <w:r>
        <w:rPr>
          <w:spacing w:val="-5"/>
        </w:rPr>
        <w:t xml:space="preserve"> </w:t>
      </w:r>
      <w:r>
        <w:t>in</w:t>
      </w:r>
      <w:r>
        <w:rPr>
          <w:spacing w:val="-7"/>
        </w:rPr>
        <w:t xml:space="preserve"> </w:t>
      </w:r>
      <w:r>
        <w:t>such</w:t>
      </w:r>
      <w:r>
        <w:rPr>
          <w:spacing w:val="-6"/>
        </w:rPr>
        <w:t xml:space="preserve"> </w:t>
      </w:r>
      <w:r>
        <w:t>as</w:t>
      </w:r>
      <w:r>
        <w:rPr>
          <w:spacing w:val="-6"/>
        </w:rPr>
        <w:t xml:space="preserve"> </w:t>
      </w:r>
      <w:r>
        <w:t>way</w:t>
      </w:r>
      <w:r>
        <w:rPr>
          <w:spacing w:val="-5"/>
        </w:rPr>
        <w:t xml:space="preserve"> </w:t>
      </w:r>
      <w:r>
        <w:t>as</w:t>
      </w:r>
      <w:r>
        <w:rPr>
          <w:spacing w:val="-5"/>
        </w:rPr>
        <w:t xml:space="preserve"> </w:t>
      </w:r>
      <w:r>
        <w:t>to</w:t>
      </w:r>
      <w:r>
        <w:rPr>
          <w:spacing w:val="-4"/>
        </w:rPr>
        <w:t xml:space="preserve"> </w:t>
      </w:r>
      <w:r>
        <w:t>prevent</w:t>
      </w:r>
      <w:r>
        <w:rPr>
          <w:spacing w:val="-4"/>
        </w:rPr>
        <w:t xml:space="preserve"> </w:t>
      </w:r>
      <w:r>
        <w:t>overturning,</w:t>
      </w:r>
      <w:r>
        <w:rPr>
          <w:spacing w:val="-5"/>
        </w:rPr>
        <w:t xml:space="preserve"> </w:t>
      </w:r>
      <w:r>
        <w:t>shifting</w:t>
      </w:r>
      <w:r>
        <w:rPr>
          <w:spacing w:val="-4"/>
        </w:rPr>
        <w:t xml:space="preserve"> </w:t>
      </w:r>
      <w:r>
        <w:t>or</w:t>
      </w:r>
      <w:r>
        <w:rPr>
          <w:spacing w:val="-7"/>
        </w:rPr>
        <w:t xml:space="preserve"> </w:t>
      </w:r>
      <w:r>
        <w:t>uneven</w:t>
      </w:r>
      <w:r>
        <w:rPr>
          <w:spacing w:val="-6"/>
        </w:rPr>
        <w:t xml:space="preserve"> </w:t>
      </w:r>
      <w:r>
        <w:t>settling of the</w:t>
      </w:r>
      <w:r>
        <w:rPr>
          <w:spacing w:val="-3"/>
        </w:rPr>
        <w:t xml:space="preserve"> </w:t>
      </w:r>
      <w:r>
        <w:t>home.</w:t>
      </w:r>
    </w:p>
    <w:p w14:paraId="1502568A" w14:textId="77777777" w:rsidR="00985ADD" w:rsidRDefault="00985ADD">
      <w:pPr>
        <w:pStyle w:val="BodyText"/>
        <w:spacing w:before="10"/>
        <w:rPr>
          <w:sz w:val="21"/>
        </w:rPr>
      </w:pPr>
    </w:p>
    <w:p w14:paraId="15BEAF69" w14:textId="77777777" w:rsidR="00985ADD" w:rsidRDefault="00AD091C">
      <w:pPr>
        <w:pStyle w:val="ListParagraph"/>
        <w:numPr>
          <w:ilvl w:val="0"/>
          <w:numId w:val="11"/>
        </w:numPr>
        <w:tabs>
          <w:tab w:val="left" w:pos="772"/>
        </w:tabs>
        <w:ind w:left="772" w:right="321"/>
        <w:jc w:val="both"/>
      </w:pPr>
      <w:r>
        <w:t>Shall</w:t>
      </w:r>
      <w:r>
        <w:rPr>
          <w:spacing w:val="-27"/>
        </w:rPr>
        <w:t xml:space="preserve"> </w:t>
      </w:r>
      <w:r>
        <w:t>be</w:t>
      </w:r>
      <w:r>
        <w:rPr>
          <w:spacing w:val="-26"/>
        </w:rPr>
        <w:t xml:space="preserve"> </w:t>
      </w:r>
      <w:r>
        <w:t>enclosed</w:t>
      </w:r>
      <w:r>
        <w:rPr>
          <w:spacing w:val="-26"/>
        </w:rPr>
        <w:t xml:space="preserve"> </w:t>
      </w:r>
      <w:r>
        <w:t>from</w:t>
      </w:r>
      <w:r>
        <w:rPr>
          <w:spacing w:val="-26"/>
        </w:rPr>
        <w:t xml:space="preserve"> </w:t>
      </w:r>
      <w:r>
        <w:t>the</w:t>
      </w:r>
      <w:r>
        <w:rPr>
          <w:spacing w:val="-27"/>
        </w:rPr>
        <w:t xml:space="preserve"> </w:t>
      </w:r>
      <w:r>
        <w:t>bottom</w:t>
      </w:r>
      <w:r>
        <w:rPr>
          <w:spacing w:val="-26"/>
        </w:rPr>
        <w:t xml:space="preserve"> </w:t>
      </w:r>
      <w:r>
        <w:t>of</w:t>
      </w:r>
      <w:r>
        <w:rPr>
          <w:spacing w:val="-25"/>
        </w:rPr>
        <w:t xml:space="preserve"> </w:t>
      </w:r>
      <w:r>
        <w:t>the</w:t>
      </w:r>
      <w:r>
        <w:rPr>
          <w:spacing w:val="-26"/>
        </w:rPr>
        <w:t xml:space="preserve"> </w:t>
      </w:r>
      <w:r>
        <w:t>home</w:t>
      </w:r>
      <w:r>
        <w:rPr>
          <w:spacing w:val="-27"/>
        </w:rPr>
        <w:t xml:space="preserve"> </w:t>
      </w:r>
      <w:r>
        <w:t>to</w:t>
      </w:r>
      <w:r>
        <w:rPr>
          <w:spacing w:val="-27"/>
        </w:rPr>
        <w:t xml:space="preserve"> </w:t>
      </w:r>
      <w:r>
        <w:t>the</w:t>
      </w:r>
      <w:r>
        <w:rPr>
          <w:spacing w:val="-27"/>
        </w:rPr>
        <w:t xml:space="preserve"> </w:t>
      </w:r>
      <w:r>
        <w:t>ground</w:t>
      </w:r>
      <w:r>
        <w:rPr>
          <w:spacing w:val="-26"/>
        </w:rPr>
        <w:t xml:space="preserve"> </w:t>
      </w:r>
      <w:r>
        <w:t>or</w:t>
      </w:r>
      <w:r>
        <w:rPr>
          <w:spacing w:val="-25"/>
        </w:rPr>
        <w:t xml:space="preserve"> </w:t>
      </w:r>
      <w:r>
        <w:t>stand</w:t>
      </w:r>
      <w:r>
        <w:rPr>
          <w:spacing w:val="-27"/>
        </w:rPr>
        <w:t xml:space="preserve"> </w:t>
      </w:r>
      <w:r>
        <w:t>using</w:t>
      </w:r>
      <w:r>
        <w:rPr>
          <w:spacing w:val="-26"/>
        </w:rPr>
        <w:t xml:space="preserve"> </w:t>
      </w:r>
      <w:r>
        <w:t>industry-approved</w:t>
      </w:r>
      <w:r>
        <w:rPr>
          <w:spacing w:val="-26"/>
        </w:rPr>
        <w:t xml:space="preserve"> </w:t>
      </w:r>
      <w:r>
        <w:t>skirting</w:t>
      </w:r>
      <w:r>
        <w:rPr>
          <w:spacing w:val="-25"/>
        </w:rPr>
        <w:t xml:space="preserve"> </w:t>
      </w:r>
      <w:r>
        <w:t>material compatible</w:t>
      </w:r>
      <w:r>
        <w:rPr>
          <w:spacing w:val="-21"/>
        </w:rPr>
        <w:t xml:space="preserve"> </w:t>
      </w:r>
      <w:r>
        <w:t>with</w:t>
      </w:r>
      <w:r>
        <w:rPr>
          <w:spacing w:val="-21"/>
        </w:rPr>
        <w:t xml:space="preserve"> </w:t>
      </w:r>
      <w:r>
        <w:t>the</w:t>
      </w:r>
      <w:r>
        <w:rPr>
          <w:spacing w:val="-21"/>
        </w:rPr>
        <w:t xml:space="preserve"> </w:t>
      </w:r>
      <w:r>
        <w:t>home,</w:t>
      </w:r>
      <w:r>
        <w:rPr>
          <w:spacing w:val="-20"/>
        </w:rPr>
        <w:t xml:space="preserve"> </w:t>
      </w:r>
      <w:r>
        <w:t>or</w:t>
      </w:r>
      <w:r>
        <w:rPr>
          <w:spacing w:val="-21"/>
        </w:rPr>
        <w:t xml:space="preserve"> </w:t>
      </w:r>
      <w:r>
        <w:t>if</w:t>
      </w:r>
      <w:r>
        <w:rPr>
          <w:spacing w:val="-21"/>
        </w:rPr>
        <w:t xml:space="preserve"> </w:t>
      </w:r>
      <w:r>
        <w:t>a</w:t>
      </w:r>
      <w:r>
        <w:rPr>
          <w:spacing w:val="-20"/>
        </w:rPr>
        <w:t xml:space="preserve"> </w:t>
      </w:r>
      <w:r>
        <w:t>slab</w:t>
      </w:r>
      <w:r>
        <w:rPr>
          <w:spacing w:val="-21"/>
        </w:rPr>
        <w:t xml:space="preserve"> </w:t>
      </w:r>
      <w:r>
        <w:t>foundation</w:t>
      </w:r>
      <w:r>
        <w:rPr>
          <w:spacing w:val="-21"/>
        </w:rPr>
        <w:t xml:space="preserve"> </w:t>
      </w:r>
      <w:r>
        <w:t>is</w:t>
      </w:r>
      <w:r>
        <w:rPr>
          <w:spacing w:val="-20"/>
        </w:rPr>
        <w:t xml:space="preserve"> </w:t>
      </w:r>
      <w:r>
        <w:t>used,</w:t>
      </w:r>
      <w:r>
        <w:rPr>
          <w:spacing w:val="-21"/>
        </w:rPr>
        <w:t xml:space="preserve"> </w:t>
      </w:r>
      <w:r>
        <w:t>masonry</w:t>
      </w:r>
      <w:r>
        <w:rPr>
          <w:spacing w:val="-21"/>
        </w:rPr>
        <w:t xml:space="preserve"> </w:t>
      </w:r>
      <w:r>
        <w:t>walls</w:t>
      </w:r>
      <w:r>
        <w:rPr>
          <w:spacing w:val="-21"/>
        </w:rPr>
        <w:t xml:space="preserve"> </w:t>
      </w:r>
      <w:r>
        <w:t>underneath</w:t>
      </w:r>
      <w:r>
        <w:rPr>
          <w:spacing w:val="-20"/>
        </w:rPr>
        <w:t xml:space="preserve"> </w:t>
      </w:r>
      <w:r>
        <w:t>the</w:t>
      </w:r>
      <w:r>
        <w:rPr>
          <w:spacing w:val="-22"/>
        </w:rPr>
        <w:t xml:space="preserve"> </w:t>
      </w:r>
      <w:r>
        <w:t>home</w:t>
      </w:r>
      <w:r>
        <w:rPr>
          <w:spacing w:val="-21"/>
        </w:rPr>
        <w:t xml:space="preserve"> </w:t>
      </w:r>
      <w:r>
        <w:t>with</w:t>
      </w:r>
      <w:r>
        <w:rPr>
          <w:spacing w:val="-22"/>
        </w:rPr>
        <w:t xml:space="preserve"> </w:t>
      </w:r>
      <w:r>
        <w:t>soil</w:t>
      </w:r>
      <w:r>
        <w:rPr>
          <w:spacing w:val="-22"/>
        </w:rPr>
        <w:t xml:space="preserve"> </w:t>
      </w:r>
      <w:r>
        <w:t>backfill to result in the surrounding ground level being flush or one (1) normal step height below the first floor elevation. If masonry walls are used, then an appropriate service access area shall be</w:t>
      </w:r>
      <w:r>
        <w:rPr>
          <w:spacing w:val="-28"/>
        </w:rPr>
        <w:t xml:space="preserve"> </w:t>
      </w:r>
      <w:r>
        <w:t>provided.</w:t>
      </w:r>
    </w:p>
    <w:p w14:paraId="4F5C1E15" w14:textId="77777777" w:rsidR="00985ADD" w:rsidRDefault="00985ADD">
      <w:pPr>
        <w:pStyle w:val="BodyText"/>
        <w:spacing w:before="7"/>
        <w:rPr>
          <w:sz w:val="21"/>
        </w:rPr>
      </w:pPr>
    </w:p>
    <w:p w14:paraId="1BFAE00A" w14:textId="77777777" w:rsidR="00985ADD" w:rsidRDefault="00AD091C">
      <w:pPr>
        <w:pStyle w:val="ListParagraph"/>
        <w:numPr>
          <w:ilvl w:val="0"/>
          <w:numId w:val="11"/>
        </w:numPr>
        <w:tabs>
          <w:tab w:val="left" w:pos="771"/>
          <w:tab w:val="left" w:pos="772"/>
        </w:tabs>
        <w:spacing w:before="1"/>
        <w:ind w:left="772"/>
      </w:pPr>
      <w:r>
        <w:t>Shall be attached to a permanent</w:t>
      </w:r>
      <w:r>
        <w:rPr>
          <w:spacing w:val="-8"/>
        </w:rPr>
        <w:t xml:space="preserve"> </w:t>
      </w:r>
      <w:r>
        <w:t>foundation</w:t>
      </w:r>
      <w:r>
        <w:t>.</w:t>
      </w:r>
    </w:p>
    <w:p w14:paraId="027197AF" w14:textId="77777777" w:rsidR="00985ADD" w:rsidRDefault="00985ADD">
      <w:pPr>
        <w:pStyle w:val="BodyText"/>
        <w:spacing w:before="10"/>
        <w:rPr>
          <w:sz w:val="21"/>
        </w:rPr>
      </w:pPr>
    </w:p>
    <w:p w14:paraId="5AD4C2F4" w14:textId="77777777" w:rsidR="00985ADD" w:rsidRDefault="00AD091C">
      <w:pPr>
        <w:pStyle w:val="Heading3"/>
        <w:numPr>
          <w:ilvl w:val="0"/>
          <w:numId w:val="28"/>
        </w:numPr>
        <w:tabs>
          <w:tab w:val="left" w:pos="772"/>
        </w:tabs>
        <w:spacing w:line="240" w:lineRule="auto"/>
        <w:ind w:hanging="461"/>
        <w:jc w:val="both"/>
      </w:pPr>
      <w:r>
        <w:t>Reserved</w:t>
      </w:r>
    </w:p>
    <w:p w14:paraId="2F47F531" w14:textId="77777777" w:rsidR="00985ADD" w:rsidRDefault="00985ADD">
      <w:pPr>
        <w:pStyle w:val="BodyText"/>
        <w:spacing w:before="10"/>
        <w:rPr>
          <w:b/>
          <w:sz w:val="21"/>
        </w:rPr>
      </w:pPr>
    </w:p>
    <w:p w14:paraId="76962E84" w14:textId="77777777" w:rsidR="00985ADD" w:rsidRDefault="00AD091C">
      <w:pPr>
        <w:pStyle w:val="ListParagraph"/>
        <w:numPr>
          <w:ilvl w:val="0"/>
          <w:numId w:val="28"/>
        </w:numPr>
        <w:tabs>
          <w:tab w:val="left" w:pos="772"/>
        </w:tabs>
        <w:spacing w:line="268" w:lineRule="exact"/>
        <w:ind w:hanging="461"/>
        <w:jc w:val="both"/>
        <w:rPr>
          <w:b/>
        </w:rPr>
      </w:pPr>
      <w:r>
        <w:rPr>
          <w:b/>
          <w:u w:val="single"/>
        </w:rPr>
        <w:t>Bed and Breakfast</w:t>
      </w:r>
      <w:r>
        <w:rPr>
          <w:b/>
          <w:spacing w:val="-4"/>
          <w:u w:val="single"/>
        </w:rPr>
        <w:t xml:space="preserve"> </w:t>
      </w:r>
      <w:r>
        <w:rPr>
          <w:b/>
          <w:u w:val="single"/>
        </w:rPr>
        <w:t>Establishments</w:t>
      </w:r>
    </w:p>
    <w:p w14:paraId="7A83765C" w14:textId="77777777" w:rsidR="00985ADD" w:rsidRDefault="00AD091C">
      <w:pPr>
        <w:pStyle w:val="BodyText"/>
        <w:ind w:left="340" w:right="318" w:hanging="29"/>
        <w:jc w:val="both"/>
      </w:pPr>
      <w:r>
        <w:t>Bed</w:t>
      </w:r>
      <w:r>
        <w:rPr>
          <w:spacing w:val="-11"/>
        </w:rPr>
        <w:t xml:space="preserve"> </w:t>
      </w:r>
      <w:r>
        <w:t>and</w:t>
      </w:r>
      <w:r>
        <w:rPr>
          <w:spacing w:val="-11"/>
        </w:rPr>
        <w:t xml:space="preserve"> </w:t>
      </w:r>
      <w:r>
        <w:t>breakfast</w:t>
      </w:r>
      <w:r>
        <w:rPr>
          <w:spacing w:val="-11"/>
        </w:rPr>
        <w:t xml:space="preserve"> </w:t>
      </w:r>
      <w:r>
        <w:t>establishments</w:t>
      </w:r>
      <w:r>
        <w:rPr>
          <w:spacing w:val="-11"/>
        </w:rPr>
        <w:t xml:space="preserve"> </w:t>
      </w:r>
      <w:r>
        <w:t>are</w:t>
      </w:r>
      <w:r>
        <w:rPr>
          <w:spacing w:val="-11"/>
        </w:rPr>
        <w:t xml:space="preserve"> </w:t>
      </w:r>
      <w:r>
        <w:t>considered</w:t>
      </w:r>
      <w:r>
        <w:rPr>
          <w:spacing w:val="-13"/>
        </w:rPr>
        <w:t xml:space="preserve"> </w:t>
      </w:r>
      <w:r>
        <w:t>conditional</w:t>
      </w:r>
      <w:r>
        <w:rPr>
          <w:spacing w:val="-12"/>
        </w:rPr>
        <w:t xml:space="preserve"> </w:t>
      </w:r>
      <w:r>
        <w:t>uses</w:t>
      </w:r>
      <w:r>
        <w:rPr>
          <w:spacing w:val="-13"/>
        </w:rPr>
        <w:t xml:space="preserve"> </w:t>
      </w:r>
      <w:r>
        <w:t>in</w:t>
      </w:r>
      <w:r>
        <w:rPr>
          <w:spacing w:val="-13"/>
        </w:rPr>
        <w:t xml:space="preserve"> </w:t>
      </w:r>
      <w:r>
        <w:t>certain</w:t>
      </w:r>
      <w:r>
        <w:rPr>
          <w:spacing w:val="-12"/>
        </w:rPr>
        <w:t xml:space="preserve"> </w:t>
      </w:r>
      <w:r>
        <w:t>districts</w:t>
      </w:r>
      <w:r>
        <w:rPr>
          <w:spacing w:val="-12"/>
        </w:rPr>
        <w:t xml:space="preserve"> </w:t>
      </w:r>
      <w:r>
        <w:t>as</w:t>
      </w:r>
      <w:r>
        <w:rPr>
          <w:spacing w:val="-13"/>
        </w:rPr>
        <w:t xml:space="preserve"> </w:t>
      </w:r>
      <w:r>
        <w:t>set</w:t>
      </w:r>
      <w:r>
        <w:rPr>
          <w:spacing w:val="-11"/>
        </w:rPr>
        <w:t xml:space="preserve"> </w:t>
      </w:r>
      <w:r>
        <w:t>forth</w:t>
      </w:r>
      <w:r>
        <w:rPr>
          <w:spacing w:val="-11"/>
        </w:rPr>
        <w:t xml:space="preserve"> </w:t>
      </w:r>
      <w:r>
        <w:t>in</w:t>
      </w:r>
      <w:r>
        <w:rPr>
          <w:spacing w:val="-11"/>
        </w:rPr>
        <w:t xml:space="preserve"> </w:t>
      </w:r>
      <w:r>
        <w:t>the</w:t>
      </w:r>
      <w:r>
        <w:rPr>
          <w:spacing w:val="-11"/>
        </w:rPr>
        <w:t xml:space="preserve"> </w:t>
      </w:r>
      <w:r>
        <w:t>Schedule</w:t>
      </w:r>
      <w:r>
        <w:rPr>
          <w:spacing w:val="-11"/>
        </w:rPr>
        <w:t xml:space="preserve"> </w:t>
      </w:r>
      <w:r>
        <w:t>of Uses and shall comply with the following standards in addition to all other applicable stand</w:t>
      </w:r>
      <w:r>
        <w:t>ards in this Zoning Ordinance.</w:t>
      </w:r>
    </w:p>
    <w:p w14:paraId="2060A3BB" w14:textId="77777777" w:rsidR="00985ADD" w:rsidRDefault="00985ADD">
      <w:pPr>
        <w:pStyle w:val="BodyText"/>
        <w:spacing w:before="8"/>
        <w:rPr>
          <w:sz w:val="21"/>
        </w:rPr>
      </w:pPr>
    </w:p>
    <w:p w14:paraId="3675FD99" w14:textId="77777777" w:rsidR="00985ADD" w:rsidRDefault="00AD091C">
      <w:pPr>
        <w:pStyle w:val="ListParagraph"/>
        <w:numPr>
          <w:ilvl w:val="0"/>
          <w:numId w:val="10"/>
        </w:numPr>
        <w:tabs>
          <w:tab w:val="left" w:pos="773"/>
        </w:tabs>
        <w:ind w:right="318"/>
        <w:jc w:val="both"/>
      </w:pPr>
      <w:r>
        <w:t>Adequate off-street parking is provided in accord with this Ordinance with the minimum number of parking spaces provided as follows: one (1) space for each rentable room; one (1) space for each non-resident employee, and two</w:t>
      </w:r>
      <w:r>
        <w:t xml:space="preserve"> (2) spaces for the dwelling</w:t>
      </w:r>
      <w:r>
        <w:rPr>
          <w:spacing w:val="-11"/>
        </w:rPr>
        <w:t xml:space="preserve"> </w:t>
      </w:r>
      <w:r>
        <w:t>unit.</w:t>
      </w:r>
    </w:p>
    <w:p w14:paraId="678EA70E" w14:textId="77777777" w:rsidR="00985ADD" w:rsidRDefault="00985ADD">
      <w:pPr>
        <w:pStyle w:val="BodyText"/>
        <w:spacing w:before="8"/>
        <w:rPr>
          <w:sz w:val="21"/>
        </w:rPr>
      </w:pPr>
    </w:p>
    <w:p w14:paraId="66ABA112" w14:textId="77777777" w:rsidR="00985ADD" w:rsidRDefault="00AD091C">
      <w:pPr>
        <w:pStyle w:val="ListParagraph"/>
        <w:numPr>
          <w:ilvl w:val="0"/>
          <w:numId w:val="10"/>
        </w:numPr>
        <w:tabs>
          <w:tab w:val="left" w:pos="771"/>
          <w:tab w:val="left" w:pos="772"/>
        </w:tabs>
        <w:spacing w:before="1"/>
        <w:ind w:left="771"/>
      </w:pPr>
      <w:r>
        <w:t>Not more than five (5) rentable rooms are provided in the</w:t>
      </w:r>
      <w:r>
        <w:rPr>
          <w:spacing w:val="-14"/>
        </w:rPr>
        <w:t xml:space="preserve"> </w:t>
      </w:r>
      <w:r>
        <w:t>establishment.</w:t>
      </w:r>
    </w:p>
    <w:p w14:paraId="614F1956" w14:textId="77777777" w:rsidR="00985ADD" w:rsidRDefault="00985ADD">
      <w:pPr>
        <w:pStyle w:val="BodyText"/>
        <w:spacing w:before="10"/>
        <w:rPr>
          <w:sz w:val="21"/>
        </w:rPr>
      </w:pPr>
    </w:p>
    <w:p w14:paraId="328BE45D" w14:textId="77777777" w:rsidR="00985ADD" w:rsidRDefault="00AD091C">
      <w:pPr>
        <w:pStyle w:val="ListParagraph"/>
        <w:numPr>
          <w:ilvl w:val="0"/>
          <w:numId w:val="10"/>
        </w:numPr>
        <w:tabs>
          <w:tab w:val="left" w:pos="771"/>
          <w:tab w:val="left" w:pos="772"/>
        </w:tabs>
        <w:ind w:left="771"/>
      </w:pPr>
      <w:r>
        <w:t>The owner or manager of the bed and breakfast must reside on the</w:t>
      </w:r>
      <w:r>
        <w:rPr>
          <w:spacing w:val="-19"/>
        </w:rPr>
        <w:t xml:space="preserve"> </w:t>
      </w:r>
      <w:r>
        <w:t>premises.</w:t>
      </w:r>
    </w:p>
    <w:p w14:paraId="3BC4A1BF" w14:textId="77777777" w:rsidR="00985ADD" w:rsidRDefault="00985ADD">
      <w:pPr>
        <w:pStyle w:val="BodyText"/>
        <w:spacing w:before="10"/>
        <w:rPr>
          <w:sz w:val="21"/>
        </w:rPr>
      </w:pPr>
    </w:p>
    <w:p w14:paraId="017DEDB0" w14:textId="77777777" w:rsidR="00985ADD" w:rsidRDefault="00AD091C">
      <w:pPr>
        <w:pStyle w:val="ListParagraph"/>
        <w:numPr>
          <w:ilvl w:val="0"/>
          <w:numId w:val="10"/>
        </w:numPr>
        <w:tabs>
          <w:tab w:val="left" w:pos="771"/>
          <w:tab w:val="left" w:pos="772"/>
        </w:tabs>
        <w:ind w:left="771"/>
      </w:pPr>
      <w:r>
        <w:t>Sewage disposal meeting the requirements of the Municipality and PA DEP is</w:t>
      </w:r>
      <w:r>
        <w:rPr>
          <w:spacing w:val="-23"/>
        </w:rPr>
        <w:t xml:space="preserve"> </w:t>
      </w:r>
      <w:r>
        <w:t>provided.</w:t>
      </w:r>
    </w:p>
    <w:p w14:paraId="57142F7C" w14:textId="77777777" w:rsidR="00985ADD" w:rsidRDefault="00985ADD">
      <w:pPr>
        <w:pStyle w:val="BodyText"/>
        <w:spacing w:before="10"/>
        <w:rPr>
          <w:sz w:val="21"/>
        </w:rPr>
      </w:pPr>
    </w:p>
    <w:p w14:paraId="3C6E8AE1" w14:textId="77777777" w:rsidR="00985ADD" w:rsidRDefault="00AD091C">
      <w:pPr>
        <w:pStyle w:val="ListParagraph"/>
        <w:numPr>
          <w:ilvl w:val="0"/>
          <w:numId w:val="10"/>
        </w:numPr>
        <w:tabs>
          <w:tab w:val="left" w:pos="772"/>
          <w:tab w:val="left" w:pos="773"/>
        </w:tabs>
        <w:ind w:hanging="462"/>
      </w:pPr>
      <w:r>
        <w:t>Bed</w:t>
      </w:r>
      <w:r>
        <w:rPr>
          <w:spacing w:val="-6"/>
        </w:rPr>
        <w:t xml:space="preserve"> </w:t>
      </w:r>
      <w:r>
        <w:t>and</w:t>
      </w:r>
      <w:r>
        <w:rPr>
          <w:spacing w:val="-5"/>
        </w:rPr>
        <w:t xml:space="preserve"> </w:t>
      </w:r>
      <w:r>
        <w:t>breakfast</w:t>
      </w:r>
      <w:r>
        <w:rPr>
          <w:spacing w:val="-7"/>
        </w:rPr>
        <w:t xml:space="preserve"> </w:t>
      </w:r>
      <w:r>
        <w:t>establishments</w:t>
      </w:r>
      <w:r>
        <w:rPr>
          <w:spacing w:val="-6"/>
        </w:rPr>
        <w:t xml:space="preserve"> </w:t>
      </w:r>
      <w:r>
        <w:t>shall</w:t>
      </w:r>
      <w:r>
        <w:rPr>
          <w:spacing w:val="-4"/>
        </w:rPr>
        <w:t xml:space="preserve"> </w:t>
      </w:r>
      <w:r>
        <w:t>not</w:t>
      </w:r>
      <w:r>
        <w:rPr>
          <w:spacing w:val="-5"/>
        </w:rPr>
        <w:t xml:space="preserve"> </w:t>
      </w:r>
      <w:r>
        <w:t>be</w:t>
      </w:r>
      <w:r>
        <w:rPr>
          <w:spacing w:val="-4"/>
        </w:rPr>
        <w:t xml:space="preserve"> </w:t>
      </w:r>
      <w:r>
        <w:t>permitted</w:t>
      </w:r>
      <w:r>
        <w:rPr>
          <w:spacing w:val="-5"/>
        </w:rPr>
        <w:t xml:space="preserve"> </w:t>
      </w:r>
      <w:r>
        <w:t>on</w:t>
      </w:r>
      <w:r>
        <w:rPr>
          <w:spacing w:val="-4"/>
        </w:rPr>
        <w:t xml:space="preserve"> </w:t>
      </w:r>
      <w:r>
        <w:t>lots</w:t>
      </w:r>
      <w:r>
        <w:rPr>
          <w:spacing w:val="-4"/>
        </w:rPr>
        <w:t xml:space="preserve"> </w:t>
      </w:r>
      <w:r>
        <w:t>which</w:t>
      </w:r>
      <w:r>
        <w:rPr>
          <w:spacing w:val="-6"/>
        </w:rPr>
        <w:t xml:space="preserve"> </w:t>
      </w:r>
      <w:r>
        <w:t>are</w:t>
      </w:r>
      <w:r>
        <w:rPr>
          <w:spacing w:val="-4"/>
        </w:rPr>
        <w:t xml:space="preserve"> </w:t>
      </w:r>
      <w:r>
        <w:t>nonconforming</w:t>
      </w:r>
      <w:r>
        <w:rPr>
          <w:spacing w:val="-5"/>
        </w:rPr>
        <w:t xml:space="preserve"> </w:t>
      </w:r>
      <w:r>
        <w:t>in</w:t>
      </w:r>
      <w:r>
        <w:rPr>
          <w:spacing w:val="-7"/>
        </w:rPr>
        <w:t xml:space="preserve"> </w:t>
      </w:r>
      <w:r>
        <w:t>minimum</w:t>
      </w:r>
      <w:r>
        <w:rPr>
          <w:spacing w:val="-6"/>
        </w:rPr>
        <w:t xml:space="preserve"> </w:t>
      </w:r>
      <w:r>
        <w:t>area.</w:t>
      </w:r>
    </w:p>
    <w:p w14:paraId="77D2AF14" w14:textId="77777777" w:rsidR="00985ADD" w:rsidRDefault="00985ADD">
      <w:pPr>
        <w:pStyle w:val="BodyText"/>
        <w:spacing w:before="10"/>
        <w:rPr>
          <w:sz w:val="21"/>
        </w:rPr>
      </w:pPr>
    </w:p>
    <w:p w14:paraId="68938E32" w14:textId="77777777" w:rsidR="00985ADD" w:rsidRDefault="00AD091C">
      <w:pPr>
        <w:pStyle w:val="Heading3"/>
        <w:numPr>
          <w:ilvl w:val="0"/>
          <w:numId w:val="28"/>
        </w:numPr>
        <w:tabs>
          <w:tab w:val="left" w:pos="772"/>
        </w:tabs>
        <w:spacing w:before="1"/>
        <w:ind w:hanging="461"/>
        <w:jc w:val="both"/>
      </w:pPr>
      <w:r>
        <w:rPr>
          <w:u w:val="single"/>
        </w:rPr>
        <w:t>Hotels, Motels, and Lodging</w:t>
      </w:r>
      <w:r>
        <w:rPr>
          <w:spacing w:val="-5"/>
          <w:u w:val="single"/>
        </w:rPr>
        <w:t xml:space="preserve"> </w:t>
      </w:r>
      <w:r>
        <w:rPr>
          <w:u w:val="single"/>
        </w:rPr>
        <w:t>Facilities</w:t>
      </w:r>
    </w:p>
    <w:p w14:paraId="7FC2FEC9" w14:textId="77777777" w:rsidR="00985ADD" w:rsidRDefault="00AD091C">
      <w:pPr>
        <w:pStyle w:val="BodyText"/>
        <w:ind w:left="339" w:right="318" w:hanging="29"/>
        <w:jc w:val="both"/>
      </w:pPr>
      <w:r>
        <w:t xml:space="preserve">This section is intended </w:t>
      </w:r>
      <w:r>
        <w:t>to provide specific standards for the development of hotels, motels and other lodging facilities</w:t>
      </w:r>
      <w:r>
        <w:rPr>
          <w:spacing w:val="-7"/>
        </w:rPr>
        <w:t xml:space="preserve"> </w:t>
      </w:r>
      <w:r>
        <w:t>at</w:t>
      </w:r>
      <w:r>
        <w:rPr>
          <w:spacing w:val="-7"/>
        </w:rPr>
        <w:t xml:space="preserve"> </w:t>
      </w:r>
      <w:r>
        <w:t>unit</w:t>
      </w:r>
      <w:r>
        <w:rPr>
          <w:spacing w:val="-7"/>
        </w:rPr>
        <w:t xml:space="preserve"> </w:t>
      </w:r>
      <w:r>
        <w:t>densities</w:t>
      </w:r>
      <w:r>
        <w:rPr>
          <w:spacing w:val="-8"/>
        </w:rPr>
        <w:t xml:space="preserve"> </w:t>
      </w:r>
      <w:r>
        <w:t>that</w:t>
      </w:r>
      <w:r>
        <w:rPr>
          <w:spacing w:val="-8"/>
        </w:rPr>
        <w:t xml:space="preserve"> </w:t>
      </w:r>
      <w:r>
        <w:t>allow</w:t>
      </w:r>
      <w:r>
        <w:rPr>
          <w:spacing w:val="-8"/>
        </w:rPr>
        <w:t xml:space="preserve"> </w:t>
      </w:r>
      <w:r>
        <w:t>full</w:t>
      </w:r>
      <w:r>
        <w:rPr>
          <w:spacing w:val="-7"/>
        </w:rPr>
        <w:t xml:space="preserve"> </w:t>
      </w:r>
      <w:r>
        <w:t>use</w:t>
      </w:r>
      <w:r>
        <w:rPr>
          <w:spacing w:val="-7"/>
        </w:rPr>
        <w:t xml:space="preserve"> </w:t>
      </w:r>
      <w:r>
        <w:t>of</w:t>
      </w:r>
      <w:r>
        <w:rPr>
          <w:spacing w:val="-8"/>
        </w:rPr>
        <w:t xml:space="preserve"> </w:t>
      </w:r>
      <w:r>
        <w:t>the</w:t>
      </w:r>
      <w:r>
        <w:rPr>
          <w:spacing w:val="-7"/>
        </w:rPr>
        <w:t xml:space="preserve"> </w:t>
      </w:r>
      <w:r>
        <w:t>project</w:t>
      </w:r>
      <w:r>
        <w:rPr>
          <w:spacing w:val="-2"/>
        </w:rPr>
        <w:t xml:space="preserve"> </w:t>
      </w:r>
      <w:r>
        <w:t>parcel</w:t>
      </w:r>
      <w:r>
        <w:rPr>
          <w:spacing w:val="-8"/>
        </w:rPr>
        <w:t xml:space="preserve"> </w:t>
      </w:r>
      <w:r>
        <w:t>while</w:t>
      </w:r>
      <w:r>
        <w:rPr>
          <w:spacing w:val="-6"/>
        </w:rPr>
        <w:t xml:space="preserve"> </w:t>
      </w:r>
      <w:r>
        <w:t>at</w:t>
      </w:r>
      <w:r>
        <w:rPr>
          <w:spacing w:val="-8"/>
        </w:rPr>
        <w:t xml:space="preserve"> </w:t>
      </w:r>
      <w:r>
        <w:t>the</w:t>
      </w:r>
      <w:r>
        <w:rPr>
          <w:spacing w:val="-8"/>
        </w:rPr>
        <w:t xml:space="preserve"> </w:t>
      </w:r>
      <w:r>
        <w:t>same</w:t>
      </w:r>
      <w:r>
        <w:rPr>
          <w:spacing w:val="-7"/>
        </w:rPr>
        <w:t xml:space="preserve"> </w:t>
      </w:r>
      <w:r>
        <w:t>time</w:t>
      </w:r>
      <w:r>
        <w:rPr>
          <w:spacing w:val="-8"/>
        </w:rPr>
        <w:t xml:space="preserve"> </w:t>
      </w:r>
      <w:r>
        <w:t>recognizing</w:t>
      </w:r>
      <w:r>
        <w:rPr>
          <w:spacing w:val="-6"/>
        </w:rPr>
        <w:t xml:space="preserve"> </w:t>
      </w:r>
      <w:r>
        <w:t>the</w:t>
      </w:r>
      <w:r>
        <w:rPr>
          <w:spacing w:val="-8"/>
        </w:rPr>
        <w:t xml:space="preserve"> </w:t>
      </w:r>
      <w:r>
        <w:t>limitation</w:t>
      </w:r>
    </w:p>
    <w:p w14:paraId="76B55110" w14:textId="77777777" w:rsidR="00985ADD" w:rsidRDefault="00985ADD">
      <w:pPr>
        <w:jc w:val="both"/>
        <w:sectPr w:rsidR="00985ADD">
          <w:headerReference w:type="default" r:id="rId177"/>
          <w:footerReference w:type="default" r:id="rId178"/>
          <w:pgSz w:w="12240" w:h="15840"/>
          <w:pgMar w:top="980" w:right="760" w:bottom="900" w:left="740" w:header="760" w:footer="703" w:gutter="0"/>
          <w:cols w:space="720"/>
        </w:sectPr>
      </w:pPr>
    </w:p>
    <w:p w14:paraId="24F3D052" w14:textId="77777777" w:rsidR="00985ADD" w:rsidRDefault="00985ADD">
      <w:pPr>
        <w:pStyle w:val="BodyText"/>
        <w:spacing w:before="1"/>
        <w:rPr>
          <w:sz w:val="15"/>
        </w:rPr>
      </w:pPr>
    </w:p>
    <w:p w14:paraId="388B96DB" w14:textId="77777777" w:rsidR="00985ADD" w:rsidRDefault="00AD091C">
      <w:pPr>
        <w:pStyle w:val="BodyText"/>
        <w:spacing w:before="55"/>
        <w:ind w:left="340"/>
      </w:pPr>
      <w:r>
        <w:t>of</w:t>
      </w:r>
      <w:r>
        <w:rPr>
          <w:spacing w:val="-17"/>
        </w:rPr>
        <w:t xml:space="preserve"> </w:t>
      </w:r>
      <w:r>
        <w:t>the</w:t>
      </w:r>
      <w:r>
        <w:rPr>
          <w:spacing w:val="-16"/>
        </w:rPr>
        <w:t xml:space="preserve"> </w:t>
      </w:r>
      <w:r>
        <w:t>proposed</w:t>
      </w:r>
      <w:r>
        <w:rPr>
          <w:spacing w:val="-17"/>
        </w:rPr>
        <w:t xml:space="preserve"> </w:t>
      </w:r>
      <w:r>
        <w:t>site.</w:t>
      </w:r>
      <w:r>
        <w:rPr>
          <w:spacing w:val="16"/>
        </w:rPr>
        <w:t xml:space="preserve"> </w:t>
      </w:r>
      <w:r>
        <w:t>Specific</w:t>
      </w:r>
      <w:r>
        <w:rPr>
          <w:spacing w:val="-17"/>
        </w:rPr>
        <w:t xml:space="preserve"> </w:t>
      </w:r>
      <w:r>
        <w:t>performance</w:t>
      </w:r>
      <w:r>
        <w:rPr>
          <w:spacing w:val="-17"/>
        </w:rPr>
        <w:t xml:space="preserve"> </w:t>
      </w:r>
      <w:r>
        <w:t>standards</w:t>
      </w:r>
      <w:r>
        <w:rPr>
          <w:spacing w:val="-17"/>
        </w:rPr>
        <w:t xml:space="preserve"> </w:t>
      </w:r>
      <w:r>
        <w:t>are</w:t>
      </w:r>
      <w:r>
        <w:rPr>
          <w:spacing w:val="-17"/>
        </w:rPr>
        <w:t xml:space="preserve"> </w:t>
      </w:r>
      <w:r>
        <w:t>provided</w:t>
      </w:r>
      <w:r>
        <w:rPr>
          <w:spacing w:val="-17"/>
        </w:rPr>
        <w:t xml:space="preserve"> </w:t>
      </w:r>
      <w:r>
        <w:t>to</w:t>
      </w:r>
      <w:r>
        <w:rPr>
          <w:spacing w:val="-17"/>
        </w:rPr>
        <w:t xml:space="preserve"> </w:t>
      </w:r>
      <w:r>
        <w:t>allow</w:t>
      </w:r>
      <w:r>
        <w:rPr>
          <w:spacing w:val="-17"/>
        </w:rPr>
        <w:t xml:space="preserve"> </w:t>
      </w:r>
      <w:r>
        <w:t>for</w:t>
      </w:r>
      <w:r>
        <w:rPr>
          <w:spacing w:val="-17"/>
        </w:rPr>
        <w:t xml:space="preserve"> </w:t>
      </w:r>
      <w:r>
        <w:t>flexibility</w:t>
      </w:r>
      <w:r>
        <w:rPr>
          <w:spacing w:val="-17"/>
        </w:rPr>
        <w:t xml:space="preserve"> </w:t>
      </w:r>
      <w:r>
        <w:t>of</w:t>
      </w:r>
      <w:r>
        <w:rPr>
          <w:spacing w:val="-17"/>
        </w:rPr>
        <w:t xml:space="preserve"> </w:t>
      </w:r>
      <w:r>
        <w:t>design</w:t>
      </w:r>
      <w:r>
        <w:rPr>
          <w:spacing w:val="-17"/>
        </w:rPr>
        <w:t xml:space="preserve"> </w:t>
      </w:r>
      <w:r>
        <w:t>and</w:t>
      </w:r>
      <w:r>
        <w:rPr>
          <w:spacing w:val="-17"/>
        </w:rPr>
        <w:t xml:space="preserve"> </w:t>
      </w:r>
      <w:r>
        <w:t>to</w:t>
      </w:r>
      <w:r>
        <w:rPr>
          <w:spacing w:val="-17"/>
        </w:rPr>
        <w:t xml:space="preserve"> </w:t>
      </w:r>
      <w:r>
        <w:t>insure</w:t>
      </w:r>
      <w:r>
        <w:rPr>
          <w:spacing w:val="-17"/>
        </w:rPr>
        <w:t xml:space="preserve"> </w:t>
      </w:r>
      <w:r>
        <w:t>the protection of adjoining properties and the public health, safety and general</w:t>
      </w:r>
      <w:r>
        <w:rPr>
          <w:spacing w:val="-17"/>
        </w:rPr>
        <w:t xml:space="preserve"> </w:t>
      </w:r>
      <w:r>
        <w:t>welfare.</w:t>
      </w:r>
    </w:p>
    <w:p w14:paraId="5E272AD2" w14:textId="77777777" w:rsidR="00985ADD" w:rsidRDefault="00985ADD">
      <w:pPr>
        <w:pStyle w:val="BodyText"/>
        <w:spacing w:before="9"/>
        <w:rPr>
          <w:sz w:val="21"/>
        </w:rPr>
      </w:pPr>
    </w:p>
    <w:p w14:paraId="1FA29D46" w14:textId="77777777" w:rsidR="00985ADD" w:rsidRDefault="00AD091C">
      <w:pPr>
        <w:pStyle w:val="ListParagraph"/>
        <w:numPr>
          <w:ilvl w:val="1"/>
          <w:numId w:val="28"/>
        </w:numPr>
        <w:tabs>
          <w:tab w:val="left" w:pos="1203"/>
          <w:tab w:val="left" w:pos="1204"/>
        </w:tabs>
        <w:spacing w:line="268" w:lineRule="exact"/>
        <w:ind w:left="1203" w:hanging="893"/>
      </w:pPr>
      <w:r>
        <w:rPr>
          <w:u w:val="single"/>
        </w:rPr>
        <w:t>Density</w:t>
      </w:r>
    </w:p>
    <w:p w14:paraId="3C7837E2" w14:textId="77777777" w:rsidR="00985ADD" w:rsidRDefault="00AD091C">
      <w:pPr>
        <w:pStyle w:val="BodyText"/>
        <w:ind w:left="339" w:hanging="29"/>
      </w:pPr>
      <w:r>
        <w:t>Density of units and facilities shall be determined by the character of the project parcel and compliance with the standards in this §611 and this Ordinance, and other applicable regulations.</w:t>
      </w:r>
    </w:p>
    <w:p w14:paraId="6B04AE71" w14:textId="77777777" w:rsidR="00985ADD" w:rsidRDefault="00985ADD">
      <w:pPr>
        <w:pStyle w:val="BodyText"/>
        <w:spacing w:before="9"/>
        <w:rPr>
          <w:sz w:val="21"/>
        </w:rPr>
      </w:pPr>
    </w:p>
    <w:p w14:paraId="2DA520FC" w14:textId="77777777" w:rsidR="00985ADD" w:rsidRDefault="00AD091C">
      <w:pPr>
        <w:pStyle w:val="ListParagraph"/>
        <w:numPr>
          <w:ilvl w:val="1"/>
          <w:numId w:val="28"/>
        </w:numPr>
        <w:tabs>
          <w:tab w:val="left" w:pos="1203"/>
          <w:tab w:val="left" w:pos="1204"/>
        </w:tabs>
        <w:ind w:left="1203" w:hanging="893"/>
      </w:pPr>
      <w:r>
        <w:rPr>
          <w:u w:val="single"/>
        </w:rPr>
        <w:t>Design</w:t>
      </w:r>
      <w:r>
        <w:rPr>
          <w:spacing w:val="-1"/>
          <w:u w:val="single"/>
        </w:rPr>
        <w:t xml:space="preserve"> </w:t>
      </w:r>
      <w:r>
        <w:rPr>
          <w:u w:val="single"/>
        </w:rPr>
        <w:t>Criteria</w:t>
      </w:r>
    </w:p>
    <w:p w14:paraId="32EF27CF" w14:textId="77777777" w:rsidR="00985ADD" w:rsidRDefault="00985ADD">
      <w:pPr>
        <w:pStyle w:val="BodyText"/>
        <w:spacing w:before="4"/>
        <w:rPr>
          <w:sz w:val="17"/>
        </w:rPr>
      </w:pPr>
    </w:p>
    <w:p w14:paraId="1BD6F5E3" w14:textId="77777777" w:rsidR="00985ADD" w:rsidRDefault="00AD091C">
      <w:pPr>
        <w:pStyle w:val="ListParagraph"/>
        <w:numPr>
          <w:ilvl w:val="0"/>
          <w:numId w:val="9"/>
        </w:numPr>
        <w:tabs>
          <w:tab w:val="left" w:pos="771"/>
          <w:tab w:val="left" w:pos="773"/>
        </w:tabs>
        <w:spacing w:before="55"/>
        <w:ind w:hanging="462"/>
      </w:pPr>
      <w:r>
        <w:t>Yard,</w:t>
      </w:r>
      <w:r>
        <w:rPr>
          <w:spacing w:val="-21"/>
        </w:rPr>
        <w:t xml:space="preserve"> </w:t>
      </w:r>
      <w:r>
        <w:t>building</w:t>
      </w:r>
      <w:r>
        <w:rPr>
          <w:spacing w:val="-20"/>
        </w:rPr>
        <w:t xml:space="preserve"> </w:t>
      </w:r>
      <w:r>
        <w:t>height,</w:t>
      </w:r>
      <w:r>
        <w:rPr>
          <w:spacing w:val="-20"/>
        </w:rPr>
        <w:t xml:space="preserve"> </w:t>
      </w:r>
      <w:r>
        <w:t>lot</w:t>
      </w:r>
      <w:r>
        <w:rPr>
          <w:spacing w:val="-21"/>
        </w:rPr>
        <w:t xml:space="preserve"> </w:t>
      </w:r>
      <w:r>
        <w:t>width</w:t>
      </w:r>
      <w:r>
        <w:rPr>
          <w:spacing w:val="-20"/>
        </w:rPr>
        <w:t xml:space="preserve"> </w:t>
      </w:r>
      <w:r>
        <w:t>and</w:t>
      </w:r>
      <w:r>
        <w:rPr>
          <w:spacing w:val="-20"/>
        </w:rPr>
        <w:t xml:space="preserve"> </w:t>
      </w:r>
      <w:r>
        <w:t>depth,</w:t>
      </w:r>
      <w:r>
        <w:rPr>
          <w:spacing w:val="-21"/>
        </w:rPr>
        <w:t xml:space="preserve"> </w:t>
      </w:r>
      <w:r>
        <w:t>an</w:t>
      </w:r>
      <w:r>
        <w:t>d</w:t>
      </w:r>
      <w:r>
        <w:rPr>
          <w:spacing w:val="-20"/>
        </w:rPr>
        <w:t xml:space="preserve"> </w:t>
      </w:r>
      <w:r>
        <w:t>lot</w:t>
      </w:r>
      <w:r>
        <w:rPr>
          <w:spacing w:val="-20"/>
        </w:rPr>
        <w:t xml:space="preserve"> </w:t>
      </w:r>
      <w:r>
        <w:t>coverage</w:t>
      </w:r>
      <w:r>
        <w:rPr>
          <w:spacing w:val="-16"/>
        </w:rPr>
        <w:t xml:space="preserve"> </w:t>
      </w:r>
      <w:r>
        <w:t>ratios</w:t>
      </w:r>
      <w:r>
        <w:rPr>
          <w:spacing w:val="-20"/>
        </w:rPr>
        <w:t xml:space="preserve"> </w:t>
      </w:r>
      <w:r>
        <w:t>applicable</w:t>
      </w:r>
      <w:r>
        <w:rPr>
          <w:spacing w:val="-21"/>
        </w:rPr>
        <w:t xml:space="preserve"> </w:t>
      </w:r>
      <w:r>
        <w:t>to</w:t>
      </w:r>
      <w:r>
        <w:rPr>
          <w:spacing w:val="-21"/>
        </w:rPr>
        <w:t xml:space="preserve"> </w:t>
      </w:r>
      <w:r>
        <w:t>the</w:t>
      </w:r>
      <w:r>
        <w:rPr>
          <w:spacing w:val="-21"/>
        </w:rPr>
        <w:t xml:space="preserve"> </w:t>
      </w:r>
      <w:r>
        <w:t>District</w:t>
      </w:r>
      <w:r>
        <w:rPr>
          <w:spacing w:val="-21"/>
        </w:rPr>
        <w:t xml:space="preserve"> </w:t>
      </w:r>
      <w:r>
        <w:t>shall</w:t>
      </w:r>
      <w:r>
        <w:rPr>
          <w:spacing w:val="-21"/>
        </w:rPr>
        <w:t xml:space="preserve"> </w:t>
      </w:r>
      <w:r>
        <w:t>be</w:t>
      </w:r>
      <w:r>
        <w:rPr>
          <w:spacing w:val="-21"/>
        </w:rPr>
        <w:t xml:space="preserve"> </w:t>
      </w:r>
      <w:r>
        <w:t>maintained.</w:t>
      </w:r>
    </w:p>
    <w:p w14:paraId="20A3B618" w14:textId="77777777" w:rsidR="00985ADD" w:rsidRDefault="00985ADD">
      <w:pPr>
        <w:pStyle w:val="BodyText"/>
        <w:spacing w:before="10"/>
        <w:rPr>
          <w:sz w:val="21"/>
        </w:rPr>
      </w:pPr>
    </w:p>
    <w:p w14:paraId="438D8C23" w14:textId="77777777" w:rsidR="00985ADD" w:rsidRDefault="00AD091C">
      <w:pPr>
        <w:pStyle w:val="ListParagraph"/>
        <w:numPr>
          <w:ilvl w:val="0"/>
          <w:numId w:val="9"/>
        </w:numPr>
        <w:tabs>
          <w:tab w:val="left" w:pos="772"/>
        </w:tabs>
        <w:spacing w:before="1"/>
        <w:ind w:right="318"/>
        <w:jc w:val="both"/>
      </w:pPr>
      <w:r>
        <w:t>All facilities in a hotel, motel or lodging facility project shall be on the same parcel of property and shall not contain</w:t>
      </w:r>
      <w:r>
        <w:rPr>
          <w:spacing w:val="-20"/>
        </w:rPr>
        <w:t xml:space="preserve"> </w:t>
      </w:r>
      <w:r>
        <w:t>any</w:t>
      </w:r>
      <w:r>
        <w:rPr>
          <w:spacing w:val="-20"/>
        </w:rPr>
        <w:t xml:space="preserve"> </w:t>
      </w:r>
      <w:r>
        <w:t>commercial</w:t>
      </w:r>
      <w:r>
        <w:rPr>
          <w:spacing w:val="-19"/>
        </w:rPr>
        <w:t xml:space="preserve"> </w:t>
      </w:r>
      <w:r>
        <w:t>facility</w:t>
      </w:r>
      <w:r>
        <w:rPr>
          <w:spacing w:val="-21"/>
        </w:rPr>
        <w:t xml:space="preserve"> </w:t>
      </w:r>
      <w:r>
        <w:t>unless</w:t>
      </w:r>
      <w:r>
        <w:rPr>
          <w:spacing w:val="-20"/>
        </w:rPr>
        <w:t xml:space="preserve"> </w:t>
      </w:r>
      <w:r>
        <w:t>such</w:t>
      </w:r>
      <w:r>
        <w:rPr>
          <w:spacing w:val="-20"/>
        </w:rPr>
        <w:t xml:space="preserve"> </w:t>
      </w:r>
      <w:r>
        <w:t>commercial</w:t>
      </w:r>
      <w:r>
        <w:rPr>
          <w:spacing w:val="-21"/>
        </w:rPr>
        <w:t xml:space="preserve"> </w:t>
      </w:r>
      <w:r>
        <w:t>facility</w:t>
      </w:r>
      <w:r>
        <w:rPr>
          <w:spacing w:val="-18"/>
        </w:rPr>
        <w:t xml:space="preserve"> </w:t>
      </w:r>
      <w:r>
        <w:t>is</w:t>
      </w:r>
      <w:r>
        <w:rPr>
          <w:spacing w:val="-20"/>
        </w:rPr>
        <w:t xml:space="preserve"> </w:t>
      </w:r>
      <w:r>
        <w:t>otherwise</w:t>
      </w:r>
      <w:r>
        <w:rPr>
          <w:spacing w:val="-20"/>
        </w:rPr>
        <w:t xml:space="preserve"> </w:t>
      </w:r>
      <w:r>
        <w:t>permitted</w:t>
      </w:r>
      <w:r>
        <w:rPr>
          <w:spacing w:val="-19"/>
        </w:rPr>
        <w:t xml:space="preserve"> </w:t>
      </w:r>
      <w:r>
        <w:t>in</w:t>
      </w:r>
      <w:r>
        <w:rPr>
          <w:spacing w:val="-19"/>
        </w:rPr>
        <w:t xml:space="preserve"> </w:t>
      </w:r>
      <w:r>
        <w:t>the</w:t>
      </w:r>
      <w:r>
        <w:rPr>
          <w:spacing w:val="-18"/>
        </w:rPr>
        <w:t xml:space="preserve"> </w:t>
      </w:r>
      <w:r>
        <w:t>District</w:t>
      </w:r>
      <w:r>
        <w:rPr>
          <w:spacing w:val="-21"/>
        </w:rPr>
        <w:t xml:space="preserve"> </w:t>
      </w:r>
      <w:r>
        <w:t>where</w:t>
      </w:r>
      <w:r>
        <w:rPr>
          <w:spacing w:val="-20"/>
        </w:rPr>
        <w:t xml:space="preserve"> </w:t>
      </w:r>
      <w:r>
        <w:t>the subject property is</w:t>
      </w:r>
      <w:r>
        <w:rPr>
          <w:spacing w:val="-4"/>
        </w:rPr>
        <w:t xml:space="preserve"> </w:t>
      </w:r>
      <w:r>
        <w:t>located.</w:t>
      </w:r>
    </w:p>
    <w:p w14:paraId="2845F741" w14:textId="77777777" w:rsidR="00985ADD" w:rsidRDefault="00985ADD">
      <w:pPr>
        <w:jc w:val="both"/>
        <w:sectPr w:rsidR="00985ADD">
          <w:headerReference w:type="default" r:id="rId179"/>
          <w:footerReference w:type="default" r:id="rId180"/>
          <w:pgSz w:w="12240" w:h="15840"/>
          <w:pgMar w:top="980" w:right="760" w:bottom="900" w:left="740" w:header="760" w:footer="703" w:gutter="0"/>
          <w:cols w:space="720"/>
        </w:sectPr>
      </w:pPr>
    </w:p>
    <w:p w14:paraId="1F2B389B" w14:textId="77777777" w:rsidR="00985ADD" w:rsidRDefault="00985ADD">
      <w:pPr>
        <w:pStyle w:val="BodyText"/>
        <w:rPr>
          <w:sz w:val="20"/>
        </w:rPr>
      </w:pPr>
    </w:p>
    <w:p w14:paraId="58274A6E" w14:textId="77777777" w:rsidR="00985ADD" w:rsidRDefault="00985ADD">
      <w:pPr>
        <w:pStyle w:val="BodyText"/>
        <w:spacing w:before="11"/>
        <w:rPr>
          <w:sz w:val="15"/>
        </w:rPr>
      </w:pPr>
    </w:p>
    <w:p w14:paraId="765F39AC" w14:textId="77777777" w:rsidR="00985ADD" w:rsidRDefault="00AD091C">
      <w:pPr>
        <w:pStyle w:val="Heading3"/>
        <w:spacing w:before="55"/>
        <w:ind w:right="75"/>
        <w:jc w:val="center"/>
      </w:pPr>
      <w:bookmarkStart w:id="26" w:name="07_perf_stand_joint"/>
      <w:bookmarkEnd w:id="26"/>
      <w:r>
        <w:t>ARTICLE VII</w:t>
      </w:r>
    </w:p>
    <w:p w14:paraId="3E3461E9" w14:textId="77777777" w:rsidR="00985ADD" w:rsidRDefault="00AD091C">
      <w:pPr>
        <w:spacing w:line="268" w:lineRule="exact"/>
        <w:ind w:left="94" w:right="74"/>
        <w:jc w:val="center"/>
        <w:rPr>
          <w:b/>
        </w:rPr>
      </w:pPr>
      <w:r>
        <w:rPr>
          <w:b/>
        </w:rPr>
        <w:t>PERFORMANCE STANDARDS AND ENVIRONMENTAL PROTECTION</w:t>
      </w:r>
    </w:p>
    <w:p w14:paraId="7A9D0D2B" w14:textId="77777777" w:rsidR="00985ADD" w:rsidRDefault="00985ADD">
      <w:pPr>
        <w:pStyle w:val="BodyText"/>
        <w:spacing w:before="10"/>
        <w:rPr>
          <w:b/>
          <w:sz w:val="21"/>
        </w:rPr>
      </w:pPr>
    </w:p>
    <w:p w14:paraId="760F2F8A" w14:textId="77777777" w:rsidR="00985ADD" w:rsidRDefault="00AD091C">
      <w:pPr>
        <w:pStyle w:val="ListParagraph"/>
        <w:numPr>
          <w:ilvl w:val="0"/>
          <w:numId w:val="8"/>
        </w:numPr>
        <w:tabs>
          <w:tab w:val="left" w:pos="772"/>
        </w:tabs>
        <w:spacing w:line="268" w:lineRule="exact"/>
        <w:jc w:val="both"/>
        <w:rPr>
          <w:b/>
        </w:rPr>
      </w:pPr>
      <w:r>
        <w:rPr>
          <w:b/>
          <w:u w:val="single"/>
        </w:rPr>
        <w:t>Design of Commercial Establishments and Nonresidential</w:t>
      </w:r>
      <w:r>
        <w:rPr>
          <w:b/>
          <w:spacing w:val="-9"/>
          <w:u w:val="single"/>
        </w:rPr>
        <w:t xml:space="preserve"> </w:t>
      </w:r>
      <w:r>
        <w:rPr>
          <w:b/>
          <w:u w:val="single"/>
        </w:rPr>
        <w:t>U</w:t>
      </w:r>
      <w:r>
        <w:rPr>
          <w:b/>
          <w:u w:val="single"/>
        </w:rPr>
        <w:t>ses</w:t>
      </w:r>
    </w:p>
    <w:p w14:paraId="3F9FCA54" w14:textId="77777777" w:rsidR="00985ADD" w:rsidRDefault="00AD091C">
      <w:pPr>
        <w:pStyle w:val="BodyText"/>
        <w:ind w:left="339" w:right="318"/>
        <w:jc w:val="both"/>
      </w:pPr>
      <w:r>
        <w:t>It</w:t>
      </w:r>
      <w:r>
        <w:rPr>
          <w:spacing w:val="-23"/>
        </w:rPr>
        <w:t xml:space="preserve"> </w:t>
      </w:r>
      <w:r>
        <w:t>is</w:t>
      </w:r>
      <w:r>
        <w:rPr>
          <w:spacing w:val="-23"/>
        </w:rPr>
        <w:t xml:space="preserve"> </w:t>
      </w:r>
      <w:r>
        <w:t>the</w:t>
      </w:r>
      <w:r>
        <w:rPr>
          <w:spacing w:val="-22"/>
        </w:rPr>
        <w:t xml:space="preserve"> </w:t>
      </w:r>
      <w:r>
        <w:t>intent</w:t>
      </w:r>
      <w:r>
        <w:rPr>
          <w:spacing w:val="-23"/>
        </w:rPr>
        <w:t xml:space="preserve"> </w:t>
      </w:r>
      <w:r>
        <w:t>of</w:t>
      </w:r>
      <w:r>
        <w:rPr>
          <w:spacing w:val="-23"/>
        </w:rPr>
        <w:t xml:space="preserve"> </w:t>
      </w:r>
      <w:r>
        <w:t>this</w:t>
      </w:r>
      <w:r>
        <w:rPr>
          <w:spacing w:val="-22"/>
        </w:rPr>
        <w:t xml:space="preserve"> </w:t>
      </w:r>
      <w:r>
        <w:t>§700</w:t>
      </w:r>
      <w:r>
        <w:rPr>
          <w:spacing w:val="-23"/>
        </w:rPr>
        <w:t xml:space="preserve"> </w:t>
      </w:r>
      <w:r>
        <w:t>to</w:t>
      </w:r>
      <w:r>
        <w:rPr>
          <w:spacing w:val="-23"/>
        </w:rPr>
        <w:t xml:space="preserve"> </w:t>
      </w:r>
      <w:r>
        <w:t>provide</w:t>
      </w:r>
      <w:r>
        <w:rPr>
          <w:spacing w:val="-22"/>
        </w:rPr>
        <w:t xml:space="preserve"> </w:t>
      </w:r>
      <w:r>
        <w:t>standards</w:t>
      </w:r>
      <w:r>
        <w:rPr>
          <w:spacing w:val="-23"/>
        </w:rPr>
        <w:t xml:space="preserve"> </w:t>
      </w:r>
      <w:r>
        <w:t>for</w:t>
      </w:r>
      <w:r>
        <w:rPr>
          <w:spacing w:val="-23"/>
        </w:rPr>
        <w:t xml:space="preserve"> </w:t>
      </w:r>
      <w:r>
        <w:t>the</w:t>
      </w:r>
      <w:r>
        <w:rPr>
          <w:spacing w:val="-24"/>
        </w:rPr>
        <w:t xml:space="preserve"> </w:t>
      </w:r>
      <w:r>
        <w:t>design</w:t>
      </w:r>
      <w:r>
        <w:rPr>
          <w:spacing w:val="-23"/>
        </w:rPr>
        <w:t xml:space="preserve"> </w:t>
      </w:r>
      <w:r>
        <w:t>of</w:t>
      </w:r>
      <w:r>
        <w:rPr>
          <w:spacing w:val="-22"/>
        </w:rPr>
        <w:t xml:space="preserve"> </w:t>
      </w:r>
      <w:r>
        <w:t>commercial</w:t>
      </w:r>
      <w:r>
        <w:rPr>
          <w:spacing w:val="-23"/>
        </w:rPr>
        <w:t xml:space="preserve"> </w:t>
      </w:r>
      <w:r>
        <w:t>establishments</w:t>
      </w:r>
      <w:r>
        <w:rPr>
          <w:spacing w:val="-23"/>
        </w:rPr>
        <w:t xml:space="preserve"> </w:t>
      </w:r>
      <w:r>
        <w:t>and</w:t>
      </w:r>
      <w:r>
        <w:rPr>
          <w:spacing w:val="-22"/>
        </w:rPr>
        <w:t xml:space="preserve"> </w:t>
      </w:r>
      <w:r>
        <w:t>nonresidential</w:t>
      </w:r>
      <w:r>
        <w:rPr>
          <w:spacing w:val="-23"/>
        </w:rPr>
        <w:t xml:space="preserve"> </w:t>
      </w:r>
      <w:r>
        <w:t>uses (referred</w:t>
      </w:r>
      <w:r>
        <w:rPr>
          <w:spacing w:val="-15"/>
        </w:rPr>
        <w:t xml:space="preserve"> </w:t>
      </w:r>
      <w:r>
        <w:t>to</w:t>
      </w:r>
      <w:r>
        <w:rPr>
          <w:spacing w:val="-14"/>
        </w:rPr>
        <w:t xml:space="preserve"> </w:t>
      </w:r>
      <w:r>
        <w:t>as</w:t>
      </w:r>
      <w:r>
        <w:rPr>
          <w:spacing w:val="-14"/>
        </w:rPr>
        <w:t xml:space="preserve"> </w:t>
      </w:r>
      <w:r>
        <w:rPr>
          <w:i/>
        </w:rPr>
        <w:t>commercial</w:t>
      </w:r>
      <w:r>
        <w:rPr>
          <w:i/>
          <w:spacing w:val="-16"/>
        </w:rPr>
        <w:t xml:space="preserve"> </w:t>
      </w:r>
      <w:r>
        <w:rPr>
          <w:i/>
        </w:rPr>
        <w:t>establishments</w:t>
      </w:r>
      <w:r>
        <w:t>)</w:t>
      </w:r>
      <w:r>
        <w:rPr>
          <w:spacing w:val="-16"/>
        </w:rPr>
        <w:t xml:space="preserve"> </w:t>
      </w:r>
      <w:r>
        <w:t>to</w:t>
      </w:r>
      <w:r>
        <w:rPr>
          <w:spacing w:val="-17"/>
        </w:rPr>
        <w:t xml:space="preserve"> </w:t>
      </w:r>
      <w:r>
        <w:t>assure</w:t>
      </w:r>
      <w:r>
        <w:rPr>
          <w:spacing w:val="-16"/>
        </w:rPr>
        <w:t xml:space="preserve"> </w:t>
      </w:r>
      <w:r>
        <w:t>the</w:t>
      </w:r>
      <w:r>
        <w:rPr>
          <w:spacing w:val="-15"/>
        </w:rPr>
        <w:t xml:space="preserve"> </w:t>
      </w:r>
      <w:r>
        <w:t>compatibility</w:t>
      </w:r>
      <w:r>
        <w:rPr>
          <w:spacing w:val="-15"/>
        </w:rPr>
        <w:t xml:space="preserve"> </w:t>
      </w:r>
      <w:r>
        <w:t>of</w:t>
      </w:r>
      <w:r>
        <w:rPr>
          <w:spacing w:val="-14"/>
        </w:rPr>
        <w:t xml:space="preserve"> </w:t>
      </w:r>
      <w:r>
        <w:t>the</w:t>
      </w:r>
      <w:r>
        <w:rPr>
          <w:spacing w:val="-15"/>
        </w:rPr>
        <w:t xml:space="preserve"> </w:t>
      </w:r>
      <w:r>
        <w:t>nonresidential</w:t>
      </w:r>
      <w:r>
        <w:rPr>
          <w:spacing w:val="-15"/>
        </w:rPr>
        <w:t xml:space="preserve"> </w:t>
      </w:r>
      <w:r>
        <w:t>development</w:t>
      </w:r>
      <w:r>
        <w:rPr>
          <w:spacing w:val="-9"/>
        </w:rPr>
        <w:t xml:space="preserve"> </w:t>
      </w:r>
      <w:r>
        <w:t>with</w:t>
      </w:r>
      <w:r>
        <w:rPr>
          <w:spacing w:val="-16"/>
        </w:rPr>
        <w:t xml:space="preserve"> </w:t>
      </w:r>
      <w:r>
        <w:t>the surrounding character of the Municipality. This shall be accomplished</w:t>
      </w:r>
      <w:r>
        <w:rPr>
          <w:spacing w:val="-16"/>
        </w:rPr>
        <w:t xml:space="preserve"> </w:t>
      </w:r>
      <w:r>
        <w:t>by:</w:t>
      </w:r>
    </w:p>
    <w:p w14:paraId="7021C278" w14:textId="77777777" w:rsidR="00985ADD" w:rsidRDefault="00985ADD">
      <w:pPr>
        <w:pStyle w:val="BodyText"/>
        <w:spacing w:before="8"/>
        <w:rPr>
          <w:sz w:val="21"/>
        </w:rPr>
      </w:pPr>
    </w:p>
    <w:p w14:paraId="5A2E5A25" w14:textId="77777777" w:rsidR="00985ADD" w:rsidRDefault="00AD091C">
      <w:pPr>
        <w:pStyle w:val="ListParagraph"/>
        <w:numPr>
          <w:ilvl w:val="0"/>
          <w:numId w:val="7"/>
        </w:numPr>
        <w:tabs>
          <w:tab w:val="left" w:pos="772"/>
        </w:tabs>
        <w:ind w:right="324"/>
        <w:jc w:val="both"/>
      </w:pPr>
      <w:r>
        <w:t>Siting</w:t>
      </w:r>
      <w:r>
        <w:rPr>
          <w:spacing w:val="-15"/>
        </w:rPr>
        <w:t xml:space="preserve"> </w:t>
      </w:r>
      <w:r>
        <w:t>buildings,</w:t>
      </w:r>
      <w:r>
        <w:rPr>
          <w:spacing w:val="-15"/>
        </w:rPr>
        <w:t xml:space="preserve"> </w:t>
      </w:r>
      <w:r>
        <w:t>parking</w:t>
      </w:r>
      <w:r>
        <w:rPr>
          <w:spacing w:val="-15"/>
        </w:rPr>
        <w:t xml:space="preserve"> </w:t>
      </w:r>
      <w:r>
        <w:t>areas</w:t>
      </w:r>
      <w:r>
        <w:rPr>
          <w:spacing w:val="-14"/>
        </w:rPr>
        <w:t xml:space="preserve"> </w:t>
      </w:r>
      <w:r>
        <w:t>and</w:t>
      </w:r>
      <w:r>
        <w:rPr>
          <w:spacing w:val="-14"/>
        </w:rPr>
        <w:t xml:space="preserve"> </w:t>
      </w:r>
      <w:r>
        <w:t>other</w:t>
      </w:r>
      <w:r>
        <w:rPr>
          <w:spacing w:val="-14"/>
        </w:rPr>
        <w:t xml:space="preserve"> </w:t>
      </w:r>
      <w:r>
        <w:t>facilities</w:t>
      </w:r>
      <w:r>
        <w:rPr>
          <w:spacing w:val="-13"/>
        </w:rPr>
        <w:t xml:space="preserve"> </w:t>
      </w:r>
      <w:r>
        <w:t>and</w:t>
      </w:r>
      <w:r>
        <w:rPr>
          <w:spacing w:val="-14"/>
        </w:rPr>
        <w:t xml:space="preserve"> </w:t>
      </w:r>
      <w:r>
        <w:t>improvements</w:t>
      </w:r>
      <w:r>
        <w:rPr>
          <w:spacing w:val="-15"/>
        </w:rPr>
        <w:t xml:space="preserve"> </w:t>
      </w:r>
      <w:r>
        <w:t>based</w:t>
      </w:r>
      <w:r>
        <w:rPr>
          <w:spacing w:val="-15"/>
        </w:rPr>
        <w:t xml:space="preserve"> </w:t>
      </w:r>
      <w:r>
        <w:t>upon</w:t>
      </w:r>
      <w:r>
        <w:rPr>
          <w:spacing w:val="-15"/>
        </w:rPr>
        <w:t xml:space="preserve"> </w:t>
      </w:r>
      <w:r>
        <w:t>the</w:t>
      </w:r>
      <w:r>
        <w:rPr>
          <w:spacing w:val="-13"/>
        </w:rPr>
        <w:t xml:space="preserve"> </w:t>
      </w:r>
      <w:r>
        <w:t>particular</w:t>
      </w:r>
      <w:r>
        <w:rPr>
          <w:spacing w:val="-13"/>
        </w:rPr>
        <w:t xml:space="preserve"> </w:t>
      </w:r>
      <w:r>
        <w:t>topography</w:t>
      </w:r>
      <w:r>
        <w:rPr>
          <w:spacing w:val="-13"/>
        </w:rPr>
        <w:t xml:space="preserve"> </w:t>
      </w:r>
      <w:r>
        <w:t>of development</w:t>
      </w:r>
      <w:r>
        <w:rPr>
          <w:spacing w:val="-2"/>
        </w:rPr>
        <w:t xml:space="preserve"> </w:t>
      </w:r>
      <w:r>
        <w:t>site;</w:t>
      </w:r>
    </w:p>
    <w:p w14:paraId="3F4534A7" w14:textId="77777777" w:rsidR="00985ADD" w:rsidRDefault="00985ADD">
      <w:pPr>
        <w:pStyle w:val="BodyText"/>
        <w:spacing w:before="10"/>
        <w:rPr>
          <w:sz w:val="21"/>
        </w:rPr>
      </w:pPr>
    </w:p>
    <w:p w14:paraId="5D01C422" w14:textId="77777777" w:rsidR="00985ADD" w:rsidRDefault="00AD091C">
      <w:pPr>
        <w:pStyle w:val="ListParagraph"/>
        <w:numPr>
          <w:ilvl w:val="0"/>
          <w:numId w:val="7"/>
        </w:numPr>
        <w:tabs>
          <w:tab w:val="left" w:pos="772"/>
        </w:tabs>
        <w:ind w:right="316" w:hanging="433"/>
        <w:jc w:val="both"/>
      </w:pPr>
      <w:r>
        <w:t>Providing safe and convenient access from the pu</w:t>
      </w:r>
      <w:r>
        <w:t>blic right-of-way based on the existing area-wide traffic circulation pattern and the expected traffic generated by the proposed</w:t>
      </w:r>
      <w:r>
        <w:rPr>
          <w:spacing w:val="-16"/>
        </w:rPr>
        <w:t xml:space="preserve"> </w:t>
      </w:r>
      <w:r>
        <w:t>use;</w:t>
      </w:r>
    </w:p>
    <w:p w14:paraId="27CE218C" w14:textId="77777777" w:rsidR="00985ADD" w:rsidRDefault="00985ADD">
      <w:pPr>
        <w:pStyle w:val="BodyText"/>
        <w:spacing w:before="9"/>
        <w:rPr>
          <w:sz w:val="21"/>
        </w:rPr>
      </w:pPr>
    </w:p>
    <w:p w14:paraId="29E9BF7E" w14:textId="77777777" w:rsidR="00985ADD" w:rsidRDefault="00AD091C">
      <w:pPr>
        <w:pStyle w:val="ListParagraph"/>
        <w:numPr>
          <w:ilvl w:val="0"/>
          <w:numId w:val="7"/>
        </w:numPr>
        <w:tabs>
          <w:tab w:val="left" w:pos="772"/>
        </w:tabs>
        <w:ind w:right="320"/>
        <w:jc w:val="both"/>
      </w:pPr>
      <w:r>
        <w:t>Designing parking areas to complement patterns of traffic and pedestrian flow and to provide adequate off- street parking for</w:t>
      </w:r>
      <w:r>
        <w:rPr>
          <w:spacing w:val="-4"/>
        </w:rPr>
        <w:t xml:space="preserve"> </w:t>
      </w:r>
      <w:r>
        <w:t>patrons;</w:t>
      </w:r>
    </w:p>
    <w:p w14:paraId="07641121" w14:textId="77777777" w:rsidR="00985ADD" w:rsidRDefault="00985ADD">
      <w:pPr>
        <w:pStyle w:val="BodyText"/>
        <w:spacing w:before="9"/>
        <w:rPr>
          <w:sz w:val="21"/>
        </w:rPr>
      </w:pPr>
    </w:p>
    <w:p w14:paraId="24F1D5FD" w14:textId="77777777" w:rsidR="00985ADD" w:rsidRDefault="00AD091C">
      <w:pPr>
        <w:pStyle w:val="ListParagraph"/>
        <w:numPr>
          <w:ilvl w:val="0"/>
          <w:numId w:val="7"/>
        </w:numPr>
        <w:tabs>
          <w:tab w:val="left" w:pos="772"/>
        </w:tabs>
        <w:spacing w:before="1"/>
        <w:ind w:right="325" w:hanging="433"/>
        <w:jc w:val="both"/>
      </w:pPr>
      <w:r>
        <w:t>Maintaining</w:t>
      </w:r>
      <w:r>
        <w:rPr>
          <w:spacing w:val="-6"/>
        </w:rPr>
        <w:t xml:space="preserve"> </w:t>
      </w:r>
      <w:r>
        <w:t>to</w:t>
      </w:r>
      <w:r>
        <w:rPr>
          <w:spacing w:val="-5"/>
        </w:rPr>
        <w:t xml:space="preserve"> </w:t>
      </w:r>
      <w:r>
        <w:t>the</w:t>
      </w:r>
      <w:r>
        <w:rPr>
          <w:spacing w:val="-5"/>
        </w:rPr>
        <w:t xml:space="preserve"> </w:t>
      </w:r>
      <w:r>
        <w:t>greatest</w:t>
      </w:r>
      <w:r>
        <w:rPr>
          <w:spacing w:val="-6"/>
        </w:rPr>
        <w:t xml:space="preserve"> </w:t>
      </w:r>
      <w:r>
        <w:t>extent</w:t>
      </w:r>
      <w:r>
        <w:rPr>
          <w:spacing w:val="-4"/>
        </w:rPr>
        <w:t xml:space="preserve"> </w:t>
      </w:r>
      <w:r>
        <w:t>possible</w:t>
      </w:r>
      <w:r>
        <w:rPr>
          <w:spacing w:val="-6"/>
        </w:rPr>
        <w:t xml:space="preserve"> </w:t>
      </w:r>
      <w:r>
        <w:t>natural</w:t>
      </w:r>
      <w:r>
        <w:rPr>
          <w:spacing w:val="-6"/>
        </w:rPr>
        <w:t xml:space="preserve"> </w:t>
      </w:r>
      <w:r>
        <w:t>vegetation</w:t>
      </w:r>
      <w:r>
        <w:rPr>
          <w:spacing w:val="-7"/>
        </w:rPr>
        <w:t xml:space="preserve"> </w:t>
      </w:r>
      <w:r>
        <w:t>and</w:t>
      </w:r>
      <w:r>
        <w:rPr>
          <w:spacing w:val="-6"/>
        </w:rPr>
        <w:t xml:space="preserve"> </w:t>
      </w:r>
      <w:r>
        <w:t>provide</w:t>
      </w:r>
      <w:r>
        <w:rPr>
          <w:spacing w:val="-6"/>
        </w:rPr>
        <w:t xml:space="preserve"> </w:t>
      </w:r>
      <w:r>
        <w:t>landscaping</w:t>
      </w:r>
      <w:r>
        <w:rPr>
          <w:spacing w:val="-6"/>
        </w:rPr>
        <w:t xml:space="preserve"> </w:t>
      </w:r>
      <w:r>
        <w:t>as</w:t>
      </w:r>
      <w:r>
        <w:rPr>
          <w:spacing w:val="-6"/>
        </w:rPr>
        <w:t xml:space="preserve"> </w:t>
      </w:r>
      <w:r>
        <w:t>an</w:t>
      </w:r>
      <w:r>
        <w:rPr>
          <w:spacing w:val="-7"/>
        </w:rPr>
        <w:t xml:space="preserve"> </w:t>
      </w:r>
      <w:r>
        <w:t>integral</w:t>
      </w:r>
      <w:r>
        <w:rPr>
          <w:spacing w:val="-6"/>
        </w:rPr>
        <w:t xml:space="preserve"> </w:t>
      </w:r>
      <w:r>
        <w:t>part</w:t>
      </w:r>
      <w:r>
        <w:rPr>
          <w:spacing w:val="-6"/>
        </w:rPr>
        <w:t xml:space="preserve"> </w:t>
      </w:r>
      <w:r>
        <w:t>of the overal</w:t>
      </w:r>
      <w:r>
        <w:t>l design of the proposed use and parking</w:t>
      </w:r>
      <w:r>
        <w:rPr>
          <w:spacing w:val="-12"/>
        </w:rPr>
        <w:t xml:space="preserve"> </w:t>
      </w:r>
      <w:r>
        <w:t>areas;</w:t>
      </w:r>
    </w:p>
    <w:p w14:paraId="6CAB0AD2" w14:textId="77777777" w:rsidR="00985ADD" w:rsidRDefault="00985ADD">
      <w:pPr>
        <w:pStyle w:val="BodyText"/>
        <w:spacing w:before="9"/>
        <w:rPr>
          <w:sz w:val="21"/>
        </w:rPr>
      </w:pPr>
    </w:p>
    <w:p w14:paraId="78CB182A" w14:textId="77777777" w:rsidR="00985ADD" w:rsidRDefault="00AD091C">
      <w:pPr>
        <w:pStyle w:val="ListParagraph"/>
        <w:numPr>
          <w:ilvl w:val="0"/>
          <w:numId w:val="7"/>
        </w:numPr>
        <w:tabs>
          <w:tab w:val="left" w:pos="772"/>
        </w:tabs>
        <w:ind w:right="327"/>
        <w:jc w:val="both"/>
      </w:pPr>
      <w:r>
        <w:t>Considering</w:t>
      </w:r>
      <w:r>
        <w:rPr>
          <w:spacing w:val="-28"/>
        </w:rPr>
        <w:t xml:space="preserve"> </w:t>
      </w:r>
      <w:r>
        <w:t>the</w:t>
      </w:r>
      <w:r>
        <w:rPr>
          <w:spacing w:val="-27"/>
        </w:rPr>
        <w:t xml:space="preserve"> </w:t>
      </w:r>
      <w:r>
        <w:t>impact</w:t>
      </w:r>
      <w:r>
        <w:rPr>
          <w:spacing w:val="-28"/>
        </w:rPr>
        <w:t xml:space="preserve"> </w:t>
      </w:r>
      <w:r>
        <w:t>of</w:t>
      </w:r>
      <w:r>
        <w:rPr>
          <w:spacing w:val="-27"/>
        </w:rPr>
        <w:t xml:space="preserve"> </w:t>
      </w:r>
      <w:r>
        <w:t>storm</w:t>
      </w:r>
      <w:r>
        <w:rPr>
          <w:spacing w:val="-27"/>
        </w:rPr>
        <w:t xml:space="preserve"> </w:t>
      </w:r>
      <w:r>
        <w:t>water,</w:t>
      </w:r>
      <w:r>
        <w:rPr>
          <w:spacing w:val="-27"/>
        </w:rPr>
        <w:t xml:space="preserve"> </w:t>
      </w:r>
      <w:r>
        <w:t>noise,</w:t>
      </w:r>
      <w:r>
        <w:rPr>
          <w:spacing w:val="-26"/>
        </w:rPr>
        <w:t xml:space="preserve"> </w:t>
      </w:r>
      <w:r>
        <w:t>traffic</w:t>
      </w:r>
      <w:r>
        <w:rPr>
          <w:spacing w:val="-27"/>
        </w:rPr>
        <w:t xml:space="preserve"> </w:t>
      </w:r>
      <w:r>
        <w:t>and</w:t>
      </w:r>
      <w:r>
        <w:rPr>
          <w:spacing w:val="-28"/>
        </w:rPr>
        <w:t xml:space="preserve"> </w:t>
      </w:r>
      <w:r>
        <w:t>lighting</w:t>
      </w:r>
      <w:r>
        <w:rPr>
          <w:spacing w:val="-28"/>
        </w:rPr>
        <w:t xml:space="preserve"> </w:t>
      </w:r>
      <w:r>
        <w:t>on</w:t>
      </w:r>
      <w:r>
        <w:rPr>
          <w:spacing w:val="-27"/>
        </w:rPr>
        <w:t xml:space="preserve"> </w:t>
      </w:r>
      <w:r>
        <w:t>surrounding</w:t>
      </w:r>
      <w:r>
        <w:rPr>
          <w:spacing w:val="-27"/>
        </w:rPr>
        <w:t xml:space="preserve"> </w:t>
      </w:r>
      <w:r>
        <w:t>land</w:t>
      </w:r>
      <w:r>
        <w:rPr>
          <w:spacing w:val="-27"/>
        </w:rPr>
        <w:t xml:space="preserve"> </w:t>
      </w:r>
      <w:r>
        <w:t>uses</w:t>
      </w:r>
      <w:r>
        <w:rPr>
          <w:spacing w:val="-27"/>
        </w:rPr>
        <w:t xml:space="preserve"> </w:t>
      </w:r>
      <w:r>
        <w:t>and</w:t>
      </w:r>
      <w:r>
        <w:rPr>
          <w:spacing w:val="-28"/>
        </w:rPr>
        <w:t xml:space="preserve"> </w:t>
      </w:r>
      <w:r>
        <w:t>providing</w:t>
      </w:r>
      <w:r>
        <w:rPr>
          <w:spacing w:val="-28"/>
        </w:rPr>
        <w:t xml:space="preserve"> </w:t>
      </w:r>
      <w:r>
        <w:t>buffers to minimize adverse impacts;</w:t>
      </w:r>
      <w:r>
        <w:rPr>
          <w:spacing w:val="-5"/>
        </w:rPr>
        <w:t xml:space="preserve"> </w:t>
      </w:r>
      <w:r>
        <w:t>and,</w:t>
      </w:r>
    </w:p>
    <w:p w14:paraId="226B0975" w14:textId="77777777" w:rsidR="00985ADD" w:rsidRDefault="00985ADD">
      <w:pPr>
        <w:pStyle w:val="BodyText"/>
        <w:spacing w:before="9"/>
        <w:rPr>
          <w:sz w:val="21"/>
        </w:rPr>
      </w:pPr>
    </w:p>
    <w:p w14:paraId="7F568D44" w14:textId="77777777" w:rsidR="00985ADD" w:rsidRDefault="00AD091C">
      <w:pPr>
        <w:pStyle w:val="ListParagraph"/>
        <w:numPr>
          <w:ilvl w:val="0"/>
          <w:numId w:val="7"/>
        </w:numPr>
        <w:tabs>
          <w:tab w:val="left" w:pos="771"/>
          <w:tab w:val="left" w:pos="772"/>
        </w:tabs>
        <w:ind w:hanging="433"/>
      </w:pPr>
      <w:r>
        <w:t>Being consistent with any design guidelines adopted by the</w:t>
      </w:r>
      <w:r>
        <w:rPr>
          <w:spacing w:val="-16"/>
        </w:rPr>
        <w:t xml:space="preserve"> </w:t>
      </w:r>
      <w:r>
        <w:t>Municipality.</w:t>
      </w:r>
    </w:p>
    <w:p w14:paraId="367659A6" w14:textId="77777777" w:rsidR="00985ADD" w:rsidRDefault="00985ADD">
      <w:pPr>
        <w:pStyle w:val="BodyText"/>
        <w:spacing w:before="11"/>
        <w:rPr>
          <w:sz w:val="21"/>
        </w:rPr>
      </w:pPr>
    </w:p>
    <w:p w14:paraId="7559F72A" w14:textId="77777777" w:rsidR="00985ADD" w:rsidRDefault="00AD091C">
      <w:pPr>
        <w:pStyle w:val="ListParagraph"/>
        <w:numPr>
          <w:ilvl w:val="1"/>
          <w:numId w:val="8"/>
        </w:numPr>
        <w:tabs>
          <w:tab w:val="left" w:pos="1204"/>
        </w:tabs>
        <w:spacing w:line="268" w:lineRule="exact"/>
        <w:ind w:hanging="865"/>
        <w:jc w:val="both"/>
      </w:pPr>
      <w:r>
        <w:rPr>
          <w:u w:val="single"/>
        </w:rPr>
        <w:t>Land</w:t>
      </w:r>
      <w:r>
        <w:rPr>
          <w:spacing w:val="-2"/>
          <w:u w:val="single"/>
        </w:rPr>
        <w:t xml:space="preserve"> </w:t>
      </w:r>
      <w:r>
        <w:rPr>
          <w:u w:val="single"/>
        </w:rPr>
        <w:t>Development</w:t>
      </w:r>
    </w:p>
    <w:p w14:paraId="176BF980" w14:textId="77777777" w:rsidR="00985ADD" w:rsidRDefault="00AD091C">
      <w:pPr>
        <w:pStyle w:val="BodyText"/>
        <w:ind w:left="340" w:right="319"/>
        <w:jc w:val="both"/>
      </w:pPr>
      <w:r>
        <w:t xml:space="preserve">Any proposed commercial establishment shall be considered a </w:t>
      </w:r>
      <w:r>
        <w:rPr>
          <w:i/>
        </w:rPr>
        <w:t xml:space="preserve">land development </w:t>
      </w:r>
      <w:r>
        <w:t>as defined by the Pennsylvania Municipalities</w:t>
      </w:r>
      <w:r>
        <w:rPr>
          <w:spacing w:val="-20"/>
        </w:rPr>
        <w:t xml:space="preserve"> </w:t>
      </w:r>
      <w:r>
        <w:t>Planning</w:t>
      </w:r>
      <w:r>
        <w:rPr>
          <w:spacing w:val="-19"/>
        </w:rPr>
        <w:t xml:space="preserve"> </w:t>
      </w:r>
      <w:r>
        <w:t>Code</w:t>
      </w:r>
      <w:r>
        <w:rPr>
          <w:spacing w:val="-20"/>
        </w:rPr>
        <w:t xml:space="preserve"> </w:t>
      </w:r>
      <w:r>
        <w:t>and</w:t>
      </w:r>
      <w:r>
        <w:rPr>
          <w:spacing w:val="-19"/>
        </w:rPr>
        <w:t xml:space="preserve"> </w:t>
      </w:r>
      <w:r>
        <w:t>the</w:t>
      </w:r>
      <w:r>
        <w:rPr>
          <w:spacing w:val="-19"/>
        </w:rPr>
        <w:t xml:space="preserve"> </w:t>
      </w:r>
      <w:r>
        <w:t>Subdivision</w:t>
      </w:r>
      <w:r>
        <w:rPr>
          <w:spacing w:val="-20"/>
        </w:rPr>
        <w:t xml:space="preserve"> </w:t>
      </w:r>
      <w:r>
        <w:t>and</w:t>
      </w:r>
      <w:r>
        <w:rPr>
          <w:spacing w:val="-19"/>
        </w:rPr>
        <w:t xml:space="preserve"> </w:t>
      </w:r>
      <w:r>
        <w:t>Land</w:t>
      </w:r>
      <w:r>
        <w:rPr>
          <w:spacing w:val="-20"/>
        </w:rPr>
        <w:t xml:space="preserve"> </w:t>
      </w:r>
      <w:r>
        <w:t>Development</w:t>
      </w:r>
      <w:r>
        <w:rPr>
          <w:spacing w:val="-20"/>
        </w:rPr>
        <w:t xml:space="preserve"> </w:t>
      </w:r>
      <w:r>
        <w:t>Ordinance</w:t>
      </w:r>
      <w:r>
        <w:rPr>
          <w:spacing w:val="-20"/>
        </w:rPr>
        <w:t xml:space="preserve"> </w:t>
      </w:r>
      <w:r>
        <w:t>and</w:t>
      </w:r>
      <w:r>
        <w:rPr>
          <w:spacing w:val="-20"/>
        </w:rPr>
        <w:t xml:space="preserve"> </w:t>
      </w:r>
      <w:r>
        <w:t>shall</w:t>
      </w:r>
      <w:r>
        <w:rPr>
          <w:spacing w:val="-20"/>
        </w:rPr>
        <w:t xml:space="preserve"> </w:t>
      </w:r>
      <w:r>
        <w:t>comply</w:t>
      </w:r>
      <w:r>
        <w:rPr>
          <w:spacing w:val="-19"/>
        </w:rPr>
        <w:t xml:space="preserve"> </w:t>
      </w:r>
      <w:r>
        <w:t>in</w:t>
      </w:r>
      <w:r>
        <w:rPr>
          <w:spacing w:val="11"/>
        </w:rPr>
        <w:t xml:space="preserve"> </w:t>
      </w:r>
      <w:r>
        <w:t>all</w:t>
      </w:r>
      <w:r>
        <w:rPr>
          <w:spacing w:val="-20"/>
        </w:rPr>
        <w:t xml:space="preserve"> </w:t>
      </w:r>
      <w:r>
        <w:t>respects with</w:t>
      </w:r>
      <w:r>
        <w:rPr>
          <w:spacing w:val="-12"/>
        </w:rPr>
        <w:t xml:space="preserve"> </w:t>
      </w:r>
      <w:r>
        <w:t>all</w:t>
      </w:r>
      <w:r>
        <w:rPr>
          <w:spacing w:val="-11"/>
        </w:rPr>
        <w:t xml:space="preserve"> </w:t>
      </w:r>
      <w:r>
        <w:t>the</w:t>
      </w:r>
      <w:r>
        <w:rPr>
          <w:spacing w:val="-12"/>
        </w:rPr>
        <w:t xml:space="preserve"> </w:t>
      </w:r>
      <w:r>
        <w:t>requirements</w:t>
      </w:r>
      <w:r>
        <w:rPr>
          <w:spacing w:val="-11"/>
        </w:rPr>
        <w:t xml:space="preserve"> </w:t>
      </w:r>
      <w:r>
        <w:t>for</w:t>
      </w:r>
      <w:r>
        <w:rPr>
          <w:spacing w:val="-11"/>
        </w:rPr>
        <w:t xml:space="preserve"> </w:t>
      </w:r>
      <w:r>
        <w:t>plan</w:t>
      </w:r>
      <w:r>
        <w:rPr>
          <w:spacing w:val="-10"/>
        </w:rPr>
        <w:t xml:space="preserve"> </w:t>
      </w:r>
      <w:r>
        <w:t>submission</w:t>
      </w:r>
      <w:r>
        <w:rPr>
          <w:spacing w:val="-10"/>
        </w:rPr>
        <w:t xml:space="preserve"> </w:t>
      </w:r>
      <w:r>
        <w:t>and</w:t>
      </w:r>
      <w:r>
        <w:rPr>
          <w:spacing w:val="-11"/>
        </w:rPr>
        <w:t xml:space="preserve"> </w:t>
      </w:r>
      <w:r>
        <w:t>content</w:t>
      </w:r>
      <w:r>
        <w:rPr>
          <w:spacing w:val="-10"/>
        </w:rPr>
        <w:t xml:space="preserve"> </w:t>
      </w:r>
      <w:r>
        <w:t>for</w:t>
      </w:r>
      <w:r>
        <w:rPr>
          <w:spacing w:val="-11"/>
        </w:rPr>
        <w:t xml:space="preserve"> </w:t>
      </w:r>
      <w:r>
        <w:t>land</w:t>
      </w:r>
      <w:r>
        <w:rPr>
          <w:spacing w:val="-10"/>
        </w:rPr>
        <w:t xml:space="preserve"> </w:t>
      </w:r>
      <w:r>
        <w:t>developments</w:t>
      </w:r>
      <w:r>
        <w:rPr>
          <w:spacing w:val="-11"/>
        </w:rPr>
        <w:t xml:space="preserve"> </w:t>
      </w:r>
      <w:r>
        <w:t>contained</w:t>
      </w:r>
      <w:r>
        <w:rPr>
          <w:spacing w:val="-10"/>
        </w:rPr>
        <w:t xml:space="preserve"> </w:t>
      </w:r>
      <w:r>
        <w:t>therein,</w:t>
      </w:r>
      <w:r>
        <w:rPr>
          <w:spacing w:val="-11"/>
        </w:rPr>
        <w:t xml:space="preserve"> </w:t>
      </w:r>
      <w:r>
        <w:t>as</w:t>
      </w:r>
      <w:r>
        <w:rPr>
          <w:spacing w:val="-11"/>
        </w:rPr>
        <w:t xml:space="preserve"> </w:t>
      </w:r>
      <w:r>
        <w:t>well</w:t>
      </w:r>
      <w:r>
        <w:rPr>
          <w:spacing w:val="-12"/>
        </w:rPr>
        <w:t xml:space="preserve"> </w:t>
      </w:r>
      <w:r>
        <w:t>as</w:t>
      </w:r>
      <w:r>
        <w:rPr>
          <w:spacing w:val="-11"/>
        </w:rPr>
        <w:t xml:space="preserve"> </w:t>
      </w:r>
      <w:r>
        <w:t>th</w:t>
      </w:r>
      <w:r>
        <w:t>e information which follows. The Municipality may also require any additional information, studies or reports as it deems necessary to meet the intent of this and other</w:t>
      </w:r>
      <w:r>
        <w:rPr>
          <w:spacing w:val="-15"/>
        </w:rPr>
        <w:t xml:space="preserve"> </w:t>
      </w:r>
      <w:r>
        <w:t>Ordinances.</w:t>
      </w:r>
    </w:p>
    <w:p w14:paraId="244F6510" w14:textId="77777777" w:rsidR="00985ADD" w:rsidRDefault="00985ADD">
      <w:pPr>
        <w:pStyle w:val="BodyText"/>
        <w:spacing w:before="6"/>
        <w:rPr>
          <w:sz w:val="21"/>
        </w:rPr>
      </w:pPr>
    </w:p>
    <w:p w14:paraId="14E4EE2F" w14:textId="77777777" w:rsidR="00985ADD" w:rsidRDefault="00AD091C">
      <w:pPr>
        <w:pStyle w:val="ListParagraph"/>
        <w:numPr>
          <w:ilvl w:val="0"/>
          <w:numId w:val="6"/>
        </w:numPr>
        <w:tabs>
          <w:tab w:val="left" w:pos="773"/>
        </w:tabs>
        <w:ind w:right="317"/>
        <w:jc w:val="both"/>
      </w:pPr>
      <w:r>
        <w:t>Location, widths, and names of all existing or prior platted streets and utility rights-of-way, parks, and other public open spaces, permanent buildings and structures, houses or permanent easements, and zoning and municipal boundary lines, within five hun</w:t>
      </w:r>
      <w:r>
        <w:t>dred (500) feet of the</w:t>
      </w:r>
      <w:r>
        <w:rPr>
          <w:spacing w:val="-12"/>
        </w:rPr>
        <w:t xml:space="preserve"> </w:t>
      </w:r>
      <w:r>
        <w:t>tract;</w:t>
      </w:r>
    </w:p>
    <w:p w14:paraId="2D922C9C" w14:textId="77777777" w:rsidR="00985ADD" w:rsidRDefault="00985ADD">
      <w:pPr>
        <w:pStyle w:val="BodyText"/>
        <w:spacing w:before="8"/>
        <w:rPr>
          <w:sz w:val="21"/>
        </w:rPr>
      </w:pPr>
    </w:p>
    <w:p w14:paraId="5BC6249A" w14:textId="77777777" w:rsidR="00985ADD" w:rsidRDefault="00AD091C">
      <w:pPr>
        <w:pStyle w:val="ListParagraph"/>
        <w:numPr>
          <w:ilvl w:val="0"/>
          <w:numId w:val="6"/>
        </w:numPr>
        <w:tabs>
          <w:tab w:val="left" w:pos="772"/>
        </w:tabs>
        <w:ind w:right="321" w:hanging="432"/>
        <w:jc w:val="both"/>
      </w:pPr>
      <w:r>
        <w:t>A traffic and pedestrian flow chart showing circulation patterns from the public right-of-way and within the confines of the shipping</w:t>
      </w:r>
      <w:r>
        <w:rPr>
          <w:spacing w:val="-5"/>
        </w:rPr>
        <w:t xml:space="preserve"> </w:t>
      </w:r>
      <w:r>
        <w:t>center.</w:t>
      </w:r>
    </w:p>
    <w:p w14:paraId="5B77102B" w14:textId="77777777" w:rsidR="00985ADD" w:rsidRDefault="00985ADD">
      <w:pPr>
        <w:pStyle w:val="BodyText"/>
        <w:spacing w:before="10"/>
        <w:rPr>
          <w:sz w:val="21"/>
        </w:rPr>
      </w:pPr>
    </w:p>
    <w:p w14:paraId="01B434DD" w14:textId="77777777" w:rsidR="00985ADD" w:rsidRDefault="00AD091C">
      <w:pPr>
        <w:pStyle w:val="ListParagraph"/>
        <w:numPr>
          <w:ilvl w:val="0"/>
          <w:numId w:val="6"/>
        </w:numPr>
        <w:tabs>
          <w:tab w:val="left" w:pos="771"/>
          <w:tab w:val="left" w:pos="772"/>
        </w:tabs>
        <w:ind w:left="771" w:hanging="432"/>
      </w:pPr>
      <w:r>
        <w:t>Location and dimensions of vehicular drives, entrances, exits, acceleration and de</w:t>
      </w:r>
      <w:r>
        <w:t>celeration</w:t>
      </w:r>
      <w:r>
        <w:rPr>
          <w:spacing w:val="-29"/>
        </w:rPr>
        <w:t xml:space="preserve"> </w:t>
      </w:r>
      <w:r>
        <w:t>lanes;</w:t>
      </w:r>
    </w:p>
    <w:p w14:paraId="795CC3B2" w14:textId="77777777" w:rsidR="00985ADD" w:rsidRDefault="00985ADD">
      <w:pPr>
        <w:pStyle w:val="BodyText"/>
        <w:spacing w:before="10"/>
        <w:rPr>
          <w:sz w:val="21"/>
        </w:rPr>
      </w:pPr>
    </w:p>
    <w:p w14:paraId="76CC7375" w14:textId="77777777" w:rsidR="00985ADD" w:rsidRDefault="00AD091C">
      <w:pPr>
        <w:pStyle w:val="ListParagraph"/>
        <w:numPr>
          <w:ilvl w:val="0"/>
          <w:numId w:val="6"/>
        </w:numPr>
        <w:tabs>
          <w:tab w:val="left" w:pos="772"/>
        </w:tabs>
        <w:ind w:right="323" w:hanging="432"/>
        <w:jc w:val="both"/>
      </w:pPr>
      <w:r>
        <w:t>Location,</w:t>
      </w:r>
      <w:r>
        <w:rPr>
          <w:spacing w:val="-6"/>
        </w:rPr>
        <w:t xml:space="preserve"> </w:t>
      </w:r>
      <w:r>
        <w:t>arrangement,</w:t>
      </w:r>
      <w:r>
        <w:rPr>
          <w:spacing w:val="-6"/>
        </w:rPr>
        <w:t xml:space="preserve"> </w:t>
      </w:r>
      <w:r>
        <w:t>and</w:t>
      </w:r>
      <w:r>
        <w:rPr>
          <w:spacing w:val="-6"/>
        </w:rPr>
        <w:t xml:space="preserve"> </w:t>
      </w:r>
      <w:r>
        <w:t>dimensions</w:t>
      </w:r>
      <w:r>
        <w:rPr>
          <w:spacing w:val="-6"/>
        </w:rPr>
        <w:t xml:space="preserve"> </w:t>
      </w:r>
      <w:r>
        <w:t>of</w:t>
      </w:r>
      <w:r>
        <w:rPr>
          <w:spacing w:val="-6"/>
        </w:rPr>
        <w:t xml:space="preserve"> </w:t>
      </w:r>
      <w:r>
        <w:t>automobile</w:t>
      </w:r>
      <w:r>
        <w:rPr>
          <w:spacing w:val="-5"/>
        </w:rPr>
        <w:t xml:space="preserve"> </w:t>
      </w:r>
      <w:r>
        <w:t>parking</w:t>
      </w:r>
      <w:r>
        <w:rPr>
          <w:spacing w:val="-5"/>
        </w:rPr>
        <w:t xml:space="preserve"> </w:t>
      </w:r>
      <w:r>
        <w:t>space,</w:t>
      </w:r>
      <w:r>
        <w:rPr>
          <w:spacing w:val="-6"/>
        </w:rPr>
        <w:t xml:space="preserve"> </w:t>
      </w:r>
      <w:r>
        <w:t>width</w:t>
      </w:r>
      <w:r>
        <w:rPr>
          <w:spacing w:val="-6"/>
        </w:rPr>
        <w:t xml:space="preserve"> </w:t>
      </w:r>
      <w:r>
        <w:t>of</w:t>
      </w:r>
      <w:r>
        <w:rPr>
          <w:spacing w:val="-6"/>
        </w:rPr>
        <w:t xml:space="preserve"> </w:t>
      </w:r>
      <w:r>
        <w:t>aisles,</w:t>
      </w:r>
      <w:r>
        <w:rPr>
          <w:spacing w:val="-6"/>
        </w:rPr>
        <w:t xml:space="preserve"> </w:t>
      </w:r>
      <w:r>
        <w:t>width</w:t>
      </w:r>
      <w:r>
        <w:rPr>
          <w:spacing w:val="-6"/>
        </w:rPr>
        <w:t xml:space="preserve"> </w:t>
      </w:r>
      <w:r>
        <w:t>of</w:t>
      </w:r>
      <w:r>
        <w:rPr>
          <w:spacing w:val="-6"/>
        </w:rPr>
        <w:t xml:space="preserve"> </w:t>
      </w:r>
      <w:r>
        <w:t>bays,</w:t>
      </w:r>
      <w:r>
        <w:rPr>
          <w:spacing w:val="-6"/>
        </w:rPr>
        <w:t xml:space="preserve"> </w:t>
      </w:r>
      <w:r>
        <w:t>angle</w:t>
      </w:r>
      <w:r>
        <w:rPr>
          <w:spacing w:val="38"/>
        </w:rPr>
        <w:t xml:space="preserve"> </w:t>
      </w:r>
      <w:r>
        <w:t>of parking;</w:t>
      </w:r>
    </w:p>
    <w:p w14:paraId="1C7640B9" w14:textId="77777777" w:rsidR="00985ADD" w:rsidRDefault="00985ADD">
      <w:pPr>
        <w:pStyle w:val="BodyText"/>
        <w:spacing w:before="9"/>
        <w:rPr>
          <w:sz w:val="21"/>
        </w:rPr>
      </w:pPr>
    </w:p>
    <w:p w14:paraId="7F9DBE5D" w14:textId="77777777" w:rsidR="00985ADD" w:rsidRDefault="00AD091C">
      <w:pPr>
        <w:pStyle w:val="ListParagraph"/>
        <w:numPr>
          <w:ilvl w:val="0"/>
          <w:numId w:val="6"/>
        </w:numPr>
        <w:tabs>
          <w:tab w:val="left" w:pos="772"/>
          <w:tab w:val="left" w:pos="773"/>
        </w:tabs>
      </w:pPr>
      <w:r>
        <w:t>Location, arrangement, and dimensions of truck loading and unloading spaces and</w:t>
      </w:r>
      <w:r>
        <w:rPr>
          <w:spacing w:val="-25"/>
        </w:rPr>
        <w:t xml:space="preserve"> </w:t>
      </w:r>
      <w:r>
        <w:t>docks;</w:t>
      </w:r>
    </w:p>
    <w:p w14:paraId="619CE8B9" w14:textId="77777777" w:rsidR="00985ADD" w:rsidRDefault="00985ADD">
      <w:pPr>
        <w:pStyle w:val="BodyText"/>
        <w:spacing w:before="11"/>
        <w:rPr>
          <w:sz w:val="21"/>
        </w:rPr>
      </w:pPr>
    </w:p>
    <w:p w14:paraId="5B98F39F" w14:textId="77777777" w:rsidR="00985ADD" w:rsidRDefault="00AD091C">
      <w:pPr>
        <w:pStyle w:val="ListParagraph"/>
        <w:numPr>
          <w:ilvl w:val="0"/>
          <w:numId w:val="6"/>
        </w:numPr>
        <w:tabs>
          <w:tab w:val="left" w:pos="772"/>
          <w:tab w:val="left" w:pos="773"/>
        </w:tabs>
      </w:pPr>
      <w:r>
        <w:t>Location and dimensions of pedestrian entrances, exits,</w:t>
      </w:r>
      <w:r>
        <w:rPr>
          <w:spacing w:val="-8"/>
        </w:rPr>
        <w:t xml:space="preserve"> </w:t>
      </w:r>
      <w:r>
        <w:t>walks;</w:t>
      </w:r>
    </w:p>
    <w:p w14:paraId="15C7029D" w14:textId="77777777" w:rsidR="00985ADD" w:rsidRDefault="00985ADD">
      <w:pPr>
        <w:pStyle w:val="BodyText"/>
        <w:spacing w:before="10"/>
        <w:rPr>
          <w:sz w:val="21"/>
        </w:rPr>
      </w:pPr>
    </w:p>
    <w:p w14:paraId="0EBC1170" w14:textId="77777777" w:rsidR="00985ADD" w:rsidRDefault="00AD091C">
      <w:pPr>
        <w:pStyle w:val="ListParagraph"/>
        <w:numPr>
          <w:ilvl w:val="0"/>
          <w:numId w:val="6"/>
        </w:numPr>
        <w:tabs>
          <w:tab w:val="left" w:pos="772"/>
          <w:tab w:val="left" w:pos="773"/>
        </w:tabs>
      </w:pPr>
      <w:r>
        <w:t>Location, height, and materials of walls, fences, screen plantings, and other landscaped</w:t>
      </w:r>
      <w:r>
        <w:rPr>
          <w:spacing w:val="-25"/>
        </w:rPr>
        <w:t xml:space="preserve"> </w:t>
      </w:r>
      <w:r>
        <w:t>areas.</w:t>
      </w:r>
    </w:p>
    <w:p w14:paraId="5FF5A557" w14:textId="77777777" w:rsidR="00985ADD" w:rsidRDefault="00985ADD">
      <w:pPr>
        <w:sectPr w:rsidR="00985ADD">
          <w:headerReference w:type="default" r:id="rId181"/>
          <w:footerReference w:type="default" r:id="rId182"/>
          <w:pgSz w:w="12240" w:h="15840"/>
          <w:pgMar w:top="980" w:right="760" w:bottom="900" w:left="740" w:header="760" w:footer="703" w:gutter="0"/>
          <w:cols w:space="720"/>
        </w:sectPr>
      </w:pPr>
    </w:p>
    <w:p w14:paraId="6DD4E886" w14:textId="77777777" w:rsidR="00985ADD" w:rsidRDefault="00985ADD">
      <w:pPr>
        <w:pStyle w:val="BodyText"/>
        <w:spacing w:before="1"/>
        <w:rPr>
          <w:sz w:val="15"/>
        </w:rPr>
      </w:pPr>
    </w:p>
    <w:p w14:paraId="1BE9486E" w14:textId="77777777" w:rsidR="00985ADD" w:rsidRDefault="00AD091C">
      <w:pPr>
        <w:pStyle w:val="ListParagraph"/>
        <w:numPr>
          <w:ilvl w:val="0"/>
          <w:numId w:val="6"/>
        </w:numPr>
        <w:tabs>
          <w:tab w:val="left" w:pos="771"/>
          <w:tab w:val="left" w:pos="773"/>
        </w:tabs>
        <w:spacing w:before="55"/>
      </w:pPr>
      <w:r>
        <w:t>Preliminary drawings for all</w:t>
      </w:r>
      <w:r>
        <w:rPr>
          <w:spacing w:val="-4"/>
        </w:rPr>
        <w:t xml:space="preserve"> </w:t>
      </w:r>
      <w:r>
        <w:t>buildings;</w:t>
      </w:r>
    </w:p>
    <w:p w14:paraId="5F8C5F3A" w14:textId="77777777" w:rsidR="00985ADD" w:rsidRDefault="00985ADD">
      <w:pPr>
        <w:pStyle w:val="BodyText"/>
        <w:spacing w:before="10"/>
        <w:rPr>
          <w:sz w:val="21"/>
        </w:rPr>
      </w:pPr>
    </w:p>
    <w:p w14:paraId="272E27E9" w14:textId="77777777" w:rsidR="00985ADD" w:rsidRDefault="00AD091C">
      <w:pPr>
        <w:pStyle w:val="ListParagraph"/>
        <w:numPr>
          <w:ilvl w:val="0"/>
          <w:numId w:val="6"/>
        </w:numPr>
        <w:tabs>
          <w:tab w:val="left" w:pos="771"/>
          <w:tab w:val="left" w:pos="773"/>
        </w:tabs>
      </w:pPr>
      <w:r>
        <w:t>Location, size, height, and orientation of all signs other than signs flat on building</w:t>
      </w:r>
      <w:r>
        <w:rPr>
          <w:spacing w:val="-32"/>
        </w:rPr>
        <w:t xml:space="preserve"> </w:t>
      </w:r>
      <w:r>
        <w:t>facades;</w:t>
      </w:r>
    </w:p>
    <w:p w14:paraId="30BDE871" w14:textId="77777777" w:rsidR="00985ADD" w:rsidRDefault="00985ADD">
      <w:pPr>
        <w:pStyle w:val="BodyText"/>
        <w:spacing w:before="10"/>
        <w:rPr>
          <w:sz w:val="21"/>
        </w:rPr>
      </w:pPr>
    </w:p>
    <w:p w14:paraId="008B05E1" w14:textId="77777777" w:rsidR="00985ADD" w:rsidRDefault="00AD091C">
      <w:pPr>
        <w:pStyle w:val="ListParagraph"/>
        <w:numPr>
          <w:ilvl w:val="1"/>
          <w:numId w:val="8"/>
        </w:numPr>
        <w:tabs>
          <w:tab w:val="left" w:pos="1203"/>
          <w:tab w:val="left" w:pos="1204"/>
        </w:tabs>
        <w:spacing w:line="268" w:lineRule="exact"/>
        <w:ind w:hanging="865"/>
      </w:pPr>
      <w:r>
        <w:rPr>
          <w:u w:val="single"/>
        </w:rPr>
        <w:t>Site Design</w:t>
      </w:r>
      <w:r>
        <w:rPr>
          <w:spacing w:val="-3"/>
          <w:u w:val="single"/>
        </w:rPr>
        <w:t xml:space="preserve"> </w:t>
      </w:r>
      <w:r>
        <w:rPr>
          <w:u w:val="single"/>
        </w:rPr>
        <w:t>Process</w:t>
      </w:r>
    </w:p>
    <w:p w14:paraId="706D3F82" w14:textId="77777777" w:rsidR="00985ADD" w:rsidRDefault="00AD091C">
      <w:pPr>
        <w:pStyle w:val="BodyText"/>
        <w:ind w:left="340" w:right="326"/>
        <w:jc w:val="both"/>
      </w:pPr>
      <w:r>
        <w:t>The</w:t>
      </w:r>
      <w:r>
        <w:rPr>
          <w:spacing w:val="-25"/>
        </w:rPr>
        <w:t xml:space="preserve"> </w:t>
      </w:r>
      <w:r>
        <w:t>applicant</w:t>
      </w:r>
      <w:r>
        <w:rPr>
          <w:spacing w:val="-25"/>
        </w:rPr>
        <w:t xml:space="preserve"> </w:t>
      </w:r>
      <w:r>
        <w:t>shall</w:t>
      </w:r>
      <w:r>
        <w:rPr>
          <w:spacing w:val="-25"/>
        </w:rPr>
        <w:t xml:space="preserve"> </w:t>
      </w:r>
      <w:r>
        <w:t>demonstrate</w:t>
      </w:r>
      <w:r>
        <w:rPr>
          <w:spacing w:val="-25"/>
        </w:rPr>
        <w:t xml:space="preserve"> </w:t>
      </w:r>
      <w:r>
        <w:t>to</w:t>
      </w:r>
      <w:r>
        <w:rPr>
          <w:spacing w:val="-24"/>
        </w:rPr>
        <w:t xml:space="preserve"> </w:t>
      </w:r>
      <w:r>
        <w:t>the</w:t>
      </w:r>
      <w:r>
        <w:rPr>
          <w:spacing w:val="-25"/>
        </w:rPr>
        <w:t xml:space="preserve"> </w:t>
      </w:r>
      <w:r>
        <w:t>Municipality</w:t>
      </w:r>
      <w:r>
        <w:rPr>
          <w:spacing w:val="-25"/>
        </w:rPr>
        <w:t xml:space="preserve"> </w:t>
      </w:r>
      <w:r>
        <w:t>by</w:t>
      </w:r>
      <w:r>
        <w:rPr>
          <w:spacing w:val="-26"/>
        </w:rPr>
        <w:t xml:space="preserve"> </w:t>
      </w:r>
      <w:r>
        <w:t>the</w:t>
      </w:r>
      <w:r>
        <w:rPr>
          <w:spacing w:val="-27"/>
        </w:rPr>
        <w:t xml:space="preserve"> </w:t>
      </w:r>
      <w:r>
        <w:t>submission</w:t>
      </w:r>
      <w:r>
        <w:rPr>
          <w:spacing w:val="-26"/>
        </w:rPr>
        <w:t xml:space="preserve"> </w:t>
      </w:r>
      <w:r>
        <w:t>of</w:t>
      </w:r>
      <w:r>
        <w:rPr>
          <w:spacing w:val="-25"/>
        </w:rPr>
        <w:t xml:space="preserve"> </w:t>
      </w:r>
      <w:r>
        <w:t>the</w:t>
      </w:r>
      <w:r>
        <w:rPr>
          <w:spacing w:val="-25"/>
        </w:rPr>
        <w:t xml:space="preserve"> </w:t>
      </w:r>
      <w:r>
        <w:t>necessary</w:t>
      </w:r>
      <w:r>
        <w:rPr>
          <w:spacing w:val="-24"/>
        </w:rPr>
        <w:t xml:space="preserve"> </w:t>
      </w:r>
      <w:r>
        <w:t>land</w:t>
      </w:r>
      <w:r>
        <w:rPr>
          <w:spacing w:val="-25"/>
        </w:rPr>
        <w:t xml:space="preserve"> </w:t>
      </w:r>
      <w:r>
        <w:t>development</w:t>
      </w:r>
      <w:r>
        <w:rPr>
          <w:spacing w:val="-25"/>
        </w:rPr>
        <w:t xml:space="preserve"> </w:t>
      </w:r>
      <w:r>
        <w:t>site</w:t>
      </w:r>
      <w:r>
        <w:rPr>
          <w:spacing w:val="-25"/>
        </w:rPr>
        <w:t xml:space="preserve"> </w:t>
      </w:r>
      <w:r>
        <w:t>plans, that the commercial establishment has been designed as</w:t>
      </w:r>
      <w:r>
        <w:rPr>
          <w:spacing w:val="-12"/>
        </w:rPr>
        <w:t xml:space="preserve"> </w:t>
      </w:r>
      <w:r>
        <w:t>follows:</w:t>
      </w:r>
    </w:p>
    <w:p w14:paraId="2A2A55F7" w14:textId="77777777" w:rsidR="00985ADD" w:rsidRDefault="00985ADD">
      <w:pPr>
        <w:pStyle w:val="BodyText"/>
        <w:spacing w:before="9"/>
        <w:rPr>
          <w:sz w:val="21"/>
        </w:rPr>
      </w:pPr>
    </w:p>
    <w:p w14:paraId="3530ADC9" w14:textId="77777777" w:rsidR="00985ADD" w:rsidRDefault="00AD091C">
      <w:pPr>
        <w:pStyle w:val="ListParagraph"/>
        <w:numPr>
          <w:ilvl w:val="0"/>
          <w:numId w:val="5"/>
        </w:numPr>
        <w:tabs>
          <w:tab w:val="left" w:pos="773"/>
        </w:tabs>
        <w:ind w:right="319" w:hanging="432"/>
        <w:jc w:val="both"/>
      </w:pPr>
      <w:r>
        <w:t>Mapping</w:t>
      </w:r>
      <w:r>
        <w:rPr>
          <w:spacing w:val="-9"/>
        </w:rPr>
        <w:t xml:space="preserve"> </w:t>
      </w:r>
      <w:r>
        <w:t>of</w:t>
      </w:r>
      <w:r>
        <w:rPr>
          <w:spacing w:val="-8"/>
        </w:rPr>
        <w:t xml:space="preserve"> </w:t>
      </w:r>
      <w:r>
        <w:t>Primary</w:t>
      </w:r>
      <w:r>
        <w:rPr>
          <w:spacing w:val="-7"/>
        </w:rPr>
        <w:t xml:space="preserve"> </w:t>
      </w:r>
      <w:r>
        <w:t>and</w:t>
      </w:r>
      <w:r>
        <w:rPr>
          <w:spacing w:val="-8"/>
        </w:rPr>
        <w:t xml:space="preserve"> </w:t>
      </w:r>
      <w:r>
        <w:t>Secondary</w:t>
      </w:r>
      <w:r>
        <w:rPr>
          <w:spacing w:val="-9"/>
        </w:rPr>
        <w:t xml:space="preserve"> </w:t>
      </w:r>
      <w:r>
        <w:t>Conservation</w:t>
      </w:r>
      <w:r>
        <w:rPr>
          <w:spacing w:val="-9"/>
        </w:rPr>
        <w:t xml:space="preserve"> </w:t>
      </w:r>
      <w:r>
        <w:t>Areas</w:t>
      </w:r>
      <w:r>
        <w:rPr>
          <w:spacing w:val="-9"/>
        </w:rPr>
        <w:t xml:space="preserve"> </w:t>
      </w:r>
      <w:r>
        <w:t>(see</w:t>
      </w:r>
      <w:r>
        <w:rPr>
          <w:spacing w:val="-9"/>
        </w:rPr>
        <w:t xml:space="preserve"> </w:t>
      </w:r>
      <w:r>
        <w:t>§601.4,D,1)</w:t>
      </w:r>
      <w:r>
        <w:rPr>
          <w:spacing w:val="-10"/>
        </w:rPr>
        <w:t xml:space="preserve"> </w:t>
      </w:r>
      <w:r>
        <w:t>to</w:t>
      </w:r>
      <w:r>
        <w:rPr>
          <w:spacing w:val="-8"/>
        </w:rPr>
        <w:t xml:space="preserve"> </w:t>
      </w:r>
      <w:r>
        <w:t>identify</w:t>
      </w:r>
      <w:r>
        <w:rPr>
          <w:spacing w:val="-8"/>
        </w:rPr>
        <w:t xml:space="preserve"> </w:t>
      </w:r>
      <w:r>
        <w:t>all</w:t>
      </w:r>
      <w:r>
        <w:rPr>
          <w:spacing w:val="-8"/>
        </w:rPr>
        <w:t xml:space="preserve"> </w:t>
      </w:r>
      <w:r>
        <w:t>areas</w:t>
      </w:r>
      <w:r>
        <w:rPr>
          <w:spacing w:val="-8"/>
        </w:rPr>
        <w:t xml:space="preserve"> </w:t>
      </w:r>
      <w:r>
        <w:t>of</w:t>
      </w:r>
      <w:r>
        <w:rPr>
          <w:spacing w:val="-8"/>
        </w:rPr>
        <w:t xml:space="preserve"> </w:t>
      </w:r>
      <w:r>
        <w:t>the</w:t>
      </w:r>
      <w:r>
        <w:rPr>
          <w:spacing w:val="-8"/>
        </w:rPr>
        <w:t xml:space="preserve"> </w:t>
      </w:r>
      <w:r>
        <w:t>site</w:t>
      </w:r>
      <w:r>
        <w:rPr>
          <w:spacing w:val="-9"/>
        </w:rPr>
        <w:t xml:space="preserve"> </w:t>
      </w:r>
      <w:r>
        <w:t>which will remain undisturbed, along with noting site development practices which will be used to assure non- disturbance.</w:t>
      </w:r>
    </w:p>
    <w:p w14:paraId="2787D5AF" w14:textId="77777777" w:rsidR="00985ADD" w:rsidRDefault="00985ADD">
      <w:pPr>
        <w:pStyle w:val="BodyText"/>
        <w:spacing w:before="9"/>
        <w:rPr>
          <w:sz w:val="21"/>
        </w:rPr>
      </w:pPr>
    </w:p>
    <w:p w14:paraId="211D5000" w14:textId="77777777" w:rsidR="00985ADD" w:rsidRDefault="00AD091C">
      <w:pPr>
        <w:pStyle w:val="ListParagraph"/>
        <w:numPr>
          <w:ilvl w:val="0"/>
          <w:numId w:val="5"/>
        </w:numPr>
        <w:tabs>
          <w:tab w:val="left" w:pos="771"/>
          <w:tab w:val="left" w:pos="772"/>
        </w:tabs>
        <w:ind w:hanging="432"/>
      </w:pPr>
      <w:r>
        <w:t>Locating the building</w:t>
      </w:r>
      <w:r>
        <w:rPr>
          <w:spacing w:val="-28"/>
        </w:rPr>
        <w:t xml:space="preserve"> </w:t>
      </w:r>
      <w:r>
        <w:t>site.</w:t>
      </w:r>
    </w:p>
    <w:p w14:paraId="7C92D707" w14:textId="77777777" w:rsidR="00985ADD" w:rsidRDefault="00985ADD">
      <w:pPr>
        <w:pStyle w:val="BodyText"/>
        <w:spacing w:before="10"/>
        <w:rPr>
          <w:sz w:val="21"/>
        </w:rPr>
      </w:pPr>
    </w:p>
    <w:p w14:paraId="28502F3D" w14:textId="77777777" w:rsidR="00985ADD" w:rsidRDefault="00AD091C">
      <w:pPr>
        <w:pStyle w:val="ListParagraph"/>
        <w:numPr>
          <w:ilvl w:val="0"/>
          <w:numId w:val="5"/>
        </w:numPr>
        <w:tabs>
          <w:tab w:val="left" w:pos="771"/>
          <w:tab w:val="left" w:pos="772"/>
        </w:tabs>
        <w:ind w:hanging="432"/>
      </w:pPr>
      <w:r>
        <w:t>Locating required</w:t>
      </w:r>
      <w:r>
        <w:rPr>
          <w:spacing w:val="-21"/>
        </w:rPr>
        <w:t xml:space="preserve"> </w:t>
      </w:r>
      <w:r>
        <w:t>buffers.</w:t>
      </w:r>
    </w:p>
    <w:p w14:paraId="27310F34" w14:textId="77777777" w:rsidR="00985ADD" w:rsidRDefault="00985ADD">
      <w:pPr>
        <w:pStyle w:val="BodyText"/>
        <w:spacing w:before="10"/>
        <w:rPr>
          <w:sz w:val="21"/>
        </w:rPr>
      </w:pPr>
    </w:p>
    <w:p w14:paraId="202101C7" w14:textId="77777777" w:rsidR="00985ADD" w:rsidRDefault="00AD091C">
      <w:pPr>
        <w:pStyle w:val="ListParagraph"/>
        <w:numPr>
          <w:ilvl w:val="0"/>
          <w:numId w:val="5"/>
        </w:numPr>
        <w:tabs>
          <w:tab w:val="left" w:pos="771"/>
          <w:tab w:val="left" w:pos="772"/>
        </w:tabs>
        <w:ind w:hanging="432"/>
      </w:pPr>
      <w:r>
        <w:t>Laying out street access, parking/loading ar</w:t>
      </w:r>
      <w:r>
        <w:t>eas, and other required or proposed</w:t>
      </w:r>
      <w:r>
        <w:rPr>
          <w:spacing w:val="-29"/>
        </w:rPr>
        <w:t xml:space="preserve"> </w:t>
      </w:r>
      <w:r>
        <w:t>improvements.</w:t>
      </w:r>
    </w:p>
    <w:p w14:paraId="2D4DF880" w14:textId="77777777" w:rsidR="00985ADD" w:rsidRDefault="00985ADD">
      <w:pPr>
        <w:pStyle w:val="BodyText"/>
        <w:spacing w:before="11"/>
        <w:rPr>
          <w:sz w:val="21"/>
        </w:rPr>
      </w:pPr>
    </w:p>
    <w:p w14:paraId="23430BBC" w14:textId="77777777" w:rsidR="00985ADD" w:rsidRDefault="00AD091C">
      <w:pPr>
        <w:pStyle w:val="ListParagraph"/>
        <w:numPr>
          <w:ilvl w:val="1"/>
          <w:numId w:val="8"/>
        </w:numPr>
        <w:tabs>
          <w:tab w:val="left" w:pos="1203"/>
          <w:tab w:val="left" w:pos="1204"/>
        </w:tabs>
        <w:spacing w:line="268" w:lineRule="exact"/>
      </w:pPr>
      <w:r>
        <w:rPr>
          <w:u w:val="single"/>
        </w:rPr>
        <w:t>Ownership</w:t>
      </w:r>
    </w:p>
    <w:p w14:paraId="5E25FED7" w14:textId="77777777" w:rsidR="00985ADD" w:rsidRDefault="00AD091C">
      <w:pPr>
        <w:pStyle w:val="BodyText"/>
        <w:ind w:left="340" w:right="324"/>
        <w:jc w:val="both"/>
      </w:pPr>
      <w:r>
        <w:t>The</w:t>
      </w:r>
      <w:r>
        <w:rPr>
          <w:spacing w:val="-24"/>
        </w:rPr>
        <w:t xml:space="preserve"> </w:t>
      </w:r>
      <w:r>
        <w:t>site</w:t>
      </w:r>
      <w:r>
        <w:rPr>
          <w:spacing w:val="-24"/>
        </w:rPr>
        <w:t xml:space="preserve"> </w:t>
      </w:r>
      <w:r>
        <w:t>proposed</w:t>
      </w:r>
      <w:r>
        <w:rPr>
          <w:spacing w:val="-23"/>
        </w:rPr>
        <w:t xml:space="preserve"> </w:t>
      </w:r>
      <w:r>
        <w:t>for</w:t>
      </w:r>
      <w:r>
        <w:rPr>
          <w:spacing w:val="-24"/>
        </w:rPr>
        <w:t xml:space="preserve"> </w:t>
      </w:r>
      <w:r>
        <w:t>any</w:t>
      </w:r>
      <w:r>
        <w:rPr>
          <w:spacing w:val="-24"/>
        </w:rPr>
        <w:t xml:space="preserve"> </w:t>
      </w:r>
      <w:r>
        <w:t>multiple</w:t>
      </w:r>
      <w:r>
        <w:rPr>
          <w:spacing w:val="-24"/>
        </w:rPr>
        <w:t xml:space="preserve"> </w:t>
      </w:r>
      <w:r>
        <w:t>occupant</w:t>
      </w:r>
      <w:r>
        <w:rPr>
          <w:spacing w:val="-25"/>
        </w:rPr>
        <w:t xml:space="preserve"> </w:t>
      </w:r>
      <w:r>
        <w:t>commercial</w:t>
      </w:r>
      <w:r>
        <w:rPr>
          <w:spacing w:val="-25"/>
        </w:rPr>
        <w:t xml:space="preserve"> </w:t>
      </w:r>
      <w:r>
        <w:t>establishment</w:t>
      </w:r>
      <w:r>
        <w:rPr>
          <w:spacing w:val="-25"/>
        </w:rPr>
        <w:t xml:space="preserve"> </w:t>
      </w:r>
      <w:r>
        <w:t>shall</w:t>
      </w:r>
      <w:r>
        <w:rPr>
          <w:spacing w:val="-26"/>
        </w:rPr>
        <w:t xml:space="preserve"> </w:t>
      </w:r>
      <w:r>
        <w:t>be</w:t>
      </w:r>
      <w:r>
        <w:rPr>
          <w:spacing w:val="-25"/>
        </w:rPr>
        <w:t xml:space="preserve"> </w:t>
      </w:r>
      <w:r>
        <w:t>held</w:t>
      </w:r>
      <w:r>
        <w:rPr>
          <w:spacing w:val="-25"/>
        </w:rPr>
        <w:t xml:space="preserve"> </w:t>
      </w:r>
      <w:r>
        <w:t>in</w:t>
      </w:r>
      <w:r>
        <w:rPr>
          <w:spacing w:val="-25"/>
        </w:rPr>
        <w:t xml:space="preserve"> </w:t>
      </w:r>
      <w:r>
        <w:t>single</w:t>
      </w:r>
      <w:r>
        <w:rPr>
          <w:spacing w:val="-25"/>
        </w:rPr>
        <w:t xml:space="preserve"> </w:t>
      </w:r>
      <w:r>
        <w:t>ownership</w:t>
      </w:r>
      <w:r>
        <w:rPr>
          <w:spacing w:val="-26"/>
        </w:rPr>
        <w:t xml:space="preserve"> </w:t>
      </w:r>
      <w:r>
        <w:t>or</w:t>
      </w:r>
      <w:r>
        <w:rPr>
          <w:spacing w:val="-23"/>
        </w:rPr>
        <w:t xml:space="preserve"> </w:t>
      </w:r>
      <w:r>
        <w:t>in</w:t>
      </w:r>
      <w:r>
        <w:rPr>
          <w:spacing w:val="-24"/>
        </w:rPr>
        <w:t xml:space="preserve"> </w:t>
      </w:r>
      <w:r>
        <w:t>unified control; and the applicant shall provide evidence of said ownership and/or</w:t>
      </w:r>
      <w:r>
        <w:rPr>
          <w:spacing w:val="-18"/>
        </w:rPr>
        <w:t xml:space="preserve"> </w:t>
      </w:r>
      <w:r>
        <w:t>control.</w:t>
      </w:r>
    </w:p>
    <w:p w14:paraId="72AE6C3F" w14:textId="77777777" w:rsidR="00985ADD" w:rsidRDefault="00985ADD">
      <w:pPr>
        <w:pStyle w:val="BodyText"/>
        <w:spacing w:before="8"/>
        <w:rPr>
          <w:sz w:val="21"/>
        </w:rPr>
      </w:pPr>
    </w:p>
    <w:p w14:paraId="287BAD8A" w14:textId="77777777" w:rsidR="00985ADD" w:rsidRDefault="00AD091C">
      <w:pPr>
        <w:pStyle w:val="Heading3"/>
        <w:numPr>
          <w:ilvl w:val="0"/>
          <w:numId w:val="8"/>
        </w:numPr>
        <w:tabs>
          <w:tab w:val="left" w:pos="773"/>
        </w:tabs>
        <w:spacing w:before="1"/>
        <w:ind w:left="772" w:hanging="434"/>
        <w:jc w:val="both"/>
      </w:pPr>
      <w:r>
        <w:rPr>
          <w:u w:val="single"/>
        </w:rPr>
        <w:t>Performance Standards Applicable to All Uses in All</w:t>
      </w:r>
      <w:r>
        <w:rPr>
          <w:spacing w:val="-12"/>
          <w:u w:val="single"/>
        </w:rPr>
        <w:t xml:space="preserve"> </w:t>
      </w:r>
      <w:r>
        <w:rPr>
          <w:u w:val="single"/>
        </w:rPr>
        <w:t>Districts</w:t>
      </w:r>
    </w:p>
    <w:p w14:paraId="2BBD5C54" w14:textId="77777777" w:rsidR="00985ADD" w:rsidRDefault="00AD091C">
      <w:pPr>
        <w:pStyle w:val="BodyText"/>
        <w:ind w:left="340" w:right="318"/>
        <w:jc w:val="both"/>
      </w:pPr>
      <w:r>
        <w:t>The intent of this §701 is to regulate the development and operation of all development and to protect the environment</w:t>
      </w:r>
      <w:r>
        <w:rPr>
          <w:spacing w:val="-22"/>
        </w:rPr>
        <w:t xml:space="preserve"> </w:t>
      </w:r>
      <w:r>
        <w:t>and</w:t>
      </w:r>
      <w:r>
        <w:rPr>
          <w:spacing w:val="-21"/>
        </w:rPr>
        <w:t xml:space="preserve"> </w:t>
      </w:r>
      <w:r>
        <w:t>the</w:t>
      </w:r>
      <w:r>
        <w:rPr>
          <w:spacing w:val="-20"/>
        </w:rPr>
        <w:t xml:space="preserve"> </w:t>
      </w:r>
      <w:r>
        <w:t>public</w:t>
      </w:r>
      <w:r>
        <w:rPr>
          <w:spacing w:val="-20"/>
        </w:rPr>
        <w:t xml:space="preserve"> </w:t>
      </w:r>
      <w:r>
        <w:t>health,</w:t>
      </w:r>
      <w:r>
        <w:rPr>
          <w:spacing w:val="-20"/>
        </w:rPr>
        <w:t xml:space="preserve"> </w:t>
      </w:r>
      <w:r>
        <w:t>safety</w:t>
      </w:r>
      <w:r>
        <w:rPr>
          <w:spacing w:val="-20"/>
        </w:rPr>
        <w:t xml:space="preserve"> </w:t>
      </w:r>
      <w:r>
        <w:t>and</w:t>
      </w:r>
      <w:r>
        <w:rPr>
          <w:spacing w:val="-21"/>
        </w:rPr>
        <w:t xml:space="preserve"> </w:t>
      </w:r>
      <w:r>
        <w:t>general</w:t>
      </w:r>
      <w:r>
        <w:rPr>
          <w:spacing w:val="-20"/>
        </w:rPr>
        <w:t xml:space="preserve"> </w:t>
      </w:r>
      <w:r>
        <w:t>welfare.</w:t>
      </w:r>
      <w:r>
        <w:rPr>
          <w:spacing w:val="37"/>
        </w:rPr>
        <w:t xml:space="preserve"> </w:t>
      </w:r>
      <w:r>
        <w:t>No</w:t>
      </w:r>
      <w:r>
        <w:rPr>
          <w:spacing w:val="-22"/>
        </w:rPr>
        <w:t xml:space="preserve"> </w:t>
      </w:r>
      <w:r>
        <w:t>land</w:t>
      </w:r>
      <w:r>
        <w:rPr>
          <w:spacing w:val="-21"/>
        </w:rPr>
        <w:t xml:space="preserve"> </w:t>
      </w:r>
      <w:r>
        <w:t>or</w:t>
      </w:r>
      <w:r>
        <w:rPr>
          <w:spacing w:val="-21"/>
        </w:rPr>
        <w:t xml:space="preserve"> </w:t>
      </w:r>
      <w:r>
        <w:t>building</w:t>
      </w:r>
      <w:r>
        <w:rPr>
          <w:spacing w:val="-21"/>
        </w:rPr>
        <w:t xml:space="preserve"> </w:t>
      </w:r>
      <w:r>
        <w:t>shall</w:t>
      </w:r>
      <w:r>
        <w:rPr>
          <w:spacing w:val="-21"/>
        </w:rPr>
        <w:t xml:space="preserve"> </w:t>
      </w:r>
      <w:r>
        <w:t>be</w:t>
      </w:r>
      <w:r>
        <w:rPr>
          <w:spacing w:val="-21"/>
        </w:rPr>
        <w:t xml:space="preserve"> </w:t>
      </w:r>
      <w:r>
        <w:t>used</w:t>
      </w:r>
      <w:r>
        <w:rPr>
          <w:spacing w:val="-21"/>
        </w:rPr>
        <w:t xml:space="preserve"> </w:t>
      </w:r>
      <w:r>
        <w:t>or</w:t>
      </w:r>
      <w:r>
        <w:rPr>
          <w:spacing w:val="-21"/>
        </w:rPr>
        <w:t xml:space="preserve"> </w:t>
      </w:r>
      <w:r>
        <w:t>occupied</w:t>
      </w:r>
      <w:r>
        <w:rPr>
          <w:spacing w:val="-22"/>
        </w:rPr>
        <w:t xml:space="preserve"> </w:t>
      </w:r>
      <w:r>
        <w:t>in</w:t>
      </w:r>
      <w:r>
        <w:rPr>
          <w:spacing w:val="-21"/>
        </w:rPr>
        <w:t xml:space="preserve"> </w:t>
      </w:r>
      <w:r>
        <w:t>such manner</w:t>
      </w:r>
      <w:r>
        <w:rPr>
          <w:spacing w:val="-6"/>
        </w:rPr>
        <w:t xml:space="preserve"> </w:t>
      </w:r>
      <w:r>
        <w:t>which</w:t>
      </w:r>
      <w:r>
        <w:rPr>
          <w:spacing w:val="-6"/>
        </w:rPr>
        <w:t xml:space="preserve"> </w:t>
      </w:r>
      <w:r>
        <w:t>creates</w:t>
      </w:r>
      <w:r>
        <w:rPr>
          <w:spacing w:val="-6"/>
        </w:rPr>
        <w:t xml:space="preserve"> </w:t>
      </w:r>
      <w:r>
        <w:t>any</w:t>
      </w:r>
      <w:r>
        <w:rPr>
          <w:spacing w:val="-5"/>
        </w:rPr>
        <w:t xml:space="preserve"> </w:t>
      </w:r>
      <w:r>
        <w:t>dangero</w:t>
      </w:r>
      <w:r>
        <w:t>us,</w:t>
      </w:r>
      <w:r>
        <w:rPr>
          <w:spacing w:val="-5"/>
        </w:rPr>
        <w:t xml:space="preserve"> </w:t>
      </w:r>
      <w:r>
        <w:t>injurious,</w:t>
      </w:r>
      <w:r>
        <w:rPr>
          <w:spacing w:val="-5"/>
        </w:rPr>
        <w:t xml:space="preserve"> </w:t>
      </w:r>
      <w:r>
        <w:t>noxious,</w:t>
      </w:r>
      <w:r>
        <w:rPr>
          <w:spacing w:val="-5"/>
        </w:rPr>
        <w:t xml:space="preserve"> </w:t>
      </w:r>
      <w:r>
        <w:t>or</w:t>
      </w:r>
      <w:r>
        <w:rPr>
          <w:spacing w:val="-4"/>
        </w:rPr>
        <w:t xml:space="preserve"> </w:t>
      </w:r>
      <w:r>
        <w:t>otherwise</w:t>
      </w:r>
      <w:r>
        <w:rPr>
          <w:spacing w:val="-4"/>
        </w:rPr>
        <w:t xml:space="preserve"> </w:t>
      </w:r>
      <w:r>
        <w:t>objectionable</w:t>
      </w:r>
      <w:r>
        <w:rPr>
          <w:spacing w:val="-7"/>
        </w:rPr>
        <w:t xml:space="preserve"> </w:t>
      </w:r>
      <w:r>
        <w:t>condition</w:t>
      </w:r>
      <w:r>
        <w:rPr>
          <w:spacing w:val="-6"/>
        </w:rPr>
        <w:t xml:space="preserve"> </w:t>
      </w:r>
      <w:r>
        <w:t>in</w:t>
      </w:r>
      <w:r>
        <w:rPr>
          <w:spacing w:val="-6"/>
        </w:rPr>
        <w:t xml:space="preserve"> </w:t>
      </w:r>
      <w:r>
        <w:t>such</w:t>
      </w:r>
      <w:r>
        <w:rPr>
          <w:spacing w:val="-6"/>
        </w:rPr>
        <w:t xml:space="preserve"> </w:t>
      </w:r>
      <w:r>
        <w:t>amount</w:t>
      </w:r>
      <w:r>
        <w:rPr>
          <w:spacing w:val="-6"/>
        </w:rPr>
        <w:t xml:space="preserve"> </w:t>
      </w:r>
      <w:r>
        <w:t>to adversely affect the surrounding area, and any such activity is hereby declared to be a public nuisance. However, any</w:t>
      </w:r>
      <w:r>
        <w:rPr>
          <w:spacing w:val="-25"/>
        </w:rPr>
        <w:t xml:space="preserve"> </w:t>
      </w:r>
      <w:r>
        <w:t>use</w:t>
      </w:r>
      <w:r>
        <w:rPr>
          <w:spacing w:val="-25"/>
        </w:rPr>
        <w:t xml:space="preserve"> </w:t>
      </w:r>
      <w:r>
        <w:t>permitted</w:t>
      </w:r>
      <w:r>
        <w:rPr>
          <w:spacing w:val="-25"/>
        </w:rPr>
        <w:t xml:space="preserve"> </w:t>
      </w:r>
      <w:r>
        <w:t>by</w:t>
      </w:r>
      <w:r>
        <w:rPr>
          <w:spacing w:val="-23"/>
        </w:rPr>
        <w:t xml:space="preserve"> </w:t>
      </w:r>
      <w:r>
        <w:t>this</w:t>
      </w:r>
      <w:r>
        <w:rPr>
          <w:spacing w:val="-24"/>
        </w:rPr>
        <w:t xml:space="preserve"> </w:t>
      </w:r>
      <w:r>
        <w:t>Ordinance</w:t>
      </w:r>
      <w:r>
        <w:rPr>
          <w:spacing w:val="-25"/>
        </w:rPr>
        <w:t xml:space="preserve"> </w:t>
      </w:r>
      <w:r>
        <w:t>may</w:t>
      </w:r>
      <w:r>
        <w:rPr>
          <w:spacing w:val="-24"/>
        </w:rPr>
        <w:t xml:space="preserve"> </w:t>
      </w:r>
      <w:r>
        <w:t>be</w:t>
      </w:r>
      <w:r>
        <w:rPr>
          <w:spacing w:val="-24"/>
        </w:rPr>
        <w:t xml:space="preserve"> </w:t>
      </w:r>
      <w:r>
        <w:t>undertaken</w:t>
      </w:r>
      <w:r>
        <w:rPr>
          <w:spacing w:val="-25"/>
        </w:rPr>
        <w:t xml:space="preserve"> </w:t>
      </w:r>
      <w:r>
        <w:t>and</w:t>
      </w:r>
      <w:r>
        <w:rPr>
          <w:spacing w:val="-25"/>
        </w:rPr>
        <w:t xml:space="preserve"> </w:t>
      </w:r>
      <w:r>
        <w:t>maintained</w:t>
      </w:r>
      <w:r>
        <w:rPr>
          <w:spacing w:val="-24"/>
        </w:rPr>
        <w:t xml:space="preserve"> </w:t>
      </w:r>
      <w:r>
        <w:t>if</w:t>
      </w:r>
      <w:r>
        <w:rPr>
          <w:spacing w:val="-24"/>
        </w:rPr>
        <w:t xml:space="preserve"> </w:t>
      </w:r>
      <w:r>
        <w:t>it</w:t>
      </w:r>
      <w:r>
        <w:rPr>
          <w:spacing w:val="-25"/>
        </w:rPr>
        <w:t xml:space="preserve"> </w:t>
      </w:r>
      <w:r>
        <w:t>conforms</w:t>
      </w:r>
      <w:r>
        <w:rPr>
          <w:spacing w:val="-24"/>
        </w:rPr>
        <w:t xml:space="preserve"> </w:t>
      </w:r>
      <w:r>
        <w:t>to</w:t>
      </w:r>
      <w:r>
        <w:rPr>
          <w:spacing w:val="-25"/>
        </w:rPr>
        <w:t xml:space="preserve"> </w:t>
      </w:r>
      <w:r>
        <w:t>all</w:t>
      </w:r>
      <w:r>
        <w:rPr>
          <w:spacing w:val="-24"/>
        </w:rPr>
        <w:t xml:space="preserve"> </w:t>
      </w:r>
      <w:r>
        <w:t>applicable</w:t>
      </w:r>
      <w:r>
        <w:rPr>
          <w:spacing w:val="-23"/>
        </w:rPr>
        <w:t xml:space="preserve"> </w:t>
      </w:r>
      <w:r>
        <w:t>requirements of</w:t>
      </w:r>
      <w:r>
        <w:rPr>
          <w:spacing w:val="-19"/>
        </w:rPr>
        <w:t xml:space="preserve"> </w:t>
      </w:r>
      <w:r>
        <w:t>this</w:t>
      </w:r>
      <w:r>
        <w:rPr>
          <w:spacing w:val="-19"/>
        </w:rPr>
        <w:t xml:space="preserve"> </w:t>
      </w:r>
      <w:r>
        <w:t>Ordinance,</w:t>
      </w:r>
      <w:r>
        <w:rPr>
          <w:spacing w:val="-19"/>
        </w:rPr>
        <w:t xml:space="preserve"> </w:t>
      </w:r>
      <w:r>
        <w:t>inclu</w:t>
      </w:r>
      <w:r>
        <w:t>ding</w:t>
      </w:r>
      <w:r>
        <w:rPr>
          <w:spacing w:val="-19"/>
        </w:rPr>
        <w:t xml:space="preserve"> </w:t>
      </w:r>
      <w:r>
        <w:t>the</w:t>
      </w:r>
      <w:r>
        <w:rPr>
          <w:spacing w:val="-18"/>
        </w:rPr>
        <w:t xml:space="preserve"> </w:t>
      </w:r>
      <w:r>
        <w:t>standards</w:t>
      </w:r>
      <w:r>
        <w:rPr>
          <w:spacing w:val="-18"/>
        </w:rPr>
        <w:t xml:space="preserve"> </w:t>
      </w:r>
      <w:r>
        <w:t>in</w:t>
      </w:r>
      <w:r>
        <w:rPr>
          <w:spacing w:val="-19"/>
        </w:rPr>
        <w:t xml:space="preserve"> </w:t>
      </w:r>
      <w:r>
        <w:t>this</w:t>
      </w:r>
      <w:r>
        <w:rPr>
          <w:spacing w:val="-19"/>
        </w:rPr>
        <w:t xml:space="preserve"> </w:t>
      </w:r>
      <w:r>
        <w:t>§701</w:t>
      </w:r>
      <w:r>
        <w:rPr>
          <w:spacing w:val="-18"/>
        </w:rPr>
        <w:t xml:space="preserve"> </w:t>
      </w:r>
      <w:r>
        <w:t>which</w:t>
      </w:r>
      <w:r>
        <w:rPr>
          <w:spacing w:val="-18"/>
        </w:rPr>
        <w:t xml:space="preserve"> </w:t>
      </w:r>
      <w:r>
        <w:t>are</w:t>
      </w:r>
      <w:r>
        <w:rPr>
          <w:spacing w:val="-18"/>
        </w:rPr>
        <w:t xml:space="preserve"> </w:t>
      </w:r>
      <w:r>
        <w:t>intended</w:t>
      </w:r>
      <w:r>
        <w:rPr>
          <w:spacing w:val="-19"/>
        </w:rPr>
        <w:t xml:space="preserve"> </w:t>
      </w:r>
      <w:r>
        <w:t>to</w:t>
      </w:r>
      <w:r>
        <w:rPr>
          <w:spacing w:val="-18"/>
        </w:rPr>
        <w:t xml:space="preserve"> </w:t>
      </w:r>
      <w:r>
        <w:t>limit</w:t>
      </w:r>
      <w:r>
        <w:rPr>
          <w:spacing w:val="-19"/>
        </w:rPr>
        <w:t xml:space="preserve"> </w:t>
      </w:r>
      <w:r>
        <w:t>nuisance</w:t>
      </w:r>
      <w:r>
        <w:rPr>
          <w:spacing w:val="-19"/>
        </w:rPr>
        <w:t xml:space="preserve"> </w:t>
      </w:r>
      <w:r>
        <w:t>elements.</w:t>
      </w:r>
      <w:r>
        <w:rPr>
          <w:spacing w:val="14"/>
        </w:rPr>
        <w:t xml:space="preserve"> </w:t>
      </w:r>
      <w:r>
        <w:rPr>
          <w:u w:val="single"/>
        </w:rPr>
        <w:t>The</w:t>
      </w:r>
      <w:r>
        <w:rPr>
          <w:spacing w:val="-19"/>
          <w:u w:val="single"/>
        </w:rPr>
        <w:t xml:space="preserve"> </w:t>
      </w:r>
      <w:r>
        <w:rPr>
          <w:u w:val="single"/>
        </w:rPr>
        <w:t>following</w:t>
      </w:r>
      <w:r>
        <w:t xml:space="preserve"> </w:t>
      </w:r>
      <w:r>
        <w:rPr>
          <w:u w:val="single"/>
        </w:rPr>
        <w:t>performance standards shall apply to all proposed new or expanded nonresidential uses, and residential uses</w:t>
      </w:r>
      <w:r>
        <w:t xml:space="preserve"> </w:t>
      </w:r>
      <w:r>
        <w:rPr>
          <w:u w:val="single"/>
        </w:rPr>
        <w:t>explicitly referenced by a specific section.</w:t>
      </w:r>
      <w:r>
        <w:t xml:space="preserve"> The standa</w:t>
      </w:r>
      <w:r>
        <w:t>rds in this §701 shall not apply to normal agricultural uses unless explicitly referenced by a specific</w:t>
      </w:r>
      <w:r>
        <w:rPr>
          <w:spacing w:val="-8"/>
        </w:rPr>
        <w:t xml:space="preserve"> </w:t>
      </w:r>
      <w:r>
        <w:t>section.</w:t>
      </w:r>
    </w:p>
    <w:p w14:paraId="1A8BCA26" w14:textId="77777777" w:rsidR="00985ADD" w:rsidRDefault="00985ADD">
      <w:pPr>
        <w:pStyle w:val="BodyText"/>
        <w:spacing w:before="2"/>
        <w:rPr>
          <w:sz w:val="21"/>
        </w:rPr>
      </w:pPr>
    </w:p>
    <w:p w14:paraId="7FD6E027" w14:textId="77777777" w:rsidR="00985ADD" w:rsidRDefault="00AD091C">
      <w:pPr>
        <w:pStyle w:val="ListParagraph"/>
        <w:numPr>
          <w:ilvl w:val="1"/>
          <w:numId w:val="8"/>
        </w:numPr>
        <w:tabs>
          <w:tab w:val="left" w:pos="941"/>
        </w:tabs>
        <w:ind w:left="940" w:hanging="601"/>
      </w:pPr>
      <w:r>
        <w:rPr>
          <w:u w:val="single"/>
        </w:rPr>
        <w:t>Yards and</w:t>
      </w:r>
      <w:r>
        <w:rPr>
          <w:spacing w:val="-3"/>
          <w:u w:val="single"/>
        </w:rPr>
        <w:t xml:space="preserve"> </w:t>
      </w:r>
      <w:r>
        <w:rPr>
          <w:u w:val="single"/>
        </w:rPr>
        <w:t>Buffers</w:t>
      </w:r>
    </w:p>
    <w:p w14:paraId="71623BE4" w14:textId="77777777" w:rsidR="00985ADD" w:rsidRDefault="00985ADD">
      <w:pPr>
        <w:pStyle w:val="BodyText"/>
        <w:spacing w:before="3"/>
        <w:rPr>
          <w:sz w:val="17"/>
        </w:rPr>
      </w:pPr>
    </w:p>
    <w:p w14:paraId="60A08041" w14:textId="77777777" w:rsidR="00985ADD" w:rsidRDefault="00AD091C">
      <w:pPr>
        <w:pStyle w:val="ListParagraph"/>
        <w:numPr>
          <w:ilvl w:val="0"/>
          <w:numId w:val="4"/>
        </w:numPr>
        <w:tabs>
          <w:tab w:val="left" w:pos="773"/>
        </w:tabs>
        <w:spacing w:before="56"/>
        <w:ind w:right="318"/>
        <w:jc w:val="both"/>
      </w:pPr>
      <w:r>
        <w:rPr>
          <w:u w:val="single"/>
        </w:rPr>
        <w:t>Increased Setback and Buffer</w:t>
      </w:r>
      <w:r>
        <w:t xml:space="preserve"> - Unless otherwise regulated by this Ordinance, where a commercial or manufacturing</w:t>
      </w:r>
      <w:r>
        <w:rPr>
          <w:spacing w:val="-9"/>
        </w:rPr>
        <w:t xml:space="preserve"> </w:t>
      </w:r>
      <w:r>
        <w:t>use</w:t>
      </w:r>
      <w:r>
        <w:rPr>
          <w:spacing w:val="-8"/>
        </w:rPr>
        <w:t xml:space="preserve"> </w:t>
      </w:r>
      <w:r>
        <w:t>is</w:t>
      </w:r>
      <w:r>
        <w:rPr>
          <w:spacing w:val="-8"/>
        </w:rPr>
        <w:t xml:space="preserve"> </w:t>
      </w:r>
      <w:r>
        <w:t>proposed</w:t>
      </w:r>
      <w:r>
        <w:rPr>
          <w:spacing w:val="-8"/>
        </w:rPr>
        <w:t xml:space="preserve"> </w:t>
      </w:r>
      <w:r>
        <w:t>contiguous</w:t>
      </w:r>
      <w:r>
        <w:rPr>
          <w:spacing w:val="-8"/>
        </w:rPr>
        <w:t xml:space="preserve"> </w:t>
      </w:r>
      <w:r>
        <w:t>to</w:t>
      </w:r>
      <w:r>
        <w:rPr>
          <w:spacing w:val="-7"/>
        </w:rPr>
        <w:t xml:space="preserve"> </w:t>
      </w:r>
      <w:r>
        <w:t>any</w:t>
      </w:r>
      <w:r>
        <w:rPr>
          <w:spacing w:val="-7"/>
        </w:rPr>
        <w:t xml:space="preserve"> </w:t>
      </w:r>
      <w:r>
        <w:t>existing</w:t>
      </w:r>
      <w:r>
        <w:rPr>
          <w:spacing w:val="-6"/>
        </w:rPr>
        <w:t xml:space="preserve"> </w:t>
      </w:r>
      <w:r>
        <w:t>residential</w:t>
      </w:r>
      <w:r>
        <w:rPr>
          <w:spacing w:val="-8"/>
        </w:rPr>
        <w:t xml:space="preserve"> </w:t>
      </w:r>
      <w:r>
        <w:t>use</w:t>
      </w:r>
      <w:r>
        <w:rPr>
          <w:spacing w:val="-7"/>
        </w:rPr>
        <w:t xml:space="preserve"> </w:t>
      </w:r>
      <w:r>
        <w:t>or</w:t>
      </w:r>
      <w:r>
        <w:rPr>
          <w:spacing w:val="-6"/>
        </w:rPr>
        <w:t xml:space="preserve"> </w:t>
      </w:r>
      <w:r>
        <w:t>any</w:t>
      </w:r>
      <w:r>
        <w:rPr>
          <w:spacing w:val="-9"/>
        </w:rPr>
        <w:t xml:space="preserve"> </w:t>
      </w:r>
      <w:r>
        <w:t>R</w:t>
      </w:r>
      <w:r>
        <w:rPr>
          <w:spacing w:val="-8"/>
        </w:rPr>
        <w:t xml:space="preserve"> </w:t>
      </w:r>
      <w:r>
        <w:t>,</w:t>
      </w:r>
      <w:r>
        <w:rPr>
          <w:spacing w:val="-7"/>
        </w:rPr>
        <w:t xml:space="preserve"> </w:t>
      </w:r>
      <w:r>
        <w:t>R-1,</w:t>
      </w:r>
      <w:r>
        <w:rPr>
          <w:spacing w:val="-7"/>
        </w:rPr>
        <w:t xml:space="preserve"> </w:t>
      </w:r>
      <w:r>
        <w:t>R-2,</w:t>
      </w:r>
      <w:r>
        <w:rPr>
          <w:spacing w:val="-8"/>
        </w:rPr>
        <w:t xml:space="preserve"> </w:t>
      </w:r>
      <w:r>
        <w:t>R-3</w:t>
      </w:r>
      <w:r>
        <w:rPr>
          <w:spacing w:val="-8"/>
        </w:rPr>
        <w:t xml:space="preserve"> </w:t>
      </w:r>
      <w:r>
        <w:t>or</w:t>
      </w:r>
      <w:r>
        <w:rPr>
          <w:spacing w:val="-8"/>
        </w:rPr>
        <w:t xml:space="preserve"> </w:t>
      </w:r>
      <w:r>
        <w:t>C-l</w:t>
      </w:r>
      <w:r>
        <w:rPr>
          <w:spacing w:val="-8"/>
        </w:rPr>
        <w:t xml:space="preserve"> </w:t>
      </w:r>
      <w:r>
        <w:t>District the</w:t>
      </w:r>
      <w:r>
        <w:rPr>
          <w:spacing w:val="-12"/>
        </w:rPr>
        <w:t xml:space="preserve"> </w:t>
      </w:r>
      <w:r>
        <w:t>minimum</w:t>
      </w:r>
      <w:r>
        <w:rPr>
          <w:spacing w:val="-11"/>
        </w:rPr>
        <w:t xml:space="preserve"> </w:t>
      </w:r>
      <w:r>
        <w:t>size</w:t>
      </w:r>
      <w:r>
        <w:rPr>
          <w:spacing w:val="-11"/>
        </w:rPr>
        <w:t xml:space="preserve"> </w:t>
      </w:r>
      <w:r>
        <w:t>of</w:t>
      </w:r>
      <w:r>
        <w:rPr>
          <w:spacing w:val="-12"/>
        </w:rPr>
        <w:t xml:space="preserve"> </w:t>
      </w:r>
      <w:r>
        <w:t>the</w:t>
      </w:r>
      <w:r>
        <w:rPr>
          <w:spacing w:val="-11"/>
        </w:rPr>
        <w:t xml:space="preserve"> </w:t>
      </w:r>
      <w:r>
        <w:t>abutting</w:t>
      </w:r>
      <w:r>
        <w:rPr>
          <w:spacing w:val="-11"/>
        </w:rPr>
        <w:t xml:space="preserve"> </w:t>
      </w:r>
      <w:r>
        <w:t>yard</w:t>
      </w:r>
      <w:r>
        <w:rPr>
          <w:spacing w:val="-12"/>
        </w:rPr>
        <w:t xml:space="preserve"> </w:t>
      </w:r>
      <w:r>
        <w:t>shall</w:t>
      </w:r>
      <w:r>
        <w:rPr>
          <w:spacing w:val="-13"/>
        </w:rPr>
        <w:t xml:space="preserve"> </w:t>
      </w:r>
      <w:r>
        <w:t>be</w:t>
      </w:r>
      <w:r>
        <w:rPr>
          <w:spacing w:val="-13"/>
        </w:rPr>
        <w:t xml:space="preserve"> </w:t>
      </w:r>
      <w:r>
        <w:t>increased</w:t>
      </w:r>
      <w:r>
        <w:rPr>
          <w:spacing w:val="-14"/>
        </w:rPr>
        <w:t xml:space="preserve"> </w:t>
      </w:r>
      <w:r>
        <w:t>by</w:t>
      </w:r>
      <w:r>
        <w:rPr>
          <w:spacing w:val="-12"/>
        </w:rPr>
        <w:t xml:space="preserve"> </w:t>
      </w:r>
      <w:r>
        <w:t>fifty</w:t>
      </w:r>
      <w:r>
        <w:rPr>
          <w:spacing w:val="-12"/>
        </w:rPr>
        <w:t xml:space="preserve"> </w:t>
      </w:r>
      <w:r>
        <w:t>(50)</w:t>
      </w:r>
      <w:r>
        <w:rPr>
          <w:spacing w:val="-12"/>
        </w:rPr>
        <w:t xml:space="preserve"> </w:t>
      </w:r>
      <w:r>
        <w:t>percent</w:t>
      </w:r>
      <w:r>
        <w:rPr>
          <w:spacing w:val="-12"/>
        </w:rPr>
        <w:t xml:space="preserve"> </w:t>
      </w:r>
      <w:r>
        <w:t>and</w:t>
      </w:r>
      <w:r>
        <w:rPr>
          <w:spacing w:val="-13"/>
        </w:rPr>
        <w:t xml:space="preserve"> </w:t>
      </w:r>
      <w:r>
        <w:t>a</w:t>
      </w:r>
      <w:r>
        <w:rPr>
          <w:spacing w:val="-13"/>
        </w:rPr>
        <w:t xml:space="preserve"> </w:t>
      </w:r>
      <w:r>
        <w:t>landscaped</w:t>
      </w:r>
      <w:r>
        <w:rPr>
          <w:spacing w:val="-13"/>
        </w:rPr>
        <w:t xml:space="preserve"> </w:t>
      </w:r>
      <w:r>
        <w:t>buffer</w:t>
      </w:r>
      <w:r>
        <w:rPr>
          <w:spacing w:val="-11"/>
        </w:rPr>
        <w:t xml:space="preserve"> </w:t>
      </w:r>
      <w:r>
        <w:t>shall</w:t>
      </w:r>
      <w:r>
        <w:rPr>
          <w:spacing w:val="-11"/>
        </w:rPr>
        <w:t xml:space="preserve"> </w:t>
      </w:r>
      <w:r>
        <w:t>be provided</w:t>
      </w:r>
      <w:r>
        <w:rPr>
          <w:spacing w:val="-14"/>
        </w:rPr>
        <w:t xml:space="preserve"> </w:t>
      </w:r>
      <w:r>
        <w:t>in</w:t>
      </w:r>
      <w:r>
        <w:rPr>
          <w:spacing w:val="-13"/>
        </w:rPr>
        <w:t xml:space="preserve"> </w:t>
      </w:r>
      <w:r>
        <w:t>accord</w:t>
      </w:r>
      <w:r>
        <w:rPr>
          <w:spacing w:val="-14"/>
        </w:rPr>
        <w:t xml:space="preserve"> </w:t>
      </w:r>
      <w:r>
        <w:t>with</w:t>
      </w:r>
      <w:r>
        <w:rPr>
          <w:spacing w:val="-13"/>
        </w:rPr>
        <w:t xml:space="preserve"> </w:t>
      </w:r>
      <w:r>
        <w:t>this</w:t>
      </w:r>
      <w:r>
        <w:rPr>
          <w:spacing w:val="-13"/>
        </w:rPr>
        <w:t xml:space="preserve"> </w:t>
      </w:r>
      <w:r>
        <w:t>§701.1.</w:t>
      </w:r>
      <w:r>
        <w:rPr>
          <w:spacing w:val="24"/>
        </w:rPr>
        <w:t xml:space="preserve"> </w:t>
      </w:r>
      <w:r>
        <w:t>If</w:t>
      </w:r>
      <w:r>
        <w:rPr>
          <w:spacing w:val="-14"/>
        </w:rPr>
        <w:t xml:space="preserve"> </w:t>
      </w:r>
      <w:r>
        <w:t>larger</w:t>
      </w:r>
      <w:r>
        <w:rPr>
          <w:spacing w:val="-13"/>
        </w:rPr>
        <w:t xml:space="preserve"> </w:t>
      </w:r>
      <w:r>
        <w:t>setbacks</w:t>
      </w:r>
      <w:r>
        <w:rPr>
          <w:spacing w:val="-13"/>
        </w:rPr>
        <w:t xml:space="preserve"> </w:t>
      </w:r>
      <w:r>
        <w:t>and/or</w:t>
      </w:r>
      <w:r>
        <w:rPr>
          <w:spacing w:val="-12"/>
        </w:rPr>
        <w:t xml:space="preserve"> </w:t>
      </w:r>
      <w:r>
        <w:t>buffers</w:t>
      </w:r>
      <w:r>
        <w:rPr>
          <w:spacing w:val="-14"/>
        </w:rPr>
        <w:t xml:space="preserve"> </w:t>
      </w:r>
      <w:r>
        <w:t>are</w:t>
      </w:r>
      <w:r>
        <w:rPr>
          <w:spacing w:val="-12"/>
        </w:rPr>
        <w:t xml:space="preserve"> </w:t>
      </w:r>
      <w:r>
        <w:t>required</w:t>
      </w:r>
      <w:r>
        <w:rPr>
          <w:spacing w:val="-12"/>
        </w:rPr>
        <w:t xml:space="preserve"> </w:t>
      </w:r>
      <w:r>
        <w:t>by</w:t>
      </w:r>
      <w:r>
        <w:rPr>
          <w:spacing w:val="-14"/>
        </w:rPr>
        <w:t xml:space="preserve"> </w:t>
      </w:r>
      <w:r>
        <w:t>another</w:t>
      </w:r>
      <w:r>
        <w:rPr>
          <w:spacing w:val="-13"/>
        </w:rPr>
        <w:t xml:space="preserve"> </w:t>
      </w:r>
      <w:r>
        <w:t>provision</w:t>
      </w:r>
      <w:r>
        <w:rPr>
          <w:spacing w:val="-13"/>
        </w:rPr>
        <w:t xml:space="preserve"> </w:t>
      </w:r>
      <w:r>
        <w:t>of</w:t>
      </w:r>
      <w:r>
        <w:rPr>
          <w:spacing w:val="-13"/>
        </w:rPr>
        <w:t xml:space="preserve"> </w:t>
      </w:r>
      <w:r>
        <w:t>this Ordinance, the larger shall</w:t>
      </w:r>
      <w:r>
        <w:rPr>
          <w:spacing w:val="-5"/>
        </w:rPr>
        <w:t xml:space="preserve"> </w:t>
      </w:r>
      <w:r>
        <w:t>apply.</w:t>
      </w:r>
    </w:p>
    <w:p w14:paraId="08652325" w14:textId="77777777" w:rsidR="00985ADD" w:rsidRDefault="00985ADD">
      <w:pPr>
        <w:pStyle w:val="BodyText"/>
        <w:spacing w:before="7"/>
        <w:rPr>
          <w:sz w:val="21"/>
        </w:rPr>
      </w:pPr>
    </w:p>
    <w:p w14:paraId="2B01FAA4" w14:textId="77777777" w:rsidR="00985ADD" w:rsidRDefault="00AD091C">
      <w:pPr>
        <w:pStyle w:val="ListParagraph"/>
        <w:numPr>
          <w:ilvl w:val="0"/>
          <w:numId w:val="4"/>
        </w:numPr>
        <w:tabs>
          <w:tab w:val="left" w:pos="772"/>
        </w:tabs>
        <w:ind w:left="771" w:right="321" w:hanging="432"/>
        <w:jc w:val="both"/>
      </w:pPr>
      <w:r>
        <w:rPr>
          <w:u w:val="single"/>
        </w:rPr>
        <w:t>Buffer</w:t>
      </w:r>
      <w:r>
        <w:rPr>
          <w:spacing w:val="-5"/>
          <w:u w:val="single"/>
        </w:rPr>
        <w:t xml:space="preserve"> </w:t>
      </w:r>
      <w:r>
        <w:rPr>
          <w:u w:val="single"/>
        </w:rPr>
        <w:t>Width</w:t>
      </w:r>
      <w:r>
        <w:rPr>
          <w:spacing w:val="-7"/>
        </w:rPr>
        <w:t xml:space="preserve"> </w:t>
      </w:r>
      <w:r>
        <w:t>-</w:t>
      </w:r>
      <w:r>
        <w:rPr>
          <w:spacing w:val="-4"/>
        </w:rPr>
        <w:t xml:space="preserve"> </w:t>
      </w:r>
      <w:r>
        <w:t>The</w:t>
      </w:r>
      <w:r>
        <w:rPr>
          <w:spacing w:val="-6"/>
        </w:rPr>
        <w:t xml:space="preserve"> </w:t>
      </w:r>
      <w:r>
        <w:t>required</w:t>
      </w:r>
      <w:r>
        <w:rPr>
          <w:spacing w:val="-5"/>
        </w:rPr>
        <w:t xml:space="preserve"> </w:t>
      </w:r>
      <w:r>
        <w:t>buffer</w:t>
      </w:r>
      <w:r>
        <w:rPr>
          <w:spacing w:val="-5"/>
        </w:rPr>
        <w:t xml:space="preserve"> </w:t>
      </w:r>
      <w:r>
        <w:t>width</w:t>
      </w:r>
      <w:r>
        <w:rPr>
          <w:spacing w:val="-5"/>
        </w:rPr>
        <w:t xml:space="preserve"> </w:t>
      </w:r>
      <w:r>
        <w:t>shall</w:t>
      </w:r>
      <w:r>
        <w:rPr>
          <w:spacing w:val="-5"/>
        </w:rPr>
        <w:t xml:space="preserve"> </w:t>
      </w:r>
      <w:r>
        <w:t>not</w:t>
      </w:r>
      <w:r>
        <w:rPr>
          <w:spacing w:val="-5"/>
        </w:rPr>
        <w:t xml:space="preserve"> </w:t>
      </w:r>
      <w:r>
        <w:t>be</w:t>
      </w:r>
      <w:r>
        <w:rPr>
          <w:spacing w:val="-6"/>
        </w:rPr>
        <w:t xml:space="preserve"> </w:t>
      </w:r>
      <w:r>
        <w:t>less</w:t>
      </w:r>
      <w:r>
        <w:rPr>
          <w:spacing w:val="-6"/>
        </w:rPr>
        <w:t xml:space="preserve"> </w:t>
      </w:r>
      <w:r>
        <w:t>than</w:t>
      </w:r>
      <w:r>
        <w:rPr>
          <w:spacing w:val="-4"/>
        </w:rPr>
        <w:t xml:space="preserve"> </w:t>
      </w:r>
      <w:r>
        <w:t>fifteen</w:t>
      </w:r>
      <w:r>
        <w:rPr>
          <w:spacing w:val="-6"/>
        </w:rPr>
        <w:t xml:space="preserve"> </w:t>
      </w:r>
      <w:r>
        <w:t>(15)</w:t>
      </w:r>
      <w:r>
        <w:rPr>
          <w:spacing w:val="-5"/>
        </w:rPr>
        <w:t xml:space="preserve"> </w:t>
      </w:r>
      <w:r>
        <w:t>feet</w:t>
      </w:r>
      <w:r>
        <w:rPr>
          <w:spacing w:val="-4"/>
        </w:rPr>
        <w:t xml:space="preserve"> </w:t>
      </w:r>
      <w:r>
        <w:t>in</w:t>
      </w:r>
      <w:r>
        <w:rPr>
          <w:spacing w:val="-7"/>
        </w:rPr>
        <w:t xml:space="preserve"> </w:t>
      </w:r>
      <w:r>
        <w:t>the</w:t>
      </w:r>
      <w:r>
        <w:rPr>
          <w:spacing w:val="-6"/>
        </w:rPr>
        <w:t xml:space="preserve"> </w:t>
      </w:r>
      <w:r>
        <w:t>Township</w:t>
      </w:r>
      <w:r>
        <w:rPr>
          <w:spacing w:val="-7"/>
        </w:rPr>
        <w:t xml:space="preserve"> </w:t>
      </w:r>
      <w:r>
        <w:t>and</w:t>
      </w:r>
      <w:r>
        <w:rPr>
          <w:spacing w:val="-6"/>
        </w:rPr>
        <w:t xml:space="preserve"> </w:t>
      </w:r>
      <w:r>
        <w:t>shall</w:t>
      </w:r>
      <w:r>
        <w:rPr>
          <w:spacing w:val="-5"/>
        </w:rPr>
        <w:t xml:space="preserve"> </w:t>
      </w:r>
      <w:r>
        <w:t>not be less than five (5) feet in the</w:t>
      </w:r>
      <w:r>
        <w:rPr>
          <w:spacing w:val="-10"/>
        </w:rPr>
        <w:t xml:space="preserve"> </w:t>
      </w:r>
      <w:r>
        <w:t>Borough.</w:t>
      </w:r>
    </w:p>
    <w:p w14:paraId="05F921E6" w14:textId="77777777" w:rsidR="00985ADD" w:rsidRDefault="00985ADD">
      <w:pPr>
        <w:pStyle w:val="BodyText"/>
        <w:spacing w:before="9"/>
        <w:rPr>
          <w:sz w:val="21"/>
        </w:rPr>
      </w:pPr>
    </w:p>
    <w:p w14:paraId="4196307F" w14:textId="77777777" w:rsidR="00985ADD" w:rsidRDefault="00AD091C">
      <w:pPr>
        <w:pStyle w:val="ListParagraph"/>
        <w:numPr>
          <w:ilvl w:val="0"/>
          <w:numId w:val="4"/>
        </w:numPr>
        <w:tabs>
          <w:tab w:val="left" w:pos="772"/>
        </w:tabs>
        <w:ind w:left="771" w:right="319" w:hanging="432"/>
        <w:jc w:val="both"/>
      </w:pPr>
      <w:r>
        <w:rPr>
          <w:u w:val="single"/>
        </w:rPr>
        <w:t>Storage in Yard Setbacks</w:t>
      </w:r>
      <w:r>
        <w:t xml:space="preserve"> - Storage of equipment, supplies, products or any other materials shall not be permitted in any front, side or rear yard</w:t>
      </w:r>
      <w:r>
        <w:rPr>
          <w:spacing w:val="-9"/>
        </w:rPr>
        <w:t xml:space="preserve"> </w:t>
      </w:r>
      <w:r>
        <w:t>setback.</w:t>
      </w:r>
    </w:p>
    <w:p w14:paraId="39CF5DF7" w14:textId="77777777" w:rsidR="00985ADD" w:rsidRDefault="00985ADD">
      <w:pPr>
        <w:pStyle w:val="BodyText"/>
        <w:spacing w:before="9"/>
        <w:rPr>
          <w:sz w:val="21"/>
        </w:rPr>
      </w:pPr>
    </w:p>
    <w:p w14:paraId="6354A0CC" w14:textId="77777777" w:rsidR="00985ADD" w:rsidRDefault="00AD091C">
      <w:pPr>
        <w:pStyle w:val="ListParagraph"/>
        <w:numPr>
          <w:ilvl w:val="0"/>
          <w:numId w:val="4"/>
        </w:numPr>
        <w:tabs>
          <w:tab w:val="left" w:pos="772"/>
        </w:tabs>
        <w:ind w:left="771" w:right="318"/>
        <w:jc w:val="both"/>
      </w:pPr>
      <w:r>
        <w:rPr>
          <w:u w:val="single"/>
        </w:rPr>
        <w:t>Conditional Uses and Special Exceptions</w:t>
      </w:r>
      <w:r>
        <w:t xml:space="preserve"> - In the case of conditional uses and special exceptions, landscaped buffers</w:t>
      </w:r>
      <w:r>
        <w:rPr>
          <w:spacing w:val="-9"/>
        </w:rPr>
        <w:t xml:space="preserve"> </w:t>
      </w:r>
      <w:r>
        <w:t>may</w:t>
      </w:r>
      <w:r>
        <w:rPr>
          <w:spacing w:val="-8"/>
        </w:rPr>
        <w:t xml:space="preserve"> </w:t>
      </w:r>
      <w:r>
        <w:t>be</w:t>
      </w:r>
      <w:r>
        <w:rPr>
          <w:spacing w:val="-6"/>
        </w:rPr>
        <w:t xml:space="preserve"> </w:t>
      </w:r>
      <w:r>
        <w:t>required</w:t>
      </w:r>
      <w:r>
        <w:rPr>
          <w:spacing w:val="-7"/>
        </w:rPr>
        <w:t xml:space="preserve"> </w:t>
      </w:r>
      <w:r>
        <w:t>by</w:t>
      </w:r>
      <w:r>
        <w:rPr>
          <w:spacing w:val="-8"/>
        </w:rPr>
        <w:t xml:space="preserve"> </w:t>
      </w:r>
      <w:r>
        <w:t>the</w:t>
      </w:r>
      <w:r>
        <w:rPr>
          <w:spacing w:val="-7"/>
        </w:rPr>
        <w:t xml:space="preserve"> </w:t>
      </w:r>
      <w:r>
        <w:t>Municipality</w:t>
      </w:r>
      <w:r>
        <w:rPr>
          <w:spacing w:val="-8"/>
        </w:rPr>
        <w:t xml:space="preserve"> </w:t>
      </w:r>
      <w:r>
        <w:t>in</w:t>
      </w:r>
      <w:r>
        <w:rPr>
          <w:spacing w:val="-8"/>
        </w:rPr>
        <w:t xml:space="preserve"> </w:t>
      </w:r>
      <w:r>
        <w:t>any</w:t>
      </w:r>
      <w:r>
        <w:rPr>
          <w:spacing w:val="-8"/>
        </w:rPr>
        <w:t xml:space="preserve"> </w:t>
      </w:r>
      <w:r>
        <w:t>yard</w:t>
      </w:r>
      <w:r>
        <w:rPr>
          <w:spacing w:val="-9"/>
        </w:rPr>
        <w:t xml:space="preserve"> </w:t>
      </w:r>
      <w:r>
        <w:t>in</w:t>
      </w:r>
      <w:r>
        <w:rPr>
          <w:spacing w:val="-9"/>
        </w:rPr>
        <w:t xml:space="preserve"> </w:t>
      </w:r>
      <w:r>
        <w:t>order</w:t>
      </w:r>
      <w:r>
        <w:rPr>
          <w:spacing w:val="-8"/>
        </w:rPr>
        <w:t xml:space="preserve"> </w:t>
      </w:r>
      <w:r>
        <w:t>to</w:t>
      </w:r>
      <w:r>
        <w:rPr>
          <w:spacing w:val="-9"/>
        </w:rPr>
        <w:t xml:space="preserve"> </w:t>
      </w:r>
      <w:r>
        <w:t>assure</w:t>
      </w:r>
      <w:r>
        <w:rPr>
          <w:spacing w:val="-8"/>
        </w:rPr>
        <w:t xml:space="preserve"> </w:t>
      </w:r>
      <w:r>
        <w:t>the</w:t>
      </w:r>
      <w:r>
        <w:rPr>
          <w:spacing w:val="-9"/>
        </w:rPr>
        <w:t xml:space="preserve"> </w:t>
      </w:r>
      <w:r>
        <w:t>protection</w:t>
      </w:r>
      <w:r>
        <w:rPr>
          <w:spacing w:val="-8"/>
        </w:rPr>
        <w:t xml:space="preserve"> </w:t>
      </w:r>
      <w:r>
        <w:t>of</w:t>
      </w:r>
      <w:r>
        <w:rPr>
          <w:spacing w:val="-9"/>
        </w:rPr>
        <w:t xml:space="preserve"> </w:t>
      </w:r>
      <w:r>
        <w:t>adjoining</w:t>
      </w:r>
      <w:r>
        <w:rPr>
          <w:spacing w:val="-9"/>
        </w:rPr>
        <w:t xml:space="preserve"> </w:t>
      </w:r>
      <w:r>
        <w:t>uses</w:t>
      </w:r>
      <w:r>
        <w:rPr>
          <w:spacing w:val="-8"/>
        </w:rPr>
        <w:t xml:space="preserve"> </w:t>
      </w:r>
      <w:r>
        <w:t>by providing visual barriers that block the glare of lights; reduce noise; ser</w:t>
      </w:r>
      <w:r>
        <w:t>ve as a protective barrier by</w:t>
      </w:r>
      <w:r>
        <w:rPr>
          <w:spacing w:val="-32"/>
        </w:rPr>
        <w:t xml:space="preserve"> </w:t>
      </w:r>
      <w:r>
        <w:t>blocking</w:t>
      </w:r>
    </w:p>
    <w:p w14:paraId="40A9AAAB" w14:textId="77777777" w:rsidR="00985ADD" w:rsidRDefault="00985ADD">
      <w:pPr>
        <w:jc w:val="both"/>
        <w:sectPr w:rsidR="00985ADD">
          <w:headerReference w:type="default" r:id="rId183"/>
          <w:footerReference w:type="default" r:id="rId184"/>
          <w:pgSz w:w="12240" w:h="15840"/>
          <w:pgMar w:top="980" w:right="760" w:bottom="900" w:left="740" w:header="760" w:footer="703" w:gutter="0"/>
          <w:cols w:space="720"/>
        </w:sectPr>
      </w:pPr>
    </w:p>
    <w:p w14:paraId="480545ED" w14:textId="77777777" w:rsidR="00985ADD" w:rsidRDefault="00985ADD">
      <w:pPr>
        <w:pStyle w:val="BodyText"/>
        <w:spacing w:before="1"/>
        <w:rPr>
          <w:sz w:val="15"/>
        </w:rPr>
      </w:pPr>
    </w:p>
    <w:p w14:paraId="0D586CD8" w14:textId="77777777" w:rsidR="00985ADD" w:rsidRDefault="00AD091C">
      <w:pPr>
        <w:pStyle w:val="BodyText"/>
        <w:spacing w:before="55"/>
        <w:ind w:left="772"/>
      </w:pPr>
      <w:r>
        <w:t>physical</w:t>
      </w:r>
      <w:r>
        <w:rPr>
          <w:spacing w:val="-11"/>
        </w:rPr>
        <w:t xml:space="preserve"> </w:t>
      </w:r>
      <w:r>
        <w:t>passage</w:t>
      </w:r>
      <w:r>
        <w:rPr>
          <w:spacing w:val="-12"/>
        </w:rPr>
        <w:t xml:space="preserve"> </w:t>
      </w:r>
      <w:r>
        <w:t>to</w:t>
      </w:r>
      <w:r>
        <w:rPr>
          <w:spacing w:val="-11"/>
        </w:rPr>
        <w:t xml:space="preserve"> </w:t>
      </w:r>
      <w:r>
        <w:t>dangerous</w:t>
      </w:r>
      <w:r>
        <w:rPr>
          <w:spacing w:val="-11"/>
        </w:rPr>
        <w:t xml:space="preserve"> </w:t>
      </w:r>
      <w:r>
        <w:t>areas;</w:t>
      </w:r>
      <w:r>
        <w:rPr>
          <w:spacing w:val="-11"/>
        </w:rPr>
        <w:t xml:space="preserve"> </w:t>
      </w:r>
      <w:r>
        <w:t>and</w:t>
      </w:r>
      <w:r>
        <w:rPr>
          <w:spacing w:val="-12"/>
        </w:rPr>
        <w:t xml:space="preserve"> </w:t>
      </w:r>
      <w:r>
        <w:t>reduce</w:t>
      </w:r>
      <w:r>
        <w:rPr>
          <w:spacing w:val="-12"/>
        </w:rPr>
        <w:t xml:space="preserve"> </w:t>
      </w:r>
      <w:r>
        <w:t>air</w:t>
      </w:r>
      <w:r>
        <w:rPr>
          <w:spacing w:val="-12"/>
        </w:rPr>
        <w:t xml:space="preserve"> </w:t>
      </w:r>
      <w:r>
        <w:t>pollution,</w:t>
      </w:r>
      <w:r>
        <w:rPr>
          <w:spacing w:val="-9"/>
        </w:rPr>
        <w:t xml:space="preserve"> </w:t>
      </w:r>
      <w:r>
        <w:t>dust</w:t>
      </w:r>
      <w:r>
        <w:rPr>
          <w:spacing w:val="-12"/>
        </w:rPr>
        <w:t xml:space="preserve"> </w:t>
      </w:r>
      <w:r>
        <w:t>and</w:t>
      </w:r>
      <w:r>
        <w:rPr>
          <w:spacing w:val="-12"/>
        </w:rPr>
        <w:t xml:space="preserve"> </w:t>
      </w:r>
      <w:r>
        <w:t>litter;</w:t>
      </w:r>
      <w:r>
        <w:rPr>
          <w:spacing w:val="-12"/>
        </w:rPr>
        <w:t xml:space="preserve"> </w:t>
      </w:r>
      <w:r>
        <w:t>and,</w:t>
      </w:r>
      <w:r>
        <w:rPr>
          <w:spacing w:val="-11"/>
        </w:rPr>
        <w:t xml:space="preserve"> </w:t>
      </w:r>
      <w:r>
        <w:t>to</w:t>
      </w:r>
      <w:r>
        <w:rPr>
          <w:spacing w:val="-11"/>
        </w:rPr>
        <w:t xml:space="preserve"> </w:t>
      </w:r>
      <w:r>
        <w:t>otherwise</w:t>
      </w:r>
      <w:r>
        <w:rPr>
          <w:spacing w:val="-11"/>
        </w:rPr>
        <w:t xml:space="preserve"> </w:t>
      </w:r>
      <w:r>
        <w:t>maintain</w:t>
      </w:r>
      <w:r>
        <w:rPr>
          <w:spacing w:val="-11"/>
        </w:rPr>
        <w:t xml:space="preserve"> </w:t>
      </w:r>
      <w:r>
        <w:t>and protect the character of the</w:t>
      </w:r>
      <w:r>
        <w:rPr>
          <w:spacing w:val="-7"/>
        </w:rPr>
        <w:t xml:space="preserve"> </w:t>
      </w:r>
      <w:r>
        <w:t>District.</w:t>
      </w:r>
    </w:p>
    <w:p w14:paraId="1454427C" w14:textId="77777777" w:rsidR="00985ADD" w:rsidRDefault="00985ADD">
      <w:pPr>
        <w:pStyle w:val="BodyText"/>
        <w:spacing w:before="9"/>
        <w:rPr>
          <w:sz w:val="21"/>
        </w:rPr>
      </w:pPr>
    </w:p>
    <w:p w14:paraId="7F87425F" w14:textId="77777777" w:rsidR="00985ADD" w:rsidRDefault="00AD091C">
      <w:pPr>
        <w:pStyle w:val="ListParagraph"/>
        <w:numPr>
          <w:ilvl w:val="0"/>
          <w:numId w:val="4"/>
        </w:numPr>
        <w:tabs>
          <w:tab w:val="left" w:pos="772"/>
          <w:tab w:val="left" w:pos="773"/>
        </w:tabs>
      </w:pPr>
      <w:r>
        <w:rPr>
          <w:u w:val="single"/>
        </w:rPr>
        <w:t>Standards</w:t>
      </w:r>
    </w:p>
    <w:p w14:paraId="030A209D" w14:textId="77777777" w:rsidR="00985ADD" w:rsidRDefault="00985ADD">
      <w:pPr>
        <w:pStyle w:val="BodyText"/>
        <w:spacing w:before="4"/>
        <w:rPr>
          <w:sz w:val="17"/>
        </w:rPr>
      </w:pPr>
    </w:p>
    <w:p w14:paraId="3691E24E" w14:textId="77777777" w:rsidR="00985ADD" w:rsidRDefault="00AD091C">
      <w:pPr>
        <w:pStyle w:val="ListParagraph"/>
        <w:numPr>
          <w:ilvl w:val="1"/>
          <w:numId w:val="4"/>
        </w:numPr>
        <w:tabs>
          <w:tab w:val="left" w:pos="1204"/>
        </w:tabs>
        <w:spacing w:before="55"/>
        <w:ind w:right="317"/>
        <w:jc w:val="both"/>
      </w:pPr>
      <w:r>
        <w:t>In</w:t>
      </w:r>
      <w:r>
        <w:rPr>
          <w:spacing w:val="-7"/>
        </w:rPr>
        <w:t xml:space="preserve"> </w:t>
      </w:r>
      <w:r>
        <w:t>determining</w:t>
      </w:r>
      <w:r>
        <w:rPr>
          <w:spacing w:val="-5"/>
        </w:rPr>
        <w:t xml:space="preserve"> </w:t>
      </w:r>
      <w:r>
        <w:t>the</w:t>
      </w:r>
      <w:r>
        <w:rPr>
          <w:spacing w:val="-4"/>
        </w:rPr>
        <w:t xml:space="preserve"> </w:t>
      </w:r>
      <w:r>
        <w:t>type</w:t>
      </w:r>
      <w:r>
        <w:rPr>
          <w:spacing w:val="-5"/>
        </w:rPr>
        <w:t xml:space="preserve"> </w:t>
      </w:r>
      <w:r>
        <w:t>and</w:t>
      </w:r>
      <w:r>
        <w:rPr>
          <w:spacing w:val="-5"/>
        </w:rPr>
        <w:t xml:space="preserve"> </w:t>
      </w:r>
      <w:r>
        <w:t>extent</w:t>
      </w:r>
      <w:r>
        <w:rPr>
          <w:spacing w:val="-4"/>
        </w:rPr>
        <w:t xml:space="preserve"> </w:t>
      </w:r>
      <w:r>
        <w:t>of</w:t>
      </w:r>
      <w:r>
        <w:rPr>
          <w:spacing w:val="-5"/>
        </w:rPr>
        <w:t xml:space="preserve"> </w:t>
      </w:r>
      <w:r>
        <w:t>the</w:t>
      </w:r>
      <w:r>
        <w:rPr>
          <w:spacing w:val="-5"/>
        </w:rPr>
        <w:t xml:space="preserve"> </w:t>
      </w:r>
      <w:r>
        <w:t>buffer</w:t>
      </w:r>
      <w:r>
        <w:rPr>
          <w:spacing w:val="-4"/>
        </w:rPr>
        <w:t xml:space="preserve"> </w:t>
      </w:r>
      <w:r>
        <w:t>required,</w:t>
      </w:r>
      <w:r>
        <w:rPr>
          <w:spacing w:val="-5"/>
        </w:rPr>
        <w:t xml:space="preserve"> </w:t>
      </w:r>
      <w:r>
        <w:t>the</w:t>
      </w:r>
      <w:r>
        <w:rPr>
          <w:spacing w:val="-5"/>
        </w:rPr>
        <w:t xml:space="preserve"> </w:t>
      </w:r>
      <w:r>
        <w:t>Municipality</w:t>
      </w:r>
      <w:r>
        <w:rPr>
          <w:spacing w:val="-4"/>
        </w:rPr>
        <w:t xml:space="preserve"> </w:t>
      </w:r>
      <w:r>
        <w:t>shall</w:t>
      </w:r>
      <w:r>
        <w:rPr>
          <w:spacing w:val="-6"/>
        </w:rPr>
        <w:t xml:space="preserve"> </w:t>
      </w:r>
      <w:r>
        <w:t>take</w:t>
      </w:r>
      <w:r>
        <w:rPr>
          <w:spacing w:val="-6"/>
        </w:rPr>
        <w:t xml:space="preserve"> </w:t>
      </w:r>
      <w:r>
        <w:t>into</w:t>
      </w:r>
      <w:r>
        <w:rPr>
          <w:spacing w:val="-6"/>
        </w:rPr>
        <w:t xml:space="preserve"> </w:t>
      </w:r>
      <w:r>
        <w:t>consideration the</w:t>
      </w:r>
      <w:r>
        <w:rPr>
          <w:spacing w:val="-16"/>
        </w:rPr>
        <w:t xml:space="preserve"> </w:t>
      </w:r>
      <w:r>
        <w:t>design</w:t>
      </w:r>
      <w:r>
        <w:rPr>
          <w:spacing w:val="-15"/>
        </w:rPr>
        <w:t xml:space="preserve"> </w:t>
      </w:r>
      <w:r>
        <w:t>of</w:t>
      </w:r>
      <w:r>
        <w:rPr>
          <w:spacing w:val="-15"/>
        </w:rPr>
        <w:t xml:space="preserve"> </w:t>
      </w:r>
      <w:r>
        <w:t>the</w:t>
      </w:r>
      <w:r>
        <w:rPr>
          <w:spacing w:val="-14"/>
        </w:rPr>
        <w:t xml:space="preserve"> </w:t>
      </w:r>
      <w:r>
        <w:t>project</w:t>
      </w:r>
      <w:r>
        <w:rPr>
          <w:spacing w:val="-14"/>
        </w:rPr>
        <w:t xml:space="preserve"> </w:t>
      </w:r>
      <w:r>
        <w:t>structure(s)</w:t>
      </w:r>
      <w:r>
        <w:rPr>
          <w:spacing w:val="-14"/>
        </w:rPr>
        <w:t xml:space="preserve"> </w:t>
      </w:r>
      <w:r>
        <w:t>and</w:t>
      </w:r>
      <w:r>
        <w:rPr>
          <w:spacing w:val="-15"/>
        </w:rPr>
        <w:t xml:space="preserve"> </w:t>
      </w:r>
      <w:r>
        <w:t>site,</w:t>
      </w:r>
      <w:r>
        <w:rPr>
          <w:spacing w:val="-15"/>
        </w:rPr>
        <w:t xml:space="preserve"> </w:t>
      </w:r>
      <w:r>
        <w:t>topographic</w:t>
      </w:r>
      <w:r>
        <w:rPr>
          <w:spacing w:val="-15"/>
        </w:rPr>
        <w:t xml:space="preserve"> </w:t>
      </w:r>
      <w:r>
        <w:t>features</w:t>
      </w:r>
      <w:r>
        <w:rPr>
          <w:spacing w:val="-15"/>
        </w:rPr>
        <w:t xml:space="preserve"> </w:t>
      </w:r>
      <w:r>
        <w:t>which</w:t>
      </w:r>
      <w:r>
        <w:rPr>
          <w:spacing w:val="-15"/>
        </w:rPr>
        <w:t xml:space="preserve"> </w:t>
      </w:r>
      <w:r>
        <w:t>may</w:t>
      </w:r>
      <w:r>
        <w:rPr>
          <w:spacing w:val="-15"/>
        </w:rPr>
        <w:t xml:space="preserve"> </w:t>
      </w:r>
      <w:r>
        <w:t>provide</w:t>
      </w:r>
      <w:r>
        <w:rPr>
          <w:spacing w:val="-16"/>
        </w:rPr>
        <w:t xml:space="preserve"> </w:t>
      </w:r>
      <w:r>
        <w:t>natural</w:t>
      </w:r>
      <w:r>
        <w:rPr>
          <w:spacing w:val="-15"/>
        </w:rPr>
        <w:t xml:space="preserve"> </w:t>
      </w:r>
      <w:r>
        <w:t>buffering, existing natural vegetation, and the relationship of the proposed project to adjoining</w:t>
      </w:r>
      <w:r>
        <w:rPr>
          <w:spacing w:val="-22"/>
        </w:rPr>
        <w:t xml:space="preserve"> </w:t>
      </w:r>
      <w:r>
        <w:t>areas.</w:t>
      </w:r>
    </w:p>
    <w:p w14:paraId="15A397D1" w14:textId="77777777" w:rsidR="00985ADD" w:rsidRDefault="00985ADD">
      <w:pPr>
        <w:pStyle w:val="BodyText"/>
        <w:spacing w:before="9"/>
        <w:rPr>
          <w:sz w:val="21"/>
        </w:rPr>
      </w:pPr>
    </w:p>
    <w:p w14:paraId="4003F05D" w14:textId="77777777" w:rsidR="00985ADD" w:rsidRDefault="00AD091C">
      <w:pPr>
        <w:pStyle w:val="ListParagraph"/>
        <w:numPr>
          <w:ilvl w:val="1"/>
          <w:numId w:val="4"/>
        </w:numPr>
        <w:tabs>
          <w:tab w:val="left" w:pos="431"/>
          <w:tab w:val="left" w:pos="432"/>
        </w:tabs>
        <w:ind w:right="321" w:hanging="1204"/>
        <w:jc w:val="right"/>
      </w:pPr>
      <w:r>
        <w:t>The</w:t>
      </w:r>
      <w:r>
        <w:rPr>
          <w:spacing w:val="-23"/>
        </w:rPr>
        <w:t xml:space="preserve"> </w:t>
      </w:r>
      <w:r>
        <w:t>width</w:t>
      </w:r>
      <w:r>
        <w:rPr>
          <w:spacing w:val="-22"/>
        </w:rPr>
        <w:t xml:space="preserve"> </w:t>
      </w:r>
      <w:r>
        <w:t>of</w:t>
      </w:r>
      <w:r>
        <w:rPr>
          <w:spacing w:val="-23"/>
        </w:rPr>
        <w:t xml:space="preserve"> </w:t>
      </w:r>
      <w:r>
        <w:t>the</w:t>
      </w:r>
      <w:r>
        <w:rPr>
          <w:spacing w:val="-22"/>
        </w:rPr>
        <w:t xml:space="preserve"> </w:t>
      </w:r>
      <w:r>
        <w:t>required</w:t>
      </w:r>
      <w:r>
        <w:rPr>
          <w:spacing w:val="-23"/>
        </w:rPr>
        <w:t xml:space="preserve"> </w:t>
      </w:r>
      <w:r>
        <w:t>buffer,</w:t>
      </w:r>
      <w:r>
        <w:rPr>
          <w:spacing w:val="-22"/>
        </w:rPr>
        <w:t xml:space="preserve"> </w:t>
      </w:r>
      <w:r>
        <w:t>as</w:t>
      </w:r>
      <w:r>
        <w:rPr>
          <w:spacing w:val="-23"/>
        </w:rPr>
        <w:t xml:space="preserve"> </w:t>
      </w:r>
      <w:r>
        <w:t>determined</w:t>
      </w:r>
      <w:r>
        <w:rPr>
          <w:spacing w:val="-22"/>
        </w:rPr>
        <w:t xml:space="preserve"> </w:t>
      </w:r>
      <w:r>
        <w:t>by</w:t>
      </w:r>
      <w:r>
        <w:rPr>
          <w:spacing w:val="-23"/>
        </w:rPr>
        <w:t xml:space="preserve"> </w:t>
      </w:r>
      <w:r>
        <w:t>the</w:t>
      </w:r>
      <w:r>
        <w:rPr>
          <w:spacing w:val="-22"/>
        </w:rPr>
        <w:t xml:space="preserve"> </w:t>
      </w:r>
      <w:r>
        <w:t>Municipality,</w:t>
      </w:r>
      <w:r>
        <w:rPr>
          <w:spacing w:val="-22"/>
        </w:rPr>
        <w:t xml:space="preserve"> </w:t>
      </w:r>
      <w:r>
        <w:t>shall</w:t>
      </w:r>
      <w:r>
        <w:rPr>
          <w:spacing w:val="-21"/>
        </w:rPr>
        <w:t xml:space="preserve"> </w:t>
      </w:r>
      <w:r>
        <w:t>not</w:t>
      </w:r>
      <w:r>
        <w:rPr>
          <w:spacing w:val="-22"/>
        </w:rPr>
        <w:t xml:space="preserve"> </w:t>
      </w:r>
      <w:r>
        <w:t>be</w:t>
      </w:r>
      <w:r>
        <w:rPr>
          <w:spacing w:val="-22"/>
        </w:rPr>
        <w:t xml:space="preserve"> </w:t>
      </w:r>
      <w:r>
        <w:t>less</w:t>
      </w:r>
      <w:r>
        <w:rPr>
          <w:spacing w:val="-23"/>
        </w:rPr>
        <w:t xml:space="preserve"> </w:t>
      </w:r>
      <w:r>
        <w:t>than</w:t>
      </w:r>
      <w:r>
        <w:rPr>
          <w:spacing w:val="-22"/>
        </w:rPr>
        <w:t xml:space="preserve"> </w:t>
      </w:r>
      <w:r>
        <w:t>fifteen</w:t>
      </w:r>
      <w:r>
        <w:rPr>
          <w:spacing w:val="-23"/>
        </w:rPr>
        <w:t xml:space="preserve"> </w:t>
      </w:r>
      <w:r>
        <w:t>(15)</w:t>
      </w:r>
      <w:r>
        <w:rPr>
          <w:spacing w:val="-22"/>
        </w:rPr>
        <w:t xml:space="preserve"> </w:t>
      </w:r>
      <w:r>
        <w:t>feet.</w:t>
      </w:r>
    </w:p>
    <w:p w14:paraId="7228E58A" w14:textId="77777777" w:rsidR="00985ADD" w:rsidRDefault="00985ADD">
      <w:pPr>
        <w:pStyle w:val="BodyText"/>
        <w:spacing w:before="10"/>
        <w:rPr>
          <w:sz w:val="21"/>
        </w:rPr>
      </w:pPr>
    </w:p>
    <w:p w14:paraId="25FAE375" w14:textId="77777777" w:rsidR="00985ADD" w:rsidRDefault="00AD091C">
      <w:pPr>
        <w:pStyle w:val="ListParagraph"/>
        <w:numPr>
          <w:ilvl w:val="1"/>
          <w:numId w:val="4"/>
        </w:numPr>
        <w:tabs>
          <w:tab w:val="left" w:pos="1204"/>
        </w:tabs>
        <w:ind w:left="1204" w:right="318" w:hanging="433"/>
        <w:jc w:val="both"/>
      </w:pPr>
      <w:r>
        <w:t>A mix of ground cover and shrubbery vegetation and canopy trees, of such variety compatible with the local climate, may be required so that a dense screen not less than six (6) feet in height will be formed within three (3) years of</w:t>
      </w:r>
      <w:r>
        <w:rPr>
          <w:spacing w:val="-6"/>
        </w:rPr>
        <w:t xml:space="preserve"> </w:t>
      </w:r>
      <w:r>
        <w:t>pla</w:t>
      </w:r>
      <w:r>
        <w:t>nting.</w:t>
      </w:r>
    </w:p>
    <w:p w14:paraId="24F4D0F4" w14:textId="77777777" w:rsidR="00985ADD" w:rsidRDefault="00985ADD">
      <w:pPr>
        <w:pStyle w:val="BodyText"/>
        <w:spacing w:before="9"/>
        <w:rPr>
          <w:sz w:val="21"/>
        </w:rPr>
      </w:pPr>
    </w:p>
    <w:p w14:paraId="5F00E520" w14:textId="77777777" w:rsidR="00985ADD" w:rsidRDefault="00AD091C">
      <w:pPr>
        <w:pStyle w:val="ListParagraph"/>
        <w:numPr>
          <w:ilvl w:val="1"/>
          <w:numId w:val="4"/>
        </w:numPr>
        <w:tabs>
          <w:tab w:val="left" w:pos="1204"/>
        </w:tabs>
        <w:ind w:left="1204" w:right="317"/>
        <w:jc w:val="both"/>
      </w:pPr>
      <w:r>
        <w:t>Berms</w:t>
      </w:r>
      <w:r>
        <w:rPr>
          <w:spacing w:val="-24"/>
        </w:rPr>
        <w:t xml:space="preserve"> </w:t>
      </w:r>
      <w:r>
        <w:t>and</w:t>
      </w:r>
      <w:r>
        <w:rPr>
          <w:spacing w:val="-23"/>
        </w:rPr>
        <w:t xml:space="preserve"> </w:t>
      </w:r>
      <w:r>
        <w:t>landscaped</w:t>
      </w:r>
      <w:r>
        <w:rPr>
          <w:spacing w:val="-23"/>
        </w:rPr>
        <w:t xml:space="preserve"> </w:t>
      </w:r>
      <w:r>
        <w:t>walls</w:t>
      </w:r>
      <w:r>
        <w:rPr>
          <w:spacing w:val="-23"/>
        </w:rPr>
        <w:t xml:space="preserve"> </w:t>
      </w:r>
      <w:r>
        <w:t>or</w:t>
      </w:r>
      <w:r>
        <w:rPr>
          <w:spacing w:val="-22"/>
        </w:rPr>
        <w:t xml:space="preserve"> </w:t>
      </w:r>
      <w:r>
        <w:t>fences,</w:t>
      </w:r>
      <w:r>
        <w:rPr>
          <w:spacing w:val="-23"/>
        </w:rPr>
        <w:t xml:space="preserve"> </w:t>
      </w:r>
      <w:r>
        <w:t>compatible</w:t>
      </w:r>
      <w:r>
        <w:rPr>
          <w:spacing w:val="-23"/>
        </w:rPr>
        <w:t xml:space="preserve"> </w:t>
      </w:r>
      <w:r>
        <w:t>with</w:t>
      </w:r>
      <w:r>
        <w:rPr>
          <w:spacing w:val="-24"/>
        </w:rPr>
        <w:t xml:space="preserve"> </w:t>
      </w:r>
      <w:r>
        <w:t>the</w:t>
      </w:r>
      <w:r>
        <w:rPr>
          <w:spacing w:val="-23"/>
        </w:rPr>
        <w:t xml:space="preserve"> </w:t>
      </w:r>
      <w:r>
        <w:t>principal</w:t>
      </w:r>
      <w:r>
        <w:rPr>
          <w:spacing w:val="-23"/>
        </w:rPr>
        <w:t xml:space="preserve"> </w:t>
      </w:r>
      <w:r>
        <w:t>building</w:t>
      </w:r>
      <w:r>
        <w:rPr>
          <w:spacing w:val="-23"/>
        </w:rPr>
        <w:t xml:space="preserve"> </w:t>
      </w:r>
      <w:r>
        <w:t>design,</w:t>
      </w:r>
      <w:r>
        <w:rPr>
          <w:spacing w:val="-23"/>
        </w:rPr>
        <w:t xml:space="preserve"> </w:t>
      </w:r>
      <w:r>
        <w:t>may</w:t>
      </w:r>
      <w:r>
        <w:rPr>
          <w:spacing w:val="-23"/>
        </w:rPr>
        <w:t xml:space="preserve"> </w:t>
      </w:r>
      <w:r>
        <w:t>be</w:t>
      </w:r>
      <w:r>
        <w:rPr>
          <w:spacing w:val="-23"/>
        </w:rPr>
        <w:t xml:space="preserve"> </w:t>
      </w:r>
      <w:r>
        <w:t>incorporated in</w:t>
      </w:r>
      <w:r>
        <w:rPr>
          <w:spacing w:val="-19"/>
        </w:rPr>
        <w:t xml:space="preserve"> </w:t>
      </w:r>
      <w:r>
        <w:t>the</w:t>
      </w:r>
      <w:r>
        <w:rPr>
          <w:spacing w:val="-19"/>
        </w:rPr>
        <w:t xml:space="preserve"> </w:t>
      </w:r>
      <w:r>
        <w:t>required</w:t>
      </w:r>
      <w:r>
        <w:rPr>
          <w:spacing w:val="-18"/>
        </w:rPr>
        <w:t xml:space="preserve"> </w:t>
      </w:r>
      <w:r>
        <w:t>buffer.</w:t>
      </w:r>
      <w:r>
        <w:rPr>
          <w:spacing w:val="13"/>
        </w:rPr>
        <w:t xml:space="preserve"> </w:t>
      </w:r>
      <w:r>
        <w:t>Front</w:t>
      </w:r>
      <w:r>
        <w:rPr>
          <w:spacing w:val="-18"/>
        </w:rPr>
        <w:t xml:space="preserve"> </w:t>
      </w:r>
      <w:r>
        <w:t>yard</w:t>
      </w:r>
      <w:r>
        <w:rPr>
          <w:spacing w:val="-19"/>
        </w:rPr>
        <w:t xml:space="preserve"> </w:t>
      </w:r>
      <w:r>
        <w:t>buffers</w:t>
      </w:r>
      <w:r>
        <w:rPr>
          <w:spacing w:val="-19"/>
        </w:rPr>
        <w:t xml:space="preserve"> </w:t>
      </w:r>
      <w:r>
        <w:t>shall</w:t>
      </w:r>
      <w:r>
        <w:rPr>
          <w:spacing w:val="-19"/>
        </w:rPr>
        <w:t xml:space="preserve"> </w:t>
      </w:r>
      <w:r>
        <w:t>be</w:t>
      </w:r>
      <w:r>
        <w:rPr>
          <w:spacing w:val="-19"/>
        </w:rPr>
        <w:t xml:space="preserve"> </w:t>
      </w:r>
      <w:r>
        <w:t>provided</w:t>
      </w:r>
      <w:r>
        <w:rPr>
          <w:spacing w:val="-18"/>
        </w:rPr>
        <w:t xml:space="preserve"> </w:t>
      </w:r>
      <w:r>
        <w:t>in</w:t>
      </w:r>
      <w:r>
        <w:rPr>
          <w:spacing w:val="-18"/>
        </w:rPr>
        <w:t xml:space="preserve"> </w:t>
      </w:r>
      <w:r>
        <w:t>the</w:t>
      </w:r>
      <w:r>
        <w:rPr>
          <w:spacing w:val="-19"/>
        </w:rPr>
        <w:t xml:space="preserve"> </w:t>
      </w:r>
      <w:r>
        <w:t>same</w:t>
      </w:r>
      <w:r>
        <w:rPr>
          <w:spacing w:val="-19"/>
        </w:rPr>
        <w:t xml:space="preserve"> </w:t>
      </w:r>
      <w:r>
        <w:t>manner</w:t>
      </w:r>
      <w:r>
        <w:rPr>
          <w:spacing w:val="-19"/>
        </w:rPr>
        <w:t xml:space="preserve"> </w:t>
      </w:r>
      <w:r>
        <w:t>to</w:t>
      </w:r>
      <w:r>
        <w:rPr>
          <w:spacing w:val="-19"/>
        </w:rPr>
        <w:t xml:space="preserve"> </w:t>
      </w:r>
      <w:r>
        <w:t>a</w:t>
      </w:r>
      <w:r>
        <w:rPr>
          <w:spacing w:val="-18"/>
        </w:rPr>
        <w:t xml:space="preserve"> </w:t>
      </w:r>
      <w:r>
        <w:t>height</w:t>
      </w:r>
      <w:r>
        <w:rPr>
          <w:spacing w:val="-20"/>
        </w:rPr>
        <w:t xml:space="preserve"> </w:t>
      </w:r>
      <w:r>
        <w:t>of</w:t>
      </w:r>
      <w:r>
        <w:rPr>
          <w:spacing w:val="-20"/>
        </w:rPr>
        <w:t xml:space="preserve"> </w:t>
      </w:r>
      <w:r>
        <w:t>not</w:t>
      </w:r>
      <w:r>
        <w:rPr>
          <w:spacing w:val="-19"/>
        </w:rPr>
        <w:t xml:space="preserve"> </w:t>
      </w:r>
      <w:r>
        <w:t>less</w:t>
      </w:r>
      <w:r>
        <w:rPr>
          <w:spacing w:val="-18"/>
        </w:rPr>
        <w:t xml:space="preserve"> </w:t>
      </w:r>
      <w:r>
        <w:t>than four (4) feet; however, all clear sight triangles shall be</w:t>
      </w:r>
      <w:r>
        <w:rPr>
          <w:spacing w:val="-17"/>
        </w:rPr>
        <w:t xml:space="preserve"> </w:t>
      </w:r>
      <w:r>
        <w:t>maintained.</w:t>
      </w:r>
    </w:p>
    <w:p w14:paraId="4062D737" w14:textId="77777777" w:rsidR="00985ADD" w:rsidRDefault="00985ADD">
      <w:pPr>
        <w:pStyle w:val="BodyText"/>
        <w:spacing w:before="8"/>
        <w:rPr>
          <w:sz w:val="21"/>
        </w:rPr>
      </w:pPr>
    </w:p>
    <w:p w14:paraId="2AE7239C" w14:textId="77777777" w:rsidR="00985ADD" w:rsidRDefault="00AD091C">
      <w:pPr>
        <w:pStyle w:val="ListParagraph"/>
        <w:numPr>
          <w:ilvl w:val="1"/>
          <w:numId w:val="4"/>
        </w:numPr>
        <w:tabs>
          <w:tab w:val="left" w:pos="1205"/>
        </w:tabs>
        <w:ind w:left="1204" w:right="314"/>
        <w:jc w:val="both"/>
      </w:pPr>
      <w:r>
        <w:t>In</w:t>
      </w:r>
      <w:r>
        <w:rPr>
          <w:spacing w:val="-23"/>
        </w:rPr>
        <w:t xml:space="preserve"> </w:t>
      </w:r>
      <w:r>
        <w:t>any</w:t>
      </w:r>
      <w:r>
        <w:rPr>
          <w:spacing w:val="-23"/>
        </w:rPr>
        <w:t xml:space="preserve"> </w:t>
      </w:r>
      <w:r>
        <w:t>case,</w:t>
      </w:r>
      <w:r>
        <w:rPr>
          <w:spacing w:val="-23"/>
        </w:rPr>
        <w:t xml:space="preserve"> </w:t>
      </w:r>
      <w:r>
        <w:t>special</w:t>
      </w:r>
      <w:r>
        <w:rPr>
          <w:spacing w:val="-23"/>
        </w:rPr>
        <w:t xml:space="preserve"> </w:t>
      </w:r>
      <w:r>
        <w:t>consideration</w:t>
      </w:r>
      <w:r>
        <w:rPr>
          <w:spacing w:val="-23"/>
        </w:rPr>
        <w:t xml:space="preserve"> </w:t>
      </w:r>
      <w:r>
        <w:t>shall</w:t>
      </w:r>
      <w:r>
        <w:rPr>
          <w:spacing w:val="-22"/>
        </w:rPr>
        <w:t xml:space="preserve"> </w:t>
      </w:r>
      <w:r>
        <w:t>be</w:t>
      </w:r>
      <w:r>
        <w:rPr>
          <w:spacing w:val="-23"/>
        </w:rPr>
        <w:t xml:space="preserve"> </w:t>
      </w:r>
      <w:r>
        <w:t>given</w:t>
      </w:r>
      <w:r>
        <w:rPr>
          <w:spacing w:val="-23"/>
        </w:rPr>
        <w:t xml:space="preserve"> </w:t>
      </w:r>
      <w:r>
        <w:t>to</w:t>
      </w:r>
      <w:r>
        <w:rPr>
          <w:spacing w:val="-23"/>
        </w:rPr>
        <w:t xml:space="preserve"> </w:t>
      </w:r>
      <w:r>
        <w:t>existing</w:t>
      </w:r>
      <w:r>
        <w:rPr>
          <w:spacing w:val="-22"/>
        </w:rPr>
        <w:t xml:space="preserve"> </w:t>
      </w:r>
      <w:r>
        <w:t>residential</w:t>
      </w:r>
      <w:r>
        <w:rPr>
          <w:spacing w:val="-23"/>
        </w:rPr>
        <w:t xml:space="preserve"> </w:t>
      </w:r>
      <w:r>
        <w:t>uses</w:t>
      </w:r>
      <w:r>
        <w:rPr>
          <w:spacing w:val="-24"/>
        </w:rPr>
        <w:t xml:space="preserve"> </w:t>
      </w:r>
      <w:r>
        <w:t>and</w:t>
      </w:r>
      <w:r>
        <w:rPr>
          <w:spacing w:val="-24"/>
        </w:rPr>
        <w:t xml:space="preserve"> </w:t>
      </w:r>
      <w:r>
        <w:t>sites</w:t>
      </w:r>
      <w:r>
        <w:rPr>
          <w:spacing w:val="-23"/>
        </w:rPr>
        <w:t xml:space="preserve"> </w:t>
      </w:r>
      <w:r>
        <w:t>where</w:t>
      </w:r>
      <w:r>
        <w:rPr>
          <w:spacing w:val="-23"/>
        </w:rPr>
        <w:t xml:space="preserve"> </w:t>
      </w:r>
      <w:r>
        <w:t>residential</w:t>
      </w:r>
      <w:r>
        <w:rPr>
          <w:spacing w:val="-23"/>
        </w:rPr>
        <w:t xml:space="preserve"> </w:t>
      </w:r>
      <w:r>
        <w:t>uses are likely to be developed. In cases where the adjoining use is a c</w:t>
      </w:r>
      <w:r>
        <w:t>ommercial use, or when two or more adjacent</w:t>
      </w:r>
      <w:r>
        <w:rPr>
          <w:spacing w:val="-15"/>
        </w:rPr>
        <w:t xml:space="preserve"> </w:t>
      </w:r>
      <w:r>
        <w:t>properties</w:t>
      </w:r>
      <w:r>
        <w:rPr>
          <w:spacing w:val="-15"/>
        </w:rPr>
        <w:t xml:space="preserve"> </w:t>
      </w:r>
      <w:r>
        <w:t>are</w:t>
      </w:r>
      <w:r>
        <w:rPr>
          <w:spacing w:val="-15"/>
        </w:rPr>
        <w:t xml:space="preserve"> </w:t>
      </w:r>
      <w:r>
        <w:t>developed</w:t>
      </w:r>
      <w:r>
        <w:rPr>
          <w:spacing w:val="-14"/>
        </w:rPr>
        <w:t xml:space="preserve"> </w:t>
      </w:r>
      <w:r>
        <w:t>under</w:t>
      </w:r>
      <w:r>
        <w:rPr>
          <w:spacing w:val="-14"/>
        </w:rPr>
        <w:t xml:space="preserve"> </w:t>
      </w:r>
      <w:r>
        <w:t>a</w:t>
      </w:r>
      <w:r>
        <w:rPr>
          <w:spacing w:val="-14"/>
        </w:rPr>
        <w:t xml:space="preserve"> </w:t>
      </w:r>
      <w:r>
        <w:t>common</w:t>
      </w:r>
      <w:r>
        <w:rPr>
          <w:spacing w:val="-14"/>
        </w:rPr>
        <w:t xml:space="preserve"> </w:t>
      </w:r>
      <w:r>
        <w:t>site</w:t>
      </w:r>
      <w:r>
        <w:rPr>
          <w:spacing w:val="-14"/>
        </w:rPr>
        <w:t xml:space="preserve"> </w:t>
      </w:r>
      <w:r>
        <w:t>plan,</w:t>
      </w:r>
      <w:r>
        <w:rPr>
          <w:spacing w:val="-14"/>
        </w:rPr>
        <w:t xml:space="preserve"> </w:t>
      </w:r>
      <w:r>
        <w:t>the</w:t>
      </w:r>
      <w:r>
        <w:rPr>
          <w:spacing w:val="-12"/>
        </w:rPr>
        <w:t xml:space="preserve"> </w:t>
      </w:r>
      <w:r>
        <w:t>width</w:t>
      </w:r>
      <w:r>
        <w:rPr>
          <w:spacing w:val="-14"/>
        </w:rPr>
        <w:t xml:space="preserve"> </w:t>
      </w:r>
      <w:r>
        <w:t>and</w:t>
      </w:r>
      <w:r>
        <w:rPr>
          <w:spacing w:val="-14"/>
        </w:rPr>
        <w:t xml:space="preserve"> </w:t>
      </w:r>
      <w:r>
        <w:t>density</w:t>
      </w:r>
      <w:r>
        <w:rPr>
          <w:spacing w:val="-14"/>
        </w:rPr>
        <w:t xml:space="preserve"> </w:t>
      </w:r>
      <w:r>
        <w:t>of</w:t>
      </w:r>
      <w:r>
        <w:rPr>
          <w:spacing w:val="-14"/>
        </w:rPr>
        <w:t xml:space="preserve"> </w:t>
      </w:r>
      <w:r>
        <w:t>the</w:t>
      </w:r>
      <w:r>
        <w:rPr>
          <w:spacing w:val="-14"/>
        </w:rPr>
        <w:t xml:space="preserve"> </w:t>
      </w:r>
      <w:r>
        <w:t>buffer</w:t>
      </w:r>
      <w:r>
        <w:rPr>
          <w:spacing w:val="-15"/>
        </w:rPr>
        <w:t xml:space="preserve"> </w:t>
      </w:r>
      <w:r>
        <w:t>may</w:t>
      </w:r>
      <w:r>
        <w:rPr>
          <w:spacing w:val="-15"/>
        </w:rPr>
        <w:t xml:space="preserve"> </w:t>
      </w:r>
      <w:r>
        <w:t>be reduced if the Municipality shall determine that the proposed use and adjoining use(s) are not incompatible.</w:t>
      </w:r>
    </w:p>
    <w:p w14:paraId="004DEE38" w14:textId="77777777" w:rsidR="00985ADD" w:rsidRDefault="00985ADD">
      <w:pPr>
        <w:pStyle w:val="BodyText"/>
        <w:spacing w:before="7"/>
        <w:rPr>
          <w:sz w:val="21"/>
        </w:rPr>
      </w:pPr>
    </w:p>
    <w:p w14:paraId="48B885F4" w14:textId="77777777" w:rsidR="00985ADD" w:rsidRDefault="00AD091C">
      <w:pPr>
        <w:pStyle w:val="ListParagraph"/>
        <w:numPr>
          <w:ilvl w:val="1"/>
          <w:numId w:val="4"/>
        </w:numPr>
        <w:tabs>
          <w:tab w:val="left" w:pos="1204"/>
        </w:tabs>
        <w:ind w:left="1204" w:right="315"/>
        <w:jc w:val="both"/>
      </w:pPr>
      <w:r>
        <w:t>Design</w:t>
      </w:r>
      <w:r>
        <w:rPr>
          <w:spacing w:val="-27"/>
        </w:rPr>
        <w:t xml:space="preserve"> </w:t>
      </w:r>
      <w:r>
        <w:t>details</w:t>
      </w:r>
      <w:r>
        <w:rPr>
          <w:spacing w:val="-25"/>
        </w:rPr>
        <w:t xml:space="preserve"> </w:t>
      </w:r>
      <w:r>
        <w:t>of</w:t>
      </w:r>
      <w:r>
        <w:rPr>
          <w:spacing w:val="-26"/>
        </w:rPr>
        <w:t xml:space="preserve"> </w:t>
      </w:r>
      <w:r>
        <w:t>buffers</w:t>
      </w:r>
      <w:r>
        <w:rPr>
          <w:spacing w:val="-26"/>
        </w:rPr>
        <w:t xml:space="preserve"> </w:t>
      </w:r>
      <w:r>
        <w:t>shall</w:t>
      </w:r>
      <w:r>
        <w:rPr>
          <w:spacing w:val="-25"/>
        </w:rPr>
        <w:t xml:space="preserve"> </w:t>
      </w:r>
      <w:r>
        <w:t>be</w:t>
      </w:r>
      <w:r>
        <w:rPr>
          <w:spacing w:val="-26"/>
        </w:rPr>
        <w:t xml:space="preserve"> </w:t>
      </w:r>
      <w:r>
        <w:t>included</w:t>
      </w:r>
      <w:r>
        <w:rPr>
          <w:spacing w:val="-26"/>
        </w:rPr>
        <w:t xml:space="preserve"> </w:t>
      </w:r>
      <w:r>
        <w:t>on</w:t>
      </w:r>
      <w:r>
        <w:rPr>
          <w:spacing w:val="-26"/>
        </w:rPr>
        <w:t xml:space="preserve"> </w:t>
      </w:r>
      <w:r>
        <w:t>the</w:t>
      </w:r>
      <w:r>
        <w:rPr>
          <w:spacing w:val="-26"/>
        </w:rPr>
        <w:t xml:space="preserve"> </w:t>
      </w:r>
      <w:r>
        <w:t>site</w:t>
      </w:r>
      <w:r>
        <w:rPr>
          <w:spacing w:val="-25"/>
        </w:rPr>
        <w:t xml:space="preserve"> </w:t>
      </w:r>
      <w:r>
        <w:t>plan,</w:t>
      </w:r>
      <w:r>
        <w:rPr>
          <w:spacing w:val="-21"/>
        </w:rPr>
        <w:t xml:space="preserve"> </w:t>
      </w:r>
      <w:r>
        <w:t>and</w:t>
      </w:r>
      <w:r>
        <w:rPr>
          <w:spacing w:val="-26"/>
        </w:rPr>
        <w:t xml:space="preserve"> </w:t>
      </w:r>
      <w:r>
        <w:t>buffers</w:t>
      </w:r>
      <w:r>
        <w:rPr>
          <w:spacing w:val="-26"/>
        </w:rPr>
        <w:t xml:space="preserve"> </w:t>
      </w:r>
      <w:r>
        <w:t>shall</w:t>
      </w:r>
      <w:r>
        <w:rPr>
          <w:spacing w:val="-25"/>
        </w:rPr>
        <w:t xml:space="preserve"> </w:t>
      </w:r>
      <w:r>
        <w:t>be</w:t>
      </w:r>
      <w:r>
        <w:rPr>
          <w:spacing w:val="-26"/>
        </w:rPr>
        <w:t xml:space="preserve"> </w:t>
      </w:r>
      <w:r>
        <w:t>considered</w:t>
      </w:r>
      <w:r>
        <w:rPr>
          <w:spacing w:val="-26"/>
        </w:rPr>
        <w:t xml:space="preserve"> </w:t>
      </w:r>
      <w:r>
        <w:t>"improvements" for</w:t>
      </w:r>
      <w:r>
        <w:rPr>
          <w:spacing w:val="-16"/>
        </w:rPr>
        <w:t xml:space="preserve"> </w:t>
      </w:r>
      <w:r>
        <w:t>the</w:t>
      </w:r>
      <w:r>
        <w:rPr>
          <w:spacing w:val="-15"/>
        </w:rPr>
        <w:t xml:space="preserve"> </w:t>
      </w:r>
      <w:r>
        <w:t>purposes</w:t>
      </w:r>
      <w:r>
        <w:rPr>
          <w:spacing w:val="-16"/>
        </w:rPr>
        <w:t xml:space="preserve"> </w:t>
      </w:r>
      <w:r>
        <w:t>of</w:t>
      </w:r>
      <w:r>
        <w:rPr>
          <w:spacing w:val="-15"/>
        </w:rPr>
        <w:t xml:space="preserve"> </w:t>
      </w:r>
      <w:r>
        <w:t>guaranteeing</w:t>
      </w:r>
      <w:r>
        <w:rPr>
          <w:spacing w:val="-15"/>
        </w:rPr>
        <w:t xml:space="preserve"> </w:t>
      </w:r>
      <w:r>
        <w:t>i</w:t>
      </w:r>
      <w:r>
        <w:t>nstallation</w:t>
      </w:r>
      <w:r>
        <w:rPr>
          <w:spacing w:val="-16"/>
        </w:rPr>
        <w:t xml:space="preserve"> </w:t>
      </w:r>
      <w:r>
        <w:t>in</w:t>
      </w:r>
      <w:r>
        <w:rPr>
          <w:spacing w:val="-14"/>
        </w:rPr>
        <w:t xml:space="preserve"> </w:t>
      </w:r>
      <w:r>
        <w:t>accord</w:t>
      </w:r>
      <w:r>
        <w:rPr>
          <w:spacing w:val="-15"/>
        </w:rPr>
        <w:t xml:space="preserve"> </w:t>
      </w:r>
      <w:r>
        <w:t>with</w:t>
      </w:r>
      <w:r>
        <w:rPr>
          <w:spacing w:val="-14"/>
        </w:rPr>
        <w:t xml:space="preserve"> </w:t>
      </w:r>
      <w:r>
        <w:t>the</w:t>
      </w:r>
      <w:r>
        <w:rPr>
          <w:spacing w:val="-15"/>
        </w:rPr>
        <w:t xml:space="preserve"> </w:t>
      </w:r>
      <w:r>
        <w:t>requirements</w:t>
      </w:r>
      <w:r>
        <w:rPr>
          <w:spacing w:val="-14"/>
        </w:rPr>
        <w:t xml:space="preserve"> </w:t>
      </w:r>
      <w:r>
        <w:t>for</w:t>
      </w:r>
      <w:r>
        <w:rPr>
          <w:spacing w:val="-15"/>
        </w:rPr>
        <w:t xml:space="preserve"> </w:t>
      </w:r>
      <w:r>
        <w:t>"land</w:t>
      </w:r>
      <w:r>
        <w:rPr>
          <w:spacing w:val="-14"/>
        </w:rPr>
        <w:t xml:space="preserve"> </w:t>
      </w:r>
      <w:r>
        <w:t>developments"</w:t>
      </w:r>
      <w:r>
        <w:rPr>
          <w:spacing w:val="-14"/>
        </w:rPr>
        <w:t xml:space="preserve"> </w:t>
      </w:r>
      <w:r>
        <w:t>in the</w:t>
      </w:r>
      <w:r>
        <w:rPr>
          <w:spacing w:val="-12"/>
        </w:rPr>
        <w:t xml:space="preserve"> </w:t>
      </w:r>
      <w:r>
        <w:t>Subdivision</w:t>
      </w:r>
      <w:r>
        <w:rPr>
          <w:spacing w:val="-13"/>
        </w:rPr>
        <w:t xml:space="preserve"> </w:t>
      </w:r>
      <w:r>
        <w:t>and</w:t>
      </w:r>
      <w:r>
        <w:rPr>
          <w:spacing w:val="-13"/>
        </w:rPr>
        <w:t xml:space="preserve"> </w:t>
      </w:r>
      <w:r>
        <w:t>Land</w:t>
      </w:r>
      <w:r>
        <w:rPr>
          <w:spacing w:val="-13"/>
        </w:rPr>
        <w:t xml:space="preserve"> </w:t>
      </w:r>
      <w:r>
        <w:t>Development</w:t>
      </w:r>
      <w:r>
        <w:rPr>
          <w:spacing w:val="-12"/>
        </w:rPr>
        <w:t xml:space="preserve"> </w:t>
      </w:r>
      <w:r>
        <w:t>Ordinance.</w:t>
      </w:r>
      <w:r>
        <w:rPr>
          <w:spacing w:val="27"/>
        </w:rPr>
        <w:t xml:space="preserve"> </w:t>
      </w:r>
      <w:r>
        <w:t>It</w:t>
      </w:r>
      <w:r>
        <w:rPr>
          <w:spacing w:val="-11"/>
        </w:rPr>
        <w:t xml:space="preserve"> </w:t>
      </w:r>
      <w:r>
        <w:t>shall</w:t>
      </w:r>
      <w:r>
        <w:rPr>
          <w:spacing w:val="-11"/>
        </w:rPr>
        <w:t xml:space="preserve"> </w:t>
      </w:r>
      <w:r>
        <w:t>be</w:t>
      </w:r>
      <w:r>
        <w:rPr>
          <w:spacing w:val="-12"/>
        </w:rPr>
        <w:t xml:space="preserve"> </w:t>
      </w:r>
      <w:r>
        <w:t>the</w:t>
      </w:r>
      <w:r>
        <w:rPr>
          <w:spacing w:val="-11"/>
        </w:rPr>
        <w:t xml:space="preserve"> </w:t>
      </w:r>
      <w:r>
        <w:t>responsibility</w:t>
      </w:r>
      <w:r>
        <w:rPr>
          <w:spacing w:val="-12"/>
        </w:rPr>
        <w:t xml:space="preserve"> </w:t>
      </w:r>
      <w:r>
        <w:t>of</w:t>
      </w:r>
      <w:r>
        <w:rPr>
          <w:spacing w:val="-11"/>
        </w:rPr>
        <w:t xml:space="preserve"> </w:t>
      </w:r>
      <w:r>
        <w:t>the</w:t>
      </w:r>
      <w:r>
        <w:rPr>
          <w:spacing w:val="-11"/>
        </w:rPr>
        <w:t xml:space="preserve"> </w:t>
      </w:r>
      <w:r>
        <w:t>property</w:t>
      </w:r>
      <w:r>
        <w:rPr>
          <w:spacing w:val="-12"/>
        </w:rPr>
        <w:t xml:space="preserve"> </w:t>
      </w:r>
      <w:r>
        <w:t>owner</w:t>
      </w:r>
      <w:r>
        <w:rPr>
          <w:spacing w:val="-11"/>
        </w:rPr>
        <w:t xml:space="preserve"> </w:t>
      </w:r>
      <w:r>
        <w:t>to maintain all buffers in good condition and replace any dying or dead plants or deteriorating landscape material.</w:t>
      </w:r>
    </w:p>
    <w:p w14:paraId="69F7B08A" w14:textId="77777777" w:rsidR="00985ADD" w:rsidRDefault="00985ADD">
      <w:pPr>
        <w:pStyle w:val="BodyText"/>
        <w:spacing w:before="7"/>
        <w:rPr>
          <w:sz w:val="21"/>
        </w:rPr>
      </w:pPr>
    </w:p>
    <w:p w14:paraId="5E3C909F" w14:textId="77777777" w:rsidR="00985ADD" w:rsidRDefault="00AD091C">
      <w:pPr>
        <w:pStyle w:val="ListParagraph"/>
        <w:numPr>
          <w:ilvl w:val="1"/>
          <w:numId w:val="8"/>
        </w:numPr>
        <w:tabs>
          <w:tab w:val="left" w:pos="1204"/>
        </w:tabs>
        <w:spacing w:line="268" w:lineRule="exact"/>
        <w:jc w:val="both"/>
      </w:pPr>
      <w:r>
        <w:rPr>
          <w:u w:val="single"/>
        </w:rPr>
        <w:t>Landscaping in CI, B-1, I-1 and I-2</w:t>
      </w:r>
      <w:r>
        <w:rPr>
          <w:spacing w:val="-9"/>
          <w:u w:val="single"/>
        </w:rPr>
        <w:t xml:space="preserve"> </w:t>
      </w:r>
      <w:r>
        <w:rPr>
          <w:u w:val="single"/>
        </w:rPr>
        <w:t>Districts</w:t>
      </w:r>
    </w:p>
    <w:p w14:paraId="54851294" w14:textId="77777777" w:rsidR="00985ADD" w:rsidRDefault="00AD091C">
      <w:pPr>
        <w:pStyle w:val="BodyText"/>
        <w:ind w:left="340" w:right="321"/>
        <w:jc w:val="both"/>
      </w:pPr>
      <w:r>
        <w:t>A landscaping plan for proposed projects in CI, B-1, I-1 and I-2 Districts shall be submitted by the developer for review and approval by the Municipality. Landscaping shall be considered an improvement for the purposes of regulation</w:t>
      </w:r>
      <w:r>
        <w:rPr>
          <w:spacing w:val="-25"/>
        </w:rPr>
        <w:t xml:space="preserve"> </w:t>
      </w:r>
      <w:r>
        <w:t>by</w:t>
      </w:r>
      <w:r>
        <w:rPr>
          <w:spacing w:val="-26"/>
        </w:rPr>
        <w:t xml:space="preserve"> </w:t>
      </w:r>
      <w:r>
        <w:t>the</w:t>
      </w:r>
      <w:r>
        <w:rPr>
          <w:spacing w:val="-26"/>
        </w:rPr>
        <w:t xml:space="preserve"> </w:t>
      </w:r>
      <w:r>
        <w:t>Municipality</w:t>
      </w:r>
      <w:r>
        <w:rPr>
          <w:spacing w:val="-25"/>
        </w:rPr>
        <w:t xml:space="preserve"> </w:t>
      </w:r>
      <w:r>
        <w:t>Su</w:t>
      </w:r>
      <w:r>
        <w:t>bdivision</w:t>
      </w:r>
      <w:r>
        <w:rPr>
          <w:spacing w:val="-26"/>
        </w:rPr>
        <w:t xml:space="preserve"> </w:t>
      </w:r>
      <w:r>
        <w:t>and</w:t>
      </w:r>
      <w:r>
        <w:rPr>
          <w:spacing w:val="-26"/>
        </w:rPr>
        <w:t xml:space="preserve"> </w:t>
      </w:r>
      <w:r>
        <w:t>Land</w:t>
      </w:r>
      <w:r>
        <w:rPr>
          <w:spacing w:val="-25"/>
        </w:rPr>
        <w:t xml:space="preserve"> </w:t>
      </w:r>
      <w:r>
        <w:t>Development</w:t>
      </w:r>
      <w:r>
        <w:rPr>
          <w:spacing w:val="-20"/>
        </w:rPr>
        <w:t xml:space="preserve"> </w:t>
      </w:r>
      <w:r>
        <w:t>Ordinance. The</w:t>
      </w:r>
      <w:r>
        <w:rPr>
          <w:spacing w:val="-25"/>
        </w:rPr>
        <w:t xml:space="preserve"> </w:t>
      </w:r>
      <w:r>
        <w:t>landscaping</w:t>
      </w:r>
      <w:r>
        <w:rPr>
          <w:spacing w:val="-24"/>
        </w:rPr>
        <w:t xml:space="preserve"> </w:t>
      </w:r>
      <w:r>
        <w:t>plan</w:t>
      </w:r>
      <w:r>
        <w:rPr>
          <w:spacing w:val="-24"/>
        </w:rPr>
        <w:t xml:space="preserve"> </w:t>
      </w:r>
      <w:r>
        <w:t>shall</w:t>
      </w:r>
      <w:r>
        <w:rPr>
          <w:spacing w:val="-24"/>
        </w:rPr>
        <w:t xml:space="preserve"> </w:t>
      </w:r>
      <w:r>
        <w:t>include</w:t>
      </w:r>
      <w:r>
        <w:rPr>
          <w:spacing w:val="-25"/>
        </w:rPr>
        <w:t xml:space="preserve"> </w:t>
      </w:r>
      <w:r>
        <w:t>the overall</w:t>
      </w:r>
      <w:r>
        <w:rPr>
          <w:spacing w:val="-17"/>
        </w:rPr>
        <w:t xml:space="preserve"> </w:t>
      </w:r>
      <w:r>
        <w:t>design</w:t>
      </w:r>
      <w:r>
        <w:rPr>
          <w:spacing w:val="-17"/>
        </w:rPr>
        <w:t xml:space="preserve"> </w:t>
      </w:r>
      <w:r>
        <w:t>of</w:t>
      </w:r>
      <w:r>
        <w:rPr>
          <w:spacing w:val="-16"/>
        </w:rPr>
        <w:t xml:space="preserve"> </w:t>
      </w:r>
      <w:r>
        <w:t>the</w:t>
      </w:r>
      <w:r>
        <w:rPr>
          <w:spacing w:val="-17"/>
        </w:rPr>
        <w:t xml:space="preserve"> </w:t>
      </w:r>
      <w:r>
        <w:t>landscaping</w:t>
      </w:r>
      <w:r>
        <w:rPr>
          <w:spacing w:val="-16"/>
        </w:rPr>
        <w:t xml:space="preserve"> </w:t>
      </w:r>
      <w:r>
        <w:t>proposed,</w:t>
      </w:r>
      <w:r>
        <w:rPr>
          <w:spacing w:val="-17"/>
        </w:rPr>
        <w:t xml:space="preserve"> </w:t>
      </w:r>
      <w:r>
        <w:t>the</w:t>
      </w:r>
      <w:r>
        <w:rPr>
          <w:spacing w:val="-16"/>
        </w:rPr>
        <w:t xml:space="preserve"> </w:t>
      </w:r>
      <w:r>
        <w:t>type</w:t>
      </w:r>
      <w:r>
        <w:rPr>
          <w:spacing w:val="-17"/>
        </w:rPr>
        <w:t xml:space="preserve"> </w:t>
      </w:r>
      <w:r>
        <w:t>and</w:t>
      </w:r>
      <w:r>
        <w:rPr>
          <w:spacing w:val="-16"/>
        </w:rPr>
        <w:t xml:space="preserve"> </w:t>
      </w:r>
      <w:r>
        <w:t>size</w:t>
      </w:r>
      <w:r>
        <w:rPr>
          <w:spacing w:val="-17"/>
        </w:rPr>
        <w:t xml:space="preserve"> </w:t>
      </w:r>
      <w:r>
        <w:t>of</w:t>
      </w:r>
      <w:r>
        <w:rPr>
          <w:spacing w:val="-16"/>
        </w:rPr>
        <w:t xml:space="preserve"> </w:t>
      </w:r>
      <w:r>
        <w:t>vegetation</w:t>
      </w:r>
      <w:r>
        <w:rPr>
          <w:spacing w:val="-17"/>
        </w:rPr>
        <w:t xml:space="preserve"> </w:t>
      </w:r>
      <w:r>
        <w:t>to</w:t>
      </w:r>
      <w:r>
        <w:rPr>
          <w:spacing w:val="-17"/>
        </w:rPr>
        <w:t xml:space="preserve"> </w:t>
      </w:r>
      <w:r>
        <w:t>be</w:t>
      </w:r>
      <w:r>
        <w:rPr>
          <w:spacing w:val="-16"/>
        </w:rPr>
        <w:t xml:space="preserve"> </w:t>
      </w:r>
      <w:r>
        <w:t>utilized,</w:t>
      </w:r>
      <w:r>
        <w:rPr>
          <w:spacing w:val="-16"/>
        </w:rPr>
        <w:t xml:space="preserve"> </w:t>
      </w:r>
      <w:r>
        <w:t>and</w:t>
      </w:r>
      <w:r>
        <w:rPr>
          <w:spacing w:val="-16"/>
        </w:rPr>
        <w:t xml:space="preserve"> </w:t>
      </w:r>
      <w:r>
        <w:t>details</w:t>
      </w:r>
      <w:r>
        <w:rPr>
          <w:spacing w:val="-17"/>
        </w:rPr>
        <w:t xml:space="preserve"> </w:t>
      </w:r>
      <w:r>
        <w:t>of</w:t>
      </w:r>
      <w:r>
        <w:rPr>
          <w:spacing w:val="-16"/>
        </w:rPr>
        <w:t xml:space="preserve"> </w:t>
      </w:r>
      <w:r>
        <w:t>installation. Landscaping shall be installed to the following minimum</w:t>
      </w:r>
      <w:r>
        <w:rPr>
          <w:spacing w:val="-11"/>
        </w:rPr>
        <w:t xml:space="preserve"> </w:t>
      </w:r>
      <w:r>
        <w:t>standards.</w:t>
      </w:r>
    </w:p>
    <w:p w14:paraId="1026AA69" w14:textId="77777777" w:rsidR="00985ADD" w:rsidRDefault="00985ADD">
      <w:pPr>
        <w:pStyle w:val="BodyText"/>
        <w:spacing w:before="5"/>
        <w:rPr>
          <w:sz w:val="21"/>
        </w:rPr>
      </w:pPr>
    </w:p>
    <w:p w14:paraId="36642E2D" w14:textId="77777777" w:rsidR="00985ADD" w:rsidRDefault="00AD091C">
      <w:pPr>
        <w:pStyle w:val="ListParagraph"/>
        <w:numPr>
          <w:ilvl w:val="0"/>
          <w:numId w:val="3"/>
        </w:numPr>
        <w:tabs>
          <w:tab w:val="left" w:pos="772"/>
        </w:tabs>
        <w:spacing w:before="1"/>
        <w:ind w:right="320" w:hanging="433"/>
        <w:jc w:val="both"/>
      </w:pPr>
      <w:r>
        <w:t>All</w:t>
      </w:r>
      <w:r>
        <w:rPr>
          <w:spacing w:val="-12"/>
        </w:rPr>
        <w:t xml:space="preserve"> </w:t>
      </w:r>
      <w:r>
        <w:t>disturbed</w:t>
      </w:r>
      <w:r>
        <w:rPr>
          <w:spacing w:val="-11"/>
        </w:rPr>
        <w:t xml:space="preserve"> </w:t>
      </w:r>
      <w:r>
        <w:t>areas</w:t>
      </w:r>
      <w:r>
        <w:rPr>
          <w:spacing w:val="-11"/>
        </w:rPr>
        <w:t xml:space="preserve"> </w:t>
      </w:r>
      <w:r>
        <w:t>of</w:t>
      </w:r>
      <w:r>
        <w:rPr>
          <w:spacing w:val="-10"/>
        </w:rPr>
        <w:t xml:space="preserve"> </w:t>
      </w:r>
      <w:r>
        <w:t>the</w:t>
      </w:r>
      <w:r>
        <w:rPr>
          <w:spacing w:val="-10"/>
        </w:rPr>
        <w:t xml:space="preserve"> </w:t>
      </w:r>
      <w:r>
        <w:t>site</w:t>
      </w:r>
      <w:r>
        <w:rPr>
          <w:spacing w:val="-10"/>
        </w:rPr>
        <w:t xml:space="preserve"> </w:t>
      </w:r>
      <w:r>
        <w:t>shall</w:t>
      </w:r>
      <w:r>
        <w:rPr>
          <w:spacing w:val="-10"/>
        </w:rPr>
        <w:t xml:space="preserve"> </w:t>
      </w:r>
      <w:r>
        <w:t>be</w:t>
      </w:r>
      <w:r>
        <w:rPr>
          <w:spacing w:val="-10"/>
        </w:rPr>
        <w:t xml:space="preserve"> </w:t>
      </w:r>
      <w:r>
        <w:t>included</w:t>
      </w:r>
      <w:r>
        <w:rPr>
          <w:spacing w:val="-10"/>
        </w:rPr>
        <w:t xml:space="preserve"> </w:t>
      </w:r>
      <w:r>
        <w:t>in</w:t>
      </w:r>
      <w:r>
        <w:rPr>
          <w:spacing w:val="-11"/>
        </w:rPr>
        <w:t xml:space="preserve"> </w:t>
      </w:r>
      <w:r>
        <w:t>the</w:t>
      </w:r>
      <w:r>
        <w:rPr>
          <w:spacing w:val="-11"/>
        </w:rPr>
        <w:t xml:space="preserve"> </w:t>
      </w:r>
      <w:r>
        <w:t>landscaping</w:t>
      </w:r>
      <w:r>
        <w:rPr>
          <w:spacing w:val="-11"/>
        </w:rPr>
        <w:t xml:space="preserve"> </w:t>
      </w:r>
      <w:r>
        <w:t>plan,</w:t>
      </w:r>
      <w:r>
        <w:rPr>
          <w:spacing w:val="-11"/>
        </w:rPr>
        <w:t xml:space="preserve"> </w:t>
      </w:r>
      <w:r>
        <w:t>and</w:t>
      </w:r>
      <w:r>
        <w:rPr>
          <w:spacing w:val="-11"/>
        </w:rPr>
        <w:t xml:space="preserve"> </w:t>
      </w:r>
      <w:r>
        <w:t>those</w:t>
      </w:r>
      <w:r>
        <w:rPr>
          <w:spacing w:val="-11"/>
        </w:rPr>
        <w:t xml:space="preserve"> </w:t>
      </w:r>
      <w:r>
        <w:t>areas</w:t>
      </w:r>
      <w:r>
        <w:rPr>
          <w:spacing w:val="-11"/>
        </w:rPr>
        <w:t xml:space="preserve"> </w:t>
      </w:r>
      <w:r>
        <w:t>immediately</w:t>
      </w:r>
      <w:r>
        <w:rPr>
          <w:spacing w:val="-11"/>
        </w:rPr>
        <w:t xml:space="preserve"> </w:t>
      </w:r>
      <w:r>
        <w:t>adjacent to buildings and walkways shall be given extra</w:t>
      </w:r>
      <w:r>
        <w:rPr>
          <w:spacing w:val="-7"/>
        </w:rPr>
        <w:t xml:space="preserve"> </w:t>
      </w:r>
      <w:r>
        <w:t>consideration.</w:t>
      </w:r>
    </w:p>
    <w:p w14:paraId="3C4C3862" w14:textId="77777777" w:rsidR="00985ADD" w:rsidRDefault="00985ADD">
      <w:pPr>
        <w:pStyle w:val="BodyText"/>
        <w:spacing w:before="9"/>
        <w:rPr>
          <w:sz w:val="21"/>
        </w:rPr>
      </w:pPr>
    </w:p>
    <w:p w14:paraId="531BDEBE" w14:textId="77777777" w:rsidR="00985ADD" w:rsidRDefault="00AD091C">
      <w:pPr>
        <w:pStyle w:val="ListParagraph"/>
        <w:numPr>
          <w:ilvl w:val="0"/>
          <w:numId w:val="3"/>
        </w:numPr>
        <w:tabs>
          <w:tab w:val="left" w:pos="772"/>
        </w:tabs>
        <w:ind w:left="771" w:right="316"/>
        <w:jc w:val="both"/>
      </w:pPr>
      <w:r>
        <w:t>Adequate</w:t>
      </w:r>
      <w:r>
        <w:rPr>
          <w:spacing w:val="-11"/>
        </w:rPr>
        <w:t xml:space="preserve"> </w:t>
      </w:r>
      <w:r>
        <w:t>pedestrian</w:t>
      </w:r>
      <w:r>
        <w:rPr>
          <w:spacing w:val="-10"/>
        </w:rPr>
        <w:t xml:space="preserve"> </w:t>
      </w:r>
      <w:r>
        <w:t>walkways</w:t>
      </w:r>
      <w:r>
        <w:rPr>
          <w:spacing w:val="-10"/>
        </w:rPr>
        <w:t xml:space="preserve"> </w:t>
      </w:r>
      <w:r>
        <w:t>shall</w:t>
      </w:r>
      <w:r>
        <w:rPr>
          <w:spacing w:val="-12"/>
        </w:rPr>
        <w:t xml:space="preserve"> </w:t>
      </w:r>
      <w:r>
        <w:t>be</w:t>
      </w:r>
      <w:r>
        <w:rPr>
          <w:spacing w:val="-12"/>
        </w:rPr>
        <w:t xml:space="preserve"> </w:t>
      </w:r>
      <w:r>
        <w:t>provided</w:t>
      </w:r>
      <w:r>
        <w:rPr>
          <w:spacing w:val="-11"/>
        </w:rPr>
        <w:t xml:space="preserve"> </w:t>
      </w:r>
      <w:r>
        <w:t>for</w:t>
      </w:r>
      <w:r>
        <w:rPr>
          <w:spacing w:val="-11"/>
        </w:rPr>
        <w:t xml:space="preserve"> </w:t>
      </w:r>
      <w:r>
        <w:t>access</w:t>
      </w:r>
      <w:r>
        <w:rPr>
          <w:spacing w:val="-11"/>
        </w:rPr>
        <w:t xml:space="preserve"> </w:t>
      </w:r>
      <w:r>
        <w:t>from</w:t>
      </w:r>
      <w:r>
        <w:rPr>
          <w:spacing w:val="-11"/>
        </w:rPr>
        <w:t xml:space="preserve"> </w:t>
      </w:r>
      <w:r>
        <w:t>parking</w:t>
      </w:r>
      <w:r>
        <w:rPr>
          <w:spacing w:val="-10"/>
        </w:rPr>
        <w:t xml:space="preserve"> </w:t>
      </w:r>
      <w:r>
        <w:t>areas</w:t>
      </w:r>
      <w:r>
        <w:rPr>
          <w:spacing w:val="-10"/>
        </w:rPr>
        <w:t xml:space="preserve"> </w:t>
      </w:r>
      <w:r>
        <w:t>and</w:t>
      </w:r>
      <w:r>
        <w:rPr>
          <w:spacing w:val="-10"/>
        </w:rPr>
        <w:t xml:space="preserve"> </w:t>
      </w:r>
      <w:r>
        <w:t>to</w:t>
      </w:r>
      <w:r>
        <w:rPr>
          <w:spacing w:val="-11"/>
        </w:rPr>
        <w:t xml:space="preserve"> </w:t>
      </w:r>
      <w:r>
        <w:t>common</w:t>
      </w:r>
      <w:r>
        <w:rPr>
          <w:spacing w:val="-10"/>
        </w:rPr>
        <w:t xml:space="preserve"> </w:t>
      </w:r>
      <w:r>
        <w:t>use</w:t>
      </w:r>
      <w:r>
        <w:rPr>
          <w:spacing w:val="-10"/>
        </w:rPr>
        <w:t xml:space="preserve"> </w:t>
      </w:r>
      <w:r>
        <w:t>areas</w:t>
      </w:r>
      <w:r>
        <w:rPr>
          <w:spacing w:val="-10"/>
        </w:rPr>
        <w:t xml:space="preserve"> </w:t>
      </w:r>
      <w:r>
        <w:t>and shall be an integral part of the landscaping; and shall be consistent with the architectural type of the project and shall be a minimum of four (4) feet in</w:t>
      </w:r>
      <w:r>
        <w:rPr>
          <w:spacing w:val="-13"/>
        </w:rPr>
        <w:t xml:space="preserve"> </w:t>
      </w:r>
      <w:r>
        <w:t>width.</w:t>
      </w:r>
    </w:p>
    <w:p w14:paraId="6F3D0260" w14:textId="77777777" w:rsidR="00985ADD" w:rsidRDefault="00985ADD">
      <w:pPr>
        <w:pStyle w:val="BodyText"/>
        <w:spacing w:before="8"/>
        <w:rPr>
          <w:sz w:val="21"/>
        </w:rPr>
      </w:pPr>
    </w:p>
    <w:p w14:paraId="12911789" w14:textId="77777777" w:rsidR="00985ADD" w:rsidRDefault="00AD091C">
      <w:pPr>
        <w:pStyle w:val="ListParagraph"/>
        <w:numPr>
          <w:ilvl w:val="0"/>
          <w:numId w:val="3"/>
        </w:numPr>
        <w:tabs>
          <w:tab w:val="left" w:pos="431"/>
          <w:tab w:val="left" w:pos="432"/>
        </w:tabs>
        <w:spacing w:before="1"/>
        <w:ind w:left="771" w:right="379" w:hanging="772"/>
        <w:jc w:val="right"/>
      </w:pPr>
      <w:r>
        <w:t>Plants</w:t>
      </w:r>
      <w:r>
        <w:rPr>
          <w:spacing w:val="-4"/>
        </w:rPr>
        <w:t xml:space="preserve"> </w:t>
      </w:r>
      <w:r>
        <w:t>shall</w:t>
      </w:r>
      <w:r>
        <w:rPr>
          <w:spacing w:val="-5"/>
        </w:rPr>
        <w:t xml:space="preserve"> </w:t>
      </w:r>
      <w:r>
        <w:t>be</w:t>
      </w:r>
      <w:r>
        <w:rPr>
          <w:spacing w:val="-4"/>
        </w:rPr>
        <w:t xml:space="preserve"> </w:t>
      </w:r>
      <w:r>
        <w:t>species</w:t>
      </w:r>
      <w:r>
        <w:rPr>
          <w:spacing w:val="-5"/>
        </w:rPr>
        <w:t xml:space="preserve"> </w:t>
      </w:r>
      <w:r>
        <w:t>native</w:t>
      </w:r>
      <w:r>
        <w:rPr>
          <w:spacing w:val="-3"/>
        </w:rPr>
        <w:t xml:space="preserve"> </w:t>
      </w:r>
      <w:r>
        <w:t>to</w:t>
      </w:r>
      <w:r>
        <w:rPr>
          <w:spacing w:val="-5"/>
        </w:rPr>
        <w:t xml:space="preserve"> </w:t>
      </w:r>
      <w:r>
        <w:t>Pennsylvania</w:t>
      </w:r>
      <w:r>
        <w:rPr>
          <w:spacing w:val="-3"/>
        </w:rPr>
        <w:t xml:space="preserve"> </w:t>
      </w:r>
      <w:r>
        <w:t>and</w:t>
      </w:r>
      <w:r>
        <w:rPr>
          <w:spacing w:val="-5"/>
        </w:rPr>
        <w:t xml:space="preserve"> </w:t>
      </w:r>
      <w:r>
        <w:t>of</w:t>
      </w:r>
      <w:r>
        <w:rPr>
          <w:spacing w:val="-4"/>
        </w:rPr>
        <w:t xml:space="preserve"> </w:t>
      </w:r>
      <w:r>
        <w:t>a</w:t>
      </w:r>
      <w:r>
        <w:rPr>
          <w:spacing w:val="-5"/>
        </w:rPr>
        <w:t xml:space="preserve"> </w:t>
      </w:r>
      <w:r>
        <w:t>type</w:t>
      </w:r>
      <w:r>
        <w:rPr>
          <w:spacing w:val="-6"/>
        </w:rPr>
        <w:t xml:space="preserve"> </w:t>
      </w:r>
      <w:r>
        <w:t>which</w:t>
      </w:r>
      <w:r>
        <w:rPr>
          <w:spacing w:val="-4"/>
        </w:rPr>
        <w:t xml:space="preserve"> </w:t>
      </w:r>
      <w:r>
        <w:t>are</w:t>
      </w:r>
      <w:r>
        <w:rPr>
          <w:spacing w:val="-5"/>
        </w:rPr>
        <w:t xml:space="preserve"> </w:t>
      </w:r>
      <w:r>
        <w:t>proven</w:t>
      </w:r>
      <w:r>
        <w:rPr>
          <w:spacing w:val="-4"/>
        </w:rPr>
        <w:t xml:space="preserve"> </w:t>
      </w:r>
      <w:r>
        <w:t>successful</w:t>
      </w:r>
      <w:r>
        <w:rPr>
          <w:spacing w:val="-5"/>
        </w:rPr>
        <w:t xml:space="preserve"> </w:t>
      </w:r>
      <w:r>
        <w:t>in</w:t>
      </w:r>
      <w:r>
        <w:rPr>
          <w:spacing w:val="-4"/>
        </w:rPr>
        <w:t xml:space="preserve"> </w:t>
      </w:r>
      <w:r>
        <w:t>the</w:t>
      </w:r>
      <w:r>
        <w:rPr>
          <w:spacing w:val="-5"/>
        </w:rPr>
        <w:t xml:space="preserve"> </w:t>
      </w:r>
      <w:r>
        <w:t>local</w:t>
      </w:r>
      <w:r>
        <w:rPr>
          <w:spacing w:val="-4"/>
        </w:rPr>
        <w:t xml:space="preserve"> </w:t>
      </w:r>
      <w:r>
        <w:t>climate.</w:t>
      </w:r>
    </w:p>
    <w:p w14:paraId="6340A395" w14:textId="77777777" w:rsidR="00985ADD" w:rsidRDefault="00985ADD">
      <w:pPr>
        <w:pStyle w:val="BodyText"/>
        <w:spacing w:before="10"/>
        <w:rPr>
          <w:sz w:val="21"/>
        </w:rPr>
      </w:pPr>
    </w:p>
    <w:p w14:paraId="41D0698A" w14:textId="77777777" w:rsidR="00985ADD" w:rsidRDefault="00AD091C">
      <w:pPr>
        <w:pStyle w:val="ListParagraph"/>
        <w:numPr>
          <w:ilvl w:val="0"/>
          <w:numId w:val="3"/>
        </w:numPr>
        <w:tabs>
          <w:tab w:val="left" w:pos="772"/>
        </w:tabs>
        <w:ind w:right="319" w:hanging="433"/>
        <w:jc w:val="both"/>
      </w:pPr>
      <w:r>
        <w:t>Where landscaping is required to serve as a buffer (e.g.. between the project and adjoining properties or between buildings and parking areas) the plants used shall be of the evergreen type and of adequate size to provide</w:t>
      </w:r>
      <w:r>
        <w:rPr>
          <w:spacing w:val="-14"/>
        </w:rPr>
        <w:t xml:space="preserve"> </w:t>
      </w:r>
      <w:r>
        <w:t>an</w:t>
      </w:r>
      <w:r>
        <w:rPr>
          <w:spacing w:val="-13"/>
        </w:rPr>
        <w:t xml:space="preserve"> </w:t>
      </w:r>
      <w:r>
        <w:t>effecti</w:t>
      </w:r>
      <w:r>
        <w:t>ve</w:t>
      </w:r>
      <w:r>
        <w:rPr>
          <w:spacing w:val="-13"/>
        </w:rPr>
        <w:t xml:space="preserve"> </w:t>
      </w:r>
      <w:r>
        <w:t>buffer</w:t>
      </w:r>
      <w:r>
        <w:rPr>
          <w:spacing w:val="-12"/>
        </w:rPr>
        <w:t xml:space="preserve"> </w:t>
      </w:r>
      <w:r>
        <w:t>within</w:t>
      </w:r>
      <w:r>
        <w:rPr>
          <w:spacing w:val="-12"/>
        </w:rPr>
        <w:t xml:space="preserve"> </w:t>
      </w:r>
      <w:r>
        <w:t>five</w:t>
      </w:r>
      <w:r>
        <w:rPr>
          <w:spacing w:val="-12"/>
        </w:rPr>
        <w:t xml:space="preserve"> </w:t>
      </w:r>
      <w:r>
        <w:t>(5)</w:t>
      </w:r>
      <w:r>
        <w:rPr>
          <w:spacing w:val="-12"/>
        </w:rPr>
        <w:t xml:space="preserve"> </w:t>
      </w:r>
      <w:r>
        <w:t>years</w:t>
      </w:r>
      <w:r>
        <w:rPr>
          <w:spacing w:val="-12"/>
        </w:rPr>
        <w:t xml:space="preserve"> </w:t>
      </w:r>
      <w:r>
        <w:t>of</w:t>
      </w:r>
      <w:r>
        <w:rPr>
          <w:spacing w:val="-12"/>
        </w:rPr>
        <w:t xml:space="preserve"> </w:t>
      </w:r>
      <w:r>
        <w:t>project</w:t>
      </w:r>
      <w:r>
        <w:rPr>
          <w:spacing w:val="-12"/>
        </w:rPr>
        <w:t xml:space="preserve"> </w:t>
      </w:r>
      <w:r>
        <w:t>approval</w:t>
      </w:r>
      <w:r>
        <w:rPr>
          <w:spacing w:val="-12"/>
        </w:rPr>
        <w:t xml:space="preserve"> </w:t>
      </w:r>
      <w:r>
        <w:t>or</w:t>
      </w:r>
      <w:r>
        <w:rPr>
          <w:spacing w:val="-12"/>
        </w:rPr>
        <w:t xml:space="preserve"> </w:t>
      </w:r>
      <w:r>
        <w:t>in</w:t>
      </w:r>
      <w:r>
        <w:rPr>
          <w:spacing w:val="-12"/>
        </w:rPr>
        <w:t xml:space="preserve"> </w:t>
      </w:r>
      <w:r>
        <w:t>accord</w:t>
      </w:r>
      <w:r>
        <w:rPr>
          <w:spacing w:val="-13"/>
        </w:rPr>
        <w:t xml:space="preserve"> </w:t>
      </w:r>
      <w:r>
        <w:t>with</w:t>
      </w:r>
      <w:r>
        <w:rPr>
          <w:spacing w:val="-12"/>
        </w:rPr>
        <w:t xml:space="preserve"> </w:t>
      </w:r>
      <w:r>
        <w:t>the</w:t>
      </w:r>
      <w:r>
        <w:rPr>
          <w:spacing w:val="-11"/>
        </w:rPr>
        <w:t xml:space="preserve"> </w:t>
      </w:r>
      <w:r>
        <w:t>time</w:t>
      </w:r>
      <w:r>
        <w:rPr>
          <w:spacing w:val="-12"/>
        </w:rPr>
        <w:t xml:space="preserve"> </w:t>
      </w:r>
      <w:r>
        <w:t>frame</w:t>
      </w:r>
      <w:r>
        <w:rPr>
          <w:spacing w:val="-11"/>
        </w:rPr>
        <w:t xml:space="preserve"> </w:t>
      </w:r>
      <w:r>
        <w:t>as</w:t>
      </w:r>
      <w:r>
        <w:rPr>
          <w:spacing w:val="-12"/>
        </w:rPr>
        <w:t xml:space="preserve"> </w:t>
      </w:r>
      <w:r>
        <w:t>may</w:t>
      </w:r>
      <w:r>
        <w:rPr>
          <w:spacing w:val="-12"/>
        </w:rPr>
        <w:t xml:space="preserve"> </w:t>
      </w:r>
      <w:r>
        <w:t>be</w:t>
      </w:r>
    </w:p>
    <w:p w14:paraId="736DA7E0" w14:textId="77777777" w:rsidR="00985ADD" w:rsidRDefault="00985ADD">
      <w:pPr>
        <w:jc w:val="both"/>
        <w:sectPr w:rsidR="00985ADD">
          <w:headerReference w:type="default" r:id="rId185"/>
          <w:footerReference w:type="default" r:id="rId186"/>
          <w:pgSz w:w="12240" w:h="15840"/>
          <w:pgMar w:top="980" w:right="760" w:bottom="900" w:left="740" w:header="760" w:footer="703" w:gutter="0"/>
          <w:cols w:space="720"/>
        </w:sectPr>
      </w:pPr>
    </w:p>
    <w:p w14:paraId="50CE26EC" w14:textId="77777777" w:rsidR="00985ADD" w:rsidRDefault="00985ADD">
      <w:pPr>
        <w:pStyle w:val="BodyText"/>
        <w:spacing w:before="1"/>
        <w:rPr>
          <w:sz w:val="15"/>
        </w:rPr>
      </w:pPr>
    </w:p>
    <w:p w14:paraId="0FB810F7" w14:textId="77777777" w:rsidR="00985ADD" w:rsidRDefault="00AD091C">
      <w:pPr>
        <w:pStyle w:val="BodyText"/>
        <w:spacing w:before="55"/>
        <w:ind w:left="771"/>
      </w:pPr>
      <w:r>
        <w:t>established as a condition of approval for conditional uses, special exceptions or variances.</w:t>
      </w:r>
    </w:p>
    <w:p w14:paraId="236F966B" w14:textId="77777777" w:rsidR="00985ADD" w:rsidRDefault="00985ADD">
      <w:pPr>
        <w:pStyle w:val="BodyText"/>
        <w:spacing w:before="10"/>
        <w:rPr>
          <w:sz w:val="21"/>
        </w:rPr>
      </w:pPr>
    </w:p>
    <w:p w14:paraId="0AEA53AD" w14:textId="77777777" w:rsidR="00985ADD" w:rsidRDefault="00AD091C">
      <w:pPr>
        <w:pStyle w:val="ListParagraph"/>
        <w:numPr>
          <w:ilvl w:val="0"/>
          <w:numId w:val="3"/>
        </w:numPr>
        <w:tabs>
          <w:tab w:val="left" w:pos="772"/>
          <w:tab w:val="left" w:pos="773"/>
        </w:tabs>
        <w:ind w:left="771" w:right="321"/>
      </w:pPr>
      <w:r>
        <w:t>The</w:t>
      </w:r>
      <w:r>
        <w:rPr>
          <w:spacing w:val="-16"/>
        </w:rPr>
        <w:t xml:space="preserve"> </w:t>
      </w:r>
      <w:r>
        <w:t>variety</w:t>
      </w:r>
      <w:r>
        <w:rPr>
          <w:spacing w:val="-15"/>
        </w:rPr>
        <w:t xml:space="preserve"> </w:t>
      </w:r>
      <w:r>
        <w:t>of</w:t>
      </w:r>
      <w:r>
        <w:rPr>
          <w:spacing w:val="-16"/>
        </w:rPr>
        <w:t xml:space="preserve"> </w:t>
      </w:r>
      <w:r>
        <w:t>landscape</w:t>
      </w:r>
      <w:r>
        <w:rPr>
          <w:spacing w:val="-16"/>
        </w:rPr>
        <w:t xml:space="preserve"> </w:t>
      </w:r>
      <w:r>
        <w:t>materials</w:t>
      </w:r>
      <w:r>
        <w:rPr>
          <w:spacing w:val="-16"/>
        </w:rPr>
        <w:t xml:space="preserve"> </w:t>
      </w:r>
      <w:r>
        <w:t>shall</w:t>
      </w:r>
      <w:r>
        <w:rPr>
          <w:spacing w:val="-16"/>
        </w:rPr>
        <w:t xml:space="preserve"> </w:t>
      </w:r>
      <w:r>
        <w:t>be</w:t>
      </w:r>
      <w:r>
        <w:rPr>
          <w:spacing w:val="-17"/>
        </w:rPr>
        <w:t xml:space="preserve"> </w:t>
      </w:r>
      <w:r>
        <w:t>consistent</w:t>
      </w:r>
      <w:r>
        <w:rPr>
          <w:spacing w:val="-16"/>
        </w:rPr>
        <w:t xml:space="preserve"> </w:t>
      </w:r>
      <w:r>
        <w:t>with</w:t>
      </w:r>
      <w:r>
        <w:rPr>
          <w:spacing w:val="-16"/>
        </w:rPr>
        <w:t xml:space="preserve"> </w:t>
      </w:r>
      <w:r>
        <w:t>building</w:t>
      </w:r>
      <w:r>
        <w:rPr>
          <w:spacing w:val="-15"/>
        </w:rPr>
        <w:t xml:space="preserve"> </w:t>
      </w:r>
      <w:r>
        <w:t>architecture</w:t>
      </w:r>
      <w:r>
        <w:rPr>
          <w:spacing w:val="-16"/>
        </w:rPr>
        <w:t xml:space="preserve"> </w:t>
      </w:r>
      <w:r>
        <w:t>and</w:t>
      </w:r>
      <w:r>
        <w:rPr>
          <w:spacing w:val="-15"/>
        </w:rPr>
        <w:t xml:space="preserve"> </w:t>
      </w:r>
      <w:r>
        <w:t>the</w:t>
      </w:r>
      <w:r>
        <w:rPr>
          <w:spacing w:val="-16"/>
        </w:rPr>
        <w:t xml:space="preserve"> </w:t>
      </w:r>
      <w:r>
        <w:t>surrounding</w:t>
      </w:r>
      <w:r>
        <w:rPr>
          <w:spacing w:val="-15"/>
        </w:rPr>
        <w:t xml:space="preserve"> </w:t>
      </w:r>
      <w:r>
        <w:t>area</w:t>
      </w:r>
      <w:r>
        <w:rPr>
          <w:spacing w:val="-15"/>
        </w:rPr>
        <w:t xml:space="preserve"> </w:t>
      </w:r>
      <w:r>
        <w:t>and plant type shall be appropriate for the size and l</w:t>
      </w:r>
      <w:r>
        <w:t>ocation of the space it is to</w:t>
      </w:r>
      <w:r>
        <w:rPr>
          <w:spacing w:val="-32"/>
        </w:rPr>
        <w:t xml:space="preserve"> </w:t>
      </w:r>
      <w:r>
        <w:t>occupy.</w:t>
      </w:r>
    </w:p>
    <w:p w14:paraId="5A98CE4A" w14:textId="77777777" w:rsidR="00985ADD" w:rsidRDefault="00985ADD">
      <w:pPr>
        <w:pStyle w:val="BodyText"/>
        <w:spacing w:before="9"/>
        <w:rPr>
          <w:sz w:val="21"/>
        </w:rPr>
      </w:pPr>
    </w:p>
    <w:p w14:paraId="332EE0CC" w14:textId="77777777" w:rsidR="00985ADD" w:rsidRDefault="00AD091C">
      <w:pPr>
        <w:pStyle w:val="ListParagraph"/>
        <w:numPr>
          <w:ilvl w:val="0"/>
          <w:numId w:val="3"/>
        </w:numPr>
        <w:tabs>
          <w:tab w:val="left" w:pos="771"/>
          <w:tab w:val="left" w:pos="772"/>
        </w:tabs>
        <w:spacing w:before="1"/>
        <w:ind w:left="771" w:hanging="433"/>
      </w:pPr>
      <w:r>
        <w:t>All areas in and around parking areas shall be</w:t>
      </w:r>
      <w:r>
        <w:rPr>
          <w:spacing w:val="-11"/>
        </w:rPr>
        <w:t xml:space="preserve"> </w:t>
      </w:r>
      <w:r>
        <w:t>landscaped.</w:t>
      </w:r>
    </w:p>
    <w:p w14:paraId="2872CBE0" w14:textId="77777777" w:rsidR="00985ADD" w:rsidRDefault="00985ADD">
      <w:pPr>
        <w:pStyle w:val="BodyText"/>
        <w:spacing w:before="10"/>
        <w:rPr>
          <w:sz w:val="21"/>
        </w:rPr>
      </w:pPr>
    </w:p>
    <w:p w14:paraId="57041B14" w14:textId="77777777" w:rsidR="00985ADD" w:rsidRDefault="00AD091C">
      <w:pPr>
        <w:pStyle w:val="ListParagraph"/>
        <w:numPr>
          <w:ilvl w:val="0"/>
          <w:numId w:val="3"/>
        </w:numPr>
        <w:tabs>
          <w:tab w:val="left" w:pos="772"/>
          <w:tab w:val="left" w:pos="773"/>
        </w:tabs>
        <w:ind w:hanging="434"/>
      </w:pPr>
      <w:r>
        <w:t>Attractive</w:t>
      </w:r>
      <w:r>
        <w:rPr>
          <w:spacing w:val="-24"/>
        </w:rPr>
        <w:t xml:space="preserve"> </w:t>
      </w:r>
      <w:r>
        <w:t>natural</w:t>
      </w:r>
      <w:r>
        <w:rPr>
          <w:spacing w:val="-24"/>
        </w:rPr>
        <w:t xml:space="preserve"> </w:t>
      </w:r>
      <w:r>
        <w:t>features</w:t>
      </w:r>
      <w:r>
        <w:rPr>
          <w:spacing w:val="-24"/>
        </w:rPr>
        <w:t xml:space="preserve"> </w:t>
      </w:r>
      <w:r>
        <w:t>of</w:t>
      </w:r>
      <w:r>
        <w:rPr>
          <w:spacing w:val="-24"/>
        </w:rPr>
        <w:t xml:space="preserve"> </w:t>
      </w:r>
      <w:r>
        <w:t>the</w:t>
      </w:r>
      <w:r>
        <w:rPr>
          <w:spacing w:val="-25"/>
        </w:rPr>
        <w:t xml:space="preserve"> </w:t>
      </w:r>
      <w:r>
        <w:t>site,</w:t>
      </w:r>
      <w:r>
        <w:rPr>
          <w:spacing w:val="-24"/>
        </w:rPr>
        <w:t xml:space="preserve"> </w:t>
      </w:r>
      <w:r>
        <w:t>including</w:t>
      </w:r>
      <w:r>
        <w:rPr>
          <w:spacing w:val="-25"/>
        </w:rPr>
        <w:t xml:space="preserve"> </w:t>
      </w:r>
      <w:r>
        <w:t>mature</w:t>
      </w:r>
      <w:r>
        <w:rPr>
          <w:spacing w:val="-24"/>
        </w:rPr>
        <w:t xml:space="preserve"> </w:t>
      </w:r>
      <w:r>
        <w:t>trees,</w:t>
      </w:r>
      <w:r>
        <w:rPr>
          <w:spacing w:val="-24"/>
        </w:rPr>
        <w:t xml:space="preserve"> </w:t>
      </w:r>
      <w:r>
        <w:t>shall</w:t>
      </w:r>
      <w:r>
        <w:rPr>
          <w:spacing w:val="-25"/>
        </w:rPr>
        <w:t xml:space="preserve"> </w:t>
      </w:r>
      <w:r>
        <w:t>be</w:t>
      </w:r>
      <w:r>
        <w:rPr>
          <w:spacing w:val="-25"/>
        </w:rPr>
        <w:t xml:space="preserve"> </w:t>
      </w:r>
      <w:r>
        <w:t>preserved</w:t>
      </w:r>
      <w:r>
        <w:rPr>
          <w:spacing w:val="-25"/>
        </w:rPr>
        <w:t xml:space="preserve"> </w:t>
      </w:r>
      <w:r>
        <w:t>to</w:t>
      </w:r>
      <w:r>
        <w:rPr>
          <w:spacing w:val="-24"/>
        </w:rPr>
        <w:t xml:space="preserve"> </w:t>
      </w:r>
      <w:r>
        <w:t>the</w:t>
      </w:r>
      <w:r>
        <w:rPr>
          <w:spacing w:val="-24"/>
        </w:rPr>
        <w:t xml:space="preserve"> </w:t>
      </w:r>
      <w:r>
        <w:t>greatest</w:t>
      </w:r>
      <w:r>
        <w:rPr>
          <w:spacing w:val="-23"/>
        </w:rPr>
        <w:t xml:space="preserve"> </w:t>
      </w:r>
      <w:r>
        <w:t>extent</w:t>
      </w:r>
      <w:r>
        <w:rPr>
          <w:spacing w:val="-24"/>
        </w:rPr>
        <w:t xml:space="preserve"> </w:t>
      </w:r>
      <w:r>
        <w:t>possible.</w:t>
      </w:r>
    </w:p>
    <w:p w14:paraId="538FABC6" w14:textId="77777777" w:rsidR="00985ADD" w:rsidRDefault="00985ADD">
      <w:pPr>
        <w:pStyle w:val="BodyText"/>
        <w:spacing w:before="10"/>
        <w:rPr>
          <w:sz w:val="21"/>
        </w:rPr>
      </w:pPr>
    </w:p>
    <w:p w14:paraId="49BDBF25" w14:textId="77777777" w:rsidR="00985ADD" w:rsidRDefault="00AD091C">
      <w:pPr>
        <w:pStyle w:val="ListParagraph"/>
        <w:numPr>
          <w:ilvl w:val="0"/>
          <w:numId w:val="3"/>
        </w:numPr>
        <w:tabs>
          <w:tab w:val="left" w:pos="771"/>
          <w:tab w:val="left" w:pos="772"/>
        </w:tabs>
        <w:ind w:left="771" w:hanging="433"/>
      </w:pPr>
      <w:r>
        <w:t>Artificial landscape materials shall not be used in place of live trees, shrubs and vegetative ground</w:t>
      </w:r>
      <w:r>
        <w:rPr>
          <w:spacing w:val="-35"/>
        </w:rPr>
        <w:t xml:space="preserve"> </w:t>
      </w:r>
      <w:r>
        <w:t>cover.</w:t>
      </w:r>
    </w:p>
    <w:p w14:paraId="0F5ABDB8" w14:textId="77777777" w:rsidR="00985ADD" w:rsidRDefault="00985ADD">
      <w:pPr>
        <w:pStyle w:val="BodyText"/>
        <w:spacing w:before="10"/>
        <w:rPr>
          <w:sz w:val="21"/>
        </w:rPr>
      </w:pPr>
    </w:p>
    <w:p w14:paraId="272CF611" w14:textId="77777777" w:rsidR="00985ADD" w:rsidRDefault="00AD091C">
      <w:pPr>
        <w:pStyle w:val="ListParagraph"/>
        <w:numPr>
          <w:ilvl w:val="0"/>
          <w:numId w:val="3"/>
        </w:numPr>
        <w:tabs>
          <w:tab w:val="left" w:pos="771"/>
          <w:tab w:val="left" w:pos="772"/>
        </w:tabs>
        <w:ind w:left="771" w:right="321"/>
      </w:pPr>
      <w:r>
        <w:t>All</w:t>
      </w:r>
      <w:r>
        <w:rPr>
          <w:spacing w:val="-8"/>
        </w:rPr>
        <w:t xml:space="preserve"> </w:t>
      </w:r>
      <w:r>
        <w:t>trees</w:t>
      </w:r>
      <w:r>
        <w:rPr>
          <w:spacing w:val="-6"/>
        </w:rPr>
        <w:t xml:space="preserve"> </w:t>
      </w:r>
      <w:r>
        <w:t>to</w:t>
      </w:r>
      <w:r>
        <w:rPr>
          <w:spacing w:val="-7"/>
        </w:rPr>
        <w:t xml:space="preserve"> </w:t>
      </w:r>
      <w:r>
        <w:t>be</w:t>
      </w:r>
      <w:r>
        <w:rPr>
          <w:spacing w:val="-7"/>
        </w:rPr>
        <w:t xml:space="preserve"> </w:t>
      </w:r>
      <w:r>
        <w:t>planted</w:t>
      </w:r>
      <w:r>
        <w:rPr>
          <w:spacing w:val="-7"/>
        </w:rPr>
        <w:t xml:space="preserve"> </w:t>
      </w:r>
      <w:r>
        <w:t>shall</w:t>
      </w:r>
      <w:r>
        <w:rPr>
          <w:spacing w:val="-7"/>
        </w:rPr>
        <w:t xml:space="preserve"> </w:t>
      </w:r>
      <w:r>
        <w:t>have</w:t>
      </w:r>
      <w:r>
        <w:rPr>
          <w:spacing w:val="-8"/>
        </w:rPr>
        <w:t xml:space="preserve"> </w:t>
      </w:r>
      <w:r>
        <w:t>a</w:t>
      </w:r>
      <w:r>
        <w:rPr>
          <w:spacing w:val="-6"/>
        </w:rPr>
        <w:t xml:space="preserve"> </w:t>
      </w:r>
      <w:r>
        <w:t>trunk</w:t>
      </w:r>
      <w:r>
        <w:rPr>
          <w:spacing w:val="-7"/>
        </w:rPr>
        <w:t xml:space="preserve"> </w:t>
      </w:r>
      <w:r>
        <w:t>diameter</w:t>
      </w:r>
      <w:r>
        <w:rPr>
          <w:spacing w:val="-7"/>
        </w:rPr>
        <w:t xml:space="preserve"> </w:t>
      </w:r>
      <w:r>
        <w:t>of</w:t>
      </w:r>
      <w:r>
        <w:rPr>
          <w:spacing w:val="-7"/>
        </w:rPr>
        <w:t xml:space="preserve"> </w:t>
      </w:r>
      <w:r>
        <w:t>at</w:t>
      </w:r>
      <w:r>
        <w:rPr>
          <w:spacing w:val="-7"/>
        </w:rPr>
        <w:t xml:space="preserve"> </w:t>
      </w:r>
      <w:r>
        <w:t>least</w:t>
      </w:r>
      <w:r>
        <w:rPr>
          <w:spacing w:val="-8"/>
        </w:rPr>
        <w:t xml:space="preserve"> </w:t>
      </w:r>
      <w:r>
        <w:t>one</w:t>
      </w:r>
      <w:r>
        <w:rPr>
          <w:spacing w:val="-8"/>
        </w:rPr>
        <w:t xml:space="preserve"> </w:t>
      </w:r>
      <w:r>
        <w:t>(1)</w:t>
      </w:r>
      <w:r>
        <w:rPr>
          <w:spacing w:val="-8"/>
        </w:rPr>
        <w:t xml:space="preserve"> </w:t>
      </w:r>
      <w:r>
        <w:t>inch</w:t>
      </w:r>
      <w:r>
        <w:rPr>
          <w:spacing w:val="-9"/>
        </w:rPr>
        <w:t xml:space="preserve"> </w:t>
      </w:r>
      <w:r>
        <w:t>as</w:t>
      </w:r>
      <w:r>
        <w:rPr>
          <w:spacing w:val="-8"/>
        </w:rPr>
        <w:t xml:space="preserve"> </w:t>
      </w:r>
      <w:r>
        <w:t>measured</w:t>
      </w:r>
      <w:r>
        <w:rPr>
          <w:spacing w:val="-6"/>
        </w:rPr>
        <w:t xml:space="preserve"> </w:t>
      </w:r>
      <w:r>
        <w:t>one</w:t>
      </w:r>
      <w:r>
        <w:rPr>
          <w:spacing w:val="-8"/>
        </w:rPr>
        <w:t xml:space="preserve"> </w:t>
      </w:r>
      <w:r>
        <w:t>(1)</w:t>
      </w:r>
      <w:r>
        <w:rPr>
          <w:spacing w:val="-7"/>
        </w:rPr>
        <w:t xml:space="preserve"> </w:t>
      </w:r>
      <w:r>
        <w:t>foot</w:t>
      </w:r>
      <w:r>
        <w:rPr>
          <w:spacing w:val="-7"/>
        </w:rPr>
        <w:t xml:space="preserve"> </w:t>
      </w:r>
      <w:r>
        <w:t>above</w:t>
      </w:r>
      <w:r>
        <w:rPr>
          <w:spacing w:val="-7"/>
        </w:rPr>
        <w:t xml:space="preserve"> </w:t>
      </w:r>
      <w:r>
        <w:t>the ground.</w:t>
      </w:r>
    </w:p>
    <w:p w14:paraId="02E8A2D3" w14:textId="77777777" w:rsidR="00985ADD" w:rsidRDefault="00985ADD">
      <w:pPr>
        <w:pStyle w:val="BodyText"/>
        <w:spacing w:before="10"/>
        <w:rPr>
          <w:sz w:val="21"/>
        </w:rPr>
      </w:pPr>
    </w:p>
    <w:p w14:paraId="31BB386B" w14:textId="77777777" w:rsidR="00985ADD" w:rsidRDefault="00AD091C">
      <w:pPr>
        <w:pStyle w:val="ListParagraph"/>
        <w:numPr>
          <w:ilvl w:val="0"/>
          <w:numId w:val="3"/>
        </w:numPr>
        <w:tabs>
          <w:tab w:val="left" w:pos="772"/>
          <w:tab w:val="left" w:pos="773"/>
        </w:tabs>
        <w:ind w:hanging="434"/>
      </w:pPr>
      <w:r>
        <w:t>Ground</w:t>
      </w:r>
      <w:r>
        <w:rPr>
          <w:spacing w:val="-3"/>
        </w:rPr>
        <w:t xml:space="preserve"> </w:t>
      </w:r>
      <w:r>
        <w:t>cover</w:t>
      </w:r>
      <w:r>
        <w:rPr>
          <w:spacing w:val="-2"/>
        </w:rPr>
        <w:t xml:space="preserve"> </w:t>
      </w:r>
      <w:r>
        <w:t>shall</w:t>
      </w:r>
      <w:r>
        <w:rPr>
          <w:spacing w:val="-3"/>
        </w:rPr>
        <w:t xml:space="preserve"> </w:t>
      </w:r>
      <w:r>
        <w:t>be</w:t>
      </w:r>
      <w:r>
        <w:rPr>
          <w:spacing w:val="-2"/>
        </w:rPr>
        <w:t xml:space="preserve"> </w:t>
      </w:r>
      <w:r>
        <w:t>spaced</w:t>
      </w:r>
      <w:r>
        <w:rPr>
          <w:spacing w:val="-1"/>
        </w:rPr>
        <w:t xml:space="preserve"> </w:t>
      </w:r>
      <w:r>
        <w:t>to</w:t>
      </w:r>
      <w:r>
        <w:rPr>
          <w:spacing w:val="-3"/>
        </w:rPr>
        <w:t xml:space="preserve"> </w:t>
      </w:r>
      <w:r>
        <w:t>allow</w:t>
      </w:r>
      <w:r>
        <w:rPr>
          <w:spacing w:val="-2"/>
        </w:rPr>
        <w:t xml:space="preserve"> </w:t>
      </w:r>
      <w:r>
        <w:t>for</w:t>
      </w:r>
      <w:r>
        <w:rPr>
          <w:spacing w:val="-3"/>
        </w:rPr>
        <w:t xml:space="preserve"> </w:t>
      </w:r>
      <w:r>
        <w:t>complete</w:t>
      </w:r>
      <w:r>
        <w:rPr>
          <w:spacing w:val="-2"/>
        </w:rPr>
        <w:t xml:space="preserve"> </w:t>
      </w:r>
      <w:r>
        <w:t>fill-in</w:t>
      </w:r>
      <w:r>
        <w:rPr>
          <w:spacing w:val="-2"/>
        </w:rPr>
        <w:t xml:space="preserve"> </w:t>
      </w:r>
      <w:r>
        <w:t>within</w:t>
      </w:r>
      <w:r>
        <w:rPr>
          <w:spacing w:val="-3"/>
        </w:rPr>
        <w:t xml:space="preserve"> </w:t>
      </w:r>
      <w:r>
        <w:t>one</w:t>
      </w:r>
      <w:r>
        <w:rPr>
          <w:spacing w:val="-2"/>
        </w:rPr>
        <w:t xml:space="preserve"> </w:t>
      </w:r>
      <w:r>
        <w:t>(1)</w:t>
      </w:r>
      <w:r>
        <w:rPr>
          <w:spacing w:val="-2"/>
        </w:rPr>
        <w:t xml:space="preserve"> </w:t>
      </w:r>
      <w:r>
        <w:t>year</w:t>
      </w:r>
      <w:r>
        <w:rPr>
          <w:spacing w:val="-3"/>
        </w:rPr>
        <w:t xml:space="preserve"> </w:t>
      </w:r>
      <w:r>
        <w:t>of</w:t>
      </w:r>
      <w:r>
        <w:rPr>
          <w:spacing w:val="-2"/>
        </w:rPr>
        <w:t xml:space="preserve"> </w:t>
      </w:r>
      <w:r>
        <w:t>the</w:t>
      </w:r>
      <w:r>
        <w:rPr>
          <w:spacing w:val="-3"/>
        </w:rPr>
        <w:t xml:space="preserve"> </w:t>
      </w:r>
      <w:r>
        <w:t>date</w:t>
      </w:r>
      <w:r>
        <w:rPr>
          <w:spacing w:val="-2"/>
        </w:rPr>
        <w:t xml:space="preserve"> </w:t>
      </w:r>
      <w:r>
        <w:t>of</w:t>
      </w:r>
      <w:r>
        <w:rPr>
          <w:spacing w:val="-2"/>
        </w:rPr>
        <w:t xml:space="preserve"> </w:t>
      </w:r>
      <w:r>
        <w:t>planting.</w:t>
      </w:r>
    </w:p>
    <w:p w14:paraId="76702A73" w14:textId="77777777" w:rsidR="00985ADD" w:rsidRDefault="00985ADD">
      <w:pPr>
        <w:pStyle w:val="BodyText"/>
        <w:spacing w:before="10"/>
        <w:rPr>
          <w:sz w:val="21"/>
        </w:rPr>
      </w:pPr>
    </w:p>
    <w:p w14:paraId="48197CDB" w14:textId="77777777" w:rsidR="00985ADD" w:rsidRDefault="00AD091C">
      <w:pPr>
        <w:pStyle w:val="ListParagraph"/>
        <w:numPr>
          <w:ilvl w:val="0"/>
          <w:numId w:val="3"/>
        </w:numPr>
        <w:tabs>
          <w:tab w:val="left" w:pos="772"/>
          <w:tab w:val="left" w:pos="773"/>
        </w:tabs>
        <w:ind w:hanging="434"/>
      </w:pPr>
      <w:r>
        <w:t>Adequate soil preparation in accord with accepted landscape industry practices shall be</w:t>
      </w:r>
      <w:r>
        <w:rPr>
          <w:spacing w:val="-32"/>
        </w:rPr>
        <w:t xml:space="preserve"> </w:t>
      </w:r>
      <w:r>
        <w:t>required.</w:t>
      </w:r>
    </w:p>
    <w:p w14:paraId="14D7B9CC" w14:textId="77777777" w:rsidR="00985ADD" w:rsidRDefault="00985ADD">
      <w:pPr>
        <w:pStyle w:val="BodyText"/>
        <w:spacing w:before="10"/>
        <w:rPr>
          <w:sz w:val="21"/>
        </w:rPr>
      </w:pPr>
    </w:p>
    <w:p w14:paraId="32FF9197" w14:textId="77777777" w:rsidR="00985ADD" w:rsidRDefault="00AD091C">
      <w:pPr>
        <w:pStyle w:val="ListParagraph"/>
        <w:numPr>
          <w:ilvl w:val="0"/>
          <w:numId w:val="3"/>
        </w:numPr>
        <w:tabs>
          <w:tab w:val="left" w:pos="771"/>
          <w:tab w:val="left" w:pos="772"/>
        </w:tabs>
        <w:ind w:left="771" w:right="319"/>
      </w:pPr>
      <w:r>
        <w:t>All</w:t>
      </w:r>
      <w:r>
        <w:rPr>
          <w:spacing w:val="-17"/>
        </w:rPr>
        <w:t xml:space="preserve"> </w:t>
      </w:r>
      <w:r>
        <w:t>landscaping</w:t>
      </w:r>
      <w:r>
        <w:rPr>
          <w:spacing w:val="-17"/>
        </w:rPr>
        <w:t xml:space="preserve"> </w:t>
      </w:r>
      <w:r>
        <w:t>shall</w:t>
      </w:r>
      <w:r>
        <w:rPr>
          <w:spacing w:val="-17"/>
        </w:rPr>
        <w:t xml:space="preserve"> </w:t>
      </w:r>
      <w:r>
        <w:t>be</w:t>
      </w:r>
      <w:r>
        <w:rPr>
          <w:spacing w:val="-18"/>
        </w:rPr>
        <w:t xml:space="preserve"> </w:t>
      </w:r>
      <w:r>
        <w:t>maintained</w:t>
      </w:r>
      <w:r>
        <w:rPr>
          <w:spacing w:val="-18"/>
        </w:rPr>
        <w:t xml:space="preserve"> </w:t>
      </w:r>
      <w:r>
        <w:t>in</w:t>
      </w:r>
      <w:r>
        <w:rPr>
          <w:spacing w:val="-18"/>
        </w:rPr>
        <w:t xml:space="preserve"> </w:t>
      </w:r>
      <w:r>
        <w:t>good</w:t>
      </w:r>
      <w:r>
        <w:rPr>
          <w:spacing w:val="-19"/>
        </w:rPr>
        <w:t xml:space="preserve"> </w:t>
      </w:r>
      <w:r>
        <w:t>growing</w:t>
      </w:r>
      <w:r>
        <w:rPr>
          <w:spacing w:val="-17"/>
        </w:rPr>
        <w:t xml:space="preserve"> </w:t>
      </w:r>
      <w:r>
        <w:t>condition</w:t>
      </w:r>
      <w:r>
        <w:rPr>
          <w:spacing w:val="-16"/>
        </w:rPr>
        <w:t xml:space="preserve"> </w:t>
      </w:r>
      <w:r>
        <w:t>by</w:t>
      </w:r>
      <w:r>
        <w:rPr>
          <w:spacing w:val="-18"/>
        </w:rPr>
        <w:t xml:space="preserve"> </w:t>
      </w:r>
      <w:r>
        <w:t>the</w:t>
      </w:r>
      <w:r>
        <w:rPr>
          <w:spacing w:val="-17"/>
        </w:rPr>
        <w:t xml:space="preserve"> </w:t>
      </w:r>
      <w:r>
        <w:t>property</w:t>
      </w:r>
      <w:r>
        <w:rPr>
          <w:spacing w:val="-19"/>
        </w:rPr>
        <w:t xml:space="preserve"> </w:t>
      </w:r>
      <w:r>
        <w:t>owner</w:t>
      </w:r>
      <w:r>
        <w:rPr>
          <w:spacing w:val="-17"/>
        </w:rPr>
        <w:t xml:space="preserve"> </w:t>
      </w:r>
      <w:r>
        <w:t>and</w:t>
      </w:r>
      <w:r>
        <w:rPr>
          <w:spacing w:val="-19"/>
        </w:rPr>
        <w:t xml:space="preserve"> </w:t>
      </w:r>
      <w:r>
        <w:t>free</w:t>
      </w:r>
      <w:r>
        <w:rPr>
          <w:spacing w:val="-18"/>
        </w:rPr>
        <w:t xml:space="preserve"> </w:t>
      </w:r>
      <w:r>
        <w:t>of</w:t>
      </w:r>
      <w:r>
        <w:rPr>
          <w:spacing w:val="-19"/>
        </w:rPr>
        <w:t xml:space="preserve"> </w:t>
      </w:r>
      <w:r>
        <w:t>weeds,</w:t>
      </w:r>
      <w:r>
        <w:rPr>
          <w:spacing w:val="-17"/>
        </w:rPr>
        <w:t xml:space="preserve"> </w:t>
      </w:r>
      <w:r>
        <w:t>debris and</w:t>
      </w:r>
      <w:r>
        <w:rPr>
          <w:spacing w:val="-2"/>
        </w:rPr>
        <w:t xml:space="preserve"> </w:t>
      </w:r>
      <w:r>
        <w:t>brush.</w:t>
      </w:r>
    </w:p>
    <w:p w14:paraId="11811677" w14:textId="77777777" w:rsidR="00985ADD" w:rsidRDefault="00985ADD">
      <w:pPr>
        <w:pStyle w:val="BodyText"/>
        <w:spacing w:before="10"/>
        <w:rPr>
          <w:sz w:val="21"/>
        </w:rPr>
      </w:pPr>
    </w:p>
    <w:p w14:paraId="20478715" w14:textId="77777777" w:rsidR="00985ADD" w:rsidRDefault="00AD091C">
      <w:pPr>
        <w:pStyle w:val="ListParagraph"/>
        <w:numPr>
          <w:ilvl w:val="1"/>
          <w:numId w:val="8"/>
        </w:numPr>
        <w:tabs>
          <w:tab w:val="left" w:pos="1203"/>
          <w:tab w:val="left" w:pos="1204"/>
        </w:tabs>
        <w:ind w:hanging="865"/>
      </w:pPr>
      <w:r>
        <w:rPr>
          <w:u w:val="single"/>
        </w:rPr>
        <w:t>Operations and</w:t>
      </w:r>
      <w:r>
        <w:rPr>
          <w:spacing w:val="-2"/>
          <w:u w:val="single"/>
        </w:rPr>
        <w:t xml:space="preserve"> </w:t>
      </w:r>
      <w:r>
        <w:rPr>
          <w:u w:val="single"/>
        </w:rPr>
        <w:t>Storage</w:t>
      </w:r>
    </w:p>
    <w:p w14:paraId="7315FEC7" w14:textId="77777777" w:rsidR="00985ADD" w:rsidRDefault="00985ADD">
      <w:pPr>
        <w:pStyle w:val="BodyText"/>
        <w:spacing w:before="3"/>
        <w:rPr>
          <w:sz w:val="17"/>
        </w:rPr>
      </w:pPr>
    </w:p>
    <w:p w14:paraId="2DDC0371" w14:textId="77777777" w:rsidR="00985ADD" w:rsidRDefault="00AD091C">
      <w:pPr>
        <w:pStyle w:val="ListParagraph"/>
        <w:numPr>
          <w:ilvl w:val="0"/>
          <w:numId w:val="2"/>
        </w:numPr>
        <w:tabs>
          <w:tab w:val="left" w:pos="772"/>
        </w:tabs>
        <w:spacing w:before="56"/>
        <w:ind w:right="317"/>
        <w:jc w:val="both"/>
      </w:pPr>
      <w:r>
        <w:t>All</w:t>
      </w:r>
      <w:r>
        <w:rPr>
          <w:spacing w:val="-18"/>
        </w:rPr>
        <w:t xml:space="preserve"> </w:t>
      </w:r>
      <w:r>
        <w:t>facilities</w:t>
      </w:r>
      <w:r>
        <w:rPr>
          <w:spacing w:val="-17"/>
        </w:rPr>
        <w:t xml:space="preserve"> </w:t>
      </w:r>
      <w:r>
        <w:t>and</w:t>
      </w:r>
      <w:r>
        <w:rPr>
          <w:spacing w:val="-18"/>
        </w:rPr>
        <w:t xml:space="preserve"> </w:t>
      </w:r>
      <w:r>
        <w:t>operations</w:t>
      </w:r>
      <w:r>
        <w:rPr>
          <w:spacing w:val="-17"/>
        </w:rPr>
        <w:t xml:space="preserve"> </w:t>
      </w:r>
      <w:r>
        <w:t>of</w:t>
      </w:r>
      <w:r>
        <w:rPr>
          <w:spacing w:val="-18"/>
        </w:rPr>
        <w:t xml:space="preserve"> </w:t>
      </w:r>
      <w:r>
        <w:t>any</w:t>
      </w:r>
      <w:r>
        <w:rPr>
          <w:spacing w:val="-17"/>
        </w:rPr>
        <w:t xml:space="preserve"> </w:t>
      </w:r>
      <w:r>
        <w:t>principal</w:t>
      </w:r>
      <w:r>
        <w:rPr>
          <w:spacing w:val="-18"/>
        </w:rPr>
        <w:t xml:space="preserve"> </w:t>
      </w:r>
      <w:r>
        <w:t>use</w:t>
      </w:r>
      <w:r>
        <w:rPr>
          <w:spacing w:val="-17"/>
        </w:rPr>
        <w:t xml:space="preserve"> </w:t>
      </w:r>
      <w:r>
        <w:t>(with</w:t>
      </w:r>
      <w:r>
        <w:rPr>
          <w:spacing w:val="-18"/>
        </w:rPr>
        <w:t xml:space="preserve"> </w:t>
      </w:r>
      <w:r>
        <w:t>the</w:t>
      </w:r>
      <w:r>
        <w:rPr>
          <w:spacing w:val="-13"/>
        </w:rPr>
        <w:t xml:space="preserve"> </w:t>
      </w:r>
      <w:r>
        <w:t>exception</w:t>
      </w:r>
      <w:r>
        <w:rPr>
          <w:spacing w:val="-18"/>
        </w:rPr>
        <w:t xml:space="preserve"> </w:t>
      </w:r>
      <w:r>
        <w:t>of</w:t>
      </w:r>
      <w:r>
        <w:rPr>
          <w:spacing w:val="-17"/>
        </w:rPr>
        <w:t xml:space="preserve"> </w:t>
      </w:r>
      <w:r>
        <w:t>nurseries,</w:t>
      </w:r>
      <w:r>
        <w:rPr>
          <w:spacing w:val="-18"/>
        </w:rPr>
        <w:t xml:space="preserve"> </w:t>
      </w:r>
      <w:r>
        <w:t>agriculture</w:t>
      </w:r>
      <w:r>
        <w:rPr>
          <w:spacing w:val="-17"/>
        </w:rPr>
        <w:t xml:space="preserve"> </w:t>
      </w:r>
      <w:r>
        <w:t>and</w:t>
      </w:r>
      <w:r>
        <w:rPr>
          <w:spacing w:val="-18"/>
        </w:rPr>
        <w:t xml:space="preserve"> </w:t>
      </w:r>
      <w:r>
        <w:t>the</w:t>
      </w:r>
      <w:r>
        <w:rPr>
          <w:spacing w:val="-17"/>
        </w:rPr>
        <w:t xml:space="preserve"> </w:t>
      </w:r>
      <w:r>
        <w:t>display</w:t>
      </w:r>
      <w:r>
        <w:rPr>
          <w:spacing w:val="-18"/>
        </w:rPr>
        <w:t xml:space="preserve"> </w:t>
      </w:r>
      <w:r>
        <w:t>for sales purposes of new or used cars, motorcycles, trucks, trail</w:t>
      </w:r>
      <w:r>
        <w:t>ers, vehicles, or farm equipment, in operative condition</w:t>
      </w:r>
      <w:r>
        <w:rPr>
          <w:spacing w:val="-5"/>
        </w:rPr>
        <w:t xml:space="preserve"> </w:t>
      </w:r>
      <w:r>
        <w:t>or</w:t>
      </w:r>
      <w:r>
        <w:rPr>
          <w:spacing w:val="-5"/>
        </w:rPr>
        <w:t xml:space="preserve"> </w:t>
      </w:r>
      <w:r>
        <w:t>other</w:t>
      </w:r>
      <w:r>
        <w:rPr>
          <w:spacing w:val="-7"/>
        </w:rPr>
        <w:t xml:space="preserve"> </w:t>
      </w:r>
      <w:r>
        <w:t>similar</w:t>
      </w:r>
      <w:r>
        <w:rPr>
          <w:spacing w:val="-6"/>
        </w:rPr>
        <w:t xml:space="preserve"> </w:t>
      </w:r>
      <w:r>
        <w:t>uses)</w:t>
      </w:r>
      <w:r>
        <w:rPr>
          <w:spacing w:val="-7"/>
        </w:rPr>
        <w:t xml:space="preserve"> </w:t>
      </w:r>
      <w:r>
        <w:t>including</w:t>
      </w:r>
      <w:r>
        <w:rPr>
          <w:spacing w:val="-6"/>
        </w:rPr>
        <w:t xml:space="preserve"> </w:t>
      </w:r>
      <w:r>
        <w:t>the</w:t>
      </w:r>
      <w:r>
        <w:rPr>
          <w:spacing w:val="-6"/>
        </w:rPr>
        <w:t xml:space="preserve"> </w:t>
      </w:r>
      <w:r>
        <w:t>storage</w:t>
      </w:r>
      <w:r>
        <w:rPr>
          <w:spacing w:val="-5"/>
        </w:rPr>
        <w:t xml:space="preserve"> </w:t>
      </w:r>
      <w:r>
        <w:t>of</w:t>
      </w:r>
      <w:r>
        <w:rPr>
          <w:spacing w:val="-5"/>
        </w:rPr>
        <w:t xml:space="preserve"> </w:t>
      </w:r>
      <w:r>
        <w:t>raw</w:t>
      </w:r>
      <w:r>
        <w:rPr>
          <w:spacing w:val="-4"/>
        </w:rPr>
        <w:t xml:space="preserve"> </w:t>
      </w:r>
      <w:r>
        <w:t>material,</w:t>
      </w:r>
      <w:r>
        <w:rPr>
          <w:spacing w:val="-5"/>
        </w:rPr>
        <w:t xml:space="preserve"> </w:t>
      </w:r>
      <w:r>
        <w:t>finished</w:t>
      </w:r>
      <w:r>
        <w:rPr>
          <w:spacing w:val="-5"/>
        </w:rPr>
        <w:t xml:space="preserve"> </w:t>
      </w:r>
      <w:r>
        <w:t>products,</w:t>
      </w:r>
      <w:r>
        <w:rPr>
          <w:spacing w:val="-5"/>
        </w:rPr>
        <w:t xml:space="preserve"> </w:t>
      </w:r>
      <w:r>
        <w:t>fuel,</w:t>
      </w:r>
      <w:r>
        <w:rPr>
          <w:spacing w:val="-5"/>
        </w:rPr>
        <w:t xml:space="preserve"> </w:t>
      </w:r>
      <w:r>
        <w:t>machinery</w:t>
      </w:r>
      <w:r>
        <w:rPr>
          <w:spacing w:val="-5"/>
        </w:rPr>
        <w:t xml:space="preserve"> </w:t>
      </w:r>
      <w:r>
        <w:t>and equipment</w:t>
      </w:r>
      <w:r>
        <w:rPr>
          <w:spacing w:val="-9"/>
        </w:rPr>
        <w:t xml:space="preserve"> </w:t>
      </w:r>
      <w:r>
        <w:t>and</w:t>
      </w:r>
      <w:r>
        <w:rPr>
          <w:spacing w:val="-9"/>
        </w:rPr>
        <w:t xml:space="preserve"> </w:t>
      </w:r>
      <w:r>
        <w:t>any</w:t>
      </w:r>
      <w:r>
        <w:rPr>
          <w:spacing w:val="-9"/>
        </w:rPr>
        <w:t xml:space="preserve"> </w:t>
      </w:r>
      <w:r>
        <w:t>other</w:t>
      </w:r>
      <w:r>
        <w:rPr>
          <w:spacing w:val="-9"/>
        </w:rPr>
        <w:t xml:space="preserve"> </w:t>
      </w:r>
      <w:r>
        <w:t>materials</w:t>
      </w:r>
      <w:r>
        <w:rPr>
          <w:spacing w:val="-9"/>
        </w:rPr>
        <w:t xml:space="preserve"> </w:t>
      </w:r>
      <w:r>
        <w:t>or</w:t>
      </w:r>
      <w:r>
        <w:rPr>
          <w:spacing w:val="-9"/>
        </w:rPr>
        <w:t xml:space="preserve"> </w:t>
      </w:r>
      <w:r>
        <w:t>supplies</w:t>
      </w:r>
      <w:r>
        <w:rPr>
          <w:spacing w:val="-9"/>
        </w:rPr>
        <w:t xml:space="preserve"> </w:t>
      </w:r>
      <w:r>
        <w:t>shall</w:t>
      </w:r>
      <w:r>
        <w:rPr>
          <w:spacing w:val="-10"/>
        </w:rPr>
        <w:t xml:space="preserve"> </w:t>
      </w:r>
      <w:r>
        <w:t>be</w:t>
      </w:r>
      <w:r>
        <w:rPr>
          <w:spacing w:val="-10"/>
        </w:rPr>
        <w:t xml:space="preserve"> </w:t>
      </w:r>
      <w:r>
        <w:t>enclosed</w:t>
      </w:r>
      <w:r>
        <w:rPr>
          <w:spacing w:val="-9"/>
        </w:rPr>
        <w:t xml:space="preserve"> </w:t>
      </w:r>
      <w:r>
        <w:t>and</w:t>
      </w:r>
      <w:r>
        <w:rPr>
          <w:spacing w:val="-10"/>
        </w:rPr>
        <w:t xml:space="preserve"> </w:t>
      </w:r>
      <w:r>
        <w:t>carried</w:t>
      </w:r>
      <w:r>
        <w:rPr>
          <w:spacing w:val="-9"/>
        </w:rPr>
        <w:t xml:space="preserve"> </w:t>
      </w:r>
      <w:r>
        <w:t>out</w:t>
      </w:r>
      <w:r>
        <w:rPr>
          <w:spacing w:val="-10"/>
        </w:rPr>
        <w:t xml:space="preserve"> </w:t>
      </w:r>
      <w:r>
        <w:t>within</w:t>
      </w:r>
      <w:r>
        <w:rPr>
          <w:spacing w:val="-10"/>
        </w:rPr>
        <w:t xml:space="preserve"> </w:t>
      </w:r>
      <w:r>
        <w:t>a</w:t>
      </w:r>
      <w:r>
        <w:rPr>
          <w:spacing w:val="-10"/>
        </w:rPr>
        <w:t xml:space="preserve"> </w:t>
      </w:r>
      <w:r>
        <w:t>building;</w:t>
      </w:r>
      <w:r>
        <w:rPr>
          <w:spacing w:val="-9"/>
        </w:rPr>
        <w:t xml:space="preserve"> </w:t>
      </w:r>
      <w:r>
        <w:t>or</w:t>
      </w:r>
      <w:r>
        <w:rPr>
          <w:spacing w:val="-10"/>
        </w:rPr>
        <w:t xml:space="preserve"> </w:t>
      </w:r>
      <w:r>
        <w:t>shall,</w:t>
      </w:r>
      <w:r>
        <w:rPr>
          <w:spacing w:val="-10"/>
        </w:rPr>
        <w:t xml:space="preserve"> </w:t>
      </w:r>
      <w:r>
        <w:t>as required by the Municipality for conditional uses and special exceptions, be provided with larger setbacks and/or buffers to afford protection to adjoining uses and any public road</w:t>
      </w:r>
      <w:r>
        <w:rPr>
          <w:spacing w:val="-18"/>
        </w:rPr>
        <w:t xml:space="preserve"> </w:t>
      </w:r>
      <w:r>
        <w:t>rights-of-way.</w:t>
      </w:r>
    </w:p>
    <w:p w14:paraId="6C7CD64C" w14:textId="77777777" w:rsidR="00985ADD" w:rsidRDefault="00985ADD">
      <w:pPr>
        <w:pStyle w:val="BodyText"/>
        <w:spacing w:before="6"/>
        <w:rPr>
          <w:sz w:val="21"/>
        </w:rPr>
      </w:pPr>
    </w:p>
    <w:p w14:paraId="0C36100F" w14:textId="77777777" w:rsidR="00985ADD" w:rsidRDefault="00AD091C">
      <w:pPr>
        <w:pStyle w:val="ListParagraph"/>
        <w:numPr>
          <w:ilvl w:val="0"/>
          <w:numId w:val="2"/>
        </w:numPr>
        <w:tabs>
          <w:tab w:val="left" w:pos="772"/>
        </w:tabs>
        <w:ind w:right="316"/>
        <w:jc w:val="both"/>
      </w:pPr>
      <w:r>
        <w:t>Outdoor sales, operations and storage areas in addition to those specified in Subsection A above may be approved as a conditional use in the Township and as a special exception in the Borough. Larger setbacks and/or buffers may be required to afford protec</w:t>
      </w:r>
      <w:r>
        <w:t>tion to adjoining uses and any public road rights-of-way. Unenclosed</w:t>
      </w:r>
      <w:r>
        <w:rPr>
          <w:spacing w:val="-4"/>
        </w:rPr>
        <w:t xml:space="preserve"> </w:t>
      </w:r>
      <w:r>
        <w:t>uses</w:t>
      </w:r>
      <w:r>
        <w:rPr>
          <w:spacing w:val="-5"/>
        </w:rPr>
        <w:t xml:space="preserve"> </w:t>
      </w:r>
      <w:r>
        <w:t>and</w:t>
      </w:r>
      <w:r>
        <w:rPr>
          <w:spacing w:val="-5"/>
        </w:rPr>
        <w:t xml:space="preserve"> </w:t>
      </w:r>
      <w:r>
        <w:t>activities</w:t>
      </w:r>
      <w:r>
        <w:rPr>
          <w:spacing w:val="-5"/>
        </w:rPr>
        <w:t xml:space="preserve"> </w:t>
      </w:r>
      <w:r>
        <w:t>shall,</w:t>
      </w:r>
      <w:r>
        <w:rPr>
          <w:spacing w:val="-6"/>
        </w:rPr>
        <w:t xml:space="preserve"> </w:t>
      </w:r>
      <w:r>
        <w:t>in</w:t>
      </w:r>
      <w:r>
        <w:rPr>
          <w:spacing w:val="-6"/>
        </w:rPr>
        <w:t xml:space="preserve"> </w:t>
      </w:r>
      <w:r>
        <w:t>any</w:t>
      </w:r>
      <w:r>
        <w:rPr>
          <w:spacing w:val="-5"/>
        </w:rPr>
        <w:t xml:space="preserve"> </w:t>
      </w:r>
      <w:r>
        <w:t>case,</w:t>
      </w:r>
      <w:r>
        <w:rPr>
          <w:spacing w:val="-5"/>
        </w:rPr>
        <w:t xml:space="preserve"> </w:t>
      </w:r>
      <w:r>
        <w:t>be</w:t>
      </w:r>
      <w:r>
        <w:rPr>
          <w:spacing w:val="-6"/>
        </w:rPr>
        <w:t xml:space="preserve"> </w:t>
      </w:r>
      <w:r>
        <w:t>a</w:t>
      </w:r>
      <w:r>
        <w:rPr>
          <w:spacing w:val="-5"/>
        </w:rPr>
        <w:t xml:space="preserve"> </w:t>
      </w:r>
      <w:r>
        <w:t>minimum</w:t>
      </w:r>
      <w:r>
        <w:rPr>
          <w:spacing w:val="-4"/>
        </w:rPr>
        <w:t xml:space="preserve"> </w:t>
      </w:r>
      <w:r>
        <w:t>of</w:t>
      </w:r>
      <w:r>
        <w:rPr>
          <w:spacing w:val="-4"/>
        </w:rPr>
        <w:t xml:space="preserve"> </w:t>
      </w:r>
      <w:r>
        <w:t>fifty</w:t>
      </w:r>
      <w:r>
        <w:rPr>
          <w:spacing w:val="-4"/>
        </w:rPr>
        <w:t xml:space="preserve"> </w:t>
      </w:r>
      <w:r>
        <w:t>(50)</w:t>
      </w:r>
      <w:r>
        <w:rPr>
          <w:spacing w:val="-4"/>
        </w:rPr>
        <w:t xml:space="preserve"> </w:t>
      </w:r>
      <w:r>
        <w:t>feet</w:t>
      </w:r>
      <w:r>
        <w:rPr>
          <w:spacing w:val="-4"/>
        </w:rPr>
        <w:t xml:space="preserve"> </w:t>
      </w:r>
      <w:r>
        <w:t>from</w:t>
      </w:r>
      <w:r>
        <w:rPr>
          <w:spacing w:val="-4"/>
        </w:rPr>
        <w:t xml:space="preserve"> </w:t>
      </w:r>
      <w:r>
        <w:t>any</w:t>
      </w:r>
      <w:r>
        <w:rPr>
          <w:spacing w:val="-4"/>
        </w:rPr>
        <w:t xml:space="preserve"> </w:t>
      </w:r>
      <w:r>
        <w:t>existing</w:t>
      </w:r>
      <w:r>
        <w:rPr>
          <w:spacing w:val="-4"/>
        </w:rPr>
        <w:t xml:space="preserve"> </w:t>
      </w:r>
      <w:r>
        <w:t>residential structure</w:t>
      </w:r>
      <w:r>
        <w:rPr>
          <w:spacing w:val="-4"/>
        </w:rPr>
        <w:t xml:space="preserve"> </w:t>
      </w:r>
      <w:r>
        <w:t>or</w:t>
      </w:r>
      <w:r>
        <w:rPr>
          <w:spacing w:val="-4"/>
        </w:rPr>
        <w:t xml:space="preserve"> </w:t>
      </w:r>
      <w:r>
        <w:t>any</w:t>
      </w:r>
      <w:r>
        <w:rPr>
          <w:spacing w:val="-3"/>
        </w:rPr>
        <w:t xml:space="preserve"> </w:t>
      </w:r>
      <w:r>
        <w:t>R,</w:t>
      </w:r>
      <w:r>
        <w:rPr>
          <w:spacing w:val="-4"/>
        </w:rPr>
        <w:t xml:space="preserve"> </w:t>
      </w:r>
      <w:r>
        <w:t>R-1,</w:t>
      </w:r>
      <w:r>
        <w:rPr>
          <w:spacing w:val="-3"/>
        </w:rPr>
        <w:t xml:space="preserve"> </w:t>
      </w:r>
      <w:r>
        <w:t>R-2,</w:t>
      </w:r>
      <w:r>
        <w:rPr>
          <w:spacing w:val="-4"/>
        </w:rPr>
        <w:t xml:space="preserve"> </w:t>
      </w:r>
      <w:r>
        <w:t>R-3</w:t>
      </w:r>
      <w:r>
        <w:rPr>
          <w:spacing w:val="-3"/>
        </w:rPr>
        <w:t xml:space="preserve"> </w:t>
      </w:r>
      <w:r>
        <w:t>or</w:t>
      </w:r>
      <w:r>
        <w:rPr>
          <w:spacing w:val="-4"/>
        </w:rPr>
        <w:t xml:space="preserve"> </w:t>
      </w:r>
      <w:r>
        <w:t>C-1</w:t>
      </w:r>
      <w:r>
        <w:rPr>
          <w:spacing w:val="-3"/>
        </w:rPr>
        <w:t xml:space="preserve"> </w:t>
      </w:r>
      <w:r>
        <w:t>District,</w:t>
      </w:r>
      <w:r>
        <w:rPr>
          <w:spacing w:val="-4"/>
        </w:rPr>
        <w:t xml:space="preserve"> </w:t>
      </w:r>
      <w:r>
        <w:t>unless</w:t>
      </w:r>
      <w:r>
        <w:rPr>
          <w:spacing w:val="-3"/>
        </w:rPr>
        <w:t xml:space="preserve"> </w:t>
      </w:r>
      <w:r>
        <w:t>a</w:t>
      </w:r>
      <w:r>
        <w:rPr>
          <w:spacing w:val="-4"/>
        </w:rPr>
        <w:t xml:space="preserve"> </w:t>
      </w:r>
      <w:r>
        <w:t>greater</w:t>
      </w:r>
      <w:r>
        <w:rPr>
          <w:spacing w:val="-3"/>
        </w:rPr>
        <w:t xml:space="preserve"> </w:t>
      </w:r>
      <w:r>
        <w:t>setback</w:t>
      </w:r>
      <w:r>
        <w:rPr>
          <w:spacing w:val="-4"/>
        </w:rPr>
        <w:t xml:space="preserve"> </w:t>
      </w:r>
      <w:r>
        <w:t>is</w:t>
      </w:r>
      <w:r>
        <w:rPr>
          <w:spacing w:val="-4"/>
        </w:rPr>
        <w:t xml:space="preserve"> </w:t>
      </w:r>
      <w:r>
        <w:t>required</w:t>
      </w:r>
      <w:r>
        <w:rPr>
          <w:spacing w:val="-3"/>
        </w:rPr>
        <w:t xml:space="preserve"> </w:t>
      </w:r>
      <w:r>
        <w:t>by</w:t>
      </w:r>
      <w:r>
        <w:rPr>
          <w:spacing w:val="-4"/>
        </w:rPr>
        <w:t xml:space="preserve"> </w:t>
      </w:r>
      <w:r>
        <w:t>the</w:t>
      </w:r>
      <w:r>
        <w:rPr>
          <w:spacing w:val="-3"/>
        </w:rPr>
        <w:t xml:space="preserve"> </w:t>
      </w:r>
      <w:r>
        <w:t>Municipality.</w:t>
      </w:r>
    </w:p>
    <w:p w14:paraId="1112B90A" w14:textId="77777777" w:rsidR="00985ADD" w:rsidRDefault="00985ADD">
      <w:pPr>
        <w:pStyle w:val="BodyText"/>
        <w:spacing w:before="6"/>
        <w:rPr>
          <w:sz w:val="21"/>
        </w:rPr>
      </w:pPr>
    </w:p>
    <w:p w14:paraId="165160D8" w14:textId="77777777" w:rsidR="00985ADD" w:rsidRDefault="00AD091C">
      <w:pPr>
        <w:pStyle w:val="ListParagraph"/>
        <w:numPr>
          <w:ilvl w:val="0"/>
          <w:numId w:val="2"/>
        </w:numPr>
        <w:tabs>
          <w:tab w:val="left" w:pos="772"/>
        </w:tabs>
        <w:spacing w:before="1"/>
        <w:ind w:right="318"/>
        <w:jc w:val="both"/>
      </w:pPr>
      <w:r>
        <w:t>Storage</w:t>
      </w:r>
      <w:r>
        <w:rPr>
          <w:spacing w:val="-20"/>
        </w:rPr>
        <w:t xml:space="preserve"> </w:t>
      </w:r>
      <w:r>
        <w:t>of</w:t>
      </w:r>
      <w:r>
        <w:rPr>
          <w:spacing w:val="-19"/>
        </w:rPr>
        <w:t xml:space="preserve"> </w:t>
      </w:r>
      <w:r>
        <w:t>equipment,</w:t>
      </w:r>
      <w:r>
        <w:rPr>
          <w:spacing w:val="-17"/>
        </w:rPr>
        <w:t xml:space="preserve"> </w:t>
      </w:r>
      <w:r>
        <w:t>supplies,</w:t>
      </w:r>
      <w:r>
        <w:rPr>
          <w:spacing w:val="-18"/>
        </w:rPr>
        <w:t xml:space="preserve"> </w:t>
      </w:r>
      <w:r>
        <w:t>products</w:t>
      </w:r>
      <w:r>
        <w:rPr>
          <w:spacing w:val="-17"/>
        </w:rPr>
        <w:t xml:space="preserve"> </w:t>
      </w:r>
      <w:r>
        <w:t>or</w:t>
      </w:r>
      <w:r>
        <w:rPr>
          <w:spacing w:val="-18"/>
        </w:rPr>
        <w:t xml:space="preserve"> </w:t>
      </w:r>
      <w:r>
        <w:t>any</w:t>
      </w:r>
      <w:r>
        <w:rPr>
          <w:spacing w:val="-17"/>
        </w:rPr>
        <w:t xml:space="preserve"> </w:t>
      </w:r>
      <w:r>
        <w:t>other</w:t>
      </w:r>
      <w:r>
        <w:rPr>
          <w:spacing w:val="-17"/>
        </w:rPr>
        <w:t xml:space="preserve"> </w:t>
      </w:r>
      <w:r>
        <w:t>materials</w:t>
      </w:r>
      <w:r>
        <w:rPr>
          <w:spacing w:val="-20"/>
        </w:rPr>
        <w:t xml:space="preserve"> </w:t>
      </w:r>
      <w:r>
        <w:t>shall</w:t>
      </w:r>
      <w:r>
        <w:rPr>
          <w:spacing w:val="-19"/>
        </w:rPr>
        <w:t xml:space="preserve"> </w:t>
      </w:r>
      <w:r>
        <w:t>not</w:t>
      </w:r>
      <w:r>
        <w:rPr>
          <w:spacing w:val="-19"/>
        </w:rPr>
        <w:t xml:space="preserve"> </w:t>
      </w:r>
      <w:r>
        <w:t>be</w:t>
      </w:r>
      <w:r>
        <w:rPr>
          <w:spacing w:val="-19"/>
        </w:rPr>
        <w:t xml:space="preserve"> </w:t>
      </w:r>
      <w:r>
        <w:t>permitted</w:t>
      </w:r>
      <w:r>
        <w:rPr>
          <w:spacing w:val="-19"/>
        </w:rPr>
        <w:t xml:space="preserve"> </w:t>
      </w:r>
      <w:r>
        <w:t>in</w:t>
      </w:r>
      <w:r>
        <w:rPr>
          <w:spacing w:val="-19"/>
        </w:rPr>
        <w:t xml:space="preserve"> </w:t>
      </w:r>
      <w:r>
        <w:t>any</w:t>
      </w:r>
      <w:r>
        <w:rPr>
          <w:spacing w:val="-19"/>
        </w:rPr>
        <w:t xml:space="preserve"> </w:t>
      </w:r>
      <w:r>
        <w:t>required</w:t>
      </w:r>
      <w:r>
        <w:rPr>
          <w:spacing w:val="-18"/>
        </w:rPr>
        <w:t xml:space="preserve"> </w:t>
      </w:r>
      <w:r>
        <w:t>setback areas.</w:t>
      </w:r>
    </w:p>
    <w:p w14:paraId="4AFCF863" w14:textId="77777777" w:rsidR="00985ADD" w:rsidRDefault="00985ADD">
      <w:pPr>
        <w:pStyle w:val="BodyText"/>
        <w:spacing w:before="9"/>
        <w:rPr>
          <w:sz w:val="21"/>
        </w:rPr>
      </w:pPr>
    </w:p>
    <w:p w14:paraId="65D1D776" w14:textId="77777777" w:rsidR="00985ADD" w:rsidRDefault="00AD091C">
      <w:pPr>
        <w:pStyle w:val="ListParagraph"/>
        <w:numPr>
          <w:ilvl w:val="1"/>
          <w:numId w:val="8"/>
        </w:numPr>
        <w:tabs>
          <w:tab w:val="left" w:pos="1204"/>
        </w:tabs>
        <w:spacing w:line="268" w:lineRule="exact"/>
        <w:ind w:hanging="865"/>
        <w:jc w:val="both"/>
      </w:pPr>
      <w:r>
        <w:rPr>
          <w:u w:val="single"/>
        </w:rPr>
        <w:t>Fire and Explosion</w:t>
      </w:r>
      <w:r>
        <w:rPr>
          <w:spacing w:val="-4"/>
          <w:u w:val="single"/>
        </w:rPr>
        <w:t xml:space="preserve"> </w:t>
      </w:r>
      <w:r>
        <w:rPr>
          <w:u w:val="single"/>
        </w:rPr>
        <w:t>Hazards</w:t>
      </w:r>
    </w:p>
    <w:p w14:paraId="3E43C07B" w14:textId="77777777" w:rsidR="00985ADD" w:rsidRDefault="00AD091C">
      <w:pPr>
        <w:pStyle w:val="BodyText"/>
        <w:ind w:left="340" w:right="317"/>
        <w:jc w:val="both"/>
      </w:pPr>
      <w:r>
        <w:t>All activities involving any manufacturing, production, storage transfer or disposal of, inflammable and explosive materials shall be provided with adequate safety devices against the hazard of fire and explosion and adequate fire-fighting</w:t>
      </w:r>
      <w:r>
        <w:rPr>
          <w:spacing w:val="-23"/>
        </w:rPr>
        <w:t xml:space="preserve"> </w:t>
      </w:r>
      <w:r>
        <w:t>and</w:t>
      </w:r>
      <w:r>
        <w:rPr>
          <w:spacing w:val="-23"/>
        </w:rPr>
        <w:t xml:space="preserve"> </w:t>
      </w:r>
      <w:r>
        <w:t>fire</w:t>
      </w:r>
      <w:r>
        <w:rPr>
          <w:spacing w:val="-24"/>
        </w:rPr>
        <w:t xml:space="preserve"> </w:t>
      </w:r>
      <w:r>
        <w:t>suppres</w:t>
      </w:r>
      <w:r>
        <w:t>sion</w:t>
      </w:r>
      <w:r>
        <w:rPr>
          <w:spacing w:val="-25"/>
        </w:rPr>
        <w:t xml:space="preserve"> </w:t>
      </w:r>
      <w:r>
        <w:t>equipment</w:t>
      </w:r>
      <w:r>
        <w:rPr>
          <w:spacing w:val="-24"/>
        </w:rPr>
        <w:t xml:space="preserve"> </w:t>
      </w:r>
      <w:r>
        <w:t>and</w:t>
      </w:r>
      <w:r>
        <w:rPr>
          <w:spacing w:val="-24"/>
        </w:rPr>
        <w:t xml:space="preserve"> </w:t>
      </w:r>
      <w:r>
        <w:t>devices</w:t>
      </w:r>
      <w:r>
        <w:rPr>
          <w:spacing w:val="-24"/>
        </w:rPr>
        <w:t xml:space="preserve"> </w:t>
      </w:r>
      <w:r>
        <w:t>standard</w:t>
      </w:r>
      <w:r>
        <w:rPr>
          <w:spacing w:val="-24"/>
        </w:rPr>
        <w:t xml:space="preserve"> </w:t>
      </w:r>
      <w:r>
        <w:t>in</w:t>
      </w:r>
      <w:r>
        <w:rPr>
          <w:spacing w:val="-25"/>
        </w:rPr>
        <w:t xml:space="preserve"> </w:t>
      </w:r>
      <w:r>
        <w:t>the</w:t>
      </w:r>
      <w:r>
        <w:rPr>
          <w:spacing w:val="-24"/>
        </w:rPr>
        <w:t xml:space="preserve"> </w:t>
      </w:r>
      <w:r>
        <w:t>industry</w:t>
      </w:r>
      <w:r>
        <w:rPr>
          <w:spacing w:val="-25"/>
        </w:rPr>
        <w:t xml:space="preserve"> </w:t>
      </w:r>
      <w:r>
        <w:t>shall</w:t>
      </w:r>
      <w:r>
        <w:rPr>
          <w:spacing w:val="-23"/>
        </w:rPr>
        <w:t xml:space="preserve"> </w:t>
      </w:r>
      <w:r>
        <w:t>be</w:t>
      </w:r>
      <w:r>
        <w:rPr>
          <w:spacing w:val="-23"/>
        </w:rPr>
        <w:t xml:space="preserve"> </w:t>
      </w:r>
      <w:r>
        <w:t>required.</w:t>
      </w:r>
      <w:r>
        <w:rPr>
          <w:spacing w:val="-23"/>
        </w:rPr>
        <w:t xml:space="preserve"> </w:t>
      </w:r>
      <w:r>
        <w:t>Burning</w:t>
      </w:r>
      <w:r>
        <w:rPr>
          <w:spacing w:val="-23"/>
        </w:rPr>
        <w:t xml:space="preserve"> </w:t>
      </w:r>
      <w:r>
        <w:t>of</w:t>
      </w:r>
      <w:r>
        <w:rPr>
          <w:spacing w:val="-23"/>
        </w:rPr>
        <w:t xml:space="preserve"> </w:t>
      </w:r>
      <w:r>
        <w:t>waste materials in open fires is prohibited. The relevant provisions of Federal, State and local laws and regulations shall also apply. Details of the potential hazards and d</w:t>
      </w:r>
      <w:r>
        <w:t>etails of planned safety and accident response actions shall be provide by the developer for review by the local fire company(s). In the case of conditional uses and special exceptions,</w:t>
      </w:r>
      <w:r>
        <w:rPr>
          <w:spacing w:val="-10"/>
        </w:rPr>
        <w:t xml:space="preserve"> </w:t>
      </w:r>
      <w:r>
        <w:t>larger</w:t>
      </w:r>
      <w:r>
        <w:rPr>
          <w:spacing w:val="-9"/>
        </w:rPr>
        <w:t xml:space="preserve"> </w:t>
      </w:r>
      <w:r>
        <w:t>setbacks,</w:t>
      </w:r>
      <w:r>
        <w:rPr>
          <w:spacing w:val="-9"/>
        </w:rPr>
        <w:t xml:space="preserve"> </w:t>
      </w:r>
      <w:r>
        <w:t>additional</w:t>
      </w:r>
      <w:r>
        <w:rPr>
          <w:spacing w:val="-9"/>
        </w:rPr>
        <w:t xml:space="preserve"> </w:t>
      </w:r>
      <w:r>
        <w:t>buffer</w:t>
      </w:r>
      <w:r>
        <w:rPr>
          <w:spacing w:val="-9"/>
        </w:rPr>
        <w:t xml:space="preserve"> </w:t>
      </w:r>
      <w:r>
        <w:t>areas</w:t>
      </w:r>
      <w:r>
        <w:rPr>
          <w:spacing w:val="-10"/>
        </w:rPr>
        <w:t xml:space="preserve"> </w:t>
      </w:r>
      <w:r>
        <w:t>or</w:t>
      </w:r>
      <w:r>
        <w:rPr>
          <w:spacing w:val="-9"/>
        </w:rPr>
        <w:t xml:space="preserve"> </w:t>
      </w:r>
      <w:r>
        <w:t>fencing</w:t>
      </w:r>
      <w:r>
        <w:rPr>
          <w:spacing w:val="-9"/>
        </w:rPr>
        <w:t xml:space="preserve"> </w:t>
      </w:r>
      <w:r>
        <w:t>may</w:t>
      </w:r>
      <w:r>
        <w:rPr>
          <w:spacing w:val="-9"/>
        </w:rPr>
        <w:t xml:space="preserve"> </w:t>
      </w:r>
      <w:r>
        <w:t>be</w:t>
      </w:r>
      <w:r>
        <w:rPr>
          <w:spacing w:val="-9"/>
        </w:rPr>
        <w:t xml:space="preserve"> </w:t>
      </w:r>
      <w:r>
        <w:t>required</w:t>
      </w:r>
      <w:r>
        <w:rPr>
          <w:spacing w:val="-9"/>
        </w:rPr>
        <w:t xml:space="preserve"> </w:t>
      </w:r>
      <w:r>
        <w:t>by</w:t>
      </w:r>
      <w:r>
        <w:rPr>
          <w:spacing w:val="-10"/>
        </w:rPr>
        <w:t xml:space="preserve"> </w:t>
      </w:r>
      <w:r>
        <w:t>the</w:t>
      </w:r>
      <w:r>
        <w:rPr>
          <w:spacing w:val="-9"/>
        </w:rPr>
        <w:t xml:space="preserve"> </w:t>
      </w:r>
      <w:r>
        <w:t>Municipality</w:t>
      </w:r>
      <w:r>
        <w:rPr>
          <w:spacing w:val="-9"/>
        </w:rPr>
        <w:t xml:space="preserve"> </w:t>
      </w:r>
      <w:r>
        <w:t>if</w:t>
      </w:r>
      <w:r>
        <w:rPr>
          <w:spacing w:val="-9"/>
        </w:rPr>
        <w:t xml:space="preserve"> </w:t>
      </w:r>
      <w:r>
        <w:t>the</w:t>
      </w:r>
      <w:r>
        <w:rPr>
          <w:spacing w:val="-9"/>
        </w:rPr>
        <w:t xml:space="preserve"> </w:t>
      </w:r>
      <w:r>
        <w:t>nature</w:t>
      </w:r>
      <w:r>
        <w:rPr>
          <w:spacing w:val="-9"/>
        </w:rPr>
        <w:t xml:space="preserve"> </w:t>
      </w:r>
      <w:r>
        <w:t>of the proposed use as determined by the Municipality so</w:t>
      </w:r>
      <w:r>
        <w:rPr>
          <w:spacing w:val="-14"/>
        </w:rPr>
        <w:t xml:space="preserve"> </w:t>
      </w:r>
      <w:r>
        <w:t>requires.</w:t>
      </w:r>
    </w:p>
    <w:sectPr w:rsidR="00985ADD">
      <w:headerReference w:type="default" r:id="rId187"/>
      <w:footerReference w:type="default" r:id="rId188"/>
      <w:pgSz w:w="12240" w:h="15840"/>
      <w:pgMar w:top="980" w:right="760" w:bottom="900" w:left="740" w:header="76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E404D" w14:textId="77777777" w:rsidR="00AD091C" w:rsidRDefault="00AD091C">
      <w:r>
        <w:separator/>
      </w:r>
    </w:p>
  </w:endnote>
  <w:endnote w:type="continuationSeparator" w:id="0">
    <w:p w14:paraId="057A5B7F" w14:textId="77777777" w:rsidR="00AD091C" w:rsidRDefault="00AD0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4ED37" w14:textId="49330FE7" w:rsidR="00985ADD" w:rsidRDefault="009F4477">
    <w:pPr>
      <w:pStyle w:val="BodyText"/>
      <w:spacing w:line="14" w:lineRule="auto"/>
      <w:rPr>
        <w:sz w:val="20"/>
      </w:rPr>
    </w:pPr>
    <w:r>
      <w:rPr>
        <w:noProof/>
      </w:rPr>
      <mc:AlternateContent>
        <mc:Choice Requires="wps">
          <w:drawing>
            <wp:anchor distT="0" distB="0" distL="114300" distR="114300" simplePos="0" relativeHeight="480616448" behindDoc="1" locked="0" layoutInCell="1" allowOverlap="1" wp14:anchorId="4A73F34C" wp14:editId="56DF2248">
              <wp:simplePos x="0" y="0"/>
              <wp:positionH relativeFrom="page">
                <wp:posOffset>571500</wp:posOffset>
              </wp:positionH>
              <wp:positionV relativeFrom="page">
                <wp:posOffset>9423400</wp:posOffset>
              </wp:positionV>
              <wp:extent cx="6400165" cy="12065"/>
              <wp:effectExtent l="0" t="0" r="0" b="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7882E" id="Rectangle 446" o:spid="_x0000_s1026" style="position:absolute;margin-left:45pt;margin-top:742pt;width:503.95pt;height:.95pt;z-index:-227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16960" behindDoc="1" locked="0" layoutInCell="1" allowOverlap="1" wp14:anchorId="5D499707" wp14:editId="2D2C9344">
              <wp:simplePos x="0" y="0"/>
              <wp:positionH relativeFrom="page">
                <wp:posOffset>4255770</wp:posOffset>
              </wp:positionH>
              <wp:positionV relativeFrom="page">
                <wp:posOffset>9423400</wp:posOffset>
              </wp:positionV>
              <wp:extent cx="2729230" cy="190500"/>
              <wp:effectExtent l="0" t="0" r="0" b="0"/>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8148A" w14:textId="77777777" w:rsidR="00985ADD" w:rsidRDefault="00AD091C">
                          <w:pPr>
                            <w:spacing w:before="24"/>
                            <w:ind w:left="20"/>
                            <w:rPr>
                              <w:rFonts w:ascii="Arial"/>
                              <w:sz w:val="20"/>
                            </w:rPr>
                          </w:pPr>
                          <w:r>
                            <w:rPr>
                              <w:rFonts w:ascii="Arial"/>
                              <w:sz w:val="20"/>
                            </w:rPr>
                            <w:t>Community Planning &amp; Management,</w:t>
                          </w:r>
                          <w:r>
                            <w:rPr>
                              <w:rFonts w:ascii="Arial"/>
                              <w:spacing w:val="-45"/>
                              <w:sz w:val="20"/>
                            </w:rPr>
                            <w:t xml:space="preserve"> </w:t>
                          </w:r>
                          <w:r>
                            <w:rPr>
                              <w:rFonts w:ascii="Arial"/>
                              <w:sz w:val="20"/>
                            </w:rPr>
                            <w:t>LLC 09.06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99707" id="_x0000_t202" coordsize="21600,21600" o:spt="202" path="m,l,21600r21600,l21600,xe">
              <v:stroke joinstyle="miter"/>
              <v:path gradientshapeok="t" o:connecttype="rect"/>
            </v:shapetype>
            <v:shape id="Text Box 445" o:spid="_x0000_s1032" type="#_x0000_t202" style="position:absolute;margin-left:335.1pt;margin-top:742pt;width:214.9pt;height:15pt;z-index:-226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" filled="f" stroked="f">
              <v:textbox inset="0,0,0,0">
                <w:txbxContent>
                  <w:p w14:paraId="5088148A" w14:textId="77777777" w:rsidR="00985ADD" w:rsidRDefault="00AD091C">
                    <w:pPr>
                      <w:spacing w:before="24"/>
                      <w:ind w:left="20"/>
                      <w:rPr>
                        <w:rFonts w:ascii="Arial"/>
                        <w:sz w:val="20"/>
                      </w:rPr>
                    </w:pPr>
                    <w:r>
                      <w:rPr>
                        <w:rFonts w:ascii="Arial"/>
                        <w:sz w:val="20"/>
                      </w:rPr>
                      <w:t>Community Planning &amp; Management,</w:t>
                    </w:r>
                    <w:r>
                      <w:rPr>
                        <w:rFonts w:ascii="Arial"/>
                        <w:spacing w:val="-45"/>
                        <w:sz w:val="20"/>
                      </w:rPr>
                      <w:t xml:space="preserve"> </w:t>
                    </w:r>
                    <w:r>
                      <w:rPr>
                        <w:rFonts w:ascii="Arial"/>
                        <w:sz w:val="20"/>
                      </w:rPr>
                      <w:t>LLC 09.06</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EE25E" w14:textId="07A717B4" w:rsidR="00985ADD" w:rsidRDefault="009F4477">
    <w:pPr>
      <w:pStyle w:val="BodyText"/>
      <w:spacing w:line="14" w:lineRule="auto"/>
      <w:rPr>
        <w:sz w:val="20"/>
      </w:rPr>
    </w:pPr>
    <w:r>
      <w:rPr>
        <w:noProof/>
      </w:rPr>
      <mc:AlternateContent>
        <mc:Choice Requires="wps">
          <w:drawing>
            <wp:anchor distT="0" distB="0" distL="114300" distR="114300" simplePos="0" relativeHeight="480637952" behindDoc="1" locked="0" layoutInCell="1" allowOverlap="1" wp14:anchorId="555303E8" wp14:editId="6691EFBD">
              <wp:simplePos x="0" y="0"/>
              <wp:positionH relativeFrom="page">
                <wp:posOffset>685800</wp:posOffset>
              </wp:positionH>
              <wp:positionV relativeFrom="page">
                <wp:posOffset>9434195</wp:posOffset>
              </wp:positionV>
              <wp:extent cx="6400165" cy="12065"/>
              <wp:effectExtent l="0" t="0" r="0" b="0"/>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7CFC6" id="Rectangle 404" o:spid="_x0000_s1026" style="position:absolute;margin-left:54pt;margin-top:742.85pt;width:503.95pt;height:.95pt;z-index:-226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IJhU4H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38464" behindDoc="1" locked="0" layoutInCell="1" allowOverlap="1" wp14:anchorId="6CC9C59A" wp14:editId="214D4F13">
              <wp:simplePos x="0" y="0"/>
              <wp:positionH relativeFrom="page">
                <wp:posOffset>6030595</wp:posOffset>
              </wp:positionH>
              <wp:positionV relativeFrom="page">
                <wp:posOffset>9459595</wp:posOffset>
              </wp:positionV>
              <wp:extent cx="1068070" cy="152400"/>
              <wp:effectExtent l="0" t="0" r="0" b="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A4C5A"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9C59A" id="_x0000_t202" coordsize="21600,21600" o:spt="202" path="m,l,21600r21600,l21600,xe">
              <v:stroke joinstyle="miter"/>
              <v:path gradientshapeok="t" o:connecttype="rect"/>
            </v:shapetype>
            <v:shape id="Text Box 403" o:spid="_x0000_s1057" type="#_x0000_t202" style="position:absolute;margin-left:474.85pt;margin-top:744.85pt;width:84.1pt;height:12pt;z-index:-226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CU3A5s7gEAAMIDAAAOAAAAAAAAAAAAAAAAAC4CAABkcnMv&#10;ZTJvRG9jLnhtbFBLAQItABQABgAIAAAAIQCQ+m2L4gAAAA4BAAAPAAAAAAAAAAAAAAAAAEgEAABk&#10;cnMvZG93bnJldi54bWxQSwUGAAAAAAQABADzAAAAVwUAAAAA&#10;" filled="f" stroked="f">
              <v:textbox inset="0,0,0,0">
                <w:txbxContent>
                  <w:p w14:paraId="679A4C5A"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BC218" w14:textId="13194F24" w:rsidR="00985ADD" w:rsidRDefault="009F4477">
    <w:pPr>
      <w:pStyle w:val="BodyText"/>
      <w:spacing w:line="14" w:lineRule="auto"/>
      <w:rPr>
        <w:sz w:val="20"/>
      </w:rPr>
    </w:pPr>
    <w:r>
      <w:rPr>
        <w:noProof/>
      </w:rPr>
      <mc:AlternateContent>
        <mc:Choice Requires="wps">
          <w:drawing>
            <wp:anchor distT="0" distB="0" distL="114300" distR="114300" simplePos="0" relativeHeight="480640512" behindDoc="1" locked="0" layoutInCell="1" allowOverlap="1" wp14:anchorId="43068EF8" wp14:editId="2CE97424">
              <wp:simplePos x="0" y="0"/>
              <wp:positionH relativeFrom="page">
                <wp:posOffset>685800</wp:posOffset>
              </wp:positionH>
              <wp:positionV relativeFrom="page">
                <wp:posOffset>9434195</wp:posOffset>
              </wp:positionV>
              <wp:extent cx="6400165" cy="12065"/>
              <wp:effectExtent l="0" t="0" r="0" b="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D4967" id="Rectangle 399" o:spid="_x0000_s1026" style="position:absolute;margin-left:54pt;margin-top:742.85pt;width:503.95pt;height:.95pt;z-index:-226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Ae2qBy+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41024" behindDoc="1" locked="0" layoutInCell="1" allowOverlap="1" wp14:anchorId="6DA78686" wp14:editId="4D0C29CC">
              <wp:simplePos x="0" y="0"/>
              <wp:positionH relativeFrom="page">
                <wp:posOffset>6030595</wp:posOffset>
              </wp:positionH>
              <wp:positionV relativeFrom="page">
                <wp:posOffset>9459595</wp:posOffset>
              </wp:positionV>
              <wp:extent cx="1068070" cy="152400"/>
              <wp:effectExtent l="0" t="0" r="0" b="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DC7A9"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78686" id="_x0000_t202" coordsize="21600,21600" o:spt="202" path="m,l,21600r21600,l21600,xe">
              <v:stroke joinstyle="miter"/>
              <v:path gradientshapeok="t" o:connecttype="rect"/>
            </v:shapetype>
            <v:shape id="Text Box 398" o:spid="_x0000_s1060" type="#_x0000_t202" style="position:absolute;margin-left:474.85pt;margin-top:744.85pt;width:84.1pt;height:12pt;z-index:-226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lBiM7+wBAADCAwAADgAAAAAAAAAAAAAAAAAuAgAAZHJzL2Uy&#10;b0RvYy54bWxQSwECLQAUAAYACAAAACEAkPpti+IAAAAOAQAADwAAAAAAAAAAAAAAAABGBAAAZHJz&#10;L2Rvd25yZXYueG1sUEsFBgAAAAAEAAQA8wAAAFUFAAAAAA==&#10;" filled="f" stroked="f">
              <v:textbox inset="0,0,0,0">
                <w:txbxContent>
                  <w:p w14:paraId="001DC7A9"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9678" w14:textId="51F3DB3D" w:rsidR="00985ADD" w:rsidRDefault="009F4477">
    <w:pPr>
      <w:pStyle w:val="BodyText"/>
      <w:spacing w:line="14" w:lineRule="auto"/>
      <w:rPr>
        <w:sz w:val="20"/>
      </w:rPr>
    </w:pPr>
    <w:r>
      <w:rPr>
        <w:noProof/>
      </w:rPr>
      <mc:AlternateContent>
        <mc:Choice Requires="wps">
          <w:drawing>
            <wp:anchor distT="0" distB="0" distL="114300" distR="114300" simplePos="0" relativeHeight="480643072" behindDoc="1" locked="0" layoutInCell="1" allowOverlap="1" wp14:anchorId="6C04A923" wp14:editId="184609D4">
              <wp:simplePos x="0" y="0"/>
              <wp:positionH relativeFrom="page">
                <wp:posOffset>685800</wp:posOffset>
              </wp:positionH>
              <wp:positionV relativeFrom="page">
                <wp:posOffset>9434195</wp:posOffset>
              </wp:positionV>
              <wp:extent cx="6400165" cy="12065"/>
              <wp:effectExtent l="0" t="0" r="0" b="0"/>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C07F3" id="Rectangle 394" o:spid="_x0000_s1026" style="position:absolute;margin-left:54pt;margin-top:742.85pt;width:503.95pt;height:.95pt;z-index:-226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CLPWoW+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43584" behindDoc="1" locked="0" layoutInCell="1" allowOverlap="1" wp14:anchorId="09D99AB4" wp14:editId="10A6EDE2">
              <wp:simplePos x="0" y="0"/>
              <wp:positionH relativeFrom="page">
                <wp:posOffset>6030595</wp:posOffset>
              </wp:positionH>
              <wp:positionV relativeFrom="page">
                <wp:posOffset>9459595</wp:posOffset>
              </wp:positionV>
              <wp:extent cx="1068070" cy="152400"/>
              <wp:effectExtent l="0" t="0" r="0" b="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8ED0"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99AB4" id="_x0000_t202" coordsize="21600,21600" o:spt="202" path="m,l,21600r21600,l21600,xe">
              <v:stroke joinstyle="miter"/>
              <v:path gradientshapeok="t" o:connecttype="rect"/>
            </v:shapetype>
            <v:shape id="Text Box 393" o:spid="_x0000_s1063" type="#_x0000_t202" style="position:absolute;margin-left:474.85pt;margin-top:744.85pt;width:84.1pt;height:12pt;z-index:-226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DoblUbtAQAAwgMAAA4AAAAAAAAAAAAAAAAALgIAAGRycy9l&#10;Mm9Eb2MueG1sUEsBAi0AFAAGAAgAAAAhAJD6bYviAAAADgEAAA8AAAAAAAAAAAAAAAAARwQAAGRy&#10;cy9kb3ducmV2LnhtbFBLBQYAAAAABAAEAPMAAABWBQAAAAA=&#10;" filled="f" stroked="f">
              <v:textbox inset="0,0,0,0">
                <w:txbxContent>
                  <w:p w14:paraId="4F898ED0"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B7565" w14:textId="47CCABCF" w:rsidR="00985ADD" w:rsidRDefault="009F4477">
    <w:pPr>
      <w:pStyle w:val="BodyText"/>
      <w:spacing w:line="14" w:lineRule="auto"/>
      <w:rPr>
        <w:sz w:val="20"/>
      </w:rPr>
    </w:pPr>
    <w:r>
      <w:rPr>
        <w:noProof/>
      </w:rPr>
      <mc:AlternateContent>
        <mc:Choice Requires="wps">
          <w:drawing>
            <wp:anchor distT="0" distB="0" distL="114300" distR="114300" simplePos="0" relativeHeight="480645632" behindDoc="1" locked="0" layoutInCell="1" allowOverlap="1" wp14:anchorId="0794F3E9" wp14:editId="19ED8324">
              <wp:simplePos x="0" y="0"/>
              <wp:positionH relativeFrom="page">
                <wp:posOffset>685800</wp:posOffset>
              </wp:positionH>
              <wp:positionV relativeFrom="page">
                <wp:posOffset>9434195</wp:posOffset>
              </wp:positionV>
              <wp:extent cx="6400165" cy="12065"/>
              <wp:effectExtent l="0" t="0" r="0" b="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92D9" id="Rectangle 389" o:spid="_x0000_s1026" style="position:absolute;margin-left:54pt;margin-top:742.85pt;width:503.95pt;height:.95pt;z-index:-226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BW+RTA+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46144" behindDoc="1" locked="0" layoutInCell="1" allowOverlap="1" wp14:anchorId="785DF7D9" wp14:editId="6F741ADF">
              <wp:simplePos x="0" y="0"/>
              <wp:positionH relativeFrom="page">
                <wp:posOffset>6030595</wp:posOffset>
              </wp:positionH>
              <wp:positionV relativeFrom="page">
                <wp:posOffset>9459595</wp:posOffset>
              </wp:positionV>
              <wp:extent cx="1068070" cy="152400"/>
              <wp:effectExtent l="0" t="0"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7589"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DF7D9" id="_x0000_t202" coordsize="21600,21600" o:spt="202" path="m,l,21600r21600,l21600,xe">
              <v:stroke joinstyle="miter"/>
              <v:path gradientshapeok="t" o:connecttype="rect"/>
            </v:shapetype>
            <v:shape id="Text Box 388" o:spid="_x0000_s1066" type="#_x0000_t202" style="position:absolute;margin-left:474.85pt;margin-top:744.85pt;width:84.1pt;height:12pt;z-index:-226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uhdBQuwBAADCAwAADgAAAAAAAAAAAAAAAAAuAgAAZHJzL2Uy&#10;b0RvYy54bWxQSwECLQAUAAYACAAAACEAkPpti+IAAAAOAQAADwAAAAAAAAAAAAAAAABGBAAAZHJz&#10;L2Rvd25yZXYueG1sUEsFBgAAAAAEAAQA8wAAAFUFAAAAAA==&#10;" filled="f" stroked="f">
              <v:textbox inset="0,0,0,0">
                <w:txbxContent>
                  <w:p w14:paraId="6D207589"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B2655" w14:textId="0D8A900E" w:rsidR="00985ADD" w:rsidRDefault="009F4477">
    <w:pPr>
      <w:pStyle w:val="BodyText"/>
      <w:spacing w:line="14" w:lineRule="auto"/>
      <w:rPr>
        <w:sz w:val="20"/>
      </w:rPr>
    </w:pPr>
    <w:r>
      <w:rPr>
        <w:noProof/>
      </w:rPr>
      <mc:AlternateContent>
        <mc:Choice Requires="wps">
          <w:drawing>
            <wp:anchor distT="0" distB="0" distL="114300" distR="114300" simplePos="0" relativeHeight="480648192" behindDoc="1" locked="0" layoutInCell="1" allowOverlap="1" wp14:anchorId="409E2841" wp14:editId="471F0EE0">
              <wp:simplePos x="0" y="0"/>
              <wp:positionH relativeFrom="page">
                <wp:posOffset>685800</wp:posOffset>
              </wp:positionH>
              <wp:positionV relativeFrom="page">
                <wp:posOffset>9434195</wp:posOffset>
              </wp:positionV>
              <wp:extent cx="6400165" cy="12065"/>
              <wp:effectExtent l="0" t="0" r="0" b="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40453" id="Rectangle 384" o:spid="_x0000_s1026" style="position:absolute;margin-left:54pt;margin-top:742.85pt;width:503.95pt;height:.95pt;z-index:-226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DDHt6k+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48704" behindDoc="1" locked="0" layoutInCell="1" allowOverlap="1" wp14:anchorId="0E7B2D51" wp14:editId="738877BA">
              <wp:simplePos x="0" y="0"/>
              <wp:positionH relativeFrom="page">
                <wp:posOffset>6030595</wp:posOffset>
              </wp:positionH>
              <wp:positionV relativeFrom="page">
                <wp:posOffset>9459595</wp:posOffset>
              </wp:positionV>
              <wp:extent cx="1068070" cy="152400"/>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136B"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B2D51" id="_x0000_t202" coordsize="21600,21600" o:spt="202" path="m,l,21600r21600,l21600,xe">
              <v:stroke joinstyle="miter"/>
              <v:path gradientshapeok="t" o:connecttype="rect"/>
            </v:shapetype>
            <v:shape id="Text Box 383" o:spid="_x0000_s1069" type="#_x0000_t202" style="position:absolute;margin-left:474.85pt;margin-top:744.85pt;width:84.1pt;height:12pt;z-index:-226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MJHRqbtAQAAwgMAAA4AAAAAAAAAAAAAAAAALgIAAGRycy9l&#10;Mm9Eb2MueG1sUEsBAi0AFAAGAAgAAAAhAJD6bYviAAAADgEAAA8AAAAAAAAAAAAAAAAARwQAAGRy&#10;cy9kb3ducmV2LnhtbFBLBQYAAAAABAAEAPMAAABWBQAAAAA=&#10;" filled="f" stroked="f">
              <v:textbox inset="0,0,0,0">
                <w:txbxContent>
                  <w:p w14:paraId="5D49136B"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B22D6" w14:textId="6C58C19D" w:rsidR="00985ADD" w:rsidRDefault="009F4477">
    <w:pPr>
      <w:pStyle w:val="BodyText"/>
      <w:spacing w:line="14" w:lineRule="auto"/>
      <w:rPr>
        <w:sz w:val="20"/>
      </w:rPr>
    </w:pPr>
    <w:r>
      <w:rPr>
        <w:noProof/>
      </w:rPr>
      <mc:AlternateContent>
        <mc:Choice Requires="wps">
          <w:drawing>
            <wp:anchor distT="0" distB="0" distL="114300" distR="114300" simplePos="0" relativeHeight="480650752" behindDoc="1" locked="0" layoutInCell="1" allowOverlap="1" wp14:anchorId="4F3C4BAA" wp14:editId="002D7E73">
              <wp:simplePos x="0" y="0"/>
              <wp:positionH relativeFrom="page">
                <wp:posOffset>685800</wp:posOffset>
              </wp:positionH>
              <wp:positionV relativeFrom="page">
                <wp:posOffset>9434195</wp:posOffset>
              </wp:positionV>
              <wp:extent cx="6400165" cy="12065"/>
              <wp:effectExtent l="0" t="0" r="0" b="0"/>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4F210" id="Rectangle 379" o:spid="_x0000_s1026" style="position:absolute;margin-left:54pt;margin-top:742.85pt;width:503.95pt;height:.95pt;z-index:-226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CrFAz++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51264" behindDoc="1" locked="0" layoutInCell="1" allowOverlap="1" wp14:anchorId="572F9D16" wp14:editId="6A46BBB4">
              <wp:simplePos x="0" y="0"/>
              <wp:positionH relativeFrom="page">
                <wp:posOffset>6030595</wp:posOffset>
              </wp:positionH>
              <wp:positionV relativeFrom="page">
                <wp:posOffset>9459595</wp:posOffset>
              </wp:positionV>
              <wp:extent cx="1068070" cy="152400"/>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985EB"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F9D16" id="_x0000_t202" coordsize="21600,21600" o:spt="202" path="m,l,21600r21600,l21600,xe">
              <v:stroke joinstyle="miter"/>
              <v:path gradientshapeok="t" o:connecttype="rect"/>
            </v:shapetype>
            <v:shape id="Text Box 378" o:spid="_x0000_s1072" type="#_x0000_t202" style="position:absolute;margin-left:474.85pt;margin-top:744.85pt;width:84.1pt;height:12pt;z-index:-226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Bd+EMt7gEAAMIDAAAOAAAAAAAAAAAAAAAAAC4CAABkcnMv&#10;ZTJvRG9jLnhtbFBLAQItABQABgAIAAAAIQCQ+m2L4gAAAA4BAAAPAAAAAAAAAAAAAAAAAEgEAABk&#10;cnMvZG93bnJldi54bWxQSwUGAAAAAAQABADzAAAAVwUAAAAA&#10;" filled="f" stroked="f">
              <v:textbox inset="0,0,0,0">
                <w:txbxContent>
                  <w:p w14:paraId="3E3985EB"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45634" w14:textId="2E6E9D6E" w:rsidR="00985ADD" w:rsidRDefault="009F4477">
    <w:pPr>
      <w:pStyle w:val="BodyText"/>
      <w:spacing w:line="14" w:lineRule="auto"/>
      <w:rPr>
        <w:sz w:val="20"/>
      </w:rPr>
    </w:pPr>
    <w:r>
      <w:rPr>
        <w:noProof/>
      </w:rPr>
      <mc:AlternateContent>
        <mc:Choice Requires="wps">
          <w:drawing>
            <wp:anchor distT="0" distB="0" distL="114300" distR="114300" simplePos="0" relativeHeight="480653312" behindDoc="1" locked="0" layoutInCell="1" allowOverlap="1" wp14:anchorId="09BC5445" wp14:editId="0E675D2F">
              <wp:simplePos x="0" y="0"/>
              <wp:positionH relativeFrom="page">
                <wp:posOffset>685800</wp:posOffset>
              </wp:positionH>
              <wp:positionV relativeFrom="page">
                <wp:posOffset>9434195</wp:posOffset>
              </wp:positionV>
              <wp:extent cx="6400165" cy="12065"/>
              <wp:effectExtent l="0" t="0" r="0" b="0"/>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A4348" id="Rectangle 374" o:spid="_x0000_s1026" style="position:absolute;margin-left:54pt;margin-top:742.85pt;width:503.95pt;height:.95pt;z-index:-226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A+88aa+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53824" behindDoc="1" locked="0" layoutInCell="1" allowOverlap="1" wp14:anchorId="18F99F8E" wp14:editId="43EDBA98">
              <wp:simplePos x="0" y="0"/>
              <wp:positionH relativeFrom="page">
                <wp:posOffset>6030595</wp:posOffset>
              </wp:positionH>
              <wp:positionV relativeFrom="page">
                <wp:posOffset>9459595</wp:posOffset>
              </wp:positionV>
              <wp:extent cx="1068070" cy="152400"/>
              <wp:effectExtent l="0" t="0" r="0" b="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F73A"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99F8E" id="_x0000_t202" coordsize="21600,21600" o:spt="202" path="m,l,21600r21600,l21600,xe">
              <v:stroke joinstyle="miter"/>
              <v:path gradientshapeok="t" o:connecttype="rect"/>
            </v:shapetype>
            <v:shape id="Text Box 373" o:spid="_x0000_s1075" type="#_x0000_t202" style="position:absolute;margin-left:474.85pt;margin-top:744.85pt;width:84.1pt;height:12pt;z-index:-226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B+N4AJ7gEAAMIDAAAOAAAAAAAAAAAAAAAAAC4CAABkcnMv&#10;ZTJvRG9jLnhtbFBLAQItABQABgAIAAAAIQCQ+m2L4gAAAA4BAAAPAAAAAAAAAAAAAAAAAEgEAABk&#10;cnMvZG93bnJldi54bWxQSwUGAAAAAAQABADzAAAAVwUAAAAA&#10;" filled="f" stroked="f">
              <v:textbox inset="0,0,0,0">
                <w:txbxContent>
                  <w:p w14:paraId="3B40F73A"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82818" w14:textId="378B4719" w:rsidR="00985ADD" w:rsidRDefault="009F4477">
    <w:pPr>
      <w:pStyle w:val="BodyText"/>
      <w:spacing w:line="14" w:lineRule="auto"/>
      <w:rPr>
        <w:sz w:val="20"/>
      </w:rPr>
    </w:pPr>
    <w:r>
      <w:rPr>
        <w:noProof/>
      </w:rPr>
      <mc:AlternateContent>
        <mc:Choice Requires="wps">
          <w:drawing>
            <wp:anchor distT="0" distB="0" distL="114300" distR="114300" simplePos="0" relativeHeight="480655872" behindDoc="1" locked="0" layoutInCell="1" allowOverlap="1" wp14:anchorId="1DCC9578" wp14:editId="712BC757">
              <wp:simplePos x="0" y="0"/>
              <wp:positionH relativeFrom="page">
                <wp:posOffset>685800</wp:posOffset>
              </wp:positionH>
              <wp:positionV relativeFrom="page">
                <wp:posOffset>9434195</wp:posOffset>
              </wp:positionV>
              <wp:extent cx="6400165" cy="12065"/>
              <wp:effectExtent l="0" t="0" r="0" b="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C5AD3" id="Rectangle 369" o:spid="_x0000_s1026" style="position:absolute;margin-left:54pt;margin-top:742.85pt;width:503.95pt;height:.95pt;z-index:-226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DjN7hM+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56384" behindDoc="1" locked="0" layoutInCell="1" allowOverlap="1" wp14:anchorId="4C8ED3E4" wp14:editId="6F92BB82">
              <wp:simplePos x="0" y="0"/>
              <wp:positionH relativeFrom="page">
                <wp:posOffset>6030595</wp:posOffset>
              </wp:positionH>
              <wp:positionV relativeFrom="page">
                <wp:posOffset>9459595</wp:posOffset>
              </wp:positionV>
              <wp:extent cx="1068070" cy="15240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DA1AF"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ED3E4" id="_x0000_t202" coordsize="21600,21600" o:spt="202" path="m,l,21600r21600,l21600,xe">
              <v:stroke joinstyle="miter"/>
              <v:path gradientshapeok="t" o:connecttype="rect"/>
            </v:shapetype>
            <v:shape id="Text Box 368" o:spid="_x0000_s1078" type="#_x0000_t202" style="position:absolute;margin-left:474.85pt;margin-top:744.85pt;width:84.1pt;height:12pt;z-index:-226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KWkkM3tAQAAwgMAAA4AAAAAAAAAAAAAAAAALgIAAGRycy9l&#10;Mm9Eb2MueG1sUEsBAi0AFAAGAAgAAAAhAJD6bYviAAAADgEAAA8AAAAAAAAAAAAAAAAARwQAAGRy&#10;cy9kb3ducmV2LnhtbFBLBQYAAAAABAAEAPMAAABWBQAAAAA=&#10;" filled="f" stroked="f">
              <v:textbox inset="0,0,0,0">
                <w:txbxContent>
                  <w:p w14:paraId="0D3DA1AF"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35C5B" w14:textId="23C80686" w:rsidR="00985ADD" w:rsidRDefault="009F4477">
    <w:pPr>
      <w:pStyle w:val="BodyText"/>
      <w:spacing w:line="14" w:lineRule="auto"/>
      <w:rPr>
        <w:sz w:val="20"/>
      </w:rPr>
    </w:pPr>
    <w:r>
      <w:rPr>
        <w:noProof/>
      </w:rPr>
      <mc:AlternateContent>
        <mc:Choice Requires="wps">
          <w:drawing>
            <wp:anchor distT="0" distB="0" distL="114300" distR="114300" simplePos="0" relativeHeight="480658432" behindDoc="1" locked="0" layoutInCell="1" allowOverlap="1" wp14:anchorId="23EE534A" wp14:editId="38655DB0">
              <wp:simplePos x="0" y="0"/>
              <wp:positionH relativeFrom="page">
                <wp:posOffset>685800</wp:posOffset>
              </wp:positionH>
              <wp:positionV relativeFrom="page">
                <wp:posOffset>9434195</wp:posOffset>
              </wp:positionV>
              <wp:extent cx="6400165" cy="12065"/>
              <wp:effectExtent l="0" t="0" r="0" b="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642A7" id="Rectangle 364" o:spid="_x0000_s1026" style="position:absolute;margin-left:54pt;margin-top:742.85pt;width:503.95pt;height:.95pt;z-index:-226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HbQcij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58944" behindDoc="1" locked="0" layoutInCell="1" allowOverlap="1" wp14:anchorId="08FE01C6" wp14:editId="25C65678">
              <wp:simplePos x="0" y="0"/>
              <wp:positionH relativeFrom="page">
                <wp:posOffset>6030595</wp:posOffset>
              </wp:positionH>
              <wp:positionV relativeFrom="page">
                <wp:posOffset>9459595</wp:posOffset>
              </wp:positionV>
              <wp:extent cx="1068070" cy="152400"/>
              <wp:effectExtent l="0" t="0" r="0"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D7DA"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FE01C6" id="_x0000_t202" coordsize="21600,21600" o:spt="202" path="m,l,21600r21600,l21600,xe">
              <v:stroke joinstyle="miter"/>
              <v:path gradientshapeok="t" o:connecttype="rect"/>
            </v:shapetype>
            <v:shape id="Text Box 363" o:spid="_x0000_s1081" type="#_x0000_t202" style="position:absolute;margin-left:474.85pt;margin-top:744.85pt;width:84.1pt;height:12pt;z-index:-226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DylSVd7gEAAMIDAAAOAAAAAAAAAAAAAAAAAC4CAABkcnMv&#10;ZTJvRG9jLnhtbFBLAQItABQABgAIAAAAIQCQ+m2L4gAAAA4BAAAPAAAAAAAAAAAAAAAAAEgEAABk&#10;cnMvZG93bnJldi54bWxQSwUGAAAAAAQABADzAAAAVwUAAAAA&#10;" filled="f" stroked="f">
              <v:textbox inset="0,0,0,0">
                <w:txbxContent>
                  <w:p w14:paraId="0929D7DA"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E8DF8" w14:textId="5EE58961" w:rsidR="00985ADD" w:rsidRDefault="009F4477">
    <w:pPr>
      <w:pStyle w:val="BodyText"/>
      <w:spacing w:line="14" w:lineRule="auto"/>
      <w:rPr>
        <w:sz w:val="20"/>
      </w:rPr>
    </w:pPr>
    <w:r>
      <w:rPr>
        <w:noProof/>
      </w:rPr>
      <mc:AlternateContent>
        <mc:Choice Requires="wps">
          <w:drawing>
            <wp:anchor distT="0" distB="0" distL="114300" distR="114300" simplePos="0" relativeHeight="480660992" behindDoc="1" locked="0" layoutInCell="1" allowOverlap="1" wp14:anchorId="48DA9C9E" wp14:editId="23070207">
              <wp:simplePos x="0" y="0"/>
              <wp:positionH relativeFrom="page">
                <wp:posOffset>685800</wp:posOffset>
              </wp:positionH>
              <wp:positionV relativeFrom="page">
                <wp:posOffset>9434195</wp:posOffset>
              </wp:positionV>
              <wp:extent cx="6400165" cy="12065"/>
              <wp:effectExtent l="0" t="0" r="0" b="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5974A" id="Rectangle 359" o:spid="_x0000_s1026" style="position:absolute;margin-left:54pt;margin-top:742.85pt;width:503.95pt;height:.95pt;z-index:-226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B6VBVA+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61504" behindDoc="1" locked="0" layoutInCell="1" allowOverlap="1" wp14:anchorId="05B733D7" wp14:editId="2C94132B">
              <wp:simplePos x="0" y="0"/>
              <wp:positionH relativeFrom="page">
                <wp:posOffset>6030595</wp:posOffset>
              </wp:positionH>
              <wp:positionV relativeFrom="page">
                <wp:posOffset>9459595</wp:posOffset>
              </wp:positionV>
              <wp:extent cx="1068070" cy="152400"/>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985AA"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733D7" id="_x0000_t202" coordsize="21600,21600" o:spt="202" path="m,l,21600r21600,l21600,xe">
              <v:stroke joinstyle="miter"/>
              <v:path gradientshapeok="t" o:connecttype="rect"/>
            </v:shapetype>
            <v:shape id="Text Box 358" o:spid="_x0000_s1084" type="#_x0000_t202" style="position:absolute;margin-left:474.85pt;margin-top:744.85pt;width:84.1pt;height:12pt;z-index:-226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C50gSU7gEAAMIDAAAOAAAAAAAAAAAAAAAAAC4CAABkcnMv&#10;ZTJvRG9jLnhtbFBLAQItABQABgAIAAAAIQCQ+m2L4gAAAA4BAAAPAAAAAAAAAAAAAAAAAEgEAABk&#10;cnMvZG93bnJldi54bWxQSwUGAAAAAAQABADzAAAAVwUAAAAA&#10;" filled="f" stroked="f">
              <v:textbox inset="0,0,0,0">
                <w:txbxContent>
                  <w:p w14:paraId="113985AA"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5BD2C" w14:textId="05948603" w:rsidR="00985ADD" w:rsidRDefault="009F4477">
    <w:pPr>
      <w:pStyle w:val="BodyText"/>
      <w:spacing w:line="14" w:lineRule="auto"/>
      <w:rPr>
        <w:sz w:val="20"/>
      </w:rPr>
    </w:pPr>
    <w:r>
      <w:rPr>
        <w:noProof/>
      </w:rPr>
      <mc:AlternateContent>
        <mc:Choice Requires="wps">
          <w:drawing>
            <wp:anchor distT="0" distB="0" distL="114300" distR="114300" simplePos="0" relativeHeight="480619008" behindDoc="1" locked="0" layoutInCell="1" allowOverlap="1" wp14:anchorId="595738F7" wp14:editId="6E09B5E8">
              <wp:simplePos x="0" y="0"/>
              <wp:positionH relativeFrom="page">
                <wp:posOffset>685800</wp:posOffset>
              </wp:positionH>
              <wp:positionV relativeFrom="page">
                <wp:posOffset>9434195</wp:posOffset>
              </wp:positionV>
              <wp:extent cx="6400165" cy="12065"/>
              <wp:effectExtent l="0" t="0" r="0" b="0"/>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04082" id="Rectangle 441" o:spid="_x0000_s1026" style="position:absolute;margin-left:54pt;margin-top:742.85pt;width:503.95pt;height:.95pt;z-index:-226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A8BJkL+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19520" behindDoc="1" locked="0" layoutInCell="1" allowOverlap="1" wp14:anchorId="02314229" wp14:editId="41811DE1">
              <wp:simplePos x="0" y="0"/>
              <wp:positionH relativeFrom="page">
                <wp:posOffset>6030595</wp:posOffset>
              </wp:positionH>
              <wp:positionV relativeFrom="page">
                <wp:posOffset>9459595</wp:posOffset>
              </wp:positionV>
              <wp:extent cx="1068070" cy="152400"/>
              <wp:effectExtent l="0" t="0" r="0" b="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5ABA8"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14229" id="_x0000_t202" coordsize="21600,21600" o:spt="202" path="m,l,21600r21600,l21600,xe">
              <v:stroke joinstyle="miter"/>
              <v:path gradientshapeok="t" o:connecttype="rect"/>
            </v:shapetype>
            <v:shape id="Text Box 440" o:spid="_x0000_s1035" type="#_x0000_t202" style="position:absolute;margin-left:474.85pt;margin-top:744.85pt;width:84.1pt;height:12pt;z-index:-226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XxIxyuwBAADBAwAADgAAAAAAAAAAAAAAAAAuAgAAZHJzL2Uy&#10;b0RvYy54bWxQSwECLQAUAAYACAAAACEAkPpti+IAAAAOAQAADwAAAAAAAAAAAAAAAABGBAAAZHJz&#10;L2Rvd25yZXYueG1sUEsFBgAAAAAEAAQA8wAAAFUFAAAAAA==&#10;" filled="f" stroked="f">
              <v:textbox inset="0,0,0,0">
                <w:txbxContent>
                  <w:p w14:paraId="3D55ABA8"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AD90B" w14:textId="0E757B28" w:rsidR="00985ADD" w:rsidRDefault="009F4477">
    <w:pPr>
      <w:pStyle w:val="BodyText"/>
      <w:spacing w:line="14" w:lineRule="auto"/>
      <w:rPr>
        <w:sz w:val="20"/>
      </w:rPr>
    </w:pPr>
    <w:r>
      <w:rPr>
        <w:noProof/>
      </w:rPr>
      <mc:AlternateContent>
        <mc:Choice Requires="wps">
          <w:drawing>
            <wp:anchor distT="0" distB="0" distL="114300" distR="114300" simplePos="0" relativeHeight="480663552" behindDoc="1" locked="0" layoutInCell="1" allowOverlap="1" wp14:anchorId="73A96973" wp14:editId="43D99D54">
              <wp:simplePos x="0" y="0"/>
              <wp:positionH relativeFrom="page">
                <wp:posOffset>685800</wp:posOffset>
              </wp:positionH>
              <wp:positionV relativeFrom="page">
                <wp:posOffset>9434195</wp:posOffset>
              </wp:positionV>
              <wp:extent cx="6400165" cy="12065"/>
              <wp:effectExtent l="0" t="0" r="0" b="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13BBE" id="Rectangle 354" o:spid="_x0000_s1026" style="position:absolute;margin-left:54pt;margin-top:742.85pt;width:503.95pt;height:.95pt;z-index:-226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Dvs98k+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64064" behindDoc="1" locked="0" layoutInCell="1" allowOverlap="1" wp14:anchorId="453F47BB" wp14:editId="582EF31F">
              <wp:simplePos x="0" y="0"/>
              <wp:positionH relativeFrom="page">
                <wp:posOffset>6030595</wp:posOffset>
              </wp:positionH>
              <wp:positionV relativeFrom="page">
                <wp:posOffset>9459595</wp:posOffset>
              </wp:positionV>
              <wp:extent cx="1068070" cy="152400"/>
              <wp:effectExtent l="0" t="0" r="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8D9C6"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F47BB" id="_x0000_t202" coordsize="21600,21600" o:spt="202" path="m,l,21600r21600,l21600,xe">
              <v:stroke joinstyle="miter"/>
              <v:path gradientshapeok="t" o:connecttype="rect"/>
            </v:shapetype>
            <v:shape id="Text Box 353" o:spid="_x0000_s1087" type="#_x0000_t202" style="position:absolute;margin-left:474.85pt;margin-top:744.85pt;width:84.1pt;height:12pt;z-index:-226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" filled="f" stroked="f">
              <v:textbox inset="0,0,0,0">
                <w:txbxContent>
                  <w:p w14:paraId="66F8D9C6"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EA4CC" w14:textId="659FACD3" w:rsidR="00985ADD" w:rsidRDefault="009F4477">
    <w:pPr>
      <w:pStyle w:val="BodyText"/>
      <w:spacing w:line="14" w:lineRule="auto"/>
      <w:rPr>
        <w:sz w:val="20"/>
      </w:rPr>
    </w:pPr>
    <w:r>
      <w:rPr>
        <w:noProof/>
      </w:rPr>
      <mc:AlternateContent>
        <mc:Choice Requires="wps">
          <w:drawing>
            <wp:anchor distT="0" distB="0" distL="114300" distR="114300" simplePos="0" relativeHeight="480666112" behindDoc="1" locked="0" layoutInCell="1" allowOverlap="1" wp14:anchorId="1AD495AC" wp14:editId="4464AF23">
              <wp:simplePos x="0" y="0"/>
              <wp:positionH relativeFrom="page">
                <wp:posOffset>685800</wp:posOffset>
              </wp:positionH>
              <wp:positionV relativeFrom="page">
                <wp:posOffset>9434195</wp:posOffset>
              </wp:positionV>
              <wp:extent cx="6400165" cy="12065"/>
              <wp:effectExtent l="0" t="0" r="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DBE42" id="Rectangle 349" o:spid="_x0000_s1026" style="position:absolute;margin-left:54pt;margin-top:742.85pt;width:503.95pt;height:.95pt;z-index:-226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Ayd6Hy+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66624" behindDoc="1" locked="0" layoutInCell="1" allowOverlap="1" wp14:anchorId="687EACA4" wp14:editId="3E89B7C7">
              <wp:simplePos x="0" y="0"/>
              <wp:positionH relativeFrom="page">
                <wp:posOffset>6030595</wp:posOffset>
              </wp:positionH>
              <wp:positionV relativeFrom="page">
                <wp:posOffset>9459595</wp:posOffset>
              </wp:positionV>
              <wp:extent cx="1068070" cy="152400"/>
              <wp:effectExtent l="0" t="0" r="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DF41"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EACA4" id="_x0000_t202" coordsize="21600,21600" o:spt="202" path="m,l,21600r21600,l21600,xe">
              <v:stroke joinstyle="miter"/>
              <v:path gradientshapeok="t" o:connecttype="rect"/>
            </v:shapetype>
            <v:shape id="Text Box 348" o:spid="_x0000_s1090" type="#_x0000_t202" style="position:absolute;margin-left:474.85pt;margin-top:744.85pt;width:84.1pt;height:12pt;z-index:-226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L3h22TtAQAAwgMAAA4AAAAAAAAAAAAAAAAALgIAAGRycy9l&#10;Mm9Eb2MueG1sUEsBAi0AFAAGAAgAAAAhAJD6bYviAAAADgEAAA8AAAAAAAAAAAAAAAAARwQAAGRy&#10;cy9kb3ducmV2LnhtbFBLBQYAAAAABAAEAPMAAABWBQAAAAA=&#10;" filled="f" stroked="f">
              <v:textbox inset="0,0,0,0">
                <w:txbxContent>
                  <w:p w14:paraId="4C8ADF41"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F6D72" w14:textId="6B743E42" w:rsidR="00985ADD" w:rsidRDefault="009F4477">
    <w:pPr>
      <w:pStyle w:val="BodyText"/>
      <w:spacing w:line="14" w:lineRule="auto"/>
      <w:rPr>
        <w:sz w:val="20"/>
      </w:rPr>
    </w:pPr>
    <w:r>
      <w:rPr>
        <w:noProof/>
      </w:rPr>
      <mc:AlternateContent>
        <mc:Choice Requires="wps">
          <w:drawing>
            <wp:anchor distT="0" distB="0" distL="114300" distR="114300" simplePos="0" relativeHeight="480668672" behindDoc="1" locked="0" layoutInCell="1" allowOverlap="1" wp14:anchorId="6610569D" wp14:editId="71E4A3FE">
              <wp:simplePos x="0" y="0"/>
              <wp:positionH relativeFrom="page">
                <wp:posOffset>685800</wp:posOffset>
              </wp:positionH>
              <wp:positionV relativeFrom="page">
                <wp:posOffset>9434195</wp:posOffset>
              </wp:positionV>
              <wp:extent cx="6400165" cy="12065"/>
              <wp:effectExtent l="0" t="0" r="0" b="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53043" id="Rectangle 344" o:spid="_x0000_s1026" style="position:absolute;margin-left:54pt;margin-top:742.85pt;width:503.95pt;height:.95pt;z-index:-226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KeQa5b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69184" behindDoc="1" locked="0" layoutInCell="1" allowOverlap="1" wp14:anchorId="1BD7C0AB" wp14:editId="16FC00AD">
              <wp:simplePos x="0" y="0"/>
              <wp:positionH relativeFrom="page">
                <wp:posOffset>6030595</wp:posOffset>
              </wp:positionH>
              <wp:positionV relativeFrom="page">
                <wp:posOffset>9459595</wp:posOffset>
              </wp:positionV>
              <wp:extent cx="1068070" cy="152400"/>
              <wp:effectExtent l="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66861"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7C0AB" id="_x0000_t202" coordsize="21600,21600" o:spt="202" path="m,l,21600r21600,l21600,xe">
              <v:stroke joinstyle="miter"/>
              <v:path gradientshapeok="t" o:connecttype="rect"/>
            </v:shapetype>
            <v:shape id="Text Box 343" o:spid="_x0000_s1093" type="#_x0000_t202" style="position:absolute;margin-left:474.85pt;margin-top:744.85pt;width:84.1pt;height:12pt;z-index:-226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BPiws3tAQAAwgMAAA4AAAAAAAAAAAAAAAAALgIAAGRycy9l&#10;Mm9Eb2MueG1sUEsBAi0AFAAGAAgAAAAhAJD6bYviAAAADgEAAA8AAAAAAAAAAAAAAAAARwQAAGRy&#10;cy9kb3ducmV2LnhtbFBLBQYAAAAABAAEAPMAAABWBQAAAAA=&#10;" filled="f" stroked="f">
              <v:textbox inset="0,0,0,0">
                <w:txbxContent>
                  <w:p w14:paraId="7D866861"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4B1D9" w14:textId="146B8B42" w:rsidR="00985ADD" w:rsidRDefault="009F4477">
    <w:pPr>
      <w:pStyle w:val="BodyText"/>
      <w:spacing w:line="14" w:lineRule="auto"/>
      <w:rPr>
        <w:sz w:val="20"/>
      </w:rPr>
    </w:pPr>
    <w:r>
      <w:rPr>
        <w:noProof/>
      </w:rPr>
      <mc:AlternateContent>
        <mc:Choice Requires="wps">
          <w:drawing>
            <wp:anchor distT="0" distB="0" distL="114300" distR="114300" simplePos="0" relativeHeight="480671232" behindDoc="1" locked="0" layoutInCell="1" allowOverlap="1" wp14:anchorId="15A48EFE" wp14:editId="0435863D">
              <wp:simplePos x="0" y="0"/>
              <wp:positionH relativeFrom="page">
                <wp:posOffset>685800</wp:posOffset>
              </wp:positionH>
              <wp:positionV relativeFrom="page">
                <wp:posOffset>9434195</wp:posOffset>
              </wp:positionV>
              <wp:extent cx="6400165" cy="12065"/>
              <wp:effectExtent l="0" t="0" r="0" b="0"/>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1D01A" id="Rectangle 339" o:spid="_x0000_s1026" style="position:absolute;margin-left:54pt;margin-top:742.85pt;width:503.95pt;height:.95pt;z-index:-226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BIk09Z+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71744" behindDoc="1" locked="0" layoutInCell="1" allowOverlap="1" wp14:anchorId="650E692F" wp14:editId="56744095">
              <wp:simplePos x="0" y="0"/>
              <wp:positionH relativeFrom="page">
                <wp:posOffset>6030595</wp:posOffset>
              </wp:positionH>
              <wp:positionV relativeFrom="page">
                <wp:posOffset>9459595</wp:posOffset>
              </wp:positionV>
              <wp:extent cx="1068070" cy="152400"/>
              <wp:effectExtent l="0" t="0"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4052E"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E692F" id="_x0000_t202" coordsize="21600,21600" o:spt="202" path="m,l,21600r21600,l21600,xe">
              <v:stroke joinstyle="miter"/>
              <v:path gradientshapeok="t" o:connecttype="rect"/>
            </v:shapetype>
            <v:shape id="Text Box 338" o:spid="_x0000_s1096" type="#_x0000_t202" style="position:absolute;margin-left:474.85pt;margin-top:744.85pt;width:84.1pt;height:12pt;z-index:-226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CPNHhE7gEAAMIDAAAOAAAAAAAAAAAAAAAAAC4CAABkcnMv&#10;ZTJvRG9jLnhtbFBLAQItABQABgAIAAAAIQCQ+m2L4gAAAA4BAAAPAAAAAAAAAAAAAAAAAEgEAABk&#10;cnMvZG93bnJldi54bWxQSwUGAAAAAAQABADzAAAAVwUAAAAA&#10;" filled="f" stroked="f">
              <v:textbox inset="0,0,0,0">
                <w:txbxContent>
                  <w:p w14:paraId="4BD4052E"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B311D" w14:textId="7E13BCA7" w:rsidR="00985ADD" w:rsidRDefault="009F4477">
    <w:pPr>
      <w:pStyle w:val="BodyText"/>
      <w:spacing w:line="14" w:lineRule="auto"/>
      <w:rPr>
        <w:sz w:val="20"/>
      </w:rPr>
    </w:pPr>
    <w:r>
      <w:rPr>
        <w:noProof/>
      </w:rPr>
      <mc:AlternateContent>
        <mc:Choice Requires="wps">
          <w:drawing>
            <wp:anchor distT="0" distB="0" distL="114300" distR="114300" simplePos="0" relativeHeight="480673792" behindDoc="1" locked="0" layoutInCell="1" allowOverlap="1" wp14:anchorId="54980255" wp14:editId="03FF8EBE">
              <wp:simplePos x="0" y="0"/>
              <wp:positionH relativeFrom="page">
                <wp:posOffset>685800</wp:posOffset>
              </wp:positionH>
              <wp:positionV relativeFrom="page">
                <wp:posOffset>9434195</wp:posOffset>
              </wp:positionV>
              <wp:extent cx="6400165" cy="12065"/>
              <wp:effectExtent l="0" t="0" r="0" b="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9F722" id="Rectangle 334" o:spid="_x0000_s1026" style="position:absolute;margin-left:54pt;margin-top:742.85pt;width:503.95pt;height:.95pt;z-index:-226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DddIU9+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74304" behindDoc="1" locked="0" layoutInCell="1" allowOverlap="1" wp14:anchorId="669E4C5F" wp14:editId="4EEFF6DF">
              <wp:simplePos x="0" y="0"/>
              <wp:positionH relativeFrom="page">
                <wp:posOffset>6030595</wp:posOffset>
              </wp:positionH>
              <wp:positionV relativeFrom="page">
                <wp:posOffset>9459595</wp:posOffset>
              </wp:positionV>
              <wp:extent cx="1068070" cy="152400"/>
              <wp:effectExtent l="0" t="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24C36"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E4C5F" id="_x0000_t202" coordsize="21600,21600" o:spt="202" path="m,l,21600r21600,l21600,xe">
              <v:stroke joinstyle="miter"/>
              <v:path gradientshapeok="t" o:connecttype="rect"/>
            </v:shapetype>
            <v:shape id="Text Box 333" o:spid="_x0000_s1099" type="#_x0000_t202" style="position:absolute;margin-left:474.85pt;margin-top:744.85pt;width:84.1pt;height:12pt;z-index:-226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" filled="f" stroked="f">
              <v:textbox inset="0,0,0,0">
                <w:txbxContent>
                  <w:p w14:paraId="22F24C36"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B8D3B" w14:textId="6330B9A3" w:rsidR="00985ADD" w:rsidRDefault="009F4477">
    <w:pPr>
      <w:pStyle w:val="BodyText"/>
      <w:spacing w:line="14" w:lineRule="auto"/>
      <w:rPr>
        <w:sz w:val="20"/>
      </w:rPr>
    </w:pPr>
    <w:r>
      <w:rPr>
        <w:noProof/>
      </w:rPr>
      <mc:AlternateContent>
        <mc:Choice Requires="wps">
          <w:drawing>
            <wp:anchor distT="0" distB="0" distL="114300" distR="114300" simplePos="0" relativeHeight="480676352" behindDoc="1" locked="0" layoutInCell="1" allowOverlap="1" wp14:anchorId="4C9D7184" wp14:editId="67D4A0FB">
              <wp:simplePos x="0" y="0"/>
              <wp:positionH relativeFrom="page">
                <wp:posOffset>685800</wp:posOffset>
              </wp:positionH>
              <wp:positionV relativeFrom="page">
                <wp:posOffset>9434195</wp:posOffset>
              </wp:positionV>
              <wp:extent cx="6400165" cy="12065"/>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57BED" id="Rectangle 329" o:spid="_x0000_s1026" style="position:absolute;margin-left:54pt;margin-top:742.85pt;width:503.95pt;height:.95pt;z-index:-226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ACw++v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76864" behindDoc="1" locked="0" layoutInCell="1" allowOverlap="1" wp14:anchorId="4F18A6D9" wp14:editId="4690EF46">
              <wp:simplePos x="0" y="0"/>
              <wp:positionH relativeFrom="page">
                <wp:posOffset>6030595</wp:posOffset>
              </wp:positionH>
              <wp:positionV relativeFrom="page">
                <wp:posOffset>9459595</wp:posOffset>
              </wp:positionV>
              <wp:extent cx="1068070" cy="152400"/>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094F7"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18A6D9" id="_x0000_t202" coordsize="21600,21600" o:spt="202" path="m,l,21600r21600,l21600,xe">
              <v:stroke joinstyle="miter"/>
              <v:path gradientshapeok="t" o:connecttype="rect"/>
            </v:shapetype>
            <v:shape id="Text Box 328" o:spid="_x0000_s1102" type="#_x0000_t202" style="position:absolute;margin-left:474.85pt;margin-top:744.85pt;width:84.1pt;height:12pt;z-index:-226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ADlt0Q7gEAAMIDAAAOAAAAAAAAAAAAAAAAAC4CAABkcnMv&#10;ZTJvRG9jLnhtbFBLAQItABQABgAIAAAAIQCQ+m2L4gAAAA4BAAAPAAAAAAAAAAAAAAAAAEgEAABk&#10;cnMvZG93bnJldi54bWxQSwUGAAAAAAQABADzAAAAVwUAAAAA&#10;" filled="f" stroked="f">
              <v:textbox inset="0,0,0,0">
                <w:txbxContent>
                  <w:p w14:paraId="4BB094F7"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0B2CE" w14:textId="0A71B150" w:rsidR="00985ADD" w:rsidRDefault="009F4477">
    <w:pPr>
      <w:pStyle w:val="BodyText"/>
      <w:spacing w:line="14" w:lineRule="auto"/>
      <w:rPr>
        <w:sz w:val="20"/>
      </w:rPr>
    </w:pPr>
    <w:r>
      <w:rPr>
        <w:noProof/>
      </w:rPr>
      <mc:AlternateContent>
        <mc:Choice Requires="wps">
          <w:drawing>
            <wp:anchor distT="0" distB="0" distL="114300" distR="114300" simplePos="0" relativeHeight="480678912" behindDoc="1" locked="0" layoutInCell="1" allowOverlap="1" wp14:anchorId="2A186230" wp14:editId="4624BCF4">
              <wp:simplePos x="0" y="0"/>
              <wp:positionH relativeFrom="page">
                <wp:posOffset>685800</wp:posOffset>
              </wp:positionH>
              <wp:positionV relativeFrom="page">
                <wp:posOffset>9434195</wp:posOffset>
              </wp:positionV>
              <wp:extent cx="6400165" cy="12065"/>
              <wp:effectExtent l="0" t="0" r="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82111" id="Rectangle 324" o:spid="_x0000_s1026" style="position:absolute;margin-left:54pt;margin-top:742.85pt;width:503.95pt;height:.95pt;z-index:-226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JVXMY/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79424" behindDoc="1" locked="0" layoutInCell="1" allowOverlap="1" wp14:anchorId="047B90C0" wp14:editId="6BA659FE">
              <wp:simplePos x="0" y="0"/>
              <wp:positionH relativeFrom="page">
                <wp:posOffset>6030595</wp:posOffset>
              </wp:positionH>
              <wp:positionV relativeFrom="page">
                <wp:posOffset>9459595</wp:posOffset>
              </wp:positionV>
              <wp:extent cx="1068070" cy="152400"/>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BDBBD"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B90C0" id="_x0000_t202" coordsize="21600,21600" o:spt="202" path="m,l,21600r21600,l21600,xe">
              <v:stroke joinstyle="miter"/>
              <v:path gradientshapeok="t" o:connecttype="rect"/>
            </v:shapetype>
            <v:shape id="Text Box 323" o:spid="_x0000_s1105" type="#_x0000_t202" style="position:absolute;margin-left:474.85pt;margin-top:744.85pt;width:84.1pt;height:12pt;z-index:-226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AgWR407gEAAMIDAAAOAAAAAAAAAAAAAAAAAC4CAABkcnMv&#10;ZTJvRG9jLnhtbFBLAQItABQABgAIAAAAIQCQ+m2L4gAAAA4BAAAPAAAAAAAAAAAAAAAAAEgEAABk&#10;cnMvZG93bnJldi54bWxQSwUGAAAAAAQABADzAAAAVwUAAAAA&#10;" filled="f" stroked="f">
              <v:textbox inset="0,0,0,0">
                <w:txbxContent>
                  <w:p w14:paraId="130BDBBD"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B77C2" w14:textId="63EED2E6" w:rsidR="00985ADD" w:rsidRDefault="009F4477">
    <w:pPr>
      <w:pStyle w:val="BodyText"/>
      <w:spacing w:line="14" w:lineRule="auto"/>
      <w:rPr>
        <w:sz w:val="20"/>
      </w:rPr>
    </w:pPr>
    <w:r>
      <w:rPr>
        <w:noProof/>
      </w:rPr>
      <mc:AlternateContent>
        <mc:Choice Requires="wps">
          <w:drawing>
            <wp:anchor distT="0" distB="0" distL="114300" distR="114300" simplePos="0" relativeHeight="480681472" behindDoc="1" locked="0" layoutInCell="1" allowOverlap="1" wp14:anchorId="64FF4B8E" wp14:editId="7F686B71">
              <wp:simplePos x="0" y="0"/>
              <wp:positionH relativeFrom="page">
                <wp:posOffset>685800</wp:posOffset>
              </wp:positionH>
              <wp:positionV relativeFrom="page">
                <wp:posOffset>9434195</wp:posOffset>
              </wp:positionV>
              <wp:extent cx="6400165" cy="12065"/>
              <wp:effectExtent l="0" t="0" r="0" b="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403A7" id="Rectangle 319" o:spid="_x0000_s1026" style="position:absolute;margin-left:54pt;margin-top:742.85pt;width:503.95pt;height:.95pt;z-index:-226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JnTVuf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81984" behindDoc="1" locked="0" layoutInCell="1" allowOverlap="1" wp14:anchorId="31027F5F" wp14:editId="0B65A307">
              <wp:simplePos x="0" y="0"/>
              <wp:positionH relativeFrom="page">
                <wp:posOffset>6030595</wp:posOffset>
              </wp:positionH>
              <wp:positionV relativeFrom="page">
                <wp:posOffset>9459595</wp:posOffset>
              </wp:positionV>
              <wp:extent cx="1068070" cy="15240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69472"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27F5F" id="_x0000_t202" coordsize="21600,21600" o:spt="202" path="m,l,21600r21600,l21600,xe">
              <v:stroke joinstyle="miter"/>
              <v:path gradientshapeok="t" o:connecttype="rect"/>
            </v:shapetype>
            <v:shape id="Text Box 318" o:spid="_x0000_s1108" type="#_x0000_t202" style="position:absolute;margin-left:474.85pt;margin-top:744.85pt;width:84.1pt;height:12pt;z-index:-226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DCB+z3tAQAAwgMAAA4AAAAAAAAAAAAAAAAALgIAAGRycy9l&#10;Mm9Eb2MueG1sUEsBAi0AFAAGAAgAAAAhAJD6bYviAAAADgEAAA8AAAAAAAAAAAAAAAAARwQAAGRy&#10;cy9kb3ducmV2LnhtbFBLBQYAAAAABAAEAPMAAABWBQAAAAA=&#10;" filled="f" stroked="f">
              <v:textbox inset="0,0,0,0">
                <w:txbxContent>
                  <w:p w14:paraId="73E69472"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BBC31" w14:textId="10B0CF48" w:rsidR="00985ADD" w:rsidRDefault="009F4477">
    <w:pPr>
      <w:pStyle w:val="BodyText"/>
      <w:spacing w:line="14" w:lineRule="auto"/>
      <w:rPr>
        <w:sz w:val="20"/>
      </w:rPr>
    </w:pPr>
    <w:r>
      <w:rPr>
        <w:noProof/>
      </w:rPr>
      <mc:AlternateContent>
        <mc:Choice Requires="wps">
          <w:drawing>
            <wp:anchor distT="0" distB="0" distL="114300" distR="114300" simplePos="0" relativeHeight="480684032" behindDoc="1" locked="0" layoutInCell="1" allowOverlap="1" wp14:anchorId="45AC5615" wp14:editId="31B89174">
              <wp:simplePos x="0" y="0"/>
              <wp:positionH relativeFrom="page">
                <wp:posOffset>685800</wp:posOffset>
              </wp:positionH>
              <wp:positionV relativeFrom="page">
                <wp:posOffset>9434195</wp:posOffset>
              </wp:positionV>
              <wp:extent cx="6400165" cy="12065"/>
              <wp:effectExtent l="0" t="0" r="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771C9" id="Rectangle 314" o:spid="_x0000_s1026" style="position:absolute;margin-left:54pt;margin-top:742.85pt;width:503.95pt;height:.95pt;z-index:-226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Aw0nIP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84544" behindDoc="1" locked="0" layoutInCell="1" allowOverlap="1" wp14:anchorId="7F6F3645" wp14:editId="68C8D825">
              <wp:simplePos x="0" y="0"/>
              <wp:positionH relativeFrom="page">
                <wp:posOffset>6030595</wp:posOffset>
              </wp:positionH>
              <wp:positionV relativeFrom="page">
                <wp:posOffset>9459595</wp:posOffset>
              </wp:positionV>
              <wp:extent cx="1068070" cy="15240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0A85"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F3645" id="_x0000_t202" coordsize="21600,21600" o:spt="202" path="m,l,21600r21600,l21600,xe">
              <v:stroke joinstyle="miter"/>
              <v:path gradientshapeok="t" o:connecttype="rect"/>
            </v:shapetype>
            <v:shape id="Text Box 313" o:spid="_x0000_s1111" type="#_x0000_t202" style="position:absolute;margin-left:474.85pt;margin-top:744.85pt;width:84.1pt;height:12pt;z-index:-226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F1IyWbtAQAAwgMAAA4AAAAAAAAAAAAAAAAALgIAAGRycy9l&#10;Mm9Eb2MueG1sUEsBAi0AFAAGAAgAAAAhAJD6bYviAAAADgEAAA8AAAAAAAAAAAAAAAAARwQAAGRy&#10;cy9kb3ducmV2LnhtbFBLBQYAAAAABAAEAPMAAABWBQAAAAA=&#10;" filled="f" stroked="f">
              <v:textbox inset="0,0,0,0">
                <w:txbxContent>
                  <w:p w14:paraId="28DB0A85"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C5CD2" w14:textId="00D170E5" w:rsidR="00985ADD" w:rsidRDefault="009F4477">
    <w:pPr>
      <w:pStyle w:val="BodyText"/>
      <w:spacing w:line="14" w:lineRule="auto"/>
      <w:rPr>
        <w:sz w:val="20"/>
      </w:rPr>
    </w:pPr>
    <w:r>
      <w:rPr>
        <w:noProof/>
      </w:rPr>
      <mc:AlternateContent>
        <mc:Choice Requires="wps">
          <w:drawing>
            <wp:anchor distT="0" distB="0" distL="114300" distR="114300" simplePos="0" relativeHeight="480686592" behindDoc="1" locked="0" layoutInCell="1" allowOverlap="1" wp14:anchorId="771CD605" wp14:editId="69371299">
              <wp:simplePos x="0" y="0"/>
              <wp:positionH relativeFrom="page">
                <wp:posOffset>685800</wp:posOffset>
              </wp:positionH>
              <wp:positionV relativeFrom="page">
                <wp:posOffset>9434195</wp:posOffset>
              </wp:positionV>
              <wp:extent cx="6400165" cy="12065"/>
              <wp:effectExtent l="0" t="0" r="0" b="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39E17" id="Rectangle 309" o:spid="_x0000_s1026" style="position:absolute;margin-left:54pt;margin-top:742.85pt;width:503.95pt;height:.95pt;z-index:-226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NHw4lX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87104" behindDoc="1" locked="0" layoutInCell="1" allowOverlap="1" wp14:anchorId="284B867D" wp14:editId="0E6B988A">
              <wp:simplePos x="0" y="0"/>
              <wp:positionH relativeFrom="page">
                <wp:posOffset>6030595</wp:posOffset>
              </wp:positionH>
              <wp:positionV relativeFrom="page">
                <wp:posOffset>9459595</wp:posOffset>
              </wp:positionV>
              <wp:extent cx="1068070" cy="152400"/>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9D812"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B867D" id="_x0000_t202" coordsize="21600,21600" o:spt="202" path="m,l,21600r21600,l21600,xe">
              <v:stroke joinstyle="miter"/>
              <v:path gradientshapeok="t" o:connecttype="rect"/>
            </v:shapetype>
            <v:shape id="Text Box 308" o:spid="_x0000_s1114" type="#_x0000_t202" style="position:absolute;margin-left:474.85pt;margin-top:744.85pt;width:84.1pt;height:12pt;z-index:-226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DdRB1i7gEAAMIDAAAOAAAAAAAAAAAAAAAAAC4CAABkcnMv&#10;ZTJvRG9jLnhtbFBLAQItABQABgAIAAAAIQCQ+m2L4gAAAA4BAAAPAAAAAAAAAAAAAAAAAEgEAABk&#10;cnMvZG93bnJldi54bWxQSwUGAAAAAAQABADzAAAAVwUAAAAA&#10;" filled="f" stroked="f">
              <v:textbox inset="0,0,0,0">
                <w:txbxContent>
                  <w:p w14:paraId="4689D812"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A10ED" w14:textId="42A933C8" w:rsidR="00985ADD" w:rsidRDefault="009F4477">
    <w:pPr>
      <w:pStyle w:val="BodyText"/>
      <w:spacing w:line="14" w:lineRule="auto"/>
      <w:rPr>
        <w:sz w:val="20"/>
      </w:rPr>
    </w:pPr>
    <w:r>
      <w:rPr>
        <w:noProof/>
      </w:rPr>
      <mc:AlternateContent>
        <mc:Choice Requires="wps">
          <w:drawing>
            <wp:anchor distT="0" distB="0" distL="114300" distR="114300" simplePos="0" relativeHeight="480621568" behindDoc="1" locked="0" layoutInCell="1" allowOverlap="1" wp14:anchorId="3F4E972F" wp14:editId="193C8AE5">
              <wp:simplePos x="0" y="0"/>
              <wp:positionH relativeFrom="page">
                <wp:posOffset>685800</wp:posOffset>
              </wp:positionH>
              <wp:positionV relativeFrom="page">
                <wp:posOffset>9434195</wp:posOffset>
              </wp:positionV>
              <wp:extent cx="6400165" cy="12065"/>
              <wp:effectExtent l="0" t="0" r="0" b="0"/>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7A76C" id="Rectangle 436" o:spid="_x0000_s1026" style="position:absolute;margin-left:54pt;margin-top:742.85pt;width:503.95pt;height:.95pt;z-index:-226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GnDrp/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22080" behindDoc="1" locked="0" layoutInCell="1" allowOverlap="1" wp14:anchorId="450AAA09" wp14:editId="698DE427">
              <wp:simplePos x="0" y="0"/>
              <wp:positionH relativeFrom="page">
                <wp:posOffset>6030595</wp:posOffset>
              </wp:positionH>
              <wp:positionV relativeFrom="page">
                <wp:posOffset>9459595</wp:posOffset>
              </wp:positionV>
              <wp:extent cx="1068070" cy="152400"/>
              <wp:effectExtent l="0" t="0" r="0" b="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4AC35"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AAA09" id="_x0000_t202" coordsize="21600,21600" o:spt="202" path="m,l,21600r21600,l21600,xe">
              <v:stroke joinstyle="miter"/>
              <v:path gradientshapeok="t" o:connecttype="rect"/>
            </v:shapetype>
            <v:shape id="Text Box 435" o:spid="_x0000_s1038" type="#_x0000_t202" style="position:absolute;margin-left:474.85pt;margin-top:744.85pt;width:84.1pt;height:12pt;z-index:-226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EjK9/HtAQAAwQMAAA4AAAAAAAAAAAAAAAAALgIAAGRycy9l&#10;Mm9Eb2MueG1sUEsBAi0AFAAGAAgAAAAhAJD6bYviAAAADgEAAA8AAAAAAAAAAAAAAAAARwQAAGRy&#10;cy9kb3ducmV2LnhtbFBLBQYAAAAABAAEAPMAAABWBQAAAAA=&#10;" filled="f" stroked="f">
              <v:textbox inset="0,0,0,0">
                <w:txbxContent>
                  <w:p w14:paraId="3774AC35"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8B3E" w14:textId="1027ADDD" w:rsidR="00985ADD" w:rsidRDefault="009F4477">
    <w:pPr>
      <w:pStyle w:val="BodyText"/>
      <w:spacing w:line="14" w:lineRule="auto"/>
      <w:rPr>
        <w:sz w:val="20"/>
      </w:rPr>
    </w:pPr>
    <w:r>
      <w:rPr>
        <w:noProof/>
      </w:rPr>
      <mc:AlternateContent>
        <mc:Choice Requires="wps">
          <w:drawing>
            <wp:anchor distT="0" distB="0" distL="114300" distR="114300" simplePos="0" relativeHeight="480689152" behindDoc="1" locked="0" layoutInCell="1" allowOverlap="1" wp14:anchorId="0DCF0439" wp14:editId="03F604ED">
              <wp:simplePos x="0" y="0"/>
              <wp:positionH relativeFrom="page">
                <wp:posOffset>685800</wp:posOffset>
              </wp:positionH>
              <wp:positionV relativeFrom="page">
                <wp:posOffset>9434195</wp:posOffset>
              </wp:positionV>
              <wp:extent cx="6400165" cy="12065"/>
              <wp:effectExtent l="0" t="0" r="0" b="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94066" id="Rectangle 304" o:spid="_x0000_s1026" style="position:absolute;margin-left:54pt;margin-top:742.85pt;width:503.95pt;height:.95pt;z-index:-226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EQXKDH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89664" behindDoc="1" locked="0" layoutInCell="1" allowOverlap="1" wp14:anchorId="59E1B358" wp14:editId="7F33C5E3">
              <wp:simplePos x="0" y="0"/>
              <wp:positionH relativeFrom="page">
                <wp:posOffset>6030595</wp:posOffset>
              </wp:positionH>
              <wp:positionV relativeFrom="page">
                <wp:posOffset>9459595</wp:posOffset>
              </wp:positionV>
              <wp:extent cx="1068070" cy="15240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0FF73"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1B358" id="_x0000_t202" coordsize="21600,21600" o:spt="202" path="m,l,21600r21600,l21600,xe">
              <v:stroke joinstyle="miter"/>
              <v:path gradientshapeok="t" o:connecttype="rect"/>
            </v:shapetype>
            <v:shape id="Text Box 303" o:spid="_x0000_s1117" type="#_x0000_t202" style="position:absolute;margin-left:474.85pt;margin-top:744.85pt;width:84.1pt;height:12pt;z-index:-226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BzRwTL7gEAAMIDAAAOAAAAAAAAAAAAAAAAAC4CAABkcnMv&#10;ZTJvRG9jLnhtbFBLAQItABQABgAIAAAAIQCQ+m2L4gAAAA4BAAAPAAAAAAAAAAAAAAAAAEgEAABk&#10;cnMvZG93bnJldi54bWxQSwUGAAAAAAQABADzAAAAVwUAAAAA&#10;" filled="f" stroked="f">
              <v:textbox inset="0,0,0,0">
                <w:txbxContent>
                  <w:p w14:paraId="0B10FF73"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8F8CE" w14:textId="013CD3A5" w:rsidR="00985ADD" w:rsidRDefault="009F4477">
    <w:pPr>
      <w:pStyle w:val="BodyText"/>
      <w:spacing w:line="14" w:lineRule="auto"/>
      <w:rPr>
        <w:sz w:val="20"/>
      </w:rPr>
    </w:pPr>
    <w:r>
      <w:rPr>
        <w:noProof/>
      </w:rPr>
      <mc:AlternateContent>
        <mc:Choice Requires="wps">
          <w:drawing>
            <wp:anchor distT="0" distB="0" distL="114300" distR="114300" simplePos="0" relativeHeight="480691712" behindDoc="1" locked="0" layoutInCell="1" allowOverlap="1" wp14:anchorId="45418558" wp14:editId="2184DDC7">
              <wp:simplePos x="0" y="0"/>
              <wp:positionH relativeFrom="page">
                <wp:posOffset>685800</wp:posOffset>
              </wp:positionH>
              <wp:positionV relativeFrom="page">
                <wp:posOffset>9434195</wp:posOffset>
              </wp:positionV>
              <wp:extent cx="6400165" cy="12065"/>
              <wp:effectExtent l="0" t="0" r="0" b="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A30EC" id="Rectangle 299" o:spid="_x0000_s1026" style="position:absolute;margin-left:54pt;margin-top:742.85pt;width:503.95pt;height:.95pt;z-index:-226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CfpxUK+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692224" behindDoc="1" locked="0" layoutInCell="1" allowOverlap="1" wp14:anchorId="7DA5539C" wp14:editId="5E5A67AB">
              <wp:simplePos x="0" y="0"/>
              <wp:positionH relativeFrom="page">
                <wp:posOffset>6030595</wp:posOffset>
              </wp:positionH>
              <wp:positionV relativeFrom="page">
                <wp:posOffset>9459595</wp:posOffset>
              </wp:positionV>
              <wp:extent cx="1068070" cy="152400"/>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3998"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5539C" id="_x0000_t202" coordsize="21600,21600" o:spt="202" path="m,l,21600r21600,l21600,xe">
              <v:stroke joinstyle="miter"/>
              <v:path gradientshapeok="t" o:connecttype="rect"/>
            </v:shapetype>
            <v:shape id="Text Box 298" o:spid="_x0000_s1120" type="#_x0000_t202" style="position:absolute;margin-left:474.85pt;margin-top:744.85pt;width:84.1pt;height:12pt;z-index:-226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OaxClztAQAAwgMAAA4AAAAAAAAAAAAAAAAALgIAAGRycy9l&#10;Mm9Eb2MueG1sUEsBAi0AFAAGAAgAAAAhAJD6bYviAAAADgEAAA8AAAAAAAAAAAAAAAAARwQAAGRy&#10;cy9kb3ducmV2LnhtbFBLBQYAAAAABAAEAPMAAABWBQAAAAA=&#10;" filled="f" stroked="f">
              <v:textbox inset="0,0,0,0">
                <w:txbxContent>
                  <w:p w14:paraId="1CE63998"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BAFB8" w14:textId="38710B59" w:rsidR="00985ADD" w:rsidRDefault="009F4477">
    <w:pPr>
      <w:pStyle w:val="BodyText"/>
      <w:spacing w:line="14" w:lineRule="auto"/>
      <w:rPr>
        <w:sz w:val="20"/>
      </w:rPr>
    </w:pPr>
    <w:r>
      <w:rPr>
        <w:noProof/>
      </w:rPr>
      <mc:AlternateContent>
        <mc:Choice Requires="wps">
          <w:drawing>
            <wp:anchor distT="0" distB="0" distL="114300" distR="114300" simplePos="0" relativeHeight="480694784" behindDoc="1" locked="0" layoutInCell="1" allowOverlap="1" wp14:anchorId="4612AB08" wp14:editId="63A47D8A">
              <wp:simplePos x="0" y="0"/>
              <wp:positionH relativeFrom="page">
                <wp:posOffset>685800</wp:posOffset>
              </wp:positionH>
              <wp:positionV relativeFrom="page">
                <wp:posOffset>9434195</wp:posOffset>
              </wp:positionV>
              <wp:extent cx="6400165" cy="12065"/>
              <wp:effectExtent l="0" t="0" r="0" b="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BA5C4" id="Rectangle 293" o:spid="_x0000_s1026" style="position:absolute;margin-left:54pt;margin-top:742.85pt;width:503.95pt;height:.95pt;z-index:-226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CVjBlH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95296" behindDoc="1" locked="0" layoutInCell="1" allowOverlap="1" wp14:anchorId="55382EAB" wp14:editId="0069B4D3">
              <wp:simplePos x="0" y="0"/>
              <wp:positionH relativeFrom="page">
                <wp:posOffset>6030595</wp:posOffset>
              </wp:positionH>
              <wp:positionV relativeFrom="page">
                <wp:posOffset>9459595</wp:posOffset>
              </wp:positionV>
              <wp:extent cx="1068070" cy="15240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C8013"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82EAB" id="_x0000_t202" coordsize="21600,21600" o:spt="202" path="m,l,21600r21600,l21600,xe">
              <v:stroke joinstyle="miter"/>
              <v:path gradientshapeok="t" o:connecttype="rect"/>
            </v:shapetype>
            <v:shape id="Text Box 292" o:spid="_x0000_s1124" type="#_x0000_t202" style="position:absolute;margin-left:474.85pt;margin-top:744.85pt;width:84.1pt;height:12pt;z-index:-226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BKRqh67gEAAMIDAAAOAAAAAAAAAAAAAAAAAC4CAABkcnMv&#10;ZTJvRG9jLnhtbFBLAQItABQABgAIAAAAIQCQ+m2L4gAAAA4BAAAPAAAAAAAAAAAAAAAAAEgEAABk&#10;cnMvZG93bnJldi54bWxQSwUGAAAAAAQABADzAAAAVwUAAAAA&#10;" filled="f" stroked="f">
              <v:textbox inset="0,0,0,0">
                <w:txbxContent>
                  <w:p w14:paraId="2F9C8013"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A5AC1" w14:textId="5A6CFFEE" w:rsidR="00985ADD" w:rsidRDefault="009F4477">
    <w:pPr>
      <w:pStyle w:val="BodyText"/>
      <w:spacing w:line="14" w:lineRule="auto"/>
      <w:rPr>
        <w:sz w:val="20"/>
      </w:rPr>
    </w:pPr>
    <w:r>
      <w:rPr>
        <w:noProof/>
      </w:rPr>
      <mc:AlternateContent>
        <mc:Choice Requires="wps">
          <w:drawing>
            <wp:anchor distT="0" distB="0" distL="114300" distR="114300" simplePos="0" relativeHeight="480697856" behindDoc="1" locked="0" layoutInCell="1" allowOverlap="1" wp14:anchorId="44E2EA2E" wp14:editId="561E1087">
              <wp:simplePos x="0" y="0"/>
              <wp:positionH relativeFrom="page">
                <wp:posOffset>685800</wp:posOffset>
              </wp:positionH>
              <wp:positionV relativeFrom="page">
                <wp:posOffset>9434195</wp:posOffset>
              </wp:positionV>
              <wp:extent cx="6400165" cy="12065"/>
              <wp:effectExtent l="0" t="0" r="0" b="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8DDD1" id="Rectangle 287" o:spid="_x0000_s1026" style="position:absolute;margin-left:54pt;margin-top:742.85pt;width:503.95pt;height:.95pt;z-index:-226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InCE8f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98368" behindDoc="1" locked="0" layoutInCell="1" allowOverlap="1" wp14:anchorId="503EC3EC" wp14:editId="393AF2D5">
              <wp:simplePos x="0" y="0"/>
              <wp:positionH relativeFrom="page">
                <wp:posOffset>6030595</wp:posOffset>
              </wp:positionH>
              <wp:positionV relativeFrom="page">
                <wp:posOffset>9459595</wp:posOffset>
              </wp:positionV>
              <wp:extent cx="1068070" cy="15240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C2217"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EC3EC" id="_x0000_t202" coordsize="21600,21600" o:spt="202" path="m,l,21600r21600,l21600,xe">
              <v:stroke joinstyle="miter"/>
              <v:path gradientshapeok="t" o:connecttype="rect"/>
            </v:shapetype>
            <v:shape id="Text Box 286" o:spid="_x0000_s1128" type="#_x0000_t202" style="position:absolute;margin-left:474.85pt;margin-top:744.85pt;width:84.1pt;height:12pt;z-index:-226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LOCbvjtAQAAwgMAAA4AAAAAAAAAAAAAAAAALgIAAGRycy9l&#10;Mm9Eb2MueG1sUEsBAi0AFAAGAAgAAAAhAJD6bYviAAAADgEAAA8AAAAAAAAAAAAAAAAARwQAAGRy&#10;cy9kb3ducmV2LnhtbFBLBQYAAAAABAAEAPMAAABWBQAAAAA=&#10;" filled="f" stroked="f">
              <v:textbox inset="0,0,0,0">
                <w:txbxContent>
                  <w:p w14:paraId="74DC2217"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7768D" w14:textId="561733DD" w:rsidR="00985ADD" w:rsidRDefault="009F4477">
    <w:pPr>
      <w:pStyle w:val="BodyText"/>
      <w:spacing w:line="14" w:lineRule="auto"/>
      <w:rPr>
        <w:sz w:val="20"/>
      </w:rPr>
    </w:pPr>
    <w:r>
      <w:rPr>
        <w:noProof/>
      </w:rPr>
      <mc:AlternateContent>
        <mc:Choice Requires="wps">
          <w:drawing>
            <wp:anchor distT="0" distB="0" distL="114300" distR="114300" simplePos="0" relativeHeight="480700416" behindDoc="1" locked="0" layoutInCell="1" allowOverlap="1" wp14:anchorId="1D6E187E" wp14:editId="5311347B">
              <wp:simplePos x="0" y="0"/>
              <wp:positionH relativeFrom="page">
                <wp:posOffset>685800</wp:posOffset>
              </wp:positionH>
              <wp:positionV relativeFrom="page">
                <wp:posOffset>9434195</wp:posOffset>
              </wp:positionV>
              <wp:extent cx="6400165" cy="12065"/>
              <wp:effectExtent l="0" t="0" r="0" b="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42580" id="Rectangle 282" o:spid="_x0000_s1026" style="position:absolute;margin-left:54pt;margin-top:742.85pt;width:503.95pt;height:.95pt;z-index:-226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NQgmur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00928" behindDoc="1" locked="0" layoutInCell="1" allowOverlap="1" wp14:anchorId="23AE6634" wp14:editId="48CC7224">
              <wp:simplePos x="0" y="0"/>
              <wp:positionH relativeFrom="page">
                <wp:posOffset>6030595</wp:posOffset>
              </wp:positionH>
              <wp:positionV relativeFrom="page">
                <wp:posOffset>9459595</wp:posOffset>
              </wp:positionV>
              <wp:extent cx="1068070" cy="152400"/>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66DE2"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E6634" id="_x0000_t202" coordsize="21600,21600" o:spt="202" path="m,l,21600r21600,l21600,xe">
              <v:stroke joinstyle="miter"/>
              <v:path gradientshapeok="t" o:connecttype="rect"/>
            </v:shapetype>
            <v:shape id="Text Box 281" o:spid="_x0000_s1131" type="#_x0000_t202" style="position:absolute;margin-left:474.85pt;margin-top:744.85pt;width:84.1pt;height:12pt;z-index:-226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G1kLtvtAQAAwwMAAA4AAAAAAAAAAAAAAAAALgIAAGRycy9l&#10;Mm9Eb2MueG1sUEsBAi0AFAAGAAgAAAAhAJD6bYviAAAADgEAAA8AAAAAAAAAAAAAAAAARwQAAGRy&#10;cy9kb3ducmV2LnhtbFBLBQYAAAAABAAEAPMAAABWBQAAAAA=&#10;" filled="f" stroked="f">
              <v:textbox inset="0,0,0,0">
                <w:txbxContent>
                  <w:p w14:paraId="16C66DE2"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81C7" w14:textId="22E47D8D" w:rsidR="00985ADD" w:rsidRDefault="009F4477">
    <w:pPr>
      <w:pStyle w:val="BodyText"/>
      <w:spacing w:line="14" w:lineRule="auto"/>
      <w:rPr>
        <w:sz w:val="20"/>
      </w:rPr>
    </w:pPr>
    <w:r>
      <w:rPr>
        <w:noProof/>
      </w:rPr>
      <mc:AlternateContent>
        <mc:Choice Requires="wps">
          <w:drawing>
            <wp:anchor distT="0" distB="0" distL="114300" distR="114300" simplePos="0" relativeHeight="480702976" behindDoc="1" locked="0" layoutInCell="1" allowOverlap="1" wp14:anchorId="49F40590" wp14:editId="59837320">
              <wp:simplePos x="0" y="0"/>
              <wp:positionH relativeFrom="page">
                <wp:posOffset>685800</wp:posOffset>
              </wp:positionH>
              <wp:positionV relativeFrom="page">
                <wp:posOffset>9434195</wp:posOffset>
              </wp:positionV>
              <wp:extent cx="6400165" cy="12065"/>
              <wp:effectExtent l="0" t="0" r="0" b="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55C03" id="Rectangle 277" o:spid="_x0000_s1026" style="position:absolute;margin-left:54pt;margin-top:742.85pt;width:503.95pt;height:.95pt;z-index:-226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B0Lwv5+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03488" behindDoc="1" locked="0" layoutInCell="1" allowOverlap="1" wp14:anchorId="318654E2" wp14:editId="3602F015">
              <wp:simplePos x="0" y="0"/>
              <wp:positionH relativeFrom="page">
                <wp:posOffset>6030595</wp:posOffset>
              </wp:positionH>
              <wp:positionV relativeFrom="page">
                <wp:posOffset>9459595</wp:posOffset>
              </wp:positionV>
              <wp:extent cx="1068070" cy="152400"/>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2A1F"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654E2" id="_x0000_t202" coordsize="21600,21600" o:spt="202" path="m,l,21600r21600,l21600,xe">
              <v:stroke joinstyle="miter"/>
              <v:path gradientshapeok="t" o:connecttype="rect"/>
            </v:shapetype>
            <v:shape id="Text Box 276" o:spid="_x0000_s1134" type="#_x0000_t202" style="position:absolute;margin-left:474.85pt;margin-top:744.85pt;width:84.1pt;height:12pt;z-index:-226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" filled="f" stroked="f">
              <v:textbox inset="0,0,0,0">
                <w:txbxContent>
                  <w:p w14:paraId="184C2A1F"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66D6E" w14:textId="0A165138" w:rsidR="00985ADD" w:rsidRDefault="009F4477">
    <w:pPr>
      <w:pStyle w:val="BodyText"/>
      <w:spacing w:line="14" w:lineRule="auto"/>
      <w:rPr>
        <w:sz w:val="20"/>
      </w:rPr>
    </w:pPr>
    <w:r>
      <w:rPr>
        <w:noProof/>
      </w:rPr>
      <mc:AlternateContent>
        <mc:Choice Requires="wps">
          <w:drawing>
            <wp:anchor distT="0" distB="0" distL="114300" distR="114300" simplePos="0" relativeHeight="480705536" behindDoc="1" locked="0" layoutInCell="1" allowOverlap="1" wp14:anchorId="34EA878C" wp14:editId="7C920D54">
              <wp:simplePos x="0" y="0"/>
              <wp:positionH relativeFrom="page">
                <wp:posOffset>685800</wp:posOffset>
              </wp:positionH>
              <wp:positionV relativeFrom="page">
                <wp:posOffset>9434195</wp:posOffset>
              </wp:positionV>
              <wp:extent cx="6400165" cy="12065"/>
              <wp:effectExtent l="0" t="0" r="0" b="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27AE8" id="Rectangle 272" o:spid="_x0000_s1026" style="position:absolute;margin-left:54pt;margin-top:742.85pt;width:503.95pt;height:.95pt;z-index:-226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CnNgtT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06048" behindDoc="1" locked="0" layoutInCell="1" allowOverlap="1" wp14:anchorId="245EDAFB" wp14:editId="3439E8BE">
              <wp:simplePos x="0" y="0"/>
              <wp:positionH relativeFrom="page">
                <wp:posOffset>6030595</wp:posOffset>
              </wp:positionH>
              <wp:positionV relativeFrom="page">
                <wp:posOffset>9459595</wp:posOffset>
              </wp:positionV>
              <wp:extent cx="1068070" cy="152400"/>
              <wp:effectExtent l="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4F95"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EDAFB" id="_x0000_t202" coordsize="21600,21600" o:spt="202" path="m,l,21600r21600,l21600,xe">
              <v:stroke joinstyle="miter"/>
              <v:path gradientshapeok="t" o:connecttype="rect"/>
            </v:shapetype>
            <v:shape id="Text Box 271" o:spid="_x0000_s1137" type="#_x0000_t202" style="position:absolute;margin-left:474.85pt;margin-top:744.85pt;width:84.1pt;height:12pt;z-index:-226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DGskcz7gEAAMMDAAAOAAAAAAAAAAAAAAAAAC4CAABkcnMv&#10;ZTJvRG9jLnhtbFBLAQItABQABgAIAAAAIQCQ+m2L4gAAAA4BAAAPAAAAAAAAAAAAAAAAAEgEAABk&#10;cnMvZG93bnJldi54bWxQSwUGAAAAAAQABADzAAAAVwUAAAAA&#10;" filled="f" stroked="f">
              <v:textbox inset="0,0,0,0">
                <w:txbxContent>
                  <w:p w14:paraId="01374F95"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81757" w14:textId="270FFEA6" w:rsidR="00985ADD" w:rsidRDefault="009F4477">
    <w:pPr>
      <w:pStyle w:val="BodyText"/>
      <w:spacing w:line="14" w:lineRule="auto"/>
      <w:rPr>
        <w:sz w:val="20"/>
      </w:rPr>
    </w:pPr>
    <w:r>
      <w:rPr>
        <w:noProof/>
      </w:rPr>
      <mc:AlternateContent>
        <mc:Choice Requires="wps">
          <w:drawing>
            <wp:anchor distT="0" distB="0" distL="114300" distR="114300" simplePos="0" relativeHeight="480708096" behindDoc="1" locked="0" layoutInCell="1" allowOverlap="1" wp14:anchorId="7414F496" wp14:editId="25F0EF10">
              <wp:simplePos x="0" y="0"/>
              <wp:positionH relativeFrom="page">
                <wp:posOffset>685800</wp:posOffset>
              </wp:positionH>
              <wp:positionV relativeFrom="page">
                <wp:posOffset>9434195</wp:posOffset>
              </wp:positionV>
              <wp:extent cx="6400165" cy="12065"/>
              <wp:effectExtent l="0" t="0" r="0" b="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5D20C" id="Rectangle 267" o:spid="_x0000_s1026" style="position:absolute;margin-left:54pt;margin-top:742.85pt;width:503.95pt;height:.95pt;z-index:-226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DwMv0v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08608" behindDoc="1" locked="0" layoutInCell="1" allowOverlap="1" wp14:anchorId="62F80A9D" wp14:editId="6D0532D2">
              <wp:simplePos x="0" y="0"/>
              <wp:positionH relativeFrom="page">
                <wp:posOffset>6030595</wp:posOffset>
              </wp:positionH>
              <wp:positionV relativeFrom="page">
                <wp:posOffset>9459595</wp:posOffset>
              </wp:positionV>
              <wp:extent cx="1068070" cy="152400"/>
              <wp:effectExtent l="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AFCF5"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80A9D" id="_x0000_t202" coordsize="21600,21600" o:spt="202" path="m,l,21600r21600,l21600,xe">
              <v:stroke joinstyle="miter"/>
              <v:path gradientshapeok="t" o:connecttype="rect"/>
            </v:shapetype>
            <v:shape id="Text Box 266" o:spid="_x0000_s1140" type="#_x0000_t202" style="position:absolute;margin-left:474.85pt;margin-top:744.85pt;width:84.1pt;height:12pt;z-index:-226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Caqfb/7gEAAMMDAAAOAAAAAAAAAAAAAAAAAC4CAABkcnMv&#10;ZTJvRG9jLnhtbFBLAQItABQABgAIAAAAIQCQ+m2L4gAAAA4BAAAPAAAAAAAAAAAAAAAAAEgEAABk&#10;cnMvZG93bnJldi54bWxQSwUGAAAAAAQABADzAAAAVwUAAAAA&#10;" filled="f" stroked="f">
              <v:textbox inset="0,0,0,0">
                <w:txbxContent>
                  <w:p w14:paraId="183AFCF5"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57388" w14:textId="6C2DECAE" w:rsidR="00985ADD" w:rsidRDefault="009F4477">
    <w:pPr>
      <w:pStyle w:val="BodyText"/>
      <w:spacing w:line="14" w:lineRule="auto"/>
      <w:rPr>
        <w:sz w:val="20"/>
      </w:rPr>
    </w:pPr>
    <w:r>
      <w:rPr>
        <w:noProof/>
      </w:rPr>
      <mc:AlternateContent>
        <mc:Choice Requires="wps">
          <w:drawing>
            <wp:anchor distT="0" distB="0" distL="114300" distR="114300" simplePos="0" relativeHeight="480710656" behindDoc="1" locked="0" layoutInCell="1" allowOverlap="1" wp14:anchorId="3369D555" wp14:editId="690B28ED">
              <wp:simplePos x="0" y="0"/>
              <wp:positionH relativeFrom="page">
                <wp:posOffset>685800</wp:posOffset>
              </wp:positionH>
              <wp:positionV relativeFrom="page">
                <wp:posOffset>9434195</wp:posOffset>
              </wp:positionV>
              <wp:extent cx="6400165" cy="12065"/>
              <wp:effectExtent l="0" t="0" r="0" b="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20A9D" id="Rectangle 262" o:spid="_x0000_s1026" style="position:absolute;margin-left:54pt;margin-top:742.85pt;width:503.95pt;height:.95pt;z-index:-226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Zm+Q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GHuNmb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11168" behindDoc="1" locked="0" layoutInCell="1" allowOverlap="1" wp14:anchorId="7E29E43C" wp14:editId="3EECC81A">
              <wp:simplePos x="0" y="0"/>
              <wp:positionH relativeFrom="page">
                <wp:posOffset>6030595</wp:posOffset>
              </wp:positionH>
              <wp:positionV relativeFrom="page">
                <wp:posOffset>9459595</wp:posOffset>
              </wp:positionV>
              <wp:extent cx="1068070" cy="1524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26807"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9E43C" id="_x0000_t202" coordsize="21600,21600" o:spt="202" path="m,l,21600r21600,l21600,xe">
              <v:stroke joinstyle="miter"/>
              <v:path gradientshapeok="t" o:connecttype="rect"/>
            </v:shapetype>
            <v:shape id="Text Box 261" o:spid="_x0000_s1143" type="#_x0000_t202" style="position:absolute;margin-left:474.85pt;margin-top:744.85pt;width:84.1pt;height:12pt;z-index:-226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CWQiUH7gEAAMMDAAAOAAAAAAAAAAAAAAAAAC4CAABkcnMv&#10;ZTJvRG9jLnhtbFBLAQItABQABgAIAAAAIQCQ+m2L4gAAAA4BAAAPAAAAAAAAAAAAAAAAAEgEAABk&#10;cnMvZG93bnJldi54bWxQSwUGAAAAAAQABADzAAAAVwUAAAAA&#10;" filled="f" stroked="f">
              <v:textbox inset="0,0,0,0">
                <w:txbxContent>
                  <w:p w14:paraId="4DF26807"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4BD07" w14:textId="3A09131E" w:rsidR="00985ADD" w:rsidRDefault="009F4477">
    <w:pPr>
      <w:pStyle w:val="BodyText"/>
      <w:spacing w:line="14" w:lineRule="auto"/>
      <w:rPr>
        <w:sz w:val="20"/>
      </w:rPr>
    </w:pPr>
    <w:r>
      <w:rPr>
        <w:noProof/>
      </w:rPr>
      <mc:AlternateContent>
        <mc:Choice Requires="wps">
          <w:drawing>
            <wp:anchor distT="0" distB="0" distL="114300" distR="114300" simplePos="0" relativeHeight="480713216" behindDoc="1" locked="0" layoutInCell="1" allowOverlap="1" wp14:anchorId="3774ABC3" wp14:editId="5A8BA36A">
              <wp:simplePos x="0" y="0"/>
              <wp:positionH relativeFrom="page">
                <wp:posOffset>685800</wp:posOffset>
              </wp:positionH>
              <wp:positionV relativeFrom="page">
                <wp:posOffset>9434195</wp:posOffset>
              </wp:positionV>
              <wp:extent cx="6400165" cy="12065"/>
              <wp:effectExtent l="0" t="0" r="0" b="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A0B5D" id="Rectangle 257" o:spid="_x0000_s1026" style="position:absolute;margin-left:54pt;margin-top:742.85pt;width:503.95pt;height:.95pt;z-index:-226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ClbxJH+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13728" behindDoc="1" locked="0" layoutInCell="1" allowOverlap="1" wp14:anchorId="11EE1715" wp14:editId="098A7880">
              <wp:simplePos x="0" y="0"/>
              <wp:positionH relativeFrom="page">
                <wp:posOffset>6030595</wp:posOffset>
              </wp:positionH>
              <wp:positionV relativeFrom="page">
                <wp:posOffset>9459595</wp:posOffset>
              </wp:positionV>
              <wp:extent cx="1068070" cy="152400"/>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2894"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E1715" id="_x0000_t202" coordsize="21600,21600" o:spt="202" path="m,l,21600r21600,l21600,xe">
              <v:stroke joinstyle="miter"/>
              <v:path gradientshapeok="t" o:connecttype="rect"/>
            </v:shapetype>
            <v:shape id="Text Box 256" o:spid="_x0000_s1146" type="#_x0000_t202" style="position:absolute;margin-left:474.85pt;margin-top:744.85pt;width:84.1pt;height:12pt;z-index:-226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AbGoc+7gEAAMMDAAAOAAAAAAAAAAAAAAAAAC4CAABkcnMv&#10;ZTJvRG9jLnhtbFBLAQItABQABgAIAAAAIQCQ+m2L4gAAAA4BAAAPAAAAAAAAAAAAAAAAAEgEAABk&#10;cnMvZG93bnJldi54bWxQSwUGAAAAAAQABADzAAAAVwUAAAAA&#10;" filled="f" stroked="f">
              <v:textbox inset="0,0,0,0">
                <w:txbxContent>
                  <w:p w14:paraId="17A82894"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A2F72" w14:textId="179163D2" w:rsidR="00985ADD" w:rsidRDefault="009F4477">
    <w:pPr>
      <w:pStyle w:val="BodyText"/>
      <w:spacing w:line="14" w:lineRule="auto"/>
      <w:rPr>
        <w:sz w:val="20"/>
      </w:rPr>
    </w:pPr>
    <w:r>
      <w:rPr>
        <w:noProof/>
      </w:rPr>
      <mc:AlternateContent>
        <mc:Choice Requires="wps">
          <w:drawing>
            <wp:anchor distT="0" distB="0" distL="114300" distR="114300" simplePos="0" relativeHeight="480622592" behindDoc="1" locked="0" layoutInCell="1" allowOverlap="1" wp14:anchorId="4529EB71" wp14:editId="4F47FBBD">
              <wp:simplePos x="0" y="0"/>
              <wp:positionH relativeFrom="page">
                <wp:posOffset>685800</wp:posOffset>
              </wp:positionH>
              <wp:positionV relativeFrom="page">
                <wp:posOffset>9434195</wp:posOffset>
              </wp:positionV>
              <wp:extent cx="6400165" cy="12065"/>
              <wp:effectExtent l="0" t="0" r="0" b="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89955" id="Rectangle 434" o:spid="_x0000_s1026" style="position:absolute;margin-left:54pt;margin-top:742.85pt;width:503.95pt;height:.95pt;z-index:-226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BsC/o3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23104" behindDoc="1" locked="0" layoutInCell="1" allowOverlap="1" wp14:anchorId="743A3586" wp14:editId="1CB9D563">
              <wp:simplePos x="0" y="0"/>
              <wp:positionH relativeFrom="page">
                <wp:posOffset>6030595</wp:posOffset>
              </wp:positionH>
              <wp:positionV relativeFrom="page">
                <wp:posOffset>9459595</wp:posOffset>
              </wp:positionV>
              <wp:extent cx="1068070" cy="152400"/>
              <wp:effectExtent l="0" t="0" r="0"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2A453"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A3586" id="_x0000_t202" coordsize="21600,21600" o:spt="202" path="m,l,21600r21600,l21600,xe">
              <v:stroke joinstyle="miter"/>
              <v:path gradientshapeok="t" o:connecttype="rect"/>
            </v:shapetype>
            <v:shape id="Text Box 433" o:spid="_x0000_s1039" type="#_x0000_t202" style="position:absolute;margin-left:474.85pt;margin-top:744.85pt;width:84.1pt;height:12pt;z-index:-226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Ah7Y917gEAAMEDAAAOAAAAAAAAAAAAAAAAAC4CAABkcnMv&#10;ZTJvRG9jLnhtbFBLAQItABQABgAIAAAAIQCQ+m2L4gAAAA4BAAAPAAAAAAAAAAAAAAAAAEgEAABk&#10;cnMvZG93bnJldi54bWxQSwUGAAAAAAQABADzAAAAVwUAAAAA&#10;" filled="f" stroked="f">
              <v:textbox inset="0,0,0,0">
                <w:txbxContent>
                  <w:p w14:paraId="0AD2A453"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7C35E" w14:textId="064DC8E4" w:rsidR="00985ADD" w:rsidRDefault="009F4477">
    <w:pPr>
      <w:pStyle w:val="BodyText"/>
      <w:spacing w:line="14" w:lineRule="auto"/>
      <w:rPr>
        <w:sz w:val="20"/>
      </w:rPr>
    </w:pPr>
    <w:r>
      <w:rPr>
        <w:noProof/>
      </w:rPr>
      <mc:AlternateContent>
        <mc:Choice Requires="wps">
          <w:drawing>
            <wp:anchor distT="0" distB="0" distL="114300" distR="114300" simplePos="0" relativeHeight="480715776" behindDoc="1" locked="0" layoutInCell="1" allowOverlap="1" wp14:anchorId="4582F780" wp14:editId="5DE3C6C8">
              <wp:simplePos x="0" y="0"/>
              <wp:positionH relativeFrom="page">
                <wp:posOffset>685800</wp:posOffset>
              </wp:positionH>
              <wp:positionV relativeFrom="page">
                <wp:posOffset>9434195</wp:posOffset>
              </wp:positionV>
              <wp:extent cx="6400165" cy="12065"/>
              <wp:effectExtent l="0" t="0" r="0" b="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B9360" id="Rectangle 252" o:spid="_x0000_s1026" style="position:absolute;margin-left:54pt;margin-top:742.85pt;width:503.95pt;height:.95pt;z-index:-226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I2bavgBAADe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716288" behindDoc="1" locked="0" layoutInCell="1" allowOverlap="1" wp14:anchorId="4C5DC716" wp14:editId="35344F0A">
              <wp:simplePos x="0" y="0"/>
              <wp:positionH relativeFrom="page">
                <wp:posOffset>6030595</wp:posOffset>
              </wp:positionH>
              <wp:positionV relativeFrom="page">
                <wp:posOffset>9459595</wp:posOffset>
              </wp:positionV>
              <wp:extent cx="1068070" cy="152400"/>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1FA1C"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DC716" id="_x0000_t202" coordsize="21600,21600" o:spt="202" path="m,l,21600r21600,l21600,xe">
              <v:stroke joinstyle="miter"/>
              <v:path gradientshapeok="t" o:connecttype="rect"/>
            </v:shapetype>
            <v:shape id="Text Box 251" o:spid="_x0000_s1149" type="#_x0000_t202" style="position:absolute;margin-left:474.85pt;margin-top:744.85pt;width:84.1pt;height:12pt;z-index:-226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DBokqL7gEAAMMDAAAOAAAAAAAAAAAAAAAAAC4CAABkcnMv&#10;ZTJvRG9jLnhtbFBLAQItABQABgAIAAAAIQCQ+m2L4gAAAA4BAAAPAAAAAAAAAAAAAAAAAEgEAABk&#10;cnMvZG93bnJldi54bWxQSwUGAAAAAAQABADzAAAAVwUAAAAA&#10;" filled="f" stroked="f">
              <v:textbox inset="0,0,0,0">
                <w:txbxContent>
                  <w:p w14:paraId="67C1FA1C"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DD7AB" w14:textId="6F3510E0" w:rsidR="00985ADD" w:rsidRDefault="009F4477">
    <w:pPr>
      <w:pStyle w:val="BodyText"/>
      <w:spacing w:line="14" w:lineRule="auto"/>
      <w:rPr>
        <w:sz w:val="20"/>
      </w:rPr>
    </w:pPr>
    <w:r>
      <w:rPr>
        <w:noProof/>
      </w:rPr>
      <mc:AlternateContent>
        <mc:Choice Requires="wps">
          <w:drawing>
            <wp:anchor distT="0" distB="0" distL="114300" distR="114300" simplePos="0" relativeHeight="480718336" behindDoc="1" locked="0" layoutInCell="1" allowOverlap="1" wp14:anchorId="3C42DA53" wp14:editId="57799AD0">
              <wp:simplePos x="0" y="0"/>
              <wp:positionH relativeFrom="page">
                <wp:posOffset>685800</wp:posOffset>
              </wp:positionH>
              <wp:positionV relativeFrom="page">
                <wp:posOffset>9434195</wp:posOffset>
              </wp:positionV>
              <wp:extent cx="6400165" cy="12065"/>
              <wp:effectExtent l="0" t="0" r="0" b="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D8CF2" id="Rectangle 247" o:spid="_x0000_s1026" style="position:absolute;margin-left:54pt;margin-top:742.85pt;width:503.95pt;height:.95pt;z-index:-225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O1MpvX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18848" behindDoc="1" locked="0" layoutInCell="1" allowOverlap="1" wp14:anchorId="6BBE819C" wp14:editId="59F0D498">
              <wp:simplePos x="0" y="0"/>
              <wp:positionH relativeFrom="page">
                <wp:posOffset>6030595</wp:posOffset>
              </wp:positionH>
              <wp:positionV relativeFrom="page">
                <wp:posOffset>9459595</wp:posOffset>
              </wp:positionV>
              <wp:extent cx="1068070" cy="15240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322F6"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E819C" id="_x0000_t202" coordsize="21600,21600" o:spt="202" path="m,l,21600r21600,l21600,xe">
              <v:stroke joinstyle="miter"/>
              <v:path gradientshapeok="t" o:connecttype="rect"/>
            </v:shapetype>
            <v:shape id="Text Box 246" o:spid="_x0000_s1152" type="#_x0000_t202" style="position:absolute;margin-left:474.85pt;margin-top:744.85pt;width:84.1pt;height:12pt;z-index:-225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DDe5+u7gEAAMMDAAAOAAAAAAAAAAAAAAAAAC4CAABkcnMv&#10;ZTJvRG9jLnhtbFBLAQItABQABgAIAAAAIQCQ+m2L4gAAAA4BAAAPAAAAAAAAAAAAAAAAAEgEAABk&#10;cnMvZG93bnJldi54bWxQSwUGAAAAAAQABADzAAAAVwUAAAAA&#10;" filled="f" stroked="f">
              <v:textbox inset="0,0,0,0">
                <w:txbxContent>
                  <w:p w14:paraId="2F0322F6"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32154" w14:textId="422806AE" w:rsidR="00985ADD" w:rsidRDefault="009F4477">
    <w:pPr>
      <w:pStyle w:val="BodyText"/>
      <w:spacing w:line="14" w:lineRule="auto"/>
      <w:rPr>
        <w:sz w:val="20"/>
      </w:rPr>
    </w:pPr>
    <w:r>
      <w:rPr>
        <w:noProof/>
      </w:rPr>
      <mc:AlternateContent>
        <mc:Choice Requires="wps">
          <w:drawing>
            <wp:anchor distT="0" distB="0" distL="114300" distR="114300" simplePos="0" relativeHeight="480720896" behindDoc="1" locked="0" layoutInCell="1" allowOverlap="1" wp14:anchorId="68E03DA1" wp14:editId="2D9B841D">
              <wp:simplePos x="0" y="0"/>
              <wp:positionH relativeFrom="page">
                <wp:posOffset>685800</wp:posOffset>
              </wp:positionH>
              <wp:positionV relativeFrom="page">
                <wp:posOffset>9434195</wp:posOffset>
              </wp:positionV>
              <wp:extent cx="6400165" cy="12065"/>
              <wp:effectExtent l="0" t="0" r="0" b="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0FFEB" id="Rectangle 242" o:spid="_x0000_s1026" style="position:absolute;margin-left:54pt;margin-top:742.85pt;width:503.95pt;height:.95pt;z-index:-225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Y+Q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LCuL9j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21408" behindDoc="1" locked="0" layoutInCell="1" allowOverlap="1" wp14:anchorId="7DA93156" wp14:editId="2E2E4AE0">
              <wp:simplePos x="0" y="0"/>
              <wp:positionH relativeFrom="page">
                <wp:posOffset>6030595</wp:posOffset>
              </wp:positionH>
              <wp:positionV relativeFrom="page">
                <wp:posOffset>9459595</wp:posOffset>
              </wp:positionV>
              <wp:extent cx="1068070" cy="15240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26CF7"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93156" id="_x0000_t202" coordsize="21600,21600" o:spt="202" path="m,l,21600r21600,l21600,xe">
              <v:stroke joinstyle="miter"/>
              <v:path gradientshapeok="t" o:connecttype="rect"/>
            </v:shapetype>
            <v:shape id="Text Box 241" o:spid="_x0000_s1155" type="#_x0000_t202" style="position:absolute;margin-left:474.85pt;margin-top:744.85pt;width:84.1pt;height:12pt;z-index:-225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BCXJbb7gEAAMMDAAAOAAAAAAAAAAAAAAAAAC4CAABkcnMv&#10;ZTJvRG9jLnhtbFBLAQItABQABgAIAAAAIQCQ+m2L4gAAAA4BAAAPAAAAAAAAAAAAAAAAAEgEAABk&#10;cnMvZG93bnJldi54bWxQSwUGAAAAAAQABADzAAAAVwUAAAAA&#10;" filled="f" stroked="f">
              <v:textbox inset="0,0,0,0">
                <w:txbxContent>
                  <w:p w14:paraId="7FE26CF7"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253C3" w14:textId="02322D8A" w:rsidR="00985ADD" w:rsidRDefault="009F4477">
    <w:pPr>
      <w:pStyle w:val="BodyText"/>
      <w:spacing w:line="14" w:lineRule="auto"/>
      <w:rPr>
        <w:sz w:val="20"/>
      </w:rPr>
    </w:pPr>
    <w:r>
      <w:rPr>
        <w:noProof/>
      </w:rPr>
      <mc:AlternateContent>
        <mc:Choice Requires="wps">
          <w:drawing>
            <wp:anchor distT="0" distB="0" distL="114300" distR="114300" simplePos="0" relativeHeight="480723456" behindDoc="1" locked="0" layoutInCell="1" allowOverlap="1" wp14:anchorId="7EE4AE2A" wp14:editId="0582B3A3">
              <wp:simplePos x="0" y="0"/>
              <wp:positionH relativeFrom="page">
                <wp:posOffset>685800</wp:posOffset>
              </wp:positionH>
              <wp:positionV relativeFrom="page">
                <wp:posOffset>9434195</wp:posOffset>
              </wp:positionV>
              <wp:extent cx="6400165" cy="12065"/>
              <wp:effectExtent l="0" t="0" r="0" b="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ED92D" id="Rectangle 237" o:spid="_x0000_s1026" style="position:absolute;margin-left:54pt;margin-top:742.85pt;width:503.95pt;height:.95pt;z-index:-225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JeoSF7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23968" behindDoc="1" locked="0" layoutInCell="1" allowOverlap="1" wp14:anchorId="25FA897B" wp14:editId="417ADDFE">
              <wp:simplePos x="0" y="0"/>
              <wp:positionH relativeFrom="page">
                <wp:posOffset>6030595</wp:posOffset>
              </wp:positionH>
              <wp:positionV relativeFrom="page">
                <wp:posOffset>9459595</wp:posOffset>
              </wp:positionV>
              <wp:extent cx="1068070" cy="15240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B1250"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A897B" id="_x0000_t202" coordsize="21600,21600" o:spt="202" path="m,l,21600r21600,l21600,xe">
              <v:stroke joinstyle="miter"/>
              <v:path gradientshapeok="t" o:connecttype="rect"/>
            </v:shapetype>
            <v:shape id="Text Box 236" o:spid="_x0000_s1158" type="#_x0000_t202" style="position:absolute;margin-left:474.85pt;margin-top:744.85pt;width:84.1pt;height:12pt;z-index:-225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ByRwc67gEAAMMDAAAOAAAAAAAAAAAAAAAAAC4CAABkcnMv&#10;ZTJvRG9jLnhtbFBLAQItABQABgAIAAAAIQCQ+m2L4gAAAA4BAAAPAAAAAAAAAAAAAAAAAEgEAABk&#10;cnMvZG93bnJldi54bWxQSwUGAAAAAAQABADzAAAAVwUAAAAA&#10;" filled="f" stroked="f">
              <v:textbox inset="0,0,0,0">
                <w:txbxContent>
                  <w:p w14:paraId="07BB1250"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94BED" w14:textId="479FA39F" w:rsidR="00985ADD" w:rsidRDefault="009F4477">
    <w:pPr>
      <w:pStyle w:val="BodyText"/>
      <w:spacing w:line="14" w:lineRule="auto"/>
      <w:rPr>
        <w:sz w:val="20"/>
      </w:rPr>
    </w:pPr>
    <w:r>
      <w:rPr>
        <w:noProof/>
      </w:rPr>
      <mc:AlternateContent>
        <mc:Choice Requires="wps">
          <w:drawing>
            <wp:anchor distT="0" distB="0" distL="114300" distR="114300" simplePos="0" relativeHeight="480726016" behindDoc="1" locked="0" layoutInCell="1" allowOverlap="1" wp14:anchorId="31811EEC" wp14:editId="0A21A410">
              <wp:simplePos x="0" y="0"/>
              <wp:positionH relativeFrom="page">
                <wp:posOffset>685800</wp:posOffset>
              </wp:positionH>
              <wp:positionV relativeFrom="page">
                <wp:posOffset>9434195</wp:posOffset>
              </wp:positionV>
              <wp:extent cx="6400165" cy="12065"/>
              <wp:effectExtent l="0" t="0" r="0" b="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00775" id="Rectangle 232" o:spid="_x0000_s1026" style="position:absolute;margin-left:54pt;margin-top:742.85pt;width:503.95pt;height:.95pt;z-index:-225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MpKwXP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26528" behindDoc="1" locked="0" layoutInCell="1" allowOverlap="1" wp14:anchorId="418C1CF9" wp14:editId="600F92CE">
              <wp:simplePos x="0" y="0"/>
              <wp:positionH relativeFrom="page">
                <wp:posOffset>6030595</wp:posOffset>
              </wp:positionH>
              <wp:positionV relativeFrom="page">
                <wp:posOffset>9458960</wp:posOffset>
              </wp:positionV>
              <wp:extent cx="1068070" cy="152400"/>
              <wp:effectExtent l="0" t="0" r="0"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AAE2"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C1CF9" id="_x0000_t202" coordsize="21600,21600" o:spt="202" path="m,l,21600r21600,l21600,xe">
              <v:stroke joinstyle="miter"/>
              <v:path gradientshapeok="t" o:connecttype="rect"/>
            </v:shapetype>
            <v:shape id="Text Box 231" o:spid="_x0000_s1161" type="#_x0000_t202" style="position:absolute;margin-left:474.85pt;margin-top:744.8pt;width:84.1pt;height:12pt;z-index:-225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" filled="f" stroked="f">
              <v:textbox inset="0,0,0,0">
                <w:txbxContent>
                  <w:p w14:paraId="7573AAE2"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26FB" w14:textId="097FDC6D" w:rsidR="00985ADD" w:rsidRDefault="009F4477">
    <w:pPr>
      <w:pStyle w:val="BodyText"/>
      <w:spacing w:line="14" w:lineRule="auto"/>
      <w:rPr>
        <w:sz w:val="20"/>
      </w:rPr>
    </w:pPr>
    <w:r>
      <w:rPr>
        <w:noProof/>
      </w:rPr>
      <mc:AlternateContent>
        <mc:Choice Requires="wps">
          <w:drawing>
            <wp:anchor distT="0" distB="0" distL="114300" distR="114300" simplePos="0" relativeHeight="480728576" behindDoc="1" locked="0" layoutInCell="1" allowOverlap="1" wp14:anchorId="1277DDC3" wp14:editId="1F2C81E4">
              <wp:simplePos x="0" y="0"/>
              <wp:positionH relativeFrom="page">
                <wp:posOffset>685800</wp:posOffset>
              </wp:positionH>
              <wp:positionV relativeFrom="page">
                <wp:posOffset>9434195</wp:posOffset>
              </wp:positionV>
              <wp:extent cx="6400165" cy="12065"/>
              <wp:effectExtent l="0" t="0" r="0" b="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A55FE" id="Rectangle 227" o:spid="_x0000_s1026" style="position:absolute;margin-left:54pt;margin-top:742.85pt;width:503.95pt;height:.95pt;z-index:-225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N+L/Oz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29088" behindDoc="1" locked="0" layoutInCell="1" allowOverlap="1" wp14:anchorId="1B8332D8" wp14:editId="2A69CCC6">
              <wp:simplePos x="0" y="0"/>
              <wp:positionH relativeFrom="page">
                <wp:posOffset>6031230</wp:posOffset>
              </wp:positionH>
              <wp:positionV relativeFrom="page">
                <wp:posOffset>9458960</wp:posOffset>
              </wp:positionV>
              <wp:extent cx="1068070" cy="15240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70B8"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332D8" id="_x0000_t202" coordsize="21600,21600" o:spt="202" path="m,l,21600r21600,l21600,xe">
              <v:stroke joinstyle="miter"/>
              <v:path gradientshapeok="t" o:connecttype="rect"/>
            </v:shapetype>
            <v:shape id="Text Box 226" o:spid="_x0000_s1164" type="#_x0000_t202" style="position:absolute;margin-left:474.9pt;margin-top:744.8pt;width:84.1pt;height:12pt;z-index:-225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" filled="f" stroked="f">
              <v:textbox inset="0,0,0,0">
                <w:txbxContent>
                  <w:p w14:paraId="0EF970B8"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692FC" w14:textId="12141C83" w:rsidR="00985ADD" w:rsidRDefault="009F4477">
    <w:pPr>
      <w:pStyle w:val="BodyText"/>
      <w:spacing w:line="14" w:lineRule="auto"/>
      <w:rPr>
        <w:sz w:val="20"/>
      </w:rPr>
    </w:pPr>
    <w:r>
      <w:rPr>
        <w:noProof/>
      </w:rPr>
      <mc:AlternateContent>
        <mc:Choice Requires="wps">
          <w:drawing>
            <wp:anchor distT="0" distB="0" distL="114300" distR="114300" simplePos="0" relativeHeight="480731136" behindDoc="1" locked="0" layoutInCell="1" allowOverlap="1" wp14:anchorId="70CAA9B9" wp14:editId="4415C42F">
              <wp:simplePos x="0" y="0"/>
              <wp:positionH relativeFrom="page">
                <wp:posOffset>685800</wp:posOffset>
              </wp:positionH>
              <wp:positionV relativeFrom="page">
                <wp:posOffset>9434195</wp:posOffset>
              </wp:positionV>
              <wp:extent cx="6400165" cy="12065"/>
              <wp:effectExtent l="0" t="0" r="0" b="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9A008" id="Rectangle 222" o:spid="_x0000_s1026" style="position:absolute;margin-left:54pt;margin-top:742.85pt;width:503.95pt;height:.95pt;z-index:-225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XB+Q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IJpdcH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31648" behindDoc="1" locked="0" layoutInCell="1" allowOverlap="1" wp14:anchorId="29DE0CF4" wp14:editId="5DA8B111">
              <wp:simplePos x="0" y="0"/>
              <wp:positionH relativeFrom="page">
                <wp:posOffset>6030595</wp:posOffset>
              </wp:positionH>
              <wp:positionV relativeFrom="page">
                <wp:posOffset>9458960</wp:posOffset>
              </wp:positionV>
              <wp:extent cx="1068070" cy="15240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57E2B"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E0CF4" id="_x0000_t202" coordsize="21600,21600" o:spt="202" path="m,l,21600r21600,l21600,xe">
              <v:stroke joinstyle="miter"/>
              <v:path gradientshapeok="t" o:connecttype="rect"/>
            </v:shapetype>
            <v:shape id="Text Box 221" o:spid="_x0000_s1167" type="#_x0000_t202" style="position:absolute;margin-left:474.85pt;margin-top:744.8pt;width:84.1pt;height:12pt;z-index:-225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" filled="f" stroked="f">
              <v:textbox inset="0,0,0,0">
                <w:txbxContent>
                  <w:p w14:paraId="2AB57E2B"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705E1" w14:textId="292798CB" w:rsidR="00985ADD" w:rsidRDefault="009F4477">
    <w:pPr>
      <w:pStyle w:val="BodyText"/>
      <w:spacing w:line="14" w:lineRule="auto"/>
      <w:rPr>
        <w:sz w:val="20"/>
      </w:rPr>
    </w:pPr>
    <w:r>
      <w:rPr>
        <w:noProof/>
      </w:rPr>
      <mc:AlternateContent>
        <mc:Choice Requires="wps">
          <w:drawing>
            <wp:anchor distT="0" distB="0" distL="114300" distR="114300" simplePos="0" relativeHeight="480733696" behindDoc="1" locked="0" layoutInCell="1" allowOverlap="1" wp14:anchorId="04BBFCDB" wp14:editId="652DCD3D">
              <wp:simplePos x="0" y="0"/>
              <wp:positionH relativeFrom="page">
                <wp:posOffset>685800</wp:posOffset>
              </wp:positionH>
              <wp:positionV relativeFrom="page">
                <wp:posOffset>9434195</wp:posOffset>
              </wp:positionV>
              <wp:extent cx="6400165" cy="12065"/>
              <wp:effectExtent l="0" t="0" r="0" b="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B89C" id="Rectangle 217" o:spid="_x0000_s1026" style="position:absolute;margin-left:54pt;margin-top:742.85pt;width:503.95pt;height:.95pt;z-index:-225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EboUeD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34208" behindDoc="1" locked="0" layoutInCell="1" allowOverlap="1" wp14:anchorId="3AE001C0" wp14:editId="1AEC2556">
              <wp:simplePos x="0" y="0"/>
              <wp:positionH relativeFrom="page">
                <wp:posOffset>6030595</wp:posOffset>
              </wp:positionH>
              <wp:positionV relativeFrom="page">
                <wp:posOffset>9458960</wp:posOffset>
              </wp:positionV>
              <wp:extent cx="1068070" cy="152400"/>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8547"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001C0" id="_x0000_t202" coordsize="21600,21600" o:spt="202" path="m,l,21600r21600,l21600,xe">
              <v:stroke joinstyle="miter"/>
              <v:path gradientshapeok="t" o:connecttype="rect"/>
            </v:shapetype>
            <v:shape id="Text Box 216" o:spid="_x0000_s1170" type="#_x0000_t202" style="position:absolute;margin-left:474.85pt;margin-top:744.8pt;width:84.1pt;height:12pt;z-index:-225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" filled="f" stroked="f">
              <v:textbox inset="0,0,0,0">
                <w:txbxContent>
                  <w:p w14:paraId="1CEE8547"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E106B" w14:textId="5589A6B5" w:rsidR="00985ADD" w:rsidRDefault="009F4477">
    <w:pPr>
      <w:pStyle w:val="BodyText"/>
      <w:spacing w:line="14" w:lineRule="auto"/>
      <w:rPr>
        <w:sz w:val="20"/>
      </w:rPr>
    </w:pPr>
    <w:r>
      <w:rPr>
        <w:noProof/>
      </w:rPr>
      <mc:AlternateContent>
        <mc:Choice Requires="wps">
          <w:drawing>
            <wp:anchor distT="0" distB="0" distL="114300" distR="114300" simplePos="0" relativeHeight="480736256" behindDoc="1" locked="0" layoutInCell="1" allowOverlap="1" wp14:anchorId="0D9136C6" wp14:editId="5F68E0EC">
              <wp:simplePos x="0" y="0"/>
              <wp:positionH relativeFrom="page">
                <wp:posOffset>685800</wp:posOffset>
              </wp:positionH>
              <wp:positionV relativeFrom="page">
                <wp:posOffset>9434195</wp:posOffset>
              </wp:positionV>
              <wp:extent cx="6400165" cy="12065"/>
              <wp:effectExtent l="0" t="0" r="0" b="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51401" id="Rectangle 212" o:spid="_x0000_s1026" style="position:absolute;margin-left:54pt;margin-top:742.85pt;width:503.95pt;height:.95pt;z-index:-225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jN+Q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BsK2M3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36768" behindDoc="1" locked="0" layoutInCell="1" allowOverlap="1" wp14:anchorId="16EF056D" wp14:editId="60DFF767">
              <wp:simplePos x="0" y="0"/>
              <wp:positionH relativeFrom="page">
                <wp:posOffset>6030595</wp:posOffset>
              </wp:positionH>
              <wp:positionV relativeFrom="page">
                <wp:posOffset>9458960</wp:posOffset>
              </wp:positionV>
              <wp:extent cx="1068070" cy="15240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32E31"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F056D" id="_x0000_t202" coordsize="21600,21600" o:spt="202" path="m,l,21600r21600,l21600,xe">
              <v:stroke joinstyle="miter"/>
              <v:path gradientshapeok="t" o:connecttype="rect"/>
            </v:shapetype>
            <v:shape id="Text Box 211" o:spid="_x0000_s1173" type="#_x0000_t202" style="position:absolute;margin-left:474.85pt;margin-top:744.8pt;width:84.1pt;height:12pt;z-index:-225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" filled="f" stroked="f">
              <v:textbox inset="0,0,0,0">
                <w:txbxContent>
                  <w:p w14:paraId="5E132E31"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151A7" w14:textId="07EB156D" w:rsidR="00985ADD" w:rsidRDefault="009F4477">
    <w:pPr>
      <w:pStyle w:val="BodyText"/>
      <w:spacing w:line="14" w:lineRule="auto"/>
      <w:rPr>
        <w:sz w:val="20"/>
      </w:rPr>
    </w:pPr>
    <w:r>
      <w:rPr>
        <w:noProof/>
      </w:rPr>
      <mc:AlternateContent>
        <mc:Choice Requires="wps">
          <w:drawing>
            <wp:anchor distT="0" distB="0" distL="114300" distR="114300" simplePos="0" relativeHeight="480738816" behindDoc="1" locked="0" layoutInCell="1" allowOverlap="1" wp14:anchorId="67A00D29" wp14:editId="7E93D1F8">
              <wp:simplePos x="0" y="0"/>
              <wp:positionH relativeFrom="page">
                <wp:posOffset>685800</wp:posOffset>
              </wp:positionH>
              <wp:positionV relativeFrom="page">
                <wp:posOffset>9434195</wp:posOffset>
              </wp:positionV>
              <wp:extent cx="6400165" cy="12065"/>
              <wp:effectExtent l="0" t="0" r="0" b="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C2DC7" id="Rectangle 207" o:spid="_x0000_s1026" style="position:absolute;margin-left:54pt;margin-top:742.85pt;width:503.95pt;height:.95pt;z-index:-225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A7L5VL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39328" behindDoc="1" locked="0" layoutInCell="1" allowOverlap="1" wp14:anchorId="0225C526" wp14:editId="0D16E823">
              <wp:simplePos x="0" y="0"/>
              <wp:positionH relativeFrom="page">
                <wp:posOffset>6030595</wp:posOffset>
              </wp:positionH>
              <wp:positionV relativeFrom="page">
                <wp:posOffset>9458960</wp:posOffset>
              </wp:positionV>
              <wp:extent cx="1068070" cy="1524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6C5B"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5C526" id="_x0000_t202" coordsize="21600,21600" o:spt="202" path="m,l,21600r21600,l21600,xe">
              <v:stroke joinstyle="miter"/>
              <v:path gradientshapeok="t" o:connecttype="rect"/>
            </v:shapetype>
            <v:shape id="Text Box 206" o:spid="_x0000_s1176" type="#_x0000_t202" style="position:absolute;margin-left:474.85pt;margin-top:744.8pt;width:84.1pt;height:12pt;z-index:-225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" filled="f" stroked="f">
              <v:textbox inset="0,0,0,0">
                <w:txbxContent>
                  <w:p w14:paraId="20A86C5B"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0FEB9" w14:textId="682ECE49" w:rsidR="00985ADD" w:rsidRDefault="009F4477">
    <w:pPr>
      <w:pStyle w:val="BodyText"/>
      <w:spacing w:line="14" w:lineRule="auto"/>
      <w:rPr>
        <w:sz w:val="20"/>
      </w:rPr>
    </w:pPr>
    <w:r>
      <w:rPr>
        <w:noProof/>
      </w:rPr>
      <mc:AlternateContent>
        <mc:Choice Requires="wps">
          <w:drawing>
            <wp:anchor distT="0" distB="0" distL="114300" distR="114300" simplePos="0" relativeHeight="480625152" behindDoc="1" locked="0" layoutInCell="1" allowOverlap="1" wp14:anchorId="6EB798DD" wp14:editId="05C4C10D">
              <wp:simplePos x="0" y="0"/>
              <wp:positionH relativeFrom="page">
                <wp:posOffset>685800</wp:posOffset>
              </wp:positionH>
              <wp:positionV relativeFrom="page">
                <wp:posOffset>9434195</wp:posOffset>
              </wp:positionV>
              <wp:extent cx="6400165" cy="12065"/>
              <wp:effectExtent l="0" t="0" r="0" b="0"/>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83C87" id="Rectangle 429" o:spid="_x0000_s1026" style="position:absolute;margin-left:54pt;margin-top:742.85pt;width:503.95pt;height:.95pt;z-index:-226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MbGgFv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25664" behindDoc="1" locked="0" layoutInCell="1" allowOverlap="1" wp14:anchorId="14704E19" wp14:editId="5600526E">
              <wp:simplePos x="0" y="0"/>
              <wp:positionH relativeFrom="page">
                <wp:posOffset>6030595</wp:posOffset>
              </wp:positionH>
              <wp:positionV relativeFrom="page">
                <wp:posOffset>9459595</wp:posOffset>
              </wp:positionV>
              <wp:extent cx="1068070" cy="152400"/>
              <wp:effectExtent l="0" t="0" r="0" b="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6943A"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04E19" id="_x0000_t202" coordsize="21600,21600" o:spt="202" path="m,l,21600r21600,l21600,xe">
              <v:stroke joinstyle="miter"/>
              <v:path gradientshapeok="t" o:connecttype="rect"/>
            </v:shapetype>
            <v:shape id="Text Box 428" o:spid="_x0000_s1042" type="#_x0000_t202" style="position:absolute;margin-left:474.85pt;margin-top:744.85pt;width:84.1pt;height:12pt;z-index:-226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FZkKtjtAQAAwgMAAA4AAAAAAAAAAAAAAAAALgIAAGRycy9l&#10;Mm9Eb2MueG1sUEsBAi0AFAAGAAgAAAAhAJD6bYviAAAADgEAAA8AAAAAAAAAAAAAAAAARwQAAGRy&#10;cy9kb3ducmV2LnhtbFBLBQYAAAAABAAEAPMAAABWBQAAAAA=&#10;" filled="f" stroked="f">
              <v:textbox inset="0,0,0,0">
                <w:txbxContent>
                  <w:p w14:paraId="32E6943A"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55263" w14:textId="664E34CE" w:rsidR="00985ADD" w:rsidRDefault="009F4477">
    <w:pPr>
      <w:pStyle w:val="BodyText"/>
      <w:spacing w:line="14" w:lineRule="auto"/>
      <w:rPr>
        <w:sz w:val="20"/>
      </w:rPr>
    </w:pPr>
    <w:r>
      <w:rPr>
        <w:noProof/>
      </w:rPr>
      <mc:AlternateContent>
        <mc:Choice Requires="wps">
          <w:drawing>
            <wp:anchor distT="0" distB="0" distL="114300" distR="114300" simplePos="0" relativeHeight="480741376" behindDoc="1" locked="0" layoutInCell="1" allowOverlap="1" wp14:anchorId="2977E267" wp14:editId="1EF2DE7D">
              <wp:simplePos x="0" y="0"/>
              <wp:positionH relativeFrom="page">
                <wp:posOffset>685800</wp:posOffset>
              </wp:positionH>
              <wp:positionV relativeFrom="page">
                <wp:posOffset>9434195</wp:posOffset>
              </wp:positionV>
              <wp:extent cx="6400165" cy="12065"/>
              <wp:effectExtent l="0" t="0" r="0" b="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B8916" id="Rectangle 202" o:spid="_x0000_s1026" style="position:absolute;margin-left:54pt;margin-top:742.85pt;width:503.95pt;height:.95pt;z-index:-225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x/+Q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FMpbH/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41888" behindDoc="1" locked="0" layoutInCell="1" allowOverlap="1" wp14:anchorId="77354CA0" wp14:editId="2528B7D7">
              <wp:simplePos x="0" y="0"/>
              <wp:positionH relativeFrom="page">
                <wp:posOffset>6030595</wp:posOffset>
              </wp:positionH>
              <wp:positionV relativeFrom="page">
                <wp:posOffset>9458960</wp:posOffset>
              </wp:positionV>
              <wp:extent cx="1068070" cy="152400"/>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766D"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54CA0" id="_x0000_t202" coordsize="21600,21600" o:spt="202" path="m,l,21600r21600,l21600,xe">
              <v:stroke joinstyle="miter"/>
              <v:path gradientshapeok="t" o:connecttype="rect"/>
            </v:shapetype>
            <v:shape id="Text Box 201" o:spid="_x0000_s1179" type="#_x0000_t202" style="position:absolute;margin-left:474.85pt;margin-top:744.8pt;width:84.1pt;height:12pt;z-index:-225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" filled="f" stroked="f">
              <v:textbox inset="0,0,0,0">
                <w:txbxContent>
                  <w:p w14:paraId="5218766D"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03595" w14:textId="68173085" w:rsidR="00985ADD" w:rsidRDefault="009F4477">
    <w:pPr>
      <w:pStyle w:val="BodyText"/>
      <w:spacing w:line="14" w:lineRule="auto"/>
      <w:rPr>
        <w:sz w:val="20"/>
      </w:rPr>
    </w:pPr>
    <w:r>
      <w:rPr>
        <w:noProof/>
      </w:rPr>
      <mc:AlternateContent>
        <mc:Choice Requires="wps">
          <w:drawing>
            <wp:anchor distT="0" distB="0" distL="114300" distR="114300" simplePos="0" relativeHeight="480743936" behindDoc="1" locked="0" layoutInCell="1" allowOverlap="1" wp14:anchorId="555BD425" wp14:editId="2119712B">
              <wp:simplePos x="0" y="0"/>
              <wp:positionH relativeFrom="page">
                <wp:posOffset>685800</wp:posOffset>
              </wp:positionH>
              <wp:positionV relativeFrom="page">
                <wp:posOffset>9434195</wp:posOffset>
              </wp:positionV>
              <wp:extent cx="6400165" cy="12065"/>
              <wp:effectExtent l="0" t="0" r="0" b="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9973F" id="Rectangle 197" o:spid="_x0000_s1026" style="position:absolute;margin-left:54pt;margin-top:742.85pt;width:503.95pt;height:.95pt;z-index:-225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BCZ3j8+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44448" behindDoc="1" locked="0" layoutInCell="1" allowOverlap="1" wp14:anchorId="3EE6635D" wp14:editId="17AF358D">
              <wp:simplePos x="0" y="0"/>
              <wp:positionH relativeFrom="page">
                <wp:posOffset>6030595</wp:posOffset>
              </wp:positionH>
              <wp:positionV relativeFrom="page">
                <wp:posOffset>9458960</wp:posOffset>
              </wp:positionV>
              <wp:extent cx="1068070" cy="15240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12A79"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6635D" id="_x0000_t202" coordsize="21600,21600" o:spt="202" path="m,l,21600r21600,l21600,xe">
              <v:stroke joinstyle="miter"/>
              <v:path gradientshapeok="t" o:connecttype="rect"/>
            </v:shapetype>
            <v:shape id="Text Box 196" o:spid="_x0000_s1182" type="#_x0000_t202" style="position:absolute;margin-left:474.85pt;margin-top:744.8pt;width:84.1pt;height:12pt;z-index:-225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" filled="f" stroked="f">
              <v:textbox inset="0,0,0,0">
                <w:txbxContent>
                  <w:p w14:paraId="47A12A79"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7419" w14:textId="0DA9588B" w:rsidR="00985ADD" w:rsidRDefault="009F4477">
    <w:pPr>
      <w:pStyle w:val="BodyText"/>
      <w:spacing w:line="14" w:lineRule="auto"/>
      <w:rPr>
        <w:sz w:val="20"/>
      </w:rPr>
    </w:pPr>
    <w:r>
      <w:rPr>
        <w:noProof/>
      </w:rPr>
      <mc:AlternateContent>
        <mc:Choice Requires="wps">
          <w:drawing>
            <wp:anchor distT="0" distB="0" distL="114300" distR="114300" simplePos="0" relativeHeight="480746496" behindDoc="1" locked="0" layoutInCell="1" allowOverlap="1" wp14:anchorId="3029C454" wp14:editId="072410E8">
              <wp:simplePos x="0" y="0"/>
              <wp:positionH relativeFrom="page">
                <wp:posOffset>685800</wp:posOffset>
              </wp:positionH>
              <wp:positionV relativeFrom="page">
                <wp:posOffset>9434195</wp:posOffset>
              </wp:positionV>
              <wp:extent cx="6400165" cy="12065"/>
              <wp:effectExtent l="0" t="0"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A7550" id="Rectangle 192" o:spid="_x0000_s1026" style="position:absolute;margin-left:54pt;margin-top:742.85pt;width:503.95pt;height:.95pt;z-index:-225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AfhfHR+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47008" behindDoc="1" locked="0" layoutInCell="1" allowOverlap="1" wp14:anchorId="4D5DA70D" wp14:editId="6E5E9908">
              <wp:simplePos x="0" y="0"/>
              <wp:positionH relativeFrom="page">
                <wp:posOffset>6030595</wp:posOffset>
              </wp:positionH>
              <wp:positionV relativeFrom="page">
                <wp:posOffset>9459595</wp:posOffset>
              </wp:positionV>
              <wp:extent cx="1068070" cy="152400"/>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68C49"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DA70D" id="_x0000_t202" coordsize="21600,21600" o:spt="202" path="m,l,21600r21600,l21600,xe">
              <v:stroke joinstyle="miter"/>
              <v:path gradientshapeok="t" o:connecttype="rect"/>
            </v:shapetype>
            <v:shape id="Text Box 191" o:spid="_x0000_s1185" type="#_x0000_t202" style="position:absolute;margin-left:474.85pt;margin-top:744.85pt;width:84.1pt;height:12pt;z-index:-225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LDHSNHtAQAAwwMAAA4AAAAAAAAAAAAAAAAALgIAAGRycy9l&#10;Mm9Eb2MueG1sUEsBAi0AFAAGAAgAAAAhAJD6bYviAAAADgEAAA8AAAAAAAAAAAAAAAAARwQAAGRy&#10;cy9kb3ducmV2LnhtbFBLBQYAAAAABAAEAPMAAABWBQAAAAA=&#10;" filled="f" stroked="f">
              <v:textbox inset="0,0,0,0">
                <w:txbxContent>
                  <w:p w14:paraId="79868C49"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376F3" w14:textId="6C66D1FA" w:rsidR="00985ADD" w:rsidRDefault="009F4477">
    <w:pPr>
      <w:pStyle w:val="BodyText"/>
      <w:spacing w:line="14" w:lineRule="auto"/>
      <w:rPr>
        <w:sz w:val="20"/>
      </w:rPr>
    </w:pPr>
    <w:r>
      <w:rPr>
        <w:noProof/>
      </w:rPr>
      <mc:AlternateContent>
        <mc:Choice Requires="wps">
          <w:drawing>
            <wp:anchor distT="0" distB="0" distL="114300" distR="114300" simplePos="0" relativeHeight="480749056" behindDoc="1" locked="0" layoutInCell="1" allowOverlap="1" wp14:anchorId="26666347" wp14:editId="33A2175B">
              <wp:simplePos x="0" y="0"/>
              <wp:positionH relativeFrom="page">
                <wp:posOffset>685800</wp:posOffset>
              </wp:positionH>
              <wp:positionV relativeFrom="page">
                <wp:posOffset>9434195</wp:posOffset>
              </wp:positionV>
              <wp:extent cx="6400165" cy="12065"/>
              <wp:effectExtent l="0" t="0" r="0" b="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47B42" id="Rectangle 187" o:spid="_x0000_s1026" style="position:absolute;margin-left:54pt;margin-top:742.85pt;width:503.95pt;height:.95pt;z-index:-225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AKRMxO+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49568" behindDoc="1" locked="0" layoutInCell="1" allowOverlap="1" wp14:anchorId="40FB59E2" wp14:editId="074001B5">
              <wp:simplePos x="0" y="0"/>
              <wp:positionH relativeFrom="page">
                <wp:posOffset>6030595</wp:posOffset>
              </wp:positionH>
              <wp:positionV relativeFrom="page">
                <wp:posOffset>9459595</wp:posOffset>
              </wp:positionV>
              <wp:extent cx="1068070" cy="15240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72D70"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B59E2" id="_x0000_t202" coordsize="21600,21600" o:spt="202" path="m,l,21600r21600,l21600,xe">
              <v:stroke joinstyle="miter"/>
              <v:path gradientshapeok="t" o:connecttype="rect"/>
            </v:shapetype>
            <v:shape id="Text Box 186" o:spid="_x0000_s1188" type="#_x0000_t202" style="position:absolute;margin-left:474.85pt;margin-top:744.85pt;width:84.1pt;height:12pt;z-index:-225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BXuVSTtAQAAwwMAAA4AAAAAAAAAAAAAAAAALgIAAGRycy9l&#10;Mm9Eb2MueG1sUEsBAi0AFAAGAAgAAAAhAJD6bYviAAAADgEAAA8AAAAAAAAAAAAAAAAARwQAAGRy&#10;cy9kb3ducmV2LnhtbFBLBQYAAAAABAAEAPMAAABWBQAAAAA=&#10;" filled="f" stroked="f">
              <v:textbox inset="0,0,0,0">
                <w:txbxContent>
                  <w:p w14:paraId="53B72D70"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2AAE6" w14:textId="41809361" w:rsidR="00985ADD" w:rsidRDefault="009F4477">
    <w:pPr>
      <w:pStyle w:val="BodyText"/>
      <w:spacing w:line="14" w:lineRule="auto"/>
      <w:rPr>
        <w:sz w:val="20"/>
      </w:rPr>
    </w:pPr>
    <w:r>
      <w:rPr>
        <w:noProof/>
      </w:rPr>
      <mc:AlternateContent>
        <mc:Choice Requires="wps">
          <w:drawing>
            <wp:anchor distT="0" distB="0" distL="114300" distR="114300" simplePos="0" relativeHeight="480751616" behindDoc="1" locked="0" layoutInCell="1" allowOverlap="1" wp14:anchorId="307F5E3A" wp14:editId="59D0FCD6">
              <wp:simplePos x="0" y="0"/>
              <wp:positionH relativeFrom="page">
                <wp:posOffset>685800</wp:posOffset>
              </wp:positionH>
              <wp:positionV relativeFrom="page">
                <wp:posOffset>9434195</wp:posOffset>
              </wp:positionV>
              <wp:extent cx="6400165" cy="12065"/>
              <wp:effectExtent l="0" t="0" r="0" b="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C56F5" id="Rectangle 182" o:spid="_x0000_s1026" style="position:absolute;margin-left:54pt;margin-top:742.85pt;width:503.95pt;height:.95pt;z-index:-225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BXpkVj+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52128" behindDoc="1" locked="0" layoutInCell="1" allowOverlap="1" wp14:anchorId="214E9962" wp14:editId="1FE8FE85">
              <wp:simplePos x="0" y="0"/>
              <wp:positionH relativeFrom="page">
                <wp:posOffset>6030595</wp:posOffset>
              </wp:positionH>
              <wp:positionV relativeFrom="page">
                <wp:posOffset>9459595</wp:posOffset>
              </wp:positionV>
              <wp:extent cx="1068070" cy="15240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4998"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E9962" id="_x0000_t202" coordsize="21600,21600" o:spt="202" path="m,l,21600r21600,l21600,xe">
              <v:stroke joinstyle="miter"/>
              <v:path gradientshapeok="t" o:connecttype="rect"/>
            </v:shapetype>
            <v:shape id="Text Box 181" o:spid="_x0000_s1191" type="#_x0000_t202" style="position:absolute;margin-left:474.85pt;margin-top:744.85pt;width:84.1pt;height:12pt;z-index:-225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aKZQQewBAADDAwAADgAAAAAAAAAAAAAAAAAuAgAAZHJzL2Uy&#10;b0RvYy54bWxQSwECLQAUAAYACAAAACEAkPpti+IAAAAOAQAADwAAAAAAAAAAAAAAAABGBAAAZHJz&#10;L2Rvd25yZXYueG1sUEsFBgAAAAAEAAQA8wAAAFUFAAAAAA==&#10;" filled="f" stroked="f">
              <v:textbox inset="0,0,0,0">
                <w:txbxContent>
                  <w:p w14:paraId="65944998"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5A348" w14:textId="48EAA619" w:rsidR="00985ADD" w:rsidRDefault="009F4477">
    <w:pPr>
      <w:pStyle w:val="BodyText"/>
      <w:spacing w:line="14" w:lineRule="auto"/>
      <w:rPr>
        <w:sz w:val="20"/>
      </w:rPr>
    </w:pPr>
    <w:r>
      <w:rPr>
        <w:noProof/>
      </w:rPr>
      <mc:AlternateContent>
        <mc:Choice Requires="wps">
          <w:drawing>
            <wp:anchor distT="0" distB="0" distL="114300" distR="114300" simplePos="0" relativeHeight="480754176" behindDoc="1" locked="0" layoutInCell="1" allowOverlap="1" wp14:anchorId="4318520E" wp14:editId="0573DCCF">
              <wp:simplePos x="0" y="0"/>
              <wp:positionH relativeFrom="page">
                <wp:posOffset>685800</wp:posOffset>
              </wp:positionH>
              <wp:positionV relativeFrom="page">
                <wp:posOffset>9434195</wp:posOffset>
              </wp:positionV>
              <wp:extent cx="6400165" cy="12065"/>
              <wp:effectExtent l="0" t="0" r="0" b="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1EEAD" id="Rectangle 177" o:spid="_x0000_s1026" style="position:absolute;margin-left:54pt;margin-top:742.85pt;width:503.95pt;height:.95pt;z-index:-225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D3qdRw+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54688" behindDoc="1" locked="0" layoutInCell="1" allowOverlap="1" wp14:anchorId="1710C818" wp14:editId="27F8E6C0">
              <wp:simplePos x="0" y="0"/>
              <wp:positionH relativeFrom="page">
                <wp:posOffset>6030595</wp:posOffset>
              </wp:positionH>
              <wp:positionV relativeFrom="page">
                <wp:posOffset>9459595</wp:posOffset>
              </wp:positionV>
              <wp:extent cx="1068070" cy="15240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1426E"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0C818" id="_x0000_t202" coordsize="21600,21600" o:spt="202" path="m,l,21600r21600,l21600,xe">
              <v:stroke joinstyle="miter"/>
              <v:path gradientshapeok="t" o:connecttype="rect"/>
            </v:shapetype>
            <v:shape id="Text Box 176" o:spid="_x0000_s1194" type="#_x0000_t202" style="position:absolute;margin-left:474.85pt;margin-top:744.85pt;width:84.1pt;height:12pt;z-index:-225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M+b6lHtAQAAwwMAAA4AAAAAAAAAAAAAAAAALgIAAGRycy9l&#10;Mm9Eb2MueG1sUEsBAi0AFAAGAAgAAAAhAJD6bYviAAAADgEAAA8AAAAAAAAAAAAAAAAARwQAAGRy&#10;cy9kb3ducmV2LnhtbFBLBQYAAAAABAAEAPMAAABWBQAAAAA=&#10;" filled="f" stroked="f">
              <v:textbox inset="0,0,0,0">
                <w:txbxContent>
                  <w:p w14:paraId="7201426E"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E1D3F" w14:textId="1C62F924" w:rsidR="00985ADD" w:rsidRDefault="009F4477">
    <w:pPr>
      <w:pStyle w:val="BodyText"/>
      <w:spacing w:line="14" w:lineRule="auto"/>
      <w:rPr>
        <w:sz w:val="20"/>
      </w:rPr>
    </w:pPr>
    <w:r>
      <w:rPr>
        <w:noProof/>
      </w:rPr>
      <mc:AlternateContent>
        <mc:Choice Requires="wps">
          <w:drawing>
            <wp:anchor distT="0" distB="0" distL="114300" distR="114300" simplePos="0" relativeHeight="480756736" behindDoc="1" locked="0" layoutInCell="1" allowOverlap="1" wp14:anchorId="58C500E8" wp14:editId="039C407F">
              <wp:simplePos x="0" y="0"/>
              <wp:positionH relativeFrom="page">
                <wp:posOffset>685800</wp:posOffset>
              </wp:positionH>
              <wp:positionV relativeFrom="page">
                <wp:posOffset>9434195</wp:posOffset>
              </wp:positionV>
              <wp:extent cx="6400165" cy="12065"/>
              <wp:effectExtent l="0" t="0" r="0" b="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F21E4" id="Rectangle 172" o:spid="_x0000_s1026" style="position:absolute;margin-left:54pt;margin-top:742.85pt;width:503.95pt;height:.95pt;z-index:-225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CqS11d+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57248" behindDoc="1" locked="0" layoutInCell="1" allowOverlap="1" wp14:anchorId="18C0AD42" wp14:editId="5F797118">
              <wp:simplePos x="0" y="0"/>
              <wp:positionH relativeFrom="page">
                <wp:posOffset>6030595</wp:posOffset>
              </wp:positionH>
              <wp:positionV relativeFrom="page">
                <wp:posOffset>9459595</wp:posOffset>
              </wp:positionV>
              <wp:extent cx="1068070" cy="15240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11C23"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0AD42" id="_x0000_t202" coordsize="21600,21600" o:spt="202" path="m,l,21600r21600,l21600,xe">
              <v:stroke joinstyle="miter"/>
              <v:path gradientshapeok="t" o:connecttype="rect"/>
            </v:shapetype>
            <v:shape id="Text Box 171" o:spid="_x0000_s1197" type="#_x0000_t202" style="position:absolute;margin-left:474.85pt;margin-top:744.85pt;width:84.1pt;height:12pt;z-index:-225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w3A5qewBAADDAwAADgAAAAAAAAAAAAAAAAAuAgAAZHJzL2Uy&#10;b0RvYy54bWxQSwECLQAUAAYACAAAACEAkPpti+IAAAAOAQAADwAAAAAAAAAAAAAAAABGBAAAZHJz&#10;L2Rvd25yZXYueG1sUEsFBgAAAAAEAAQA8wAAAFUFAAAAAA==&#10;" filled="f" stroked="f">
              <v:textbox inset="0,0,0,0">
                <w:txbxContent>
                  <w:p w14:paraId="2B111C23"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0E87B" w14:textId="2631DD24" w:rsidR="00985ADD" w:rsidRDefault="009F4477">
    <w:pPr>
      <w:pStyle w:val="BodyText"/>
      <w:spacing w:line="14" w:lineRule="auto"/>
      <w:rPr>
        <w:sz w:val="20"/>
      </w:rPr>
    </w:pPr>
    <w:r>
      <w:rPr>
        <w:noProof/>
      </w:rPr>
      <mc:AlternateContent>
        <mc:Choice Requires="wps">
          <w:drawing>
            <wp:anchor distT="0" distB="0" distL="114300" distR="114300" simplePos="0" relativeHeight="480759296" behindDoc="1" locked="0" layoutInCell="1" allowOverlap="1" wp14:anchorId="4B7DCF8B" wp14:editId="27CAB296">
              <wp:simplePos x="0" y="0"/>
              <wp:positionH relativeFrom="page">
                <wp:posOffset>685800</wp:posOffset>
              </wp:positionH>
              <wp:positionV relativeFrom="page">
                <wp:posOffset>9434195</wp:posOffset>
              </wp:positionV>
              <wp:extent cx="6400165" cy="12065"/>
              <wp:effectExtent l="0" t="0" r="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D98DC" id="Rectangle 167" o:spid="_x0000_s1026" style="position:absolute;margin-left:54pt;margin-top:742.85pt;width:503.95pt;height:.95pt;z-index:-225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C/imDC+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59808" behindDoc="1" locked="0" layoutInCell="1" allowOverlap="1" wp14:anchorId="348FE6CE" wp14:editId="31B56ED9">
              <wp:simplePos x="0" y="0"/>
              <wp:positionH relativeFrom="page">
                <wp:posOffset>6030595</wp:posOffset>
              </wp:positionH>
              <wp:positionV relativeFrom="page">
                <wp:posOffset>9459595</wp:posOffset>
              </wp:positionV>
              <wp:extent cx="1068070" cy="152400"/>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43AD"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FE6CE" id="_x0000_t202" coordsize="21600,21600" o:spt="202" path="m,l,21600r21600,l21600,xe">
              <v:stroke joinstyle="miter"/>
              <v:path gradientshapeok="t" o:connecttype="rect"/>
            </v:shapetype>
            <v:shape id="Text Box 166" o:spid="_x0000_s1200" type="#_x0000_t202" style="position:absolute;margin-left:474.85pt;margin-top:744.85pt;width:84.1pt;height:12pt;z-index:-225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J9riGXtAQAAwwMAAA4AAAAAAAAAAAAAAAAALgIAAGRycy9l&#10;Mm9Eb2MueG1sUEsBAi0AFAAGAAgAAAAhAJD6bYviAAAADgEAAA8AAAAAAAAAAAAAAAAARwQAAGRy&#10;cy9kb3ducmV2LnhtbFBLBQYAAAAABAAEAPMAAABWBQAAAAA=&#10;" filled="f" stroked="f">
              <v:textbox inset="0,0,0,0">
                <w:txbxContent>
                  <w:p w14:paraId="07FC43AD"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4DDE1" w14:textId="01BA1190" w:rsidR="00985ADD" w:rsidRDefault="009F4477">
    <w:pPr>
      <w:pStyle w:val="BodyText"/>
      <w:spacing w:line="14" w:lineRule="auto"/>
      <w:rPr>
        <w:sz w:val="20"/>
      </w:rPr>
    </w:pPr>
    <w:r>
      <w:rPr>
        <w:noProof/>
      </w:rPr>
      <mc:AlternateContent>
        <mc:Choice Requires="wps">
          <w:drawing>
            <wp:anchor distT="0" distB="0" distL="114300" distR="114300" simplePos="0" relativeHeight="480761856" behindDoc="1" locked="0" layoutInCell="1" allowOverlap="1" wp14:anchorId="371249D9" wp14:editId="2887EDC9">
              <wp:simplePos x="0" y="0"/>
              <wp:positionH relativeFrom="page">
                <wp:posOffset>685800</wp:posOffset>
              </wp:positionH>
              <wp:positionV relativeFrom="page">
                <wp:posOffset>9434195</wp:posOffset>
              </wp:positionV>
              <wp:extent cx="6400165" cy="12065"/>
              <wp:effectExtent l="0" t="0" r="0" b="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C76A3" id="Rectangle 162" o:spid="_x0000_s1026" style="position:absolute;margin-left:54pt;margin-top:742.85pt;width:503.95pt;height:.95pt;z-index:-225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OJo6e/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62368" behindDoc="1" locked="0" layoutInCell="1" allowOverlap="1" wp14:anchorId="53A7CDCB" wp14:editId="70AF54CC">
              <wp:simplePos x="0" y="0"/>
              <wp:positionH relativeFrom="page">
                <wp:posOffset>6030595</wp:posOffset>
              </wp:positionH>
              <wp:positionV relativeFrom="page">
                <wp:posOffset>9459595</wp:posOffset>
              </wp:positionV>
              <wp:extent cx="1068070" cy="15240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EB39E"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7CDCB" id="_x0000_t202" coordsize="21600,21600" o:spt="202" path="m,l,21600r21600,l21600,xe">
              <v:stroke joinstyle="miter"/>
              <v:path gradientshapeok="t" o:connecttype="rect"/>
            </v:shapetype>
            <v:shape id="Text Box 161" o:spid="_x0000_s1203" type="#_x0000_t202" style="position:absolute;margin-left:474.85pt;margin-top:744.85pt;width:84.1pt;height:12pt;z-index:-225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JOAW53tAQAAwwMAAA4AAAAAAAAAAAAAAAAALgIAAGRycy9l&#10;Mm9Eb2MueG1sUEsBAi0AFAAGAAgAAAAhAJD6bYviAAAADgEAAA8AAAAAAAAAAAAAAAAARwQAAGRy&#10;cy9kb3ducmV2LnhtbFBLBQYAAAAABAAEAPMAAABWBQAAAAA=&#10;" filled="f" stroked="f">
              <v:textbox inset="0,0,0,0">
                <w:txbxContent>
                  <w:p w14:paraId="4ACEB39E"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C5928" w14:textId="794E1D68" w:rsidR="00985ADD" w:rsidRDefault="009F4477">
    <w:pPr>
      <w:pStyle w:val="BodyText"/>
      <w:spacing w:line="14" w:lineRule="auto"/>
      <w:rPr>
        <w:sz w:val="20"/>
      </w:rPr>
    </w:pPr>
    <w:r>
      <w:rPr>
        <w:noProof/>
      </w:rPr>
      <mc:AlternateContent>
        <mc:Choice Requires="wps">
          <w:drawing>
            <wp:anchor distT="0" distB="0" distL="114300" distR="114300" simplePos="0" relativeHeight="480764416" behindDoc="1" locked="0" layoutInCell="1" allowOverlap="1" wp14:anchorId="5509BA5F" wp14:editId="0CFA4C4F">
              <wp:simplePos x="0" y="0"/>
              <wp:positionH relativeFrom="page">
                <wp:posOffset>685800</wp:posOffset>
              </wp:positionH>
              <wp:positionV relativeFrom="page">
                <wp:posOffset>9434195</wp:posOffset>
              </wp:positionV>
              <wp:extent cx="6400165" cy="12065"/>
              <wp:effectExtent l="0" t="0" r="0" b="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14FAF" id="Rectangle 157" o:spid="_x0000_s1026" style="position:absolute;margin-left:54pt;margin-top:742.85pt;width:503.95pt;height:.95pt;z-index:-225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Am6c3O+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64928" behindDoc="1" locked="0" layoutInCell="1" allowOverlap="1" wp14:anchorId="713FBA8E" wp14:editId="5F541002">
              <wp:simplePos x="0" y="0"/>
              <wp:positionH relativeFrom="page">
                <wp:posOffset>6030595</wp:posOffset>
              </wp:positionH>
              <wp:positionV relativeFrom="page">
                <wp:posOffset>9459595</wp:posOffset>
              </wp:positionV>
              <wp:extent cx="1068070" cy="15240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C42A6"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FBA8E" id="_x0000_t202" coordsize="21600,21600" o:spt="202" path="m,l,21600r21600,l21600,xe">
              <v:stroke joinstyle="miter"/>
              <v:path gradientshapeok="t" o:connecttype="rect"/>
            </v:shapetype>
            <v:shape id="Text Box 156" o:spid="_x0000_s1206" type="#_x0000_t202" style="position:absolute;margin-left:474.85pt;margin-top:744.85pt;width:84.1pt;height:12pt;z-index:-225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B7Y+aTtAQAAwwMAAA4AAAAAAAAAAAAAAAAALgIAAGRycy9l&#10;Mm9Eb2MueG1sUEsBAi0AFAAGAAgAAAAhAJD6bYviAAAADgEAAA8AAAAAAAAAAAAAAAAARwQAAGRy&#10;cy9kb3ducmV2LnhtbFBLBQYAAAAABAAEAPMAAABWBQAAAAA=&#10;" filled="f" stroked="f">
              <v:textbox inset="0,0,0,0">
                <w:txbxContent>
                  <w:p w14:paraId="0B7C42A6"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43941" w14:textId="2B46DAE2" w:rsidR="00985ADD" w:rsidRDefault="009F4477">
    <w:pPr>
      <w:pStyle w:val="BodyText"/>
      <w:spacing w:line="14" w:lineRule="auto"/>
      <w:rPr>
        <w:sz w:val="20"/>
      </w:rPr>
    </w:pPr>
    <w:r>
      <w:rPr>
        <w:noProof/>
      </w:rPr>
      <mc:AlternateContent>
        <mc:Choice Requires="wps">
          <w:drawing>
            <wp:anchor distT="0" distB="0" distL="114300" distR="114300" simplePos="0" relativeHeight="480627712" behindDoc="1" locked="0" layoutInCell="1" allowOverlap="1" wp14:anchorId="65E54C9F" wp14:editId="435EEA14">
              <wp:simplePos x="0" y="0"/>
              <wp:positionH relativeFrom="page">
                <wp:posOffset>685800</wp:posOffset>
              </wp:positionH>
              <wp:positionV relativeFrom="page">
                <wp:posOffset>9434195</wp:posOffset>
              </wp:positionV>
              <wp:extent cx="6400165" cy="12065"/>
              <wp:effectExtent l="0" t="0" r="0" b="0"/>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E9EEF" id="Rectangle 424" o:spid="_x0000_s1026" style="position:absolute;margin-left:54pt;margin-top:742.85pt;width:503.95pt;height:.95pt;z-index:-226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FMhSj/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28224" behindDoc="1" locked="0" layoutInCell="1" allowOverlap="1" wp14:anchorId="28B96494" wp14:editId="4F9A1F53">
              <wp:simplePos x="0" y="0"/>
              <wp:positionH relativeFrom="page">
                <wp:posOffset>6030595</wp:posOffset>
              </wp:positionH>
              <wp:positionV relativeFrom="page">
                <wp:posOffset>9459595</wp:posOffset>
              </wp:positionV>
              <wp:extent cx="1068070" cy="152400"/>
              <wp:effectExtent l="0" t="0" r="0" b="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A9F9A"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96494" id="_x0000_t202" coordsize="21600,21600" o:spt="202" path="m,l,21600r21600,l21600,xe">
              <v:stroke joinstyle="miter"/>
              <v:path gradientshapeok="t" o:connecttype="rect"/>
            </v:shapetype>
            <v:shape id="Text Box 423" o:spid="_x0000_s1045" type="#_x0000_t202" style="position:absolute;margin-left:474.85pt;margin-top:744.85pt;width:84.1pt;height:12pt;z-index:-226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B1q+n87gEAAMIDAAAOAAAAAAAAAAAAAAAAAC4CAABkcnMv&#10;ZTJvRG9jLnhtbFBLAQItABQABgAIAAAAIQCQ+m2L4gAAAA4BAAAPAAAAAAAAAAAAAAAAAEgEAABk&#10;cnMvZG93bnJldi54bWxQSwUGAAAAAAQABADzAAAAVwUAAAAA&#10;" filled="f" stroked="f">
              <v:textbox inset="0,0,0,0">
                <w:txbxContent>
                  <w:p w14:paraId="6F6A9F9A"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D5CDF" w14:textId="2DC8EDB9" w:rsidR="00985ADD" w:rsidRDefault="009F4477">
    <w:pPr>
      <w:pStyle w:val="BodyText"/>
      <w:spacing w:line="14" w:lineRule="auto"/>
      <w:rPr>
        <w:sz w:val="20"/>
      </w:rPr>
    </w:pPr>
    <w:r>
      <w:rPr>
        <w:noProof/>
      </w:rPr>
      <mc:AlternateContent>
        <mc:Choice Requires="wps">
          <w:drawing>
            <wp:anchor distT="0" distB="0" distL="114300" distR="114300" simplePos="0" relativeHeight="480766976" behindDoc="1" locked="0" layoutInCell="1" allowOverlap="1" wp14:anchorId="133BCEBC" wp14:editId="5B3F7DC6">
              <wp:simplePos x="0" y="0"/>
              <wp:positionH relativeFrom="page">
                <wp:posOffset>685800</wp:posOffset>
              </wp:positionH>
              <wp:positionV relativeFrom="page">
                <wp:posOffset>9434195</wp:posOffset>
              </wp:positionV>
              <wp:extent cx="6400165" cy="12065"/>
              <wp:effectExtent l="0" t="0" r="0" b="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E4BA4" id="Rectangle 152" o:spid="_x0000_s1026" style="position:absolute;margin-left:54pt;margin-top:742.85pt;width:503.95pt;height:.95pt;z-index:-225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HsLROP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67488" behindDoc="1" locked="0" layoutInCell="1" allowOverlap="1" wp14:anchorId="7876BACA" wp14:editId="1D0FC03C">
              <wp:simplePos x="0" y="0"/>
              <wp:positionH relativeFrom="page">
                <wp:posOffset>6030595</wp:posOffset>
              </wp:positionH>
              <wp:positionV relativeFrom="page">
                <wp:posOffset>9459595</wp:posOffset>
              </wp:positionV>
              <wp:extent cx="1068070" cy="152400"/>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3FA0E"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6BACA" id="_x0000_t202" coordsize="21600,21600" o:spt="202" path="m,l,21600r21600,l21600,xe">
              <v:stroke joinstyle="miter"/>
              <v:path gradientshapeok="t" o:connecttype="rect"/>
            </v:shapetype>
            <v:shape id="Text Box 151" o:spid="_x0000_s1209" type="#_x0000_t202" style="position:absolute;margin-left:474.85pt;margin-top:744.85pt;width:84.1pt;height:12pt;z-index:-225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MRgNBHtAQAAwwMAAA4AAAAAAAAAAAAAAAAALgIAAGRycy9l&#10;Mm9Eb2MueG1sUEsBAi0AFAAGAAgAAAAhAJD6bYviAAAADgEAAA8AAAAAAAAAAAAAAAAARwQAAGRy&#10;cy9kb3ducmV2LnhtbFBLBQYAAAAABAAEAPMAAABWBQAAAAA=&#10;" filled="f" stroked="f">
              <v:textbox inset="0,0,0,0">
                <w:txbxContent>
                  <w:p w14:paraId="4DF3FA0E"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9610A" w14:textId="5AA278CE" w:rsidR="00985ADD" w:rsidRDefault="009F4477">
    <w:pPr>
      <w:pStyle w:val="BodyText"/>
      <w:spacing w:line="14" w:lineRule="auto"/>
      <w:rPr>
        <w:sz w:val="20"/>
      </w:rPr>
    </w:pPr>
    <w:r>
      <w:rPr>
        <w:noProof/>
      </w:rPr>
      <mc:AlternateContent>
        <mc:Choice Requires="wps">
          <w:drawing>
            <wp:anchor distT="0" distB="0" distL="114300" distR="114300" simplePos="0" relativeHeight="480769536" behindDoc="1" locked="0" layoutInCell="1" allowOverlap="1" wp14:anchorId="128306D5" wp14:editId="198D3E79">
              <wp:simplePos x="0" y="0"/>
              <wp:positionH relativeFrom="page">
                <wp:posOffset>685800</wp:posOffset>
              </wp:positionH>
              <wp:positionV relativeFrom="page">
                <wp:posOffset>9434195</wp:posOffset>
              </wp:positionV>
              <wp:extent cx="6400165" cy="12065"/>
              <wp:effectExtent l="0" t="0"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2B4DD" id="Rectangle 147" o:spid="_x0000_s1026" style="position:absolute;margin-left:54pt;margin-top:742.85pt;width:503.95pt;height:.95pt;z-index:-225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Buynl8+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70048" behindDoc="1" locked="0" layoutInCell="1" allowOverlap="1" wp14:anchorId="47A9E222" wp14:editId="73C5AFA5">
              <wp:simplePos x="0" y="0"/>
              <wp:positionH relativeFrom="page">
                <wp:posOffset>6031230</wp:posOffset>
              </wp:positionH>
              <wp:positionV relativeFrom="page">
                <wp:posOffset>9460230</wp:posOffset>
              </wp:positionV>
              <wp:extent cx="1068070" cy="15240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2E80"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A9E222" id="_x0000_t202" coordsize="21600,21600" o:spt="202" path="m,l,21600r21600,l21600,xe">
              <v:stroke joinstyle="miter"/>
              <v:path gradientshapeok="t" o:connecttype="rect"/>
            </v:shapetype>
            <v:shape id="Text Box 146" o:spid="_x0000_s1212" type="#_x0000_t202" style="position:absolute;margin-left:474.9pt;margin-top:744.9pt;width:84.1pt;height:12pt;z-index:-225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" filled="f" stroked="f">
              <v:textbox inset="0,0,0,0">
                <w:txbxContent>
                  <w:p w14:paraId="19462E80"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908B8" w14:textId="2FC00828" w:rsidR="00985ADD" w:rsidRDefault="009F4477">
    <w:pPr>
      <w:pStyle w:val="BodyText"/>
      <w:spacing w:line="14" w:lineRule="auto"/>
      <w:rPr>
        <w:sz w:val="20"/>
      </w:rPr>
    </w:pPr>
    <w:r>
      <w:rPr>
        <w:noProof/>
      </w:rPr>
      <mc:AlternateContent>
        <mc:Choice Requires="wps">
          <w:drawing>
            <wp:anchor distT="0" distB="0" distL="114300" distR="114300" simplePos="0" relativeHeight="480772096" behindDoc="1" locked="0" layoutInCell="1" allowOverlap="1" wp14:anchorId="5EAF9749" wp14:editId="3A176D11">
              <wp:simplePos x="0" y="0"/>
              <wp:positionH relativeFrom="page">
                <wp:posOffset>685800</wp:posOffset>
              </wp:positionH>
              <wp:positionV relativeFrom="page">
                <wp:posOffset>9434195</wp:posOffset>
              </wp:positionV>
              <wp:extent cx="6400165" cy="12065"/>
              <wp:effectExtent l="0" t="0" r="0" b="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78CF8" id="Rectangle 142" o:spid="_x0000_s1026" style="position:absolute;margin-left:54pt;margin-top:742.85pt;width:503.95pt;height:.95pt;z-index:-225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DMo8FH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72608" behindDoc="1" locked="0" layoutInCell="1" allowOverlap="1" wp14:anchorId="114BA92F" wp14:editId="02CE46B0">
              <wp:simplePos x="0" y="0"/>
              <wp:positionH relativeFrom="page">
                <wp:posOffset>6030595</wp:posOffset>
              </wp:positionH>
              <wp:positionV relativeFrom="page">
                <wp:posOffset>9459595</wp:posOffset>
              </wp:positionV>
              <wp:extent cx="1068070" cy="15240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8D120"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BA92F" id="_x0000_t202" coordsize="21600,21600" o:spt="202" path="m,l,21600r21600,l21600,xe">
              <v:stroke joinstyle="miter"/>
              <v:path gradientshapeok="t" o:connecttype="rect"/>
            </v:shapetype>
            <v:shape id="Text Box 141" o:spid="_x0000_s1215" type="#_x0000_t202" style="position:absolute;margin-left:474.85pt;margin-top:744.85pt;width:84.1pt;height:12pt;z-index:-225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PX3FS7tAQAAwwMAAA4AAAAAAAAAAAAAAAAALgIAAGRycy9l&#10;Mm9Eb2MueG1sUEsBAi0AFAAGAAgAAAAhAJD6bYviAAAADgEAAA8AAAAAAAAAAAAAAAAARwQAAGRy&#10;cy9kb3ducmV2LnhtbFBLBQYAAAAABAAEAPMAAABWBQAAAAA=&#10;" filled="f" stroked="f">
              <v:textbox inset="0,0,0,0">
                <w:txbxContent>
                  <w:p w14:paraId="2838D120"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92E72" w14:textId="1533939C" w:rsidR="00985ADD" w:rsidRDefault="009F4477">
    <w:pPr>
      <w:pStyle w:val="BodyText"/>
      <w:spacing w:line="14" w:lineRule="auto"/>
      <w:rPr>
        <w:sz w:val="20"/>
      </w:rPr>
    </w:pPr>
    <w:r>
      <w:rPr>
        <w:noProof/>
      </w:rPr>
      <mc:AlternateContent>
        <mc:Choice Requires="wps">
          <w:drawing>
            <wp:anchor distT="0" distB="0" distL="114300" distR="114300" simplePos="0" relativeHeight="480774656" behindDoc="1" locked="0" layoutInCell="1" allowOverlap="1" wp14:anchorId="7A293A9F" wp14:editId="00A35654">
              <wp:simplePos x="0" y="0"/>
              <wp:positionH relativeFrom="page">
                <wp:posOffset>685800</wp:posOffset>
              </wp:positionH>
              <wp:positionV relativeFrom="page">
                <wp:posOffset>9434195</wp:posOffset>
              </wp:positionV>
              <wp:extent cx="6400165" cy="12065"/>
              <wp:effectExtent l="0" t="0" r="0" b="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C4D7C" id="Rectangle 137" o:spid="_x0000_s1026" style="position:absolute;margin-left:54pt;margin-top:742.85pt;width:503.95pt;height:.95pt;z-index:-225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AULpfX+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75168" behindDoc="1" locked="0" layoutInCell="1" allowOverlap="1" wp14:anchorId="1ABAEF68" wp14:editId="1B6EBF75">
              <wp:simplePos x="0" y="0"/>
              <wp:positionH relativeFrom="page">
                <wp:posOffset>6030595</wp:posOffset>
              </wp:positionH>
              <wp:positionV relativeFrom="page">
                <wp:posOffset>9459595</wp:posOffset>
              </wp:positionV>
              <wp:extent cx="1068070" cy="1524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13A2"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AEF68" id="_x0000_t202" coordsize="21600,21600" o:spt="202" path="m,l,21600r21600,l21600,xe">
              <v:stroke joinstyle="miter"/>
              <v:path gradientshapeok="t" o:connecttype="rect"/>
            </v:shapetype>
            <v:shape id="Text Box 136" o:spid="_x0000_s1218" type="#_x0000_t202" style="position:absolute;margin-left:474.85pt;margin-top:744.85pt;width:84.1pt;height:12pt;z-index:-225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MXshM/tAQAAwwMAAA4AAAAAAAAAAAAAAAAALgIAAGRycy9l&#10;Mm9Eb2MueG1sUEsBAi0AFAAGAAgAAAAhAJD6bYviAAAADgEAAA8AAAAAAAAAAAAAAAAARwQAAGRy&#10;cy9kb3ducmV2LnhtbFBLBQYAAAAABAAEAPMAAABWBQAAAAA=&#10;" filled="f" stroked="f">
              <v:textbox inset="0,0,0,0">
                <w:txbxContent>
                  <w:p w14:paraId="76D613A2"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5DFEF" w14:textId="505CE7C7" w:rsidR="00985ADD" w:rsidRDefault="009F4477">
    <w:pPr>
      <w:pStyle w:val="BodyText"/>
      <w:spacing w:line="14" w:lineRule="auto"/>
      <w:rPr>
        <w:sz w:val="20"/>
      </w:rPr>
    </w:pPr>
    <w:r>
      <w:rPr>
        <w:noProof/>
      </w:rPr>
      <mc:AlternateContent>
        <mc:Choice Requires="wps">
          <w:drawing>
            <wp:anchor distT="0" distB="0" distL="114300" distR="114300" simplePos="0" relativeHeight="480777216" behindDoc="1" locked="0" layoutInCell="1" allowOverlap="1" wp14:anchorId="4E46BF1F" wp14:editId="341CCFCE">
              <wp:simplePos x="0" y="0"/>
              <wp:positionH relativeFrom="page">
                <wp:posOffset>685800</wp:posOffset>
              </wp:positionH>
              <wp:positionV relativeFrom="page">
                <wp:posOffset>9434195</wp:posOffset>
              </wp:positionV>
              <wp:extent cx="6400165" cy="12065"/>
              <wp:effectExtent l="0" t="0" r="0" b="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9C4DA" id="Rectangle 132" o:spid="_x0000_s1026" style="position:absolute;margin-left:54pt;margin-top:742.85pt;width:503.95pt;height:.95pt;z-index:-225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EnMHvr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77728" behindDoc="1" locked="0" layoutInCell="1" allowOverlap="1" wp14:anchorId="0B1EE421" wp14:editId="11FA42DB">
              <wp:simplePos x="0" y="0"/>
              <wp:positionH relativeFrom="page">
                <wp:posOffset>6030595</wp:posOffset>
              </wp:positionH>
              <wp:positionV relativeFrom="page">
                <wp:posOffset>9459595</wp:posOffset>
              </wp:positionV>
              <wp:extent cx="1068070" cy="152400"/>
              <wp:effectExtent l="0" t="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C82E8"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EE421" id="_x0000_t202" coordsize="21600,21600" o:spt="202" path="m,l,21600r21600,l21600,xe">
              <v:stroke joinstyle="miter"/>
              <v:path gradientshapeok="t" o:connecttype="rect"/>
            </v:shapetype>
            <v:shape id="Text Box 131" o:spid="_x0000_s1221" type="#_x0000_t202" style="position:absolute;margin-left:474.85pt;margin-top:744.85pt;width:84.1pt;height:12pt;z-index:-225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MDX7DuwBAADDAwAADgAAAAAAAAAAAAAAAAAuAgAAZHJzL2Uy&#10;b0RvYy54bWxQSwECLQAUAAYACAAAACEAkPpti+IAAAAOAQAADwAAAAAAAAAAAAAAAABGBAAAZHJz&#10;L2Rvd25yZXYueG1sUEsFBgAAAAAEAAQA8wAAAFUFAAAAAA==&#10;" filled="f" stroked="f">
              <v:textbox inset="0,0,0,0">
                <w:txbxContent>
                  <w:p w14:paraId="02EC82E8"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945D2" w14:textId="289D37C9" w:rsidR="00985ADD" w:rsidRDefault="009F4477">
    <w:pPr>
      <w:pStyle w:val="BodyText"/>
      <w:spacing w:line="14" w:lineRule="auto"/>
      <w:rPr>
        <w:sz w:val="20"/>
      </w:rPr>
    </w:pPr>
    <w:r>
      <w:rPr>
        <w:noProof/>
      </w:rPr>
      <mc:AlternateContent>
        <mc:Choice Requires="wps">
          <w:drawing>
            <wp:anchor distT="0" distB="0" distL="114300" distR="114300" simplePos="0" relativeHeight="480779776" behindDoc="1" locked="0" layoutInCell="1" allowOverlap="1" wp14:anchorId="14BA12E4" wp14:editId="1E72791E">
              <wp:simplePos x="0" y="0"/>
              <wp:positionH relativeFrom="page">
                <wp:posOffset>685800</wp:posOffset>
              </wp:positionH>
              <wp:positionV relativeFrom="page">
                <wp:posOffset>9434195</wp:posOffset>
              </wp:positionV>
              <wp:extent cx="6400165" cy="12065"/>
              <wp:effectExtent l="0" t="0" r="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FEB2D" id="Rectangle 127" o:spid="_x0000_s1026" style="position:absolute;margin-left:54pt;margin-top:742.85pt;width:503.95pt;height:.95pt;z-index:-225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BcDSNl+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80288" behindDoc="1" locked="0" layoutInCell="1" allowOverlap="1" wp14:anchorId="41736D8D" wp14:editId="028448FA">
              <wp:simplePos x="0" y="0"/>
              <wp:positionH relativeFrom="page">
                <wp:posOffset>6030595</wp:posOffset>
              </wp:positionH>
              <wp:positionV relativeFrom="page">
                <wp:posOffset>9459595</wp:posOffset>
              </wp:positionV>
              <wp:extent cx="1068070" cy="15240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86CF"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36D8D" id="_x0000_t202" coordsize="21600,21600" o:spt="202" path="m,l,21600r21600,l21600,xe">
              <v:stroke joinstyle="miter"/>
              <v:path gradientshapeok="t" o:connecttype="rect"/>
            </v:shapetype>
            <v:shape id="Text Box 126" o:spid="_x0000_s1224" type="#_x0000_t202" style="position:absolute;margin-left:474.85pt;margin-top:744.85pt;width:84.1pt;height:12pt;z-index:-225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DOgyI77gEAAMMDAAAOAAAAAAAAAAAAAAAAAC4CAABkcnMv&#10;ZTJvRG9jLnhtbFBLAQItABQABgAIAAAAIQCQ+m2L4gAAAA4BAAAPAAAAAAAAAAAAAAAAAEgEAABk&#10;cnMvZG93bnJldi54bWxQSwUGAAAAAAQABADzAAAAVwUAAAAA&#10;" filled="f" stroked="f">
              <v:textbox inset="0,0,0,0">
                <w:txbxContent>
                  <w:p w14:paraId="0F2486CF"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ED60B" w14:textId="2C3112AC" w:rsidR="00985ADD" w:rsidRDefault="009F4477">
    <w:pPr>
      <w:pStyle w:val="BodyText"/>
      <w:spacing w:line="14" w:lineRule="auto"/>
      <w:rPr>
        <w:sz w:val="20"/>
      </w:rPr>
    </w:pPr>
    <w:r>
      <w:rPr>
        <w:noProof/>
      </w:rPr>
      <mc:AlternateContent>
        <mc:Choice Requires="wps">
          <w:drawing>
            <wp:anchor distT="0" distB="0" distL="114300" distR="114300" simplePos="0" relativeHeight="480782336" behindDoc="1" locked="0" layoutInCell="1" allowOverlap="1" wp14:anchorId="4F3EBC5B" wp14:editId="44167270">
              <wp:simplePos x="0" y="0"/>
              <wp:positionH relativeFrom="page">
                <wp:posOffset>685800</wp:posOffset>
              </wp:positionH>
              <wp:positionV relativeFrom="page">
                <wp:posOffset>9434195</wp:posOffset>
              </wp:positionV>
              <wp:extent cx="6400165" cy="12065"/>
              <wp:effectExtent l="0" t="0" r="0"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118DD" id="Rectangle 122" o:spid="_x0000_s1026" style="position:absolute;margin-left:54pt;margin-top:742.85pt;width:503.95pt;height:.95pt;z-index:-225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AHvqkj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82848" behindDoc="1" locked="0" layoutInCell="1" allowOverlap="1" wp14:anchorId="34CCD869" wp14:editId="10333646">
              <wp:simplePos x="0" y="0"/>
              <wp:positionH relativeFrom="page">
                <wp:posOffset>6030595</wp:posOffset>
              </wp:positionH>
              <wp:positionV relativeFrom="page">
                <wp:posOffset>9459595</wp:posOffset>
              </wp:positionV>
              <wp:extent cx="1068070" cy="1524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47A69"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CD869" id="_x0000_t202" coordsize="21600,21600" o:spt="202" path="m,l,21600r21600,l21600,xe">
              <v:stroke joinstyle="miter"/>
              <v:path gradientshapeok="t" o:connecttype="rect"/>
            </v:shapetype>
            <v:shape id="Text Box 121" o:spid="_x0000_s1227" type="#_x0000_t202" style="position:absolute;margin-left:474.85pt;margin-top:744.85pt;width:84.1pt;height:12pt;z-index:-225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MJo8cPtAQAAwwMAAA4AAAAAAAAAAAAAAAAALgIAAGRycy9l&#10;Mm9Eb2MueG1sUEsBAi0AFAAGAAgAAAAhAJD6bYviAAAADgEAAA8AAAAAAAAAAAAAAAAARwQAAGRy&#10;cy9kb3ducmV2LnhtbFBLBQYAAAAABAAEAPMAAABWBQAAAAA=&#10;" filled="f" stroked="f">
              <v:textbox inset="0,0,0,0">
                <w:txbxContent>
                  <w:p w14:paraId="6B347A69"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BF8EE" w14:textId="0BAE0664" w:rsidR="00985ADD" w:rsidRDefault="009F4477">
    <w:pPr>
      <w:pStyle w:val="BodyText"/>
      <w:spacing w:line="14" w:lineRule="auto"/>
      <w:rPr>
        <w:sz w:val="20"/>
      </w:rPr>
    </w:pPr>
    <w:r>
      <w:rPr>
        <w:noProof/>
      </w:rPr>
      <mc:AlternateContent>
        <mc:Choice Requires="wps">
          <w:drawing>
            <wp:anchor distT="0" distB="0" distL="114300" distR="114300" simplePos="0" relativeHeight="480784896" behindDoc="1" locked="0" layoutInCell="1" allowOverlap="1" wp14:anchorId="1C2701DB" wp14:editId="44805E4A">
              <wp:simplePos x="0" y="0"/>
              <wp:positionH relativeFrom="page">
                <wp:posOffset>685800</wp:posOffset>
              </wp:positionH>
              <wp:positionV relativeFrom="page">
                <wp:posOffset>9434195</wp:posOffset>
              </wp:positionV>
              <wp:extent cx="6400165" cy="12065"/>
              <wp:effectExtent l="0" t="0" r="0" b="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3E309" id="Rectangle 117" o:spid="_x0000_s1026" style="position:absolute;margin-left:54pt;margin-top:742.85pt;width:503.95pt;height:.95pt;z-index:-225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DFbo5p+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85408" behindDoc="1" locked="0" layoutInCell="1" allowOverlap="1" wp14:anchorId="1F7EF392" wp14:editId="046B61C2">
              <wp:simplePos x="0" y="0"/>
              <wp:positionH relativeFrom="page">
                <wp:posOffset>6030595</wp:posOffset>
              </wp:positionH>
              <wp:positionV relativeFrom="page">
                <wp:posOffset>9459595</wp:posOffset>
              </wp:positionV>
              <wp:extent cx="1068070" cy="15240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622FF"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EF392" id="_x0000_t202" coordsize="21600,21600" o:spt="202" path="m,l,21600r21600,l21600,xe">
              <v:stroke joinstyle="miter"/>
              <v:path gradientshapeok="t" o:connecttype="rect"/>
            </v:shapetype>
            <v:shape id="Text Box 116" o:spid="_x0000_s1230" type="#_x0000_t202" style="position:absolute;margin-left:474.85pt;margin-top:744.85pt;width:84.1pt;height:12pt;z-index:-225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Gyb3oDtAQAAwwMAAA4AAAAAAAAAAAAAAAAALgIAAGRycy9l&#10;Mm9Eb2MueG1sUEsBAi0AFAAGAAgAAAAhAJD6bYviAAAADgEAAA8AAAAAAAAAAAAAAAAARwQAAGRy&#10;cy9kb3ducmV2LnhtbFBLBQYAAAAABAAEAPMAAABWBQAAAAA=&#10;" filled="f" stroked="f">
              <v:textbox inset="0,0,0,0">
                <w:txbxContent>
                  <w:p w14:paraId="316622FF"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75240" w14:textId="5906F3AA" w:rsidR="00985ADD" w:rsidRDefault="009F4477">
    <w:pPr>
      <w:pStyle w:val="BodyText"/>
      <w:spacing w:line="14" w:lineRule="auto"/>
      <w:rPr>
        <w:sz w:val="20"/>
      </w:rPr>
    </w:pPr>
    <w:r>
      <w:rPr>
        <w:noProof/>
      </w:rPr>
      <mc:AlternateContent>
        <mc:Choice Requires="wps">
          <w:drawing>
            <wp:anchor distT="0" distB="0" distL="114300" distR="114300" simplePos="0" relativeHeight="480787456" behindDoc="1" locked="0" layoutInCell="1" allowOverlap="1" wp14:anchorId="10815365" wp14:editId="2C8081F9">
              <wp:simplePos x="0" y="0"/>
              <wp:positionH relativeFrom="page">
                <wp:posOffset>685800</wp:posOffset>
              </wp:positionH>
              <wp:positionV relativeFrom="page">
                <wp:posOffset>9434195</wp:posOffset>
              </wp:positionV>
              <wp:extent cx="6400165" cy="12065"/>
              <wp:effectExtent l="0" t="0" r="0" b="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1F3C2" id="Rectangle 112" o:spid="_x0000_s1026" style="position:absolute;margin-left:54pt;margin-top:742.85pt;width:503.95pt;height:.95pt;z-index:-225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JiMB0T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87968" behindDoc="1" locked="0" layoutInCell="1" allowOverlap="1" wp14:anchorId="4C68FB72" wp14:editId="59E6FF38">
              <wp:simplePos x="0" y="0"/>
              <wp:positionH relativeFrom="page">
                <wp:posOffset>6030595</wp:posOffset>
              </wp:positionH>
              <wp:positionV relativeFrom="page">
                <wp:posOffset>9459595</wp:posOffset>
              </wp:positionV>
              <wp:extent cx="1068070" cy="1524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25278"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8FB72" id="_x0000_t202" coordsize="21600,21600" o:spt="202" path="m,l,21600r21600,l21600,xe">
              <v:stroke joinstyle="miter"/>
              <v:path gradientshapeok="t" o:connecttype="rect"/>
            </v:shapetype>
            <v:shape id="Text Box 111" o:spid="_x0000_s1233" type="#_x0000_t202" style="position:absolute;margin-left:474.85pt;margin-top:744.85pt;width:84.1pt;height:12pt;z-index:-225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GBwDXjtAQAAwwMAAA4AAAAAAAAAAAAAAAAALgIAAGRycy9l&#10;Mm9Eb2MueG1sUEsBAi0AFAAGAAgAAAAhAJD6bYviAAAADgEAAA8AAAAAAAAAAAAAAAAARwQAAGRy&#10;cy9kb3ducmV2LnhtbFBLBQYAAAAABAAEAPMAAABWBQAAAAA=&#10;" filled="f" stroked="f">
              <v:textbox inset="0,0,0,0">
                <w:txbxContent>
                  <w:p w14:paraId="49125278"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A5C8F" w14:textId="4A571FE5" w:rsidR="00985ADD" w:rsidRDefault="009F4477">
    <w:pPr>
      <w:pStyle w:val="BodyText"/>
      <w:spacing w:line="14" w:lineRule="auto"/>
      <w:rPr>
        <w:sz w:val="20"/>
      </w:rPr>
    </w:pPr>
    <w:r>
      <w:rPr>
        <w:noProof/>
      </w:rPr>
      <mc:AlternateContent>
        <mc:Choice Requires="wps">
          <w:drawing>
            <wp:anchor distT="0" distB="0" distL="114300" distR="114300" simplePos="0" relativeHeight="480790016" behindDoc="1" locked="0" layoutInCell="1" allowOverlap="1" wp14:anchorId="6A59B20E" wp14:editId="79F86C13">
              <wp:simplePos x="0" y="0"/>
              <wp:positionH relativeFrom="page">
                <wp:posOffset>685800</wp:posOffset>
              </wp:positionH>
              <wp:positionV relativeFrom="page">
                <wp:posOffset>9434195</wp:posOffset>
              </wp:positionV>
              <wp:extent cx="6400165" cy="12065"/>
              <wp:effectExtent l="0" t="0" r="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0C32D" id="Rectangle 107" o:spid="_x0000_s1026" style="position:absolute;margin-left:54pt;margin-top:742.85pt;width:503.95pt;height:.95pt;z-index:-225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0790528" behindDoc="1" locked="0" layoutInCell="1" allowOverlap="1" wp14:anchorId="0E10BAC0" wp14:editId="74FD5871">
              <wp:simplePos x="0" y="0"/>
              <wp:positionH relativeFrom="page">
                <wp:posOffset>6030595</wp:posOffset>
              </wp:positionH>
              <wp:positionV relativeFrom="page">
                <wp:posOffset>9459595</wp:posOffset>
              </wp:positionV>
              <wp:extent cx="1068070" cy="1524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A04C3"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0BAC0" id="_x0000_t202" coordsize="21600,21600" o:spt="202" path="m,l,21600r21600,l21600,xe">
              <v:stroke joinstyle="miter"/>
              <v:path gradientshapeok="t" o:connecttype="rect"/>
            </v:shapetype>
            <v:shape id="Text Box 106" o:spid="_x0000_s1236" type="#_x0000_t202" style="position:absolute;margin-left:474.85pt;margin-top:744.85pt;width:84.1pt;height:12pt;z-index:-225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nsbUTewBAADDAwAADgAAAAAAAAAAAAAAAAAuAgAAZHJzL2Uy&#10;b0RvYy54bWxQSwECLQAUAAYACAAAACEAkPpti+IAAAAOAQAADwAAAAAAAAAAAAAAAABGBAAAZHJz&#10;L2Rvd25yZXYueG1sUEsFBgAAAAAEAAQA8wAAAFUFAAAAAA==&#10;" filled="f" stroked="f">
              <v:textbox inset="0,0,0,0">
                <w:txbxContent>
                  <w:p w14:paraId="146A04C3"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A662A" w14:textId="7BF20651" w:rsidR="00985ADD" w:rsidRDefault="009F4477">
    <w:pPr>
      <w:pStyle w:val="BodyText"/>
      <w:spacing w:line="14" w:lineRule="auto"/>
      <w:rPr>
        <w:sz w:val="20"/>
      </w:rPr>
    </w:pPr>
    <w:r>
      <w:rPr>
        <w:noProof/>
      </w:rPr>
      <mc:AlternateContent>
        <mc:Choice Requires="wps">
          <w:drawing>
            <wp:anchor distT="0" distB="0" distL="114300" distR="114300" simplePos="0" relativeHeight="480630272" behindDoc="1" locked="0" layoutInCell="1" allowOverlap="1" wp14:anchorId="2EA81823" wp14:editId="1623F170">
              <wp:simplePos x="0" y="0"/>
              <wp:positionH relativeFrom="page">
                <wp:posOffset>685800</wp:posOffset>
              </wp:positionH>
              <wp:positionV relativeFrom="page">
                <wp:posOffset>9434195</wp:posOffset>
              </wp:positionV>
              <wp:extent cx="6400165" cy="12065"/>
              <wp:effectExtent l="0" t="0" r="0" b="0"/>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41A20" id="Rectangle 419" o:spid="_x0000_s1026" style="position:absolute;margin-left:54pt;margin-top:742.85pt;width:503.95pt;height:.95pt;z-index:-226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F+lLVf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30784" behindDoc="1" locked="0" layoutInCell="1" allowOverlap="1" wp14:anchorId="01B2B0CA" wp14:editId="0E3EC349">
              <wp:simplePos x="0" y="0"/>
              <wp:positionH relativeFrom="page">
                <wp:posOffset>6030595</wp:posOffset>
              </wp:positionH>
              <wp:positionV relativeFrom="page">
                <wp:posOffset>9459595</wp:posOffset>
              </wp:positionV>
              <wp:extent cx="1068070" cy="152400"/>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6F12"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2B0CA" id="_x0000_t202" coordsize="21600,21600" o:spt="202" path="m,l,21600r21600,l21600,xe">
              <v:stroke joinstyle="miter"/>
              <v:path gradientshapeok="t" o:connecttype="rect"/>
            </v:shapetype>
            <v:shape id="Text Box 418" o:spid="_x0000_s1048" type="#_x0000_t202" style="position:absolute;margin-left:474.85pt;margin-top:744.85pt;width:84.1pt;height:12pt;z-index:-226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ZXMM9ewBAADCAwAADgAAAAAAAAAAAAAAAAAuAgAAZHJzL2Uy&#10;b0RvYy54bWxQSwECLQAUAAYACAAAACEAkPpti+IAAAAOAQAADwAAAAAAAAAAAAAAAABGBAAAZHJz&#10;L2Rvd25yZXYueG1sUEsFBgAAAAAEAAQA8wAAAFUFAAAAAA==&#10;" filled="f" stroked="f">
              <v:textbox inset="0,0,0,0">
                <w:txbxContent>
                  <w:p w14:paraId="6D706F12"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F5933" w14:textId="72F1F7E2" w:rsidR="00985ADD" w:rsidRDefault="009F4477">
    <w:pPr>
      <w:pStyle w:val="BodyText"/>
      <w:spacing w:line="14" w:lineRule="auto"/>
      <w:rPr>
        <w:sz w:val="20"/>
      </w:rPr>
    </w:pPr>
    <w:r>
      <w:rPr>
        <w:noProof/>
      </w:rPr>
      <mc:AlternateContent>
        <mc:Choice Requires="wps">
          <w:drawing>
            <wp:anchor distT="0" distB="0" distL="114300" distR="114300" simplePos="0" relativeHeight="480792576" behindDoc="1" locked="0" layoutInCell="1" allowOverlap="1" wp14:anchorId="65369C0B" wp14:editId="181B860A">
              <wp:simplePos x="0" y="0"/>
              <wp:positionH relativeFrom="page">
                <wp:posOffset>685800</wp:posOffset>
              </wp:positionH>
              <wp:positionV relativeFrom="page">
                <wp:posOffset>9434195</wp:posOffset>
              </wp:positionV>
              <wp:extent cx="6400165" cy="12065"/>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FBFE4" id="Rectangle 102" o:spid="_x0000_s1026" style="position:absolute;margin-left:54pt;margin-top:742.85pt;width:503.95pt;height:.95pt;z-index:-225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NCvs/b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93088" behindDoc="1" locked="0" layoutInCell="1" allowOverlap="1" wp14:anchorId="7B0D4D2D" wp14:editId="5DD16F05">
              <wp:simplePos x="0" y="0"/>
              <wp:positionH relativeFrom="page">
                <wp:posOffset>6030595</wp:posOffset>
              </wp:positionH>
              <wp:positionV relativeFrom="page">
                <wp:posOffset>9459595</wp:posOffset>
              </wp:positionV>
              <wp:extent cx="1068070" cy="15240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5EFFE" w14:textId="77777777" w:rsidR="00985ADD" w:rsidRDefault="00AD091C">
                          <w:pPr>
                            <w:spacing w:line="223" w:lineRule="exact"/>
                            <w:ind w:left="20"/>
                            <w:rPr>
                              <w:b/>
                              <w:sz w:val="20"/>
                            </w:rPr>
                          </w:pPr>
                          <w:r>
                            <w:rPr>
                              <w:b/>
                              <w:sz w:val="20"/>
                            </w:rPr>
                            <w:t>C</w:t>
                          </w:r>
                          <w:r>
                            <w:rPr>
                              <w:b/>
                              <w:sz w:val="20"/>
                            </w:rPr>
                            <w:t>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D4D2D" id="_x0000_t202" coordsize="21600,21600" o:spt="202" path="m,l,21600r21600,l21600,xe">
              <v:stroke joinstyle="miter"/>
              <v:path gradientshapeok="t" o:connecttype="rect"/>
            </v:shapetype>
            <v:shape id="Text Box 101" o:spid="_x0000_s1239" type="#_x0000_t202" style="position:absolute;margin-left:474.85pt;margin-top:744.85pt;width:84.1pt;height:12pt;z-index:-225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RH4Z+OwBAADDAwAADgAAAAAAAAAAAAAAAAAuAgAAZHJzL2Uy&#10;b0RvYy54bWxQSwECLQAUAAYACAAAACEAkPpti+IAAAAOAQAADwAAAAAAAAAAAAAAAABGBAAAZHJz&#10;L2Rvd25yZXYueG1sUEsFBgAAAAAEAAQA8wAAAFUFAAAAAA==&#10;" filled="f" stroked="f">
              <v:textbox inset="0,0,0,0">
                <w:txbxContent>
                  <w:p w14:paraId="01E5EFFE" w14:textId="77777777" w:rsidR="00985ADD" w:rsidRDefault="00AD091C">
                    <w:pPr>
                      <w:spacing w:line="223" w:lineRule="exact"/>
                      <w:ind w:left="20"/>
                      <w:rPr>
                        <w:b/>
                        <w:sz w:val="20"/>
                      </w:rPr>
                    </w:pPr>
                    <w:r>
                      <w:rPr>
                        <w:b/>
                        <w:sz w:val="20"/>
                      </w:rPr>
                      <w:t>C</w:t>
                    </w:r>
                    <w:r>
                      <w:rPr>
                        <w:b/>
                        <w:sz w:val="20"/>
                      </w:rPr>
                      <w:t>OMPILATION 2017</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F433" w14:textId="5A6F3978" w:rsidR="00985ADD" w:rsidRDefault="009F4477">
    <w:pPr>
      <w:pStyle w:val="BodyText"/>
      <w:spacing w:line="14" w:lineRule="auto"/>
      <w:rPr>
        <w:sz w:val="20"/>
      </w:rPr>
    </w:pPr>
    <w:r>
      <w:rPr>
        <w:noProof/>
      </w:rPr>
      <mc:AlternateContent>
        <mc:Choice Requires="wps">
          <w:drawing>
            <wp:anchor distT="0" distB="0" distL="114300" distR="114300" simplePos="0" relativeHeight="480795136" behindDoc="1" locked="0" layoutInCell="1" allowOverlap="1" wp14:anchorId="4C54FB81" wp14:editId="780106CF">
              <wp:simplePos x="0" y="0"/>
              <wp:positionH relativeFrom="page">
                <wp:posOffset>685800</wp:posOffset>
              </wp:positionH>
              <wp:positionV relativeFrom="page">
                <wp:posOffset>9434195</wp:posOffset>
              </wp:positionV>
              <wp:extent cx="6400165" cy="12065"/>
              <wp:effectExtent l="0" t="0" r="0" b="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9B67E" id="Rectangle 97" o:spid="_x0000_s1026" style="position:absolute;margin-left:54pt;margin-top:742.85pt;width:503.95pt;height:.95pt;z-index:-225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Fa3YoT5AQAA3A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795648" behindDoc="1" locked="0" layoutInCell="1" allowOverlap="1" wp14:anchorId="73414FC3" wp14:editId="2C5FC5A5">
              <wp:simplePos x="0" y="0"/>
              <wp:positionH relativeFrom="page">
                <wp:posOffset>6030595</wp:posOffset>
              </wp:positionH>
              <wp:positionV relativeFrom="page">
                <wp:posOffset>9459595</wp:posOffset>
              </wp:positionV>
              <wp:extent cx="1068070" cy="15240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6C769"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14FC3" id="_x0000_t202" coordsize="21600,21600" o:spt="202" path="m,l,21600r21600,l21600,xe">
              <v:stroke joinstyle="miter"/>
              <v:path gradientshapeok="t" o:connecttype="rect"/>
            </v:shapetype>
            <v:shape id="Text Box 96" o:spid="_x0000_s1242" type="#_x0000_t202" style="position:absolute;margin-left:474.85pt;margin-top:744.85pt;width:84.1pt;height:12pt;z-index:-225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ChOhjh7gEAAMEDAAAOAAAAAAAAAAAAAAAAAC4CAABkcnMv&#10;ZTJvRG9jLnhtbFBLAQItABQABgAIAAAAIQCQ+m2L4gAAAA4BAAAPAAAAAAAAAAAAAAAAAEgEAABk&#10;cnMvZG93bnJldi54bWxQSwUGAAAAAAQABADzAAAAVwUAAAAA&#10;" filled="f" stroked="f">
              <v:textbox inset="0,0,0,0">
                <w:txbxContent>
                  <w:p w14:paraId="02C6C769"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347F8" w14:textId="2B152DAC" w:rsidR="00985ADD" w:rsidRDefault="009F4477">
    <w:pPr>
      <w:pStyle w:val="BodyText"/>
      <w:spacing w:line="14" w:lineRule="auto"/>
      <w:rPr>
        <w:sz w:val="20"/>
      </w:rPr>
    </w:pPr>
    <w:r>
      <w:rPr>
        <w:noProof/>
      </w:rPr>
      <mc:AlternateContent>
        <mc:Choice Requires="wps">
          <w:drawing>
            <wp:anchor distT="0" distB="0" distL="114300" distR="114300" simplePos="0" relativeHeight="480797696" behindDoc="1" locked="0" layoutInCell="1" allowOverlap="1" wp14:anchorId="2508C005" wp14:editId="7B0FE01A">
              <wp:simplePos x="0" y="0"/>
              <wp:positionH relativeFrom="page">
                <wp:posOffset>685800</wp:posOffset>
              </wp:positionH>
              <wp:positionV relativeFrom="page">
                <wp:posOffset>9434195</wp:posOffset>
              </wp:positionV>
              <wp:extent cx="6400165" cy="12065"/>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E8576" id="Rectangle 92" o:spid="_x0000_s1026" style="position:absolute;margin-left:54pt;margin-top:742.85pt;width:503.95pt;height:.95pt;z-index:-225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2Hsdj/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798208" behindDoc="1" locked="0" layoutInCell="1" allowOverlap="1" wp14:anchorId="5BBB481F" wp14:editId="61986808">
              <wp:simplePos x="0" y="0"/>
              <wp:positionH relativeFrom="page">
                <wp:posOffset>6030595</wp:posOffset>
              </wp:positionH>
              <wp:positionV relativeFrom="page">
                <wp:posOffset>9459595</wp:posOffset>
              </wp:positionV>
              <wp:extent cx="1068070" cy="15240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7BD8B"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B481F" id="_x0000_t202" coordsize="21600,21600" o:spt="202" path="m,l,21600r21600,l21600,xe">
              <v:stroke joinstyle="miter"/>
              <v:path gradientshapeok="t" o:connecttype="rect"/>
            </v:shapetype>
            <v:shape id="Text Box 91" o:spid="_x0000_s1245" type="#_x0000_t202" style="position:absolute;margin-left:474.85pt;margin-top:744.85pt;width:84.1pt;height:12pt;z-index:-225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CtWYuvtAQAAwQMAAA4AAAAAAAAAAAAAAAAALgIAAGRycy9l&#10;Mm9Eb2MueG1sUEsBAi0AFAAGAAgAAAAhAJD6bYviAAAADgEAAA8AAAAAAAAAAAAAAAAARwQAAGRy&#10;cy9kb3ducmV2LnhtbFBLBQYAAAAABAAEAPMAAABWBQAAAAA=&#10;" filled="f" stroked="f">
              <v:textbox inset="0,0,0,0">
                <w:txbxContent>
                  <w:p w14:paraId="3B77BD8B"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39430" w14:textId="5915F730" w:rsidR="00985ADD" w:rsidRDefault="009F4477">
    <w:pPr>
      <w:pStyle w:val="BodyText"/>
      <w:spacing w:line="14" w:lineRule="auto"/>
      <w:rPr>
        <w:sz w:val="20"/>
      </w:rPr>
    </w:pPr>
    <w:r>
      <w:rPr>
        <w:noProof/>
      </w:rPr>
      <mc:AlternateContent>
        <mc:Choice Requires="wps">
          <w:drawing>
            <wp:anchor distT="0" distB="0" distL="114300" distR="114300" simplePos="0" relativeHeight="480800256" behindDoc="1" locked="0" layoutInCell="1" allowOverlap="1" wp14:anchorId="1F563C83" wp14:editId="7544524B">
              <wp:simplePos x="0" y="0"/>
              <wp:positionH relativeFrom="page">
                <wp:posOffset>685800</wp:posOffset>
              </wp:positionH>
              <wp:positionV relativeFrom="page">
                <wp:posOffset>9434195</wp:posOffset>
              </wp:positionV>
              <wp:extent cx="6400165" cy="12065"/>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D8C2D" id="Rectangle 87" o:spid="_x0000_s1026" style="position:absolute;margin-left:54pt;margin-top:742.85pt;width:503.95pt;height:.95pt;z-index:-225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HSM0Ov5AQAA3A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800768" behindDoc="1" locked="0" layoutInCell="1" allowOverlap="1" wp14:anchorId="4A5C2D6E" wp14:editId="68E8D20B">
              <wp:simplePos x="0" y="0"/>
              <wp:positionH relativeFrom="page">
                <wp:posOffset>6030595</wp:posOffset>
              </wp:positionH>
              <wp:positionV relativeFrom="page">
                <wp:posOffset>9459595</wp:posOffset>
              </wp:positionV>
              <wp:extent cx="1068070" cy="15240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51862"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C2D6E" id="_x0000_t202" coordsize="21600,21600" o:spt="202" path="m,l,21600r21600,l21600,xe">
              <v:stroke joinstyle="miter"/>
              <v:path gradientshapeok="t" o:connecttype="rect"/>
            </v:shapetype>
            <v:shape id="Text Box 86" o:spid="_x0000_s1248" type="#_x0000_t202" style="position:absolute;margin-left:474.85pt;margin-top:744.85pt;width:84.1pt;height:12pt;z-index:-225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CeDhXa7gEAAMEDAAAOAAAAAAAAAAAAAAAAAC4CAABkcnMv&#10;ZTJvRG9jLnhtbFBLAQItABQABgAIAAAAIQCQ+m2L4gAAAA4BAAAPAAAAAAAAAAAAAAAAAEgEAABk&#10;cnMvZG93bnJldi54bWxQSwUGAAAAAAQABADzAAAAVwUAAAAA&#10;" filled="f" stroked="f">
              <v:textbox inset="0,0,0,0">
                <w:txbxContent>
                  <w:p w14:paraId="07251862"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888D5" w14:textId="5A80B8BB" w:rsidR="00985ADD" w:rsidRDefault="009F4477">
    <w:pPr>
      <w:pStyle w:val="BodyText"/>
      <w:spacing w:line="14" w:lineRule="auto"/>
      <w:rPr>
        <w:sz w:val="20"/>
      </w:rPr>
    </w:pPr>
    <w:r>
      <w:rPr>
        <w:noProof/>
      </w:rPr>
      <mc:AlternateContent>
        <mc:Choice Requires="wps">
          <w:drawing>
            <wp:anchor distT="0" distB="0" distL="114300" distR="114300" simplePos="0" relativeHeight="480802816" behindDoc="1" locked="0" layoutInCell="1" allowOverlap="1" wp14:anchorId="6F23F475" wp14:editId="18F06C8A">
              <wp:simplePos x="0" y="0"/>
              <wp:positionH relativeFrom="page">
                <wp:posOffset>685800</wp:posOffset>
              </wp:positionH>
              <wp:positionV relativeFrom="page">
                <wp:posOffset>9434195</wp:posOffset>
              </wp:positionV>
              <wp:extent cx="6400165" cy="12065"/>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9D57C" id="Rectangle 82" o:spid="_x0000_s1026" style="position:absolute;margin-left:54pt;margin-top:742.85pt;width:503.95pt;height:.95pt;z-index:-225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kCv4P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03328" behindDoc="1" locked="0" layoutInCell="1" allowOverlap="1" wp14:anchorId="51662D4E" wp14:editId="5EEA7316">
              <wp:simplePos x="0" y="0"/>
              <wp:positionH relativeFrom="page">
                <wp:posOffset>6030595</wp:posOffset>
              </wp:positionH>
              <wp:positionV relativeFrom="page">
                <wp:posOffset>9458960</wp:posOffset>
              </wp:positionV>
              <wp:extent cx="1068070" cy="1524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1FDA"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62D4E" id="_x0000_t202" coordsize="21600,21600" o:spt="202" path="m,l,21600r21600,l21600,xe">
              <v:stroke joinstyle="miter"/>
              <v:path gradientshapeok="t" o:connecttype="rect"/>
            </v:shapetype>
            <v:shape id="Text Box 81" o:spid="_x0000_s1251" type="#_x0000_t202" style="position:absolute;margin-left:474.85pt;margin-top:744.8pt;width:84.1pt;height:12pt;z-index:-225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" filled="f" stroked="f">
              <v:textbox inset="0,0,0,0">
                <w:txbxContent>
                  <w:p w14:paraId="511D1FDA"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A56A" w14:textId="66FD90C6" w:rsidR="00985ADD" w:rsidRDefault="009F4477">
    <w:pPr>
      <w:pStyle w:val="BodyText"/>
      <w:spacing w:line="14" w:lineRule="auto"/>
      <w:rPr>
        <w:sz w:val="20"/>
      </w:rPr>
    </w:pPr>
    <w:r>
      <w:rPr>
        <w:noProof/>
      </w:rPr>
      <mc:AlternateContent>
        <mc:Choice Requires="wps">
          <w:drawing>
            <wp:anchor distT="0" distB="0" distL="114300" distR="114300" simplePos="0" relativeHeight="480805376" behindDoc="1" locked="0" layoutInCell="1" allowOverlap="1" wp14:anchorId="522EAC9F" wp14:editId="18649D91">
              <wp:simplePos x="0" y="0"/>
              <wp:positionH relativeFrom="page">
                <wp:posOffset>685800</wp:posOffset>
              </wp:positionH>
              <wp:positionV relativeFrom="page">
                <wp:posOffset>9434195</wp:posOffset>
              </wp:positionV>
              <wp:extent cx="6400165" cy="12065"/>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1634E" id="Rectangle 77" o:spid="_x0000_s1026" style="position:absolute;margin-left:54pt;margin-top:742.85pt;width:503.95pt;height:.95pt;z-index:-225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En+zPX5AQAA3A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805888" behindDoc="1" locked="0" layoutInCell="1" allowOverlap="1" wp14:anchorId="63A13331" wp14:editId="3812F45A">
              <wp:simplePos x="0" y="0"/>
              <wp:positionH relativeFrom="page">
                <wp:posOffset>6030595</wp:posOffset>
              </wp:positionH>
              <wp:positionV relativeFrom="page">
                <wp:posOffset>9459595</wp:posOffset>
              </wp:positionV>
              <wp:extent cx="1068070" cy="15240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8CE8"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13331" id="_x0000_t202" coordsize="21600,21600" o:spt="202" path="m,l,21600r21600,l21600,xe">
              <v:stroke joinstyle="miter"/>
              <v:path gradientshapeok="t" o:connecttype="rect"/>
            </v:shapetype>
            <v:shape id="Text Box 76" o:spid="_x0000_s1254" type="#_x0000_t202" style="position:absolute;margin-left:474.85pt;margin-top:744.85pt;width:84.1pt;height:12pt;z-index:-225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CYEpng7gEAAMEDAAAOAAAAAAAAAAAAAAAAAC4CAABkcnMv&#10;ZTJvRG9jLnhtbFBLAQItABQABgAIAAAAIQCQ+m2L4gAAAA4BAAAPAAAAAAAAAAAAAAAAAEgEAABk&#10;cnMvZG93bnJldi54bWxQSwUGAAAAAAQABADzAAAAVwUAAAAA&#10;" filled="f" stroked="f">
              <v:textbox inset="0,0,0,0">
                <w:txbxContent>
                  <w:p w14:paraId="33BB8CE8"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90EF2" w14:textId="4DE10440" w:rsidR="00985ADD" w:rsidRDefault="009F4477">
    <w:pPr>
      <w:pStyle w:val="BodyText"/>
      <w:spacing w:line="14" w:lineRule="auto"/>
      <w:rPr>
        <w:sz w:val="20"/>
      </w:rPr>
    </w:pPr>
    <w:r>
      <w:rPr>
        <w:noProof/>
      </w:rPr>
      <mc:AlternateContent>
        <mc:Choice Requires="wps">
          <w:drawing>
            <wp:anchor distT="0" distB="0" distL="114300" distR="114300" simplePos="0" relativeHeight="480807936" behindDoc="1" locked="0" layoutInCell="1" allowOverlap="1" wp14:anchorId="0F4FEAA9" wp14:editId="4644864D">
              <wp:simplePos x="0" y="0"/>
              <wp:positionH relativeFrom="page">
                <wp:posOffset>685800</wp:posOffset>
              </wp:positionH>
              <wp:positionV relativeFrom="page">
                <wp:posOffset>9434195</wp:posOffset>
              </wp:positionV>
              <wp:extent cx="6400165" cy="12065"/>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06446" id="Rectangle 72" o:spid="_x0000_s1026" style="position:absolute;margin-left:54pt;margin-top:742.85pt;width:503.95pt;height:.95pt;z-index:-225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xzKz/v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08448" behindDoc="1" locked="0" layoutInCell="1" allowOverlap="1" wp14:anchorId="07EA049A" wp14:editId="29DA5101">
              <wp:simplePos x="0" y="0"/>
              <wp:positionH relativeFrom="page">
                <wp:posOffset>6030595</wp:posOffset>
              </wp:positionH>
              <wp:positionV relativeFrom="page">
                <wp:posOffset>9459595</wp:posOffset>
              </wp:positionV>
              <wp:extent cx="1068070" cy="1524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99F9"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A049A" id="_x0000_t202" coordsize="21600,21600" o:spt="202" path="m,l,21600r21600,l21600,xe">
              <v:stroke joinstyle="miter"/>
              <v:path gradientshapeok="t" o:connecttype="rect"/>
            </v:shapetype>
            <v:shape id="Text Box 71" o:spid="_x0000_s1257" type="#_x0000_t202" style="position:absolute;margin-left:474.85pt;margin-top:744.85pt;width:84.1pt;height:12pt;z-index:-225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J+yOWftAQAAwQMAAA4AAAAAAAAAAAAAAAAALgIAAGRycy9l&#10;Mm9Eb2MueG1sUEsBAi0AFAAGAAgAAAAhAJD6bYviAAAADgEAAA8AAAAAAAAAAAAAAAAARwQAAGRy&#10;cy9kb3ducmV2LnhtbFBLBQYAAAAABAAEAPMAAABWBQAAAAA=&#10;" filled="f" stroked="f">
              <v:textbox inset="0,0,0,0">
                <w:txbxContent>
                  <w:p w14:paraId="53D999F9"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A179A" w14:textId="63515F39" w:rsidR="00985ADD" w:rsidRDefault="009F4477">
    <w:pPr>
      <w:pStyle w:val="BodyText"/>
      <w:spacing w:line="14" w:lineRule="auto"/>
      <w:rPr>
        <w:sz w:val="20"/>
      </w:rPr>
    </w:pPr>
    <w:r>
      <w:rPr>
        <w:noProof/>
      </w:rPr>
      <mc:AlternateContent>
        <mc:Choice Requires="wps">
          <w:drawing>
            <wp:anchor distT="0" distB="0" distL="114300" distR="114300" simplePos="0" relativeHeight="480810496" behindDoc="1" locked="0" layoutInCell="1" allowOverlap="1" wp14:anchorId="398751B9" wp14:editId="78E77A72">
              <wp:simplePos x="0" y="0"/>
              <wp:positionH relativeFrom="page">
                <wp:posOffset>685800</wp:posOffset>
              </wp:positionH>
              <wp:positionV relativeFrom="page">
                <wp:posOffset>9434195</wp:posOffset>
              </wp:positionV>
              <wp:extent cx="6400165" cy="12065"/>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45E18" id="Rectangle 67" o:spid="_x0000_s1026" style="position:absolute;margin-left:54pt;margin-top:742.85pt;width:503.95pt;height:.95pt;z-index:-225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a8V+mv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11008" behindDoc="1" locked="0" layoutInCell="1" allowOverlap="1" wp14:anchorId="175709CA" wp14:editId="1B7A2B9E">
              <wp:simplePos x="0" y="0"/>
              <wp:positionH relativeFrom="page">
                <wp:posOffset>6030595</wp:posOffset>
              </wp:positionH>
              <wp:positionV relativeFrom="page">
                <wp:posOffset>9459595</wp:posOffset>
              </wp:positionV>
              <wp:extent cx="1068070" cy="15240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68605"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709CA" id="_x0000_t202" coordsize="21600,21600" o:spt="202" path="m,l,21600r21600,l21600,xe">
              <v:stroke joinstyle="miter"/>
              <v:path gradientshapeok="t" o:connecttype="rect"/>
            </v:shapetype>
            <v:shape id="Text Box 66" o:spid="_x0000_s1260" type="#_x0000_t202" style="position:absolute;margin-left:474.85pt;margin-top:744.85pt;width:84.1pt;height:12pt;z-index:-225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NPY4m/tAQAAwQMAAA4AAAAAAAAAAAAAAAAALgIAAGRycy9l&#10;Mm9Eb2MueG1sUEsBAi0AFAAGAAgAAAAhAJD6bYviAAAADgEAAA8AAAAAAAAAAAAAAAAARwQAAGRy&#10;cy9kb3ducmV2LnhtbFBLBQYAAAAABAAEAPMAAABWBQAAAAA=&#10;" filled="f" stroked="f">
              <v:textbox inset="0,0,0,0">
                <w:txbxContent>
                  <w:p w14:paraId="4CE68605"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EA0F" w14:textId="7D62FE81" w:rsidR="00985ADD" w:rsidRDefault="009F4477">
    <w:pPr>
      <w:pStyle w:val="BodyText"/>
      <w:spacing w:line="14" w:lineRule="auto"/>
      <w:rPr>
        <w:sz w:val="20"/>
      </w:rPr>
    </w:pPr>
    <w:r>
      <w:rPr>
        <w:noProof/>
      </w:rPr>
      <mc:AlternateContent>
        <mc:Choice Requires="wps">
          <w:drawing>
            <wp:anchor distT="0" distB="0" distL="114300" distR="114300" simplePos="0" relativeHeight="480813056" behindDoc="1" locked="0" layoutInCell="1" allowOverlap="1" wp14:anchorId="348D95F7" wp14:editId="4E571239">
              <wp:simplePos x="0" y="0"/>
              <wp:positionH relativeFrom="page">
                <wp:posOffset>685800</wp:posOffset>
              </wp:positionH>
              <wp:positionV relativeFrom="page">
                <wp:posOffset>9434195</wp:posOffset>
              </wp:positionV>
              <wp:extent cx="6400165" cy="12065"/>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7F1BC" id="Rectangle 62" o:spid="_x0000_s1026" style="position:absolute;margin-left:54pt;margin-top:742.85pt;width:503.95pt;height:.95pt;z-index:-225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GR+AEAANw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5QkBkf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13568" behindDoc="1" locked="0" layoutInCell="1" allowOverlap="1" wp14:anchorId="36BF061A" wp14:editId="000128B4">
              <wp:simplePos x="0" y="0"/>
              <wp:positionH relativeFrom="page">
                <wp:posOffset>6030595</wp:posOffset>
              </wp:positionH>
              <wp:positionV relativeFrom="page">
                <wp:posOffset>9459595</wp:posOffset>
              </wp:positionV>
              <wp:extent cx="1068070" cy="15240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AA53"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F061A" id="_x0000_t202" coordsize="21600,21600" o:spt="202" path="m,l,21600r21600,l21600,xe">
              <v:stroke joinstyle="miter"/>
              <v:path gradientshapeok="t" o:connecttype="rect"/>
            </v:shapetype>
            <v:shape id="Text Box 61" o:spid="_x0000_s1263" type="#_x0000_t202" style="position:absolute;margin-left:474.85pt;margin-top:744.85pt;width:84.1pt;height:12pt;z-index:-225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DUeELo7gEAAMEDAAAOAAAAAAAAAAAAAAAAAC4CAABkcnMv&#10;ZTJvRG9jLnhtbFBLAQItABQABgAIAAAAIQCQ+m2L4gAAAA4BAAAPAAAAAAAAAAAAAAAAAEgEAABk&#10;cnMvZG93bnJldi54bWxQSwUGAAAAAAQABADzAAAAVwUAAAAA&#10;" filled="f" stroked="f">
              <v:textbox inset="0,0,0,0">
                <w:txbxContent>
                  <w:p w14:paraId="52B2AA53"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8089D" w14:textId="5249B039" w:rsidR="00985ADD" w:rsidRDefault="009F4477">
    <w:pPr>
      <w:pStyle w:val="BodyText"/>
      <w:spacing w:line="14" w:lineRule="auto"/>
      <w:rPr>
        <w:sz w:val="20"/>
      </w:rPr>
    </w:pPr>
    <w:r>
      <w:rPr>
        <w:noProof/>
      </w:rPr>
      <mc:AlternateContent>
        <mc:Choice Requires="wps">
          <w:drawing>
            <wp:anchor distT="0" distB="0" distL="114300" distR="114300" simplePos="0" relativeHeight="480815616" behindDoc="1" locked="0" layoutInCell="1" allowOverlap="1" wp14:anchorId="4736A36C" wp14:editId="7C1BD1B9">
              <wp:simplePos x="0" y="0"/>
              <wp:positionH relativeFrom="page">
                <wp:posOffset>685800</wp:posOffset>
              </wp:positionH>
              <wp:positionV relativeFrom="page">
                <wp:posOffset>9434195</wp:posOffset>
              </wp:positionV>
              <wp:extent cx="6400165" cy="12065"/>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1CD44" id="Rectangle 57" o:spid="_x0000_s1026" style="position:absolute;margin-left:54pt;margin-top:742.85pt;width:503.95pt;height:.95pt;z-index:-225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A2IqCr5AQAA3A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816128" behindDoc="1" locked="0" layoutInCell="1" allowOverlap="1" wp14:anchorId="1628465F" wp14:editId="005B7D61">
              <wp:simplePos x="0" y="0"/>
              <wp:positionH relativeFrom="page">
                <wp:posOffset>6030595</wp:posOffset>
              </wp:positionH>
              <wp:positionV relativeFrom="page">
                <wp:posOffset>9459595</wp:posOffset>
              </wp:positionV>
              <wp:extent cx="1068070" cy="15240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57FEE"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8465F" id="_x0000_t202" coordsize="21600,21600" o:spt="202" path="m,l,21600r21600,l21600,xe">
              <v:stroke joinstyle="miter"/>
              <v:path gradientshapeok="t" o:connecttype="rect"/>
            </v:shapetype>
            <v:shape id="Text Box 56" o:spid="_x0000_s1266" type="#_x0000_t202" style="position:absolute;margin-left:474.85pt;margin-top:744.85pt;width:84.1pt;height:12pt;z-index:-225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D4jybjtAQAAwQMAAA4AAAAAAAAAAAAAAAAALgIAAGRycy9l&#10;Mm9Eb2MueG1sUEsBAi0AFAAGAAgAAAAhAJD6bYviAAAADgEAAA8AAAAAAAAAAAAAAAAARwQAAGRy&#10;cy9kb3ducmV2LnhtbFBLBQYAAAAABAAEAPMAAABWBQAAAAA=&#10;" filled="f" stroked="f">
              <v:textbox inset="0,0,0,0">
                <w:txbxContent>
                  <w:p w14:paraId="7F357FEE"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050C8" w14:textId="3F444CB1" w:rsidR="00985ADD" w:rsidRDefault="009F4477">
    <w:pPr>
      <w:pStyle w:val="BodyText"/>
      <w:spacing w:line="14" w:lineRule="auto"/>
      <w:rPr>
        <w:sz w:val="20"/>
      </w:rPr>
    </w:pPr>
    <w:r>
      <w:rPr>
        <w:noProof/>
      </w:rPr>
      <mc:AlternateContent>
        <mc:Choice Requires="wps">
          <w:drawing>
            <wp:anchor distT="0" distB="0" distL="114300" distR="114300" simplePos="0" relativeHeight="480632832" behindDoc="1" locked="0" layoutInCell="1" allowOverlap="1" wp14:anchorId="27077879" wp14:editId="52346645">
              <wp:simplePos x="0" y="0"/>
              <wp:positionH relativeFrom="page">
                <wp:posOffset>685800</wp:posOffset>
              </wp:positionH>
              <wp:positionV relativeFrom="page">
                <wp:posOffset>9434195</wp:posOffset>
              </wp:positionV>
              <wp:extent cx="6400165" cy="12065"/>
              <wp:effectExtent l="0" t="0" r="0" b="0"/>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BDB7D" id="Rectangle 414" o:spid="_x0000_s1026" style="position:absolute;margin-left:54pt;margin-top:742.85pt;width:503.95pt;height:.95pt;z-index:-226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MpC5zP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33344" behindDoc="1" locked="0" layoutInCell="1" allowOverlap="1" wp14:anchorId="64A57C91" wp14:editId="11C442FD">
              <wp:simplePos x="0" y="0"/>
              <wp:positionH relativeFrom="page">
                <wp:posOffset>6030595</wp:posOffset>
              </wp:positionH>
              <wp:positionV relativeFrom="page">
                <wp:posOffset>9459595</wp:posOffset>
              </wp:positionV>
              <wp:extent cx="1068070" cy="1524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39179"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57C91" id="_x0000_t202" coordsize="21600,21600" o:spt="202" path="m,l,21600r21600,l21600,xe">
              <v:stroke joinstyle="miter"/>
              <v:path gradientshapeok="t" o:connecttype="rect"/>
            </v:shapetype>
            <v:shape id="Text Box 413" o:spid="_x0000_s1051" type="#_x0000_t202" style="position:absolute;margin-left:474.85pt;margin-top:744.85pt;width:84.1pt;height:12pt;z-index:-226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LrTw8HtAQAAwgMAAA4AAAAAAAAAAAAAAAAALgIAAGRycy9l&#10;Mm9Eb2MueG1sUEsBAi0AFAAGAAgAAAAhAJD6bYviAAAADgEAAA8AAAAAAAAAAAAAAAAARwQAAGRy&#10;cy9kb3ducmV2LnhtbFBLBQYAAAAABAAEAPMAAABWBQAAAAA=&#10;" filled="f" stroked="f">
              <v:textbox inset="0,0,0,0">
                <w:txbxContent>
                  <w:p w14:paraId="19139179"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5F916" w14:textId="09056499" w:rsidR="00985ADD" w:rsidRDefault="009F4477">
    <w:pPr>
      <w:pStyle w:val="BodyText"/>
      <w:spacing w:line="14" w:lineRule="auto"/>
      <w:rPr>
        <w:sz w:val="20"/>
      </w:rPr>
    </w:pPr>
    <w:r>
      <w:rPr>
        <w:noProof/>
      </w:rPr>
      <mc:AlternateContent>
        <mc:Choice Requires="wps">
          <w:drawing>
            <wp:anchor distT="0" distB="0" distL="114300" distR="114300" simplePos="0" relativeHeight="480818176" behindDoc="1" locked="0" layoutInCell="1" allowOverlap="1" wp14:anchorId="699EEE34" wp14:editId="538DFBE5">
              <wp:simplePos x="0" y="0"/>
              <wp:positionH relativeFrom="page">
                <wp:posOffset>685800</wp:posOffset>
              </wp:positionH>
              <wp:positionV relativeFrom="page">
                <wp:posOffset>9434195</wp:posOffset>
              </wp:positionV>
              <wp:extent cx="6400165" cy="12065"/>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CA3AA" id="Rectangle 52" o:spid="_x0000_s1026" style="position:absolute;margin-left:54pt;margin-top:742.85pt;width:503.95pt;height:.95pt;z-index:-224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g0TXIf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18688" behindDoc="1" locked="0" layoutInCell="1" allowOverlap="1" wp14:anchorId="11252ED0" wp14:editId="55D1F789">
              <wp:simplePos x="0" y="0"/>
              <wp:positionH relativeFrom="page">
                <wp:posOffset>6030595</wp:posOffset>
              </wp:positionH>
              <wp:positionV relativeFrom="page">
                <wp:posOffset>9459595</wp:posOffset>
              </wp:positionV>
              <wp:extent cx="1068070" cy="15240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CBED7"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52ED0" id="_x0000_t202" coordsize="21600,21600" o:spt="202" path="m,l,21600r21600,l21600,xe">
              <v:stroke joinstyle="miter"/>
              <v:path gradientshapeok="t" o:connecttype="rect"/>
            </v:shapetype>
            <v:shape id="Text Box 51" o:spid="_x0000_s1269" type="#_x0000_t202" style="position:absolute;margin-left:474.85pt;margin-top:744.85pt;width:84.1pt;height:12pt;z-index:-224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O/Qd3LtAQAAwQMAAA4AAAAAAAAAAAAAAAAALgIAAGRycy9l&#10;Mm9Eb2MueG1sUEsBAi0AFAAGAAgAAAAhAJD6bYviAAAADgEAAA8AAAAAAAAAAAAAAAAARwQAAGRy&#10;cy9kb3ducmV2LnhtbFBLBQYAAAAABAAEAPMAAABWBQAAAAA=&#10;" filled="f" stroked="f">
              <v:textbox inset="0,0,0,0">
                <w:txbxContent>
                  <w:p w14:paraId="4FACBED7"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7251B" w14:textId="7D9DEC2D" w:rsidR="00985ADD" w:rsidRDefault="009F4477">
    <w:pPr>
      <w:pStyle w:val="BodyText"/>
      <w:spacing w:line="14" w:lineRule="auto"/>
      <w:rPr>
        <w:sz w:val="20"/>
      </w:rPr>
    </w:pPr>
    <w:r>
      <w:rPr>
        <w:noProof/>
      </w:rPr>
      <mc:AlternateContent>
        <mc:Choice Requires="wps">
          <w:drawing>
            <wp:anchor distT="0" distB="0" distL="114300" distR="114300" simplePos="0" relativeHeight="480820736" behindDoc="1" locked="0" layoutInCell="1" allowOverlap="1" wp14:anchorId="3AA1D542" wp14:editId="4ECF312A">
              <wp:simplePos x="0" y="0"/>
              <wp:positionH relativeFrom="page">
                <wp:posOffset>685800</wp:posOffset>
              </wp:positionH>
              <wp:positionV relativeFrom="page">
                <wp:posOffset>9434195</wp:posOffset>
              </wp:positionV>
              <wp:extent cx="6400165" cy="12065"/>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30428" id="Rectangle 47" o:spid="_x0000_s1026" style="position:absolute;margin-left:54pt;margin-top:742.85pt;width:503.95pt;height:.95pt;z-index:-224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L7MaRf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21248" behindDoc="1" locked="0" layoutInCell="1" allowOverlap="1" wp14:anchorId="6D7F130D" wp14:editId="145317E0">
              <wp:simplePos x="0" y="0"/>
              <wp:positionH relativeFrom="page">
                <wp:posOffset>6030595</wp:posOffset>
              </wp:positionH>
              <wp:positionV relativeFrom="page">
                <wp:posOffset>9459595</wp:posOffset>
              </wp:positionV>
              <wp:extent cx="1068070" cy="1524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87DA"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F130D" id="_x0000_t202" coordsize="21600,21600" o:spt="202" path="m,l,21600r21600,l21600,xe">
              <v:stroke joinstyle="miter"/>
              <v:path gradientshapeok="t" o:connecttype="rect"/>
            </v:shapetype>
            <v:shape id="Text Box 46" o:spid="_x0000_s1272" type="#_x0000_t202" style="position:absolute;margin-left:474.85pt;margin-top:744.85pt;width:84.1pt;height:12pt;z-index:-224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KxdTADtAQAAwQMAAA4AAAAAAAAAAAAAAAAALgIAAGRycy9l&#10;Mm9Eb2MueG1sUEsBAi0AFAAGAAgAAAAhAJD6bYviAAAADgEAAA8AAAAAAAAAAAAAAAAARwQAAGRy&#10;cy9kb3ducmV2LnhtbFBLBQYAAAAABAAEAPMAAABWBQAAAAA=&#10;" filled="f" stroked="f">
              <v:textbox inset="0,0,0,0">
                <w:txbxContent>
                  <w:p w14:paraId="631687DA"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8C27D" w14:textId="7470B664" w:rsidR="00985ADD" w:rsidRDefault="009F4477">
    <w:pPr>
      <w:pStyle w:val="BodyText"/>
      <w:spacing w:line="14" w:lineRule="auto"/>
      <w:rPr>
        <w:sz w:val="20"/>
      </w:rPr>
    </w:pPr>
    <w:r>
      <w:rPr>
        <w:noProof/>
      </w:rPr>
      <mc:AlternateContent>
        <mc:Choice Requires="wps">
          <w:drawing>
            <wp:anchor distT="0" distB="0" distL="114300" distR="114300" simplePos="0" relativeHeight="480823296" behindDoc="1" locked="0" layoutInCell="1" allowOverlap="1" wp14:anchorId="62C4E349" wp14:editId="20B5AB13">
              <wp:simplePos x="0" y="0"/>
              <wp:positionH relativeFrom="page">
                <wp:posOffset>685800</wp:posOffset>
              </wp:positionH>
              <wp:positionV relativeFrom="page">
                <wp:posOffset>9434195</wp:posOffset>
              </wp:positionV>
              <wp:extent cx="6400165" cy="12065"/>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4AD30" id="Rectangle 42" o:spid="_x0000_s1026" style="position:absolute;margin-left:54pt;margin-top:742.85pt;width:503.95pt;height:.95pt;z-index:-224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VO+AEAANw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oX9lTv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23808" behindDoc="1" locked="0" layoutInCell="1" allowOverlap="1" wp14:anchorId="36504076" wp14:editId="3322E65F">
              <wp:simplePos x="0" y="0"/>
              <wp:positionH relativeFrom="page">
                <wp:posOffset>6030595</wp:posOffset>
              </wp:positionH>
              <wp:positionV relativeFrom="page">
                <wp:posOffset>9459595</wp:posOffset>
              </wp:positionV>
              <wp:extent cx="1068070" cy="1524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DD6DA"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04076" id="_x0000_t202" coordsize="21600,21600" o:spt="202" path="m,l,21600r21600,l21600,xe">
              <v:stroke joinstyle="miter"/>
              <v:path gradientshapeok="t" o:connecttype="rect"/>
            </v:shapetype>
            <v:shape id="Text Box 41" o:spid="_x0000_s1275" type="#_x0000_t202" style="position:absolute;margin-left:474.85pt;margin-top:744.85pt;width:84.1pt;height:12pt;z-index:-224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CYxNgrtAQAAwQMAAA4AAAAAAAAAAAAAAAAALgIAAGRycy9l&#10;Mm9Eb2MueG1sUEsBAi0AFAAGAAgAAAAhAJD6bYviAAAADgEAAA8AAAAAAAAAAAAAAAAARwQAAGRy&#10;cy9kb3ducmV2LnhtbFBLBQYAAAAABAAEAPMAAABWBQAAAAA=&#10;" filled="f" stroked="f">
              <v:textbox inset="0,0,0,0">
                <w:txbxContent>
                  <w:p w14:paraId="12FDD6DA"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8FCF9" w14:textId="090B2A01" w:rsidR="00985ADD" w:rsidRDefault="009F4477">
    <w:pPr>
      <w:pStyle w:val="BodyText"/>
      <w:spacing w:line="14" w:lineRule="auto"/>
      <w:rPr>
        <w:sz w:val="20"/>
      </w:rPr>
    </w:pPr>
    <w:r>
      <w:rPr>
        <w:noProof/>
      </w:rPr>
      <mc:AlternateContent>
        <mc:Choice Requires="wps">
          <w:drawing>
            <wp:anchor distT="0" distB="0" distL="114300" distR="114300" simplePos="0" relativeHeight="480825856" behindDoc="1" locked="0" layoutInCell="1" allowOverlap="1" wp14:anchorId="6C1B9660" wp14:editId="3438FB3D">
              <wp:simplePos x="0" y="0"/>
              <wp:positionH relativeFrom="page">
                <wp:posOffset>685800</wp:posOffset>
              </wp:positionH>
              <wp:positionV relativeFrom="page">
                <wp:posOffset>9434195</wp:posOffset>
              </wp:positionV>
              <wp:extent cx="6400165" cy="1206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E2705" id="Rectangle 37" o:spid="_x0000_s1026" style="position:absolute;margin-left:54pt;margin-top:742.85pt;width:503.95pt;height:.95pt;z-index:-224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IAUdZD5AQAA3A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826368" behindDoc="1" locked="0" layoutInCell="1" allowOverlap="1" wp14:anchorId="7964E44C" wp14:editId="1845A848">
              <wp:simplePos x="0" y="0"/>
              <wp:positionH relativeFrom="page">
                <wp:posOffset>6030595</wp:posOffset>
              </wp:positionH>
              <wp:positionV relativeFrom="page">
                <wp:posOffset>9459595</wp:posOffset>
              </wp:positionV>
              <wp:extent cx="1068070" cy="1524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B2162"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4E44C" id="_x0000_t202" coordsize="21600,21600" o:spt="202" path="m,l,21600r21600,l21600,xe">
              <v:stroke joinstyle="miter"/>
              <v:path gradientshapeok="t" o:connecttype="rect"/>
            </v:shapetype>
            <v:shape id="Text Box 36" o:spid="_x0000_s1278" type="#_x0000_t202" style="position:absolute;margin-left:474.85pt;margin-top:744.85pt;width:84.1pt;height:12pt;z-index:-224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" filled="f" stroked="f">
              <v:textbox inset="0,0,0,0">
                <w:txbxContent>
                  <w:p w14:paraId="71CB2162"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FD3A3" w14:textId="5CD22132" w:rsidR="00985ADD" w:rsidRDefault="009F4477">
    <w:pPr>
      <w:pStyle w:val="BodyText"/>
      <w:spacing w:line="14" w:lineRule="auto"/>
      <w:rPr>
        <w:sz w:val="20"/>
      </w:rPr>
    </w:pPr>
    <w:r>
      <w:rPr>
        <w:noProof/>
      </w:rPr>
      <mc:AlternateContent>
        <mc:Choice Requires="wps">
          <w:drawing>
            <wp:anchor distT="0" distB="0" distL="114300" distR="114300" simplePos="0" relativeHeight="480828416" behindDoc="1" locked="0" layoutInCell="1" allowOverlap="1" wp14:anchorId="70A25356" wp14:editId="34668A3D">
              <wp:simplePos x="0" y="0"/>
              <wp:positionH relativeFrom="page">
                <wp:posOffset>685800</wp:posOffset>
              </wp:positionH>
              <wp:positionV relativeFrom="page">
                <wp:posOffset>9434195</wp:posOffset>
              </wp:positionV>
              <wp:extent cx="6400165" cy="12065"/>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491AB" id="Rectangle 32" o:spid="_x0000_s1026" style="position:absolute;margin-left:54pt;margin-top:742.85pt;width:503.95pt;height:.95pt;z-index:-224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DtgKm/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28928" behindDoc="1" locked="0" layoutInCell="1" allowOverlap="1" wp14:anchorId="1E64002F" wp14:editId="1F4A8B89">
              <wp:simplePos x="0" y="0"/>
              <wp:positionH relativeFrom="page">
                <wp:posOffset>6030595</wp:posOffset>
              </wp:positionH>
              <wp:positionV relativeFrom="page">
                <wp:posOffset>9459595</wp:posOffset>
              </wp:positionV>
              <wp:extent cx="1068070" cy="1524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BAC61"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4002F" id="_x0000_t202" coordsize="21600,21600" o:spt="202" path="m,l,21600r21600,l21600,xe">
              <v:stroke joinstyle="miter"/>
              <v:path gradientshapeok="t" o:connecttype="rect"/>
            </v:shapetype>
            <v:shape id="Text Box 31" o:spid="_x0000_s1281" type="#_x0000_t202" style="position:absolute;margin-left:474.85pt;margin-top:744.85pt;width:84.1pt;height:12pt;z-index:-224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IFl1vewBAADBAwAADgAAAAAAAAAAAAAAAAAuAgAAZHJzL2Uy&#10;b0RvYy54bWxQSwECLQAUAAYACAAAACEAkPpti+IAAAAOAQAADwAAAAAAAAAAAAAAAABGBAAAZHJz&#10;L2Rvd25yZXYueG1sUEsFBgAAAAAEAAQA8wAAAFUFAAAAAA==&#10;" filled="f" stroked="f">
              <v:textbox inset="0,0,0,0">
                <w:txbxContent>
                  <w:p w14:paraId="5B3BAC61"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0AE43" w14:textId="3FFA337E" w:rsidR="00985ADD" w:rsidRDefault="009F4477">
    <w:pPr>
      <w:pStyle w:val="BodyText"/>
      <w:spacing w:line="14" w:lineRule="auto"/>
      <w:rPr>
        <w:sz w:val="20"/>
      </w:rPr>
    </w:pPr>
    <w:r>
      <w:rPr>
        <w:noProof/>
      </w:rPr>
      <mc:AlternateContent>
        <mc:Choice Requires="wps">
          <w:drawing>
            <wp:anchor distT="0" distB="0" distL="114300" distR="114300" simplePos="0" relativeHeight="480830976" behindDoc="1" locked="0" layoutInCell="1" allowOverlap="1" wp14:anchorId="61FFD25C" wp14:editId="01374261">
              <wp:simplePos x="0" y="0"/>
              <wp:positionH relativeFrom="page">
                <wp:posOffset>685800</wp:posOffset>
              </wp:positionH>
              <wp:positionV relativeFrom="page">
                <wp:posOffset>9434195</wp:posOffset>
              </wp:positionV>
              <wp:extent cx="6400165" cy="1206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05C88" id="Rectangle 27" o:spid="_x0000_s1026" style="position:absolute;margin-left:54pt;margin-top:742.85pt;width:503.95pt;height:.95pt;z-index:-224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oi/H//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31488" behindDoc="1" locked="0" layoutInCell="1" allowOverlap="1" wp14:anchorId="2E360CE2" wp14:editId="2145F595">
              <wp:simplePos x="0" y="0"/>
              <wp:positionH relativeFrom="page">
                <wp:posOffset>6030595</wp:posOffset>
              </wp:positionH>
              <wp:positionV relativeFrom="page">
                <wp:posOffset>9459595</wp:posOffset>
              </wp:positionV>
              <wp:extent cx="1068070" cy="1524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34963"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360CE2" id="_x0000_t202" coordsize="21600,21600" o:spt="202" path="m,l,21600r21600,l21600,xe">
              <v:stroke joinstyle="miter"/>
              <v:path gradientshapeok="t" o:connecttype="rect"/>
            </v:shapetype>
            <v:shape id="_x0000_s1284" type="#_x0000_t202" style="position:absolute;margin-left:474.85pt;margin-top:744.85pt;width:84.1pt;height:12pt;z-index:-224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M6exkztAQAAwQMAAA4AAAAAAAAAAAAAAAAALgIAAGRycy9l&#10;Mm9Eb2MueG1sUEsBAi0AFAAGAAgAAAAhAJD6bYviAAAADgEAAA8AAAAAAAAAAAAAAAAARwQAAGRy&#10;cy9kb3ducmV2LnhtbFBLBQYAAAAABAAEAPMAAABWBQAAAAA=&#10;" filled="f" stroked="f">
              <v:textbox inset="0,0,0,0">
                <w:txbxContent>
                  <w:p w14:paraId="12034963"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05788" w14:textId="44383BF8" w:rsidR="00985ADD" w:rsidRDefault="009F4477">
    <w:pPr>
      <w:pStyle w:val="BodyText"/>
      <w:spacing w:line="14" w:lineRule="auto"/>
      <w:rPr>
        <w:sz w:val="20"/>
      </w:rPr>
    </w:pPr>
    <w:r>
      <w:rPr>
        <w:noProof/>
      </w:rPr>
      <mc:AlternateContent>
        <mc:Choice Requires="wps">
          <w:drawing>
            <wp:anchor distT="0" distB="0" distL="114300" distR="114300" simplePos="0" relativeHeight="480833536" behindDoc="1" locked="0" layoutInCell="1" allowOverlap="1" wp14:anchorId="0BD3FD1E" wp14:editId="46B90D18">
              <wp:simplePos x="0" y="0"/>
              <wp:positionH relativeFrom="page">
                <wp:posOffset>685800</wp:posOffset>
              </wp:positionH>
              <wp:positionV relativeFrom="page">
                <wp:posOffset>9434195</wp:posOffset>
              </wp:positionV>
              <wp:extent cx="6400165" cy="1206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CFB62" id="Rectangle 22" o:spid="_x0000_s1026" style="position:absolute;margin-left:54pt;margin-top:742.85pt;width:503.95pt;height:.95pt;z-index:-224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7j0+AEAANw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LOO49P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34048" behindDoc="1" locked="0" layoutInCell="1" allowOverlap="1" wp14:anchorId="5EA21A8D" wp14:editId="2E5F49FA">
              <wp:simplePos x="0" y="0"/>
              <wp:positionH relativeFrom="page">
                <wp:posOffset>6030595</wp:posOffset>
              </wp:positionH>
              <wp:positionV relativeFrom="page">
                <wp:posOffset>9459595</wp:posOffset>
              </wp:positionV>
              <wp:extent cx="1068070" cy="1524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CD281"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21A8D" id="_x0000_t202" coordsize="21600,21600" o:spt="202" path="m,l,21600r21600,l21600,xe">
              <v:stroke joinstyle="miter"/>
              <v:path gradientshapeok="t" o:connecttype="rect"/>
            </v:shapetype>
            <v:shape id="Text Box 21" o:spid="_x0000_s1287" type="#_x0000_t202" style="position:absolute;margin-left:474.85pt;margin-top:744.85pt;width:84.1pt;height:12pt;z-index:-224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yT5my+wBAADBAwAADgAAAAAAAAAAAAAAAAAuAgAAZHJzL2Uy&#10;b0RvYy54bWxQSwECLQAUAAYACAAAACEAkPpti+IAAAAOAQAADwAAAAAAAAAAAAAAAABGBAAAZHJz&#10;L2Rvd25yZXYueG1sUEsFBgAAAAAEAAQA8wAAAFUFAAAAAA==&#10;" filled="f" stroked="f">
              <v:textbox inset="0,0,0,0">
                <w:txbxContent>
                  <w:p w14:paraId="17FCD281"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9639B" w14:textId="6B162662" w:rsidR="00985ADD" w:rsidRDefault="009F4477">
    <w:pPr>
      <w:pStyle w:val="BodyText"/>
      <w:spacing w:line="14" w:lineRule="auto"/>
      <w:rPr>
        <w:sz w:val="20"/>
      </w:rPr>
    </w:pPr>
    <w:r>
      <w:rPr>
        <w:noProof/>
      </w:rPr>
      <mc:AlternateContent>
        <mc:Choice Requires="wps">
          <w:drawing>
            <wp:anchor distT="0" distB="0" distL="114300" distR="114300" simplePos="0" relativeHeight="480836096" behindDoc="1" locked="0" layoutInCell="1" allowOverlap="1" wp14:anchorId="602C5315" wp14:editId="73FA798E">
              <wp:simplePos x="0" y="0"/>
              <wp:positionH relativeFrom="page">
                <wp:posOffset>685800</wp:posOffset>
              </wp:positionH>
              <wp:positionV relativeFrom="page">
                <wp:posOffset>9434195</wp:posOffset>
              </wp:positionV>
              <wp:extent cx="6400165" cy="1206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B4CC5" id="Rectangle 17" o:spid="_x0000_s1026" style="position:absolute;margin-left:54pt;margin-top:742.85pt;width:503.95pt;height:.95pt;z-index:-224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MRiEU/5AQAA3A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836608" behindDoc="1" locked="0" layoutInCell="1" allowOverlap="1" wp14:anchorId="1F7C3827" wp14:editId="1273C661">
              <wp:simplePos x="0" y="0"/>
              <wp:positionH relativeFrom="page">
                <wp:posOffset>6030595</wp:posOffset>
              </wp:positionH>
              <wp:positionV relativeFrom="page">
                <wp:posOffset>9459595</wp:posOffset>
              </wp:positionV>
              <wp:extent cx="1068070" cy="1524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FC53F"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C3827" id="_x0000_t202" coordsize="21600,21600" o:spt="202" path="m,l,21600r21600,l21600,xe">
              <v:stroke joinstyle="miter"/>
              <v:path gradientshapeok="t" o:connecttype="rect"/>
            </v:shapetype>
            <v:shape id="Text Box 16" o:spid="_x0000_s1290" type="#_x0000_t202" style="position:absolute;margin-left:474.85pt;margin-top:744.85pt;width:84.1pt;height:12pt;z-index:-224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CVn/xuwBAADBAwAADgAAAAAAAAAAAAAAAAAuAgAAZHJzL2Uy&#10;b0RvYy54bWxQSwECLQAUAAYACAAAACEAkPpti+IAAAAOAQAADwAAAAAAAAAAAAAAAABGBAAAZHJz&#10;L2Rvd25yZXYueG1sUEsFBgAAAAAEAAQA8wAAAFUFAAAAAA==&#10;" filled="f" stroked="f">
              <v:textbox inset="0,0,0,0">
                <w:txbxContent>
                  <w:p w14:paraId="516FC53F"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32B6B" w14:textId="383B7EF6" w:rsidR="00985ADD" w:rsidRDefault="009F4477">
    <w:pPr>
      <w:pStyle w:val="BodyText"/>
      <w:spacing w:line="14" w:lineRule="auto"/>
      <w:rPr>
        <w:sz w:val="20"/>
      </w:rPr>
    </w:pPr>
    <w:r>
      <w:rPr>
        <w:noProof/>
      </w:rPr>
      <mc:AlternateContent>
        <mc:Choice Requires="wps">
          <w:drawing>
            <wp:anchor distT="0" distB="0" distL="114300" distR="114300" simplePos="0" relativeHeight="480838656" behindDoc="1" locked="0" layoutInCell="1" allowOverlap="1" wp14:anchorId="2F7369B2" wp14:editId="7E87BBC5">
              <wp:simplePos x="0" y="0"/>
              <wp:positionH relativeFrom="page">
                <wp:posOffset>685800</wp:posOffset>
              </wp:positionH>
              <wp:positionV relativeFrom="page">
                <wp:posOffset>9434195</wp:posOffset>
              </wp:positionV>
              <wp:extent cx="6400165" cy="1206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46E41" id="Rectangle 12" o:spid="_x0000_s1026" style="position:absolute;margin-left:54pt;margin-top:742.85pt;width:503.95pt;height:.95pt;z-index:-224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Sq5uRPgBAADc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39168" behindDoc="1" locked="0" layoutInCell="1" allowOverlap="1" wp14:anchorId="79AAA9C7" wp14:editId="7312D65C">
              <wp:simplePos x="0" y="0"/>
              <wp:positionH relativeFrom="page">
                <wp:posOffset>6030595</wp:posOffset>
              </wp:positionH>
              <wp:positionV relativeFrom="page">
                <wp:posOffset>9459595</wp:posOffset>
              </wp:positionV>
              <wp:extent cx="1068070" cy="152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4D449"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AA9C7" id="_x0000_t202" coordsize="21600,21600" o:spt="202" path="m,l,21600r21600,l21600,xe">
              <v:stroke joinstyle="miter"/>
              <v:path gradientshapeok="t" o:connecttype="rect"/>
            </v:shapetype>
            <v:shape id="_x0000_s1293" type="#_x0000_t202" style="position:absolute;margin-left:474.85pt;margin-top:744.85pt;width:84.1pt;height:12pt;z-index:-224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" filled="f" stroked="f">
              <v:textbox inset="0,0,0,0">
                <w:txbxContent>
                  <w:p w14:paraId="7CB4D449"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1C98" w14:textId="51221ED1" w:rsidR="00985ADD" w:rsidRDefault="009F4477">
    <w:pPr>
      <w:pStyle w:val="BodyText"/>
      <w:spacing w:line="14" w:lineRule="auto"/>
      <w:rPr>
        <w:sz w:val="20"/>
      </w:rPr>
    </w:pPr>
    <w:r>
      <w:rPr>
        <w:noProof/>
      </w:rPr>
      <mc:AlternateContent>
        <mc:Choice Requires="wps">
          <w:drawing>
            <wp:anchor distT="0" distB="0" distL="114300" distR="114300" simplePos="0" relativeHeight="480841216" behindDoc="1" locked="0" layoutInCell="1" allowOverlap="1" wp14:anchorId="3E1E4A91" wp14:editId="7DB62E7B">
              <wp:simplePos x="0" y="0"/>
              <wp:positionH relativeFrom="page">
                <wp:posOffset>685800</wp:posOffset>
              </wp:positionH>
              <wp:positionV relativeFrom="page">
                <wp:posOffset>9434195</wp:posOffset>
              </wp:positionV>
              <wp:extent cx="6400165" cy="1206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919BD" id="Rectangle 7" o:spid="_x0000_s1026" style="position:absolute;margin-left:54pt;margin-top:742.85pt;width:503.95pt;height:.95pt;z-index:-224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G4/ecb5AQAA2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841728" behindDoc="1" locked="0" layoutInCell="1" allowOverlap="1" wp14:anchorId="2B1F8487" wp14:editId="5C195D38">
              <wp:simplePos x="0" y="0"/>
              <wp:positionH relativeFrom="page">
                <wp:posOffset>6030595</wp:posOffset>
              </wp:positionH>
              <wp:positionV relativeFrom="page">
                <wp:posOffset>9459595</wp:posOffset>
              </wp:positionV>
              <wp:extent cx="1068070" cy="152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AE8C7"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F8487" id="_x0000_t202" coordsize="21600,21600" o:spt="202" path="m,l,21600r21600,l21600,xe">
              <v:stroke joinstyle="miter"/>
              <v:path gradientshapeok="t" o:connecttype="rect"/>
            </v:shapetype>
            <v:shape id="Text Box 6" o:spid="_x0000_s1296" type="#_x0000_t202" style="position:absolute;margin-left:474.85pt;margin-top:744.85pt;width:84.1pt;height:12pt;z-index:-224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" filled="f" stroked="f">
              <v:textbox inset="0,0,0,0">
                <w:txbxContent>
                  <w:p w14:paraId="3F5AE8C7"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339A" w14:textId="7B1EFC20" w:rsidR="00985ADD" w:rsidRDefault="009F4477">
    <w:pPr>
      <w:pStyle w:val="BodyText"/>
      <w:spacing w:line="14" w:lineRule="auto"/>
      <w:rPr>
        <w:sz w:val="20"/>
      </w:rPr>
    </w:pPr>
    <w:r>
      <w:rPr>
        <w:noProof/>
      </w:rPr>
      <mc:AlternateContent>
        <mc:Choice Requires="wps">
          <w:drawing>
            <wp:anchor distT="0" distB="0" distL="114300" distR="114300" simplePos="0" relativeHeight="480635392" behindDoc="1" locked="0" layoutInCell="1" allowOverlap="1" wp14:anchorId="62B43FDB" wp14:editId="17498925">
              <wp:simplePos x="0" y="0"/>
              <wp:positionH relativeFrom="page">
                <wp:posOffset>685800</wp:posOffset>
              </wp:positionH>
              <wp:positionV relativeFrom="page">
                <wp:posOffset>9434195</wp:posOffset>
              </wp:positionV>
              <wp:extent cx="6400165" cy="12065"/>
              <wp:effectExtent l="0" t="0" r="0" b="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A11C6" id="Rectangle 409" o:spid="_x0000_s1026" style="position:absolute;margin-left:54pt;margin-top:742.85pt;width:503.95pt;height:.95pt;z-index:-226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0635904" behindDoc="1" locked="0" layoutInCell="1" allowOverlap="1" wp14:anchorId="380293DE" wp14:editId="7BF3C217">
              <wp:simplePos x="0" y="0"/>
              <wp:positionH relativeFrom="page">
                <wp:posOffset>6030595</wp:posOffset>
              </wp:positionH>
              <wp:positionV relativeFrom="page">
                <wp:posOffset>9459595</wp:posOffset>
              </wp:positionV>
              <wp:extent cx="1068070" cy="152400"/>
              <wp:effectExtent l="0" t="0" r="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ACD5A"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293DE" id="_x0000_t202" coordsize="21600,21600" o:spt="202" path="m,l,21600r21600,l21600,xe">
              <v:stroke joinstyle="miter"/>
              <v:path gradientshapeok="t" o:connecttype="rect"/>
            </v:shapetype>
            <v:shape id="Text Box 408" o:spid="_x0000_s1054" type="#_x0000_t202" style="position:absolute;margin-left:474.85pt;margin-top:744.85pt;width:84.1pt;height:12pt;z-index:-226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" filled="f" stroked="f">
              <v:textbox inset="0,0,0,0">
                <w:txbxContent>
                  <w:p w14:paraId="68DACD5A"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3E668" w14:textId="6287F6AD" w:rsidR="00985ADD" w:rsidRDefault="009F4477">
    <w:pPr>
      <w:pStyle w:val="BodyText"/>
      <w:spacing w:line="14" w:lineRule="auto"/>
      <w:rPr>
        <w:sz w:val="20"/>
      </w:rPr>
    </w:pPr>
    <w:r>
      <w:rPr>
        <w:noProof/>
      </w:rPr>
      <mc:AlternateContent>
        <mc:Choice Requires="wps">
          <w:drawing>
            <wp:anchor distT="0" distB="0" distL="114300" distR="114300" simplePos="0" relativeHeight="480843776" behindDoc="1" locked="0" layoutInCell="1" allowOverlap="1" wp14:anchorId="47B07E8A" wp14:editId="0390BBF9">
              <wp:simplePos x="0" y="0"/>
              <wp:positionH relativeFrom="page">
                <wp:posOffset>685800</wp:posOffset>
              </wp:positionH>
              <wp:positionV relativeFrom="page">
                <wp:posOffset>9434195</wp:posOffset>
              </wp:positionV>
              <wp:extent cx="6400165" cy="1206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519DF" id="Rectangle 2" o:spid="_x0000_s1026" style="position:absolute;margin-left:54pt;margin-top:742.85pt;width:503.95pt;height:.95pt;z-index:-224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" fillcolor="black" stroked="f">
              <w10:wrap anchorx="page" anchory="page"/>
            </v:rect>
          </w:pict>
        </mc:Fallback>
      </mc:AlternateContent>
    </w:r>
    <w:r>
      <w:rPr>
        <w:noProof/>
      </w:rPr>
      <mc:AlternateContent>
        <mc:Choice Requires="wps">
          <w:drawing>
            <wp:anchor distT="0" distB="0" distL="114300" distR="114300" simplePos="0" relativeHeight="480844288" behindDoc="1" locked="0" layoutInCell="1" allowOverlap="1" wp14:anchorId="58F35C95" wp14:editId="5179ACDF">
              <wp:simplePos x="0" y="0"/>
              <wp:positionH relativeFrom="page">
                <wp:posOffset>6030595</wp:posOffset>
              </wp:positionH>
              <wp:positionV relativeFrom="page">
                <wp:posOffset>9459595</wp:posOffset>
              </wp:positionV>
              <wp:extent cx="106807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241DC" w14:textId="77777777" w:rsidR="00985ADD" w:rsidRDefault="00AD091C">
                          <w:pPr>
                            <w:spacing w:line="223" w:lineRule="exact"/>
                            <w:ind w:left="20"/>
                            <w:rPr>
                              <w:b/>
                              <w:sz w:val="20"/>
                            </w:rPr>
                          </w:pPr>
                          <w:r>
                            <w:rPr>
                              <w:b/>
                              <w:sz w:val="20"/>
                            </w:rPr>
                            <w:t>COMPILATION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35C95" id="_x0000_t202" coordsize="21600,21600" o:spt="202" path="m,l,21600r21600,l21600,xe">
              <v:stroke joinstyle="miter"/>
              <v:path gradientshapeok="t" o:connecttype="rect"/>
            </v:shapetype>
            <v:shape id="Text Box 1" o:spid="_x0000_s1299" type="#_x0000_t202" style="position:absolute;margin-left:474.85pt;margin-top:744.85pt;width:84.1pt;height:12pt;z-index:-224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" filled="f" stroked="f">
              <v:textbox inset="0,0,0,0">
                <w:txbxContent>
                  <w:p w14:paraId="7AF241DC" w14:textId="77777777" w:rsidR="00985ADD" w:rsidRDefault="00AD091C">
                    <w:pPr>
                      <w:spacing w:line="223" w:lineRule="exact"/>
                      <w:ind w:left="20"/>
                      <w:rPr>
                        <w:b/>
                        <w:sz w:val="20"/>
                      </w:rPr>
                    </w:pPr>
                    <w:r>
                      <w:rPr>
                        <w:b/>
                        <w:sz w:val="20"/>
                      </w:rPr>
                      <w:t>COMPILATION 2017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D9970" w14:textId="77777777" w:rsidR="00AD091C" w:rsidRDefault="00AD091C">
      <w:r>
        <w:separator/>
      </w:r>
    </w:p>
  </w:footnote>
  <w:footnote w:type="continuationSeparator" w:id="0">
    <w:p w14:paraId="5241779F" w14:textId="77777777" w:rsidR="00AD091C" w:rsidRDefault="00AD0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47CBB" w14:textId="0DD54F77" w:rsidR="00985ADD" w:rsidRDefault="009F4477">
    <w:pPr>
      <w:pStyle w:val="BodyText"/>
      <w:spacing w:line="14" w:lineRule="auto"/>
      <w:rPr>
        <w:sz w:val="20"/>
      </w:rPr>
    </w:pPr>
    <w:r>
      <w:rPr>
        <w:noProof/>
      </w:rPr>
      <mc:AlternateContent>
        <mc:Choice Requires="wps">
          <w:drawing>
            <wp:anchor distT="0" distB="0" distL="114300" distR="114300" simplePos="0" relativeHeight="480614912" behindDoc="1" locked="0" layoutInCell="1" allowOverlap="1" wp14:anchorId="57076320" wp14:editId="54C467F7">
              <wp:simplePos x="0" y="0"/>
              <wp:positionH relativeFrom="page">
                <wp:posOffset>685800</wp:posOffset>
              </wp:positionH>
              <wp:positionV relativeFrom="page">
                <wp:posOffset>610870</wp:posOffset>
              </wp:positionV>
              <wp:extent cx="6285865" cy="12065"/>
              <wp:effectExtent l="0" t="0" r="0" b="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58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35E51" id="Rectangle 449" o:spid="_x0000_s1026" style="position:absolute;margin-left:54pt;margin-top:48.1pt;width:494.95pt;height:.95pt;z-index:-227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15424" behindDoc="1" locked="0" layoutInCell="1" allowOverlap="1" wp14:anchorId="5172AA2D" wp14:editId="6A7E568C">
              <wp:simplePos x="0" y="0"/>
              <wp:positionH relativeFrom="page">
                <wp:posOffset>673100</wp:posOffset>
              </wp:positionH>
              <wp:positionV relativeFrom="page">
                <wp:posOffset>469900</wp:posOffset>
              </wp:positionV>
              <wp:extent cx="2936240" cy="152400"/>
              <wp:effectExtent l="0" t="0" r="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75F3"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2AA2D" id="_x0000_t202" coordsize="21600,21600" o:spt="202" path="m,l,21600r21600,l21600,xe">
              <v:stroke joinstyle="miter"/>
              <v:path gradientshapeok="t" o:connecttype="rect"/>
            </v:shapetype>
            <v:shape id="Text Box 448" o:spid="_x0000_s1030" type="#_x0000_t202" style="position:absolute;margin-left:53pt;margin-top:37pt;width:231.2pt;height:12pt;z-index:-227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" filled="f" stroked="f">
              <v:textbox inset="0,0,0,0">
                <w:txbxContent>
                  <w:p w14:paraId="1ACF75F3"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15936" behindDoc="1" locked="0" layoutInCell="1" allowOverlap="1" wp14:anchorId="36F75B3D" wp14:editId="3EB05612">
              <wp:simplePos x="0" y="0"/>
              <wp:positionH relativeFrom="page">
                <wp:posOffset>5875020</wp:posOffset>
              </wp:positionH>
              <wp:positionV relativeFrom="page">
                <wp:posOffset>469900</wp:posOffset>
              </wp:positionV>
              <wp:extent cx="1111250" cy="152400"/>
              <wp:effectExtent l="0" t="0" r="0" b="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41664" w14:textId="77777777" w:rsidR="00985ADD" w:rsidRDefault="00AD091C">
                          <w:pPr>
                            <w:spacing w:line="223" w:lineRule="exact"/>
                            <w:ind w:left="20"/>
                            <w:rPr>
                              <w:b/>
                              <w:sz w:val="20"/>
                            </w:rPr>
                          </w:pPr>
                          <w:r>
                            <w:rPr>
                              <w:b/>
                              <w:sz w:val="20"/>
                            </w:rPr>
                            <w:t>Table of Contents -</w:t>
                          </w:r>
                          <w:r>
                            <w:fldChar w:fldCharType="begin"/>
                          </w:r>
                          <w:r>
                            <w:rPr>
                              <w:b/>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5B3D" id="Text Box 447" o:spid="_x0000_s1031" type="#_x0000_t202" style="position:absolute;margin-left:462.6pt;margin-top:37pt;width:87.5pt;height:12pt;z-index:-227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" filled="f" stroked="f">
              <v:textbox inset="0,0,0,0">
                <w:txbxContent>
                  <w:p w14:paraId="4B841664" w14:textId="77777777" w:rsidR="00985ADD" w:rsidRDefault="00AD091C">
                    <w:pPr>
                      <w:spacing w:line="223" w:lineRule="exact"/>
                      <w:ind w:left="20"/>
                      <w:rPr>
                        <w:b/>
                        <w:sz w:val="20"/>
                      </w:rPr>
                    </w:pPr>
                    <w:r>
                      <w:rPr>
                        <w:b/>
                        <w:sz w:val="20"/>
                      </w:rPr>
                      <w:t>Table of Contents -</w:t>
                    </w:r>
                    <w:r>
                      <w:fldChar w:fldCharType="begin"/>
                    </w:r>
                    <w:r>
                      <w:rPr>
                        <w:b/>
                        <w:sz w:val="20"/>
                      </w:rPr>
                      <w:instrText xml:space="preserve"> PAGE </w:instrText>
                    </w:r>
                    <w:r>
                      <w:fldChar w:fldCharType="separate"/>
                    </w:r>
                    <w:r>
                      <w:t>1</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4F06C" w14:textId="0EDB24B7" w:rsidR="00985ADD" w:rsidRDefault="009F4477">
    <w:pPr>
      <w:pStyle w:val="BodyText"/>
      <w:spacing w:line="14" w:lineRule="auto"/>
      <w:rPr>
        <w:sz w:val="20"/>
      </w:rPr>
    </w:pPr>
    <w:r>
      <w:rPr>
        <w:noProof/>
      </w:rPr>
      <mc:AlternateContent>
        <mc:Choice Requires="wps">
          <w:drawing>
            <wp:anchor distT="0" distB="0" distL="114300" distR="114300" simplePos="0" relativeHeight="480636416" behindDoc="1" locked="0" layoutInCell="1" allowOverlap="1" wp14:anchorId="55EF8749" wp14:editId="12B6EE28">
              <wp:simplePos x="0" y="0"/>
              <wp:positionH relativeFrom="page">
                <wp:posOffset>685800</wp:posOffset>
              </wp:positionH>
              <wp:positionV relativeFrom="page">
                <wp:posOffset>610870</wp:posOffset>
              </wp:positionV>
              <wp:extent cx="6400165" cy="12065"/>
              <wp:effectExtent l="0" t="0" r="0" b="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6F0EA" id="Rectangle 407" o:spid="_x0000_s1026" style="position:absolute;margin-left:54pt;margin-top:48.1pt;width:503.95pt;height:.95pt;z-index:-226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EnAK5r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36928" behindDoc="1" locked="0" layoutInCell="1" allowOverlap="1" wp14:anchorId="6125DAFA" wp14:editId="6B3013E2">
              <wp:simplePos x="0" y="0"/>
              <wp:positionH relativeFrom="page">
                <wp:posOffset>673100</wp:posOffset>
              </wp:positionH>
              <wp:positionV relativeFrom="page">
                <wp:posOffset>469900</wp:posOffset>
              </wp:positionV>
              <wp:extent cx="2934335" cy="152400"/>
              <wp:effectExtent l="0" t="0" r="0" b="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C0BFB"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5DAFA" id="_x0000_t202" coordsize="21600,21600" o:spt="202" path="m,l,21600r21600,l21600,xe">
              <v:stroke joinstyle="miter"/>
              <v:path gradientshapeok="t" o:connecttype="rect"/>
            </v:shapetype>
            <v:shape id="Text Box 406" o:spid="_x0000_s1055" type="#_x0000_t202" style="position:absolute;margin-left:53pt;margin-top:37pt;width:231.05pt;height:12pt;z-index:-226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l9+D+8BAADCAwAADgAAAAAAAAAAAAAAAAAuAgAAZHJzL2Uy&#10;b0RvYy54bWxQSwECLQAUAAYACAAAACEASlRvTt8AAAAJAQAADwAAAAAAAAAAAAAAAABJBAAAZHJz&#10;L2Rvd25yZXYueG1sUEsFBgAAAAAEAAQA8wAAAFUFAAAAAA==&#10;" filled="f" stroked="f">
              <v:textbox inset="0,0,0,0">
                <w:txbxContent>
                  <w:p w14:paraId="2F6C0BFB"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37440" behindDoc="1" locked="0" layoutInCell="1" allowOverlap="1" wp14:anchorId="044E9266" wp14:editId="1D672263">
              <wp:simplePos x="0" y="0"/>
              <wp:positionH relativeFrom="page">
                <wp:posOffset>5760720</wp:posOffset>
              </wp:positionH>
              <wp:positionV relativeFrom="page">
                <wp:posOffset>469900</wp:posOffset>
              </wp:positionV>
              <wp:extent cx="1262380" cy="152400"/>
              <wp:effectExtent l="0" t="0" r="0"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F42C" w14:textId="77777777" w:rsidR="00985ADD" w:rsidRDefault="00AD091C">
                          <w:pPr>
                            <w:spacing w:line="223" w:lineRule="exact"/>
                            <w:ind w:left="20"/>
                            <w:rPr>
                              <w:b/>
                              <w:sz w:val="20"/>
                            </w:rPr>
                          </w:pPr>
                          <w:r>
                            <w:rPr>
                              <w:b/>
                              <w:sz w:val="20"/>
                            </w:rPr>
                            <w:t>Definitions --- Page III-6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9266" id="Text Box 405" o:spid="_x0000_s1056" type="#_x0000_t202" style="position:absolute;margin-left:453.6pt;margin-top:37pt;width:99.4pt;height:12pt;z-index:-226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" filled="f" stroked="f">
              <v:textbox inset="0,0,0,0">
                <w:txbxContent>
                  <w:p w14:paraId="2F25F42C" w14:textId="77777777" w:rsidR="00985ADD" w:rsidRDefault="00AD091C">
                    <w:pPr>
                      <w:spacing w:line="223" w:lineRule="exact"/>
                      <w:ind w:left="20"/>
                      <w:rPr>
                        <w:b/>
                        <w:sz w:val="20"/>
                      </w:rPr>
                    </w:pPr>
                    <w:r>
                      <w:rPr>
                        <w:b/>
                        <w:sz w:val="20"/>
                      </w:rPr>
                      <w:t>Definitions --- Page III-6</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E22C9" w14:textId="1B78057D" w:rsidR="00985ADD" w:rsidRDefault="009F4477">
    <w:pPr>
      <w:pStyle w:val="BodyText"/>
      <w:spacing w:line="14" w:lineRule="auto"/>
      <w:rPr>
        <w:sz w:val="20"/>
      </w:rPr>
    </w:pPr>
    <w:r>
      <w:rPr>
        <w:noProof/>
      </w:rPr>
      <mc:AlternateContent>
        <mc:Choice Requires="wps">
          <w:drawing>
            <wp:anchor distT="0" distB="0" distL="114300" distR="114300" simplePos="0" relativeHeight="480638976" behindDoc="1" locked="0" layoutInCell="1" allowOverlap="1" wp14:anchorId="13AE9B7C" wp14:editId="418EB9BB">
              <wp:simplePos x="0" y="0"/>
              <wp:positionH relativeFrom="page">
                <wp:posOffset>685800</wp:posOffset>
              </wp:positionH>
              <wp:positionV relativeFrom="page">
                <wp:posOffset>610870</wp:posOffset>
              </wp:positionV>
              <wp:extent cx="6400165" cy="12065"/>
              <wp:effectExtent l="0" t="0" r="0" b="0"/>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6B766" id="Rectangle 402" o:spid="_x0000_s1026" style="position:absolute;margin-left:54pt;margin-top:48.1pt;width:503.95pt;height:.95pt;z-index:-226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K3+Q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BQiorf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39488" behindDoc="1" locked="0" layoutInCell="1" allowOverlap="1" wp14:anchorId="2C8FA550" wp14:editId="51CC565C">
              <wp:simplePos x="0" y="0"/>
              <wp:positionH relativeFrom="page">
                <wp:posOffset>673100</wp:posOffset>
              </wp:positionH>
              <wp:positionV relativeFrom="page">
                <wp:posOffset>469900</wp:posOffset>
              </wp:positionV>
              <wp:extent cx="2934335" cy="152400"/>
              <wp:effectExtent l="0" t="0" r="0" b="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F0658"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FA550" id="_x0000_t202" coordsize="21600,21600" o:spt="202" path="m,l,21600r21600,l21600,xe">
              <v:stroke joinstyle="miter"/>
              <v:path gradientshapeok="t" o:connecttype="rect"/>
            </v:shapetype>
            <v:shape id="Text Box 401" o:spid="_x0000_s1058" type="#_x0000_t202" style="position:absolute;margin-left:53pt;margin-top:37pt;width:231.05pt;height:12pt;z-index:-226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3jiDje8BAADCAwAADgAAAAAAAAAAAAAAAAAuAgAAZHJzL2Uy&#10;b0RvYy54bWxQSwECLQAUAAYACAAAACEASlRvTt8AAAAJAQAADwAAAAAAAAAAAAAAAABJBAAAZHJz&#10;L2Rvd25yZXYueG1sUEsFBgAAAAAEAAQA8wAAAFUFAAAAAA==&#10;" filled="f" stroked="f">
              <v:textbox inset="0,0,0,0">
                <w:txbxContent>
                  <w:p w14:paraId="553F0658"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40000" behindDoc="1" locked="0" layoutInCell="1" allowOverlap="1" wp14:anchorId="1DC5A98F" wp14:editId="73DC8423">
              <wp:simplePos x="0" y="0"/>
              <wp:positionH relativeFrom="page">
                <wp:posOffset>5760720</wp:posOffset>
              </wp:positionH>
              <wp:positionV relativeFrom="page">
                <wp:posOffset>469900</wp:posOffset>
              </wp:positionV>
              <wp:extent cx="1262380" cy="152400"/>
              <wp:effectExtent l="0" t="0" r="0"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7DE6" w14:textId="77777777" w:rsidR="00985ADD" w:rsidRDefault="00AD091C">
                          <w:pPr>
                            <w:spacing w:line="223" w:lineRule="exact"/>
                            <w:ind w:left="20"/>
                            <w:rPr>
                              <w:b/>
                              <w:sz w:val="20"/>
                            </w:rPr>
                          </w:pPr>
                          <w:r>
                            <w:rPr>
                              <w:b/>
                              <w:sz w:val="20"/>
                            </w:rPr>
                            <w:t>Definitions --- Page III-7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5A98F" id="Text Box 400" o:spid="_x0000_s1059" type="#_x0000_t202" style="position:absolute;margin-left:453.6pt;margin-top:37pt;width:99.4pt;height:12pt;z-index:-226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" filled="f" stroked="f">
              <v:textbox inset="0,0,0,0">
                <w:txbxContent>
                  <w:p w14:paraId="3FD57DE6" w14:textId="77777777" w:rsidR="00985ADD" w:rsidRDefault="00AD091C">
                    <w:pPr>
                      <w:spacing w:line="223" w:lineRule="exact"/>
                      <w:ind w:left="20"/>
                      <w:rPr>
                        <w:b/>
                        <w:sz w:val="20"/>
                      </w:rPr>
                    </w:pPr>
                    <w:r>
                      <w:rPr>
                        <w:b/>
                        <w:sz w:val="20"/>
                      </w:rPr>
                      <w:t>Definitions --- Page III-7</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98ED2" w14:textId="0670EB88" w:rsidR="00985ADD" w:rsidRDefault="009F4477">
    <w:pPr>
      <w:pStyle w:val="BodyText"/>
      <w:spacing w:line="14" w:lineRule="auto"/>
      <w:rPr>
        <w:sz w:val="20"/>
      </w:rPr>
    </w:pPr>
    <w:r>
      <w:rPr>
        <w:noProof/>
      </w:rPr>
      <mc:AlternateContent>
        <mc:Choice Requires="wps">
          <w:drawing>
            <wp:anchor distT="0" distB="0" distL="114300" distR="114300" simplePos="0" relativeHeight="480641536" behindDoc="1" locked="0" layoutInCell="1" allowOverlap="1" wp14:anchorId="4EE0B8FE" wp14:editId="3A270829">
              <wp:simplePos x="0" y="0"/>
              <wp:positionH relativeFrom="page">
                <wp:posOffset>685800</wp:posOffset>
              </wp:positionH>
              <wp:positionV relativeFrom="page">
                <wp:posOffset>610870</wp:posOffset>
              </wp:positionV>
              <wp:extent cx="6400165" cy="12065"/>
              <wp:effectExtent l="0" t="0" r="0" b="0"/>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71A5D" id="Rectangle 397" o:spid="_x0000_s1026" style="position:absolute;margin-left:54pt;margin-top:48.1pt;width:503.95pt;height:.95pt;z-index:-226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BAnBIN+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42048" behindDoc="1" locked="0" layoutInCell="1" allowOverlap="1" wp14:anchorId="1E25BAEC" wp14:editId="1FD106D9">
              <wp:simplePos x="0" y="0"/>
              <wp:positionH relativeFrom="page">
                <wp:posOffset>673100</wp:posOffset>
              </wp:positionH>
              <wp:positionV relativeFrom="page">
                <wp:posOffset>469900</wp:posOffset>
              </wp:positionV>
              <wp:extent cx="2934335" cy="152400"/>
              <wp:effectExtent l="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AA58C"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5BAEC" id="_x0000_t202" coordsize="21600,21600" o:spt="202" path="m,l,21600r21600,l21600,xe">
              <v:stroke joinstyle="miter"/>
              <v:path gradientshapeok="t" o:connecttype="rect"/>
            </v:shapetype>
            <v:shape id="Text Box 396" o:spid="_x0000_s1061" type="#_x0000_t202" style="position:absolute;margin-left:53pt;margin-top:37pt;width:231.05pt;height:12pt;z-index:-226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UJjlJe8BAADCAwAADgAAAAAAAAAAAAAAAAAuAgAAZHJzL2Uy&#10;b0RvYy54bWxQSwECLQAUAAYACAAAACEASlRvTt8AAAAJAQAADwAAAAAAAAAAAAAAAABJBAAAZHJz&#10;L2Rvd25yZXYueG1sUEsFBgAAAAAEAAQA8wAAAFUFAAAAAA==&#10;" filled="f" stroked="f">
              <v:textbox inset="0,0,0,0">
                <w:txbxContent>
                  <w:p w14:paraId="298AA58C"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42560" behindDoc="1" locked="0" layoutInCell="1" allowOverlap="1" wp14:anchorId="2880B0A0" wp14:editId="1FBDB222">
              <wp:simplePos x="0" y="0"/>
              <wp:positionH relativeFrom="page">
                <wp:posOffset>5760720</wp:posOffset>
              </wp:positionH>
              <wp:positionV relativeFrom="page">
                <wp:posOffset>469900</wp:posOffset>
              </wp:positionV>
              <wp:extent cx="1262380" cy="152400"/>
              <wp:effectExtent l="0" t="0" r="0" b="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842AB" w14:textId="77777777" w:rsidR="00985ADD" w:rsidRDefault="00AD091C">
                          <w:pPr>
                            <w:spacing w:line="223" w:lineRule="exact"/>
                            <w:ind w:left="20"/>
                            <w:rPr>
                              <w:b/>
                              <w:sz w:val="20"/>
                            </w:rPr>
                          </w:pPr>
                          <w:r>
                            <w:rPr>
                              <w:b/>
                              <w:sz w:val="20"/>
                            </w:rPr>
                            <w:t>Definitions --- Page III-8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0B0A0" id="Text Box 395" o:spid="_x0000_s1062" type="#_x0000_t202" style="position:absolute;margin-left:453.6pt;margin-top:37pt;width:99.4pt;height:12pt;z-index:-226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" filled="f" stroked="f">
              <v:textbox inset="0,0,0,0">
                <w:txbxContent>
                  <w:p w14:paraId="102842AB" w14:textId="77777777" w:rsidR="00985ADD" w:rsidRDefault="00AD091C">
                    <w:pPr>
                      <w:spacing w:line="223" w:lineRule="exact"/>
                      <w:ind w:left="20"/>
                      <w:rPr>
                        <w:b/>
                        <w:sz w:val="20"/>
                      </w:rPr>
                    </w:pPr>
                    <w:r>
                      <w:rPr>
                        <w:b/>
                        <w:sz w:val="20"/>
                      </w:rPr>
                      <w:t>Definitions --- Page III-8</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AD922" w14:textId="25771C28" w:rsidR="00985ADD" w:rsidRDefault="009F4477">
    <w:pPr>
      <w:pStyle w:val="BodyText"/>
      <w:spacing w:line="14" w:lineRule="auto"/>
      <w:rPr>
        <w:sz w:val="20"/>
      </w:rPr>
    </w:pPr>
    <w:r>
      <w:rPr>
        <w:noProof/>
      </w:rPr>
      <mc:AlternateContent>
        <mc:Choice Requires="wps">
          <w:drawing>
            <wp:anchor distT="0" distB="0" distL="114300" distR="114300" simplePos="0" relativeHeight="480644096" behindDoc="1" locked="0" layoutInCell="1" allowOverlap="1" wp14:anchorId="7C10AFF2" wp14:editId="7EC6A363">
              <wp:simplePos x="0" y="0"/>
              <wp:positionH relativeFrom="page">
                <wp:posOffset>685800</wp:posOffset>
              </wp:positionH>
              <wp:positionV relativeFrom="page">
                <wp:posOffset>610870</wp:posOffset>
              </wp:positionV>
              <wp:extent cx="6400165" cy="12065"/>
              <wp:effectExtent l="0" t="0" r="0" b="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89C24" id="Rectangle 392" o:spid="_x0000_s1026" style="position:absolute;margin-left:54pt;margin-top:48.1pt;width:503.95pt;height:.95pt;z-index:-226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B1+myD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44608" behindDoc="1" locked="0" layoutInCell="1" allowOverlap="1" wp14:anchorId="273ADED6" wp14:editId="17F86D3E">
              <wp:simplePos x="0" y="0"/>
              <wp:positionH relativeFrom="page">
                <wp:posOffset>673100</wp:posOffset>
              </wp:positionH>
              <wp:positionV relativeFrom="page">
                <wp:posOffset>469900</wp:posOffset>
              </wp:positionV>
              <wp:extent cx="2934335" cy="152400"/>
              <wp:effectExtent l="0" t="0" r="0" b="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90642"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ADED6" id="_x0000_t202" coordsize="21600,21600" o:spt="202" path="m,l,21600r21600,l21600,xe">
              <v:stroke joinstyle="miter"/>
              <v:path gradientshapeok="t" o:connecttype="rect"/>
            </v:shapetype>
            <v:shape id="Text Box 391" o:spid="_x0000_s1064" type="#_x0000_t202" style="position:absolute;margin-left:53pt;margin-top:37pt;width:231.05pt;height:12pt;z-index:-226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" filled="f" stroked="f">
              <v:textbox inset="0,0,0,0">
                <w:txbxContent>
                  <w:p w14:paraId="76890642"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45120" behindDoc="1" locked="0" layoutInCell="1" allowOverlap="1" wp14:anchorId="18837E67" wp14:editId="5667B32D">
              <wp:simplePos x="0" y="0"/>
              <wp:positionH relativeFrom="page">
                <wp:posOffset>5760720</wp:posOffset>
              </wp:positionH>
              <wp:positionV relativeFrom="page">
                <wp:posOffset>469900</wp:posOffset>
              </wp:positionV>
              <wp:extent cx="1262380" cy="152400"/>
              <wp:effectExtent l="0"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4BD8" w14:textId="77777777" w:rsidR="00985ADD" w:rsidRDefault="00AD091C">
                          <w:pPr>
                            <w:spacing w:line="223" w:lineRule="exact"/>
                            <w:ind w:left="20"/>
                            <w:rPr>
                              <w:b/>
                              <w:sz w:val="20"/>
                            </w:rPr>
                          </w:pPr>
                          <w:r>
                            <w:rPr>
                              <w:b/>
                              <w:sz w:val="20"/>
                            </w:rPr>
                            <w:t>Definitions --- Page III-9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37E67" id="Text Box 390" o:spid="_x0000_s1065" type="#_x0000_t202" style="position:absolute;margin-left:453.6pt;margin-top:37pt;width:99.4pt;height:12pt;z-index:-226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" filled="f" stroked="f">
              <v:textbox inset="0,0,0,0">
                <w:txbxContent>
                  <w:p w14:paraId="0C434BD8" w14:textId="77777777" w:rsidR="00985ADD" w:rsidRDefault="00AD091C">
                    <w:pPr>
                      <w:spacing w:line="223" w:lineRule="exact"/>
                      <w:ind w:left="20"/>
                      <w:rPr>
                        <w:b/>
                        <w:sz w:val="20"/>
                      </w:rPr>
                    </w:pPr>
                    <w:r>
                      <w:rPr>
                        <w:b/>
                        <w:sz w:val="20"/>
                      </w:rPr>
                      <w:t>Definitions --- Page III-9</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521C5" w14:textId="7CC4DAC5" w:rsidR="00985ADD" w:rsidRDefault="009F4477">
    <w:pPr>
      <w:pStyle w:val="BodyText"/>
      <w:spacing w:line="14" w:lineRule="auto"/>
      <w:rPr>
        <w:sz w:val="20"/>
      </w:rPr>
    </w:pPr>
    <w:r>
      <w:rPr>
        <w:noProof/>
      </w:rPr>
      <mc:AlternateContent>
        <mc:Choice Requires="wps">
          <w:drawing>
            <wp:anchor distT="0" distB="0" distL="114300" distR="114300" simplePos="0" relativeHeight="480646656" behindDoc="1" locked="0" layoutInCell="1" allowOverlap="1" wp14:anchorId="47FA479A" wp14:editId="46170919">
              <wp:simplePos x="0" y="0"/>
              <wp:positionH relativeFrom="page">
                <wp:posOffset>685800</wp:posOffset>
              </wp:positionH>
              <wp:positionV relativeFrom="page">
                <wp:posOffset>610870</wp:posOffset>
              </wp:positionV>
              <wp:extent cx="6400165" cy="12065"/>
              <wp:effectExtent l="0" t="0" r="0" b="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7700A" id="Rectangle 387" o:spid="_x0000_s1026" style="position:absolute;margin-left:54pt;margin-top:48.1pt;width:503.95pt;height:.95pt;z-index:-226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AIv6a/+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47168" behindDoc="1" locked="0" layoutInCell="1" allowOverlap="1" wp14:anchorId="6799BDE1" wp14:editId="13CEE80D">
              <wp:simplePos x="0" y="0"/>
              <wp:positionH relativeFrom="page">
                <wp:posOffset>673100</wp:posOffset>
              </wp:positionH>
              <wp:positionV relativeFrom="page">
                <wp:posOffset>469900</wp:posOffset>
              </wp:positionV>
              <wp:extent cx="2934335" cy="15240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69866"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9BDE1" id="_x0000_t202" coordsize="21600,21600" o:spt="202" path="m,l,21600r21600,l21600,xe">
              <v:stroke joinstyle="miter"/>
              <v:path gradientshapeok="t" o:connecttype="rect"/>
            </v:shapetype>
            <v:shape id="Text Box 386" o:spid="_x0000_s1067" type="#_x0000_t202" style="position:absolute;margin-left:53pt;margin-top:37pt;width:231.05pt;height:12pt;z-index:-226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H6XKIjwAQAAwgMAAA4AAAAAAAAAAAAAAAAALgIAAGRycy9l&#10;Mm9Eb2MueG1sUEsBAi0AFAAGAAgAAAAhAEpUb07fAAAACQEAAA8AAAAAAAAAAAAAAAAASgQAAGRy&#10;cy9kb3ducmV2LnhtbFBLBQYAAAAABAAEAPMAAABWBQAAAAA=&#10;" filled="f" stroked="f">
              <v:textbox inset="0,0,0,0">
                <w:txbxContent>
                  <w:p w14:paraId="60C69866"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47680" behindDoc="1" locked="0" layoutInCell="1" allowOverlap="1" wp14:anchorId="10163FE7" wp14:editId="732B80CF">
              <wp:simplePos x="0" y="0"/>
              <wp:positionH relativeFrom="page">
                <wp:posOffset>5760720</wp:posOffset>
              </wp:positionH>
              <wp:positionV relativeFrom="page">
                <wp:posOffset>469900</wp:posOffset>
              </wp:positionV>
              <wp:extent cx="1326515" cy="152400"/>
              <wp:effectExtent l="0" t="0" r="0"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024B3" w14:textId="77777777" w:rsidR="00985ADD" w:rsidRDefault="00AD091C">
                          <w:pPr>
                            <w:spacing w:line="223" w:lineRule="exact"/>
                            <w:ind w:left="20"/>
                            <w:rPr>
                              <w:b/>
                              <w:sz w:val="20"/>
                            </w:rPr>
                          </w:pPr>
                          <w:r>
                            <w:rPr>
                              <w:b/>
                              <w:sz w:val="20"/>
                            </w:rPr>
                            <w:t>Definitions --- Page III-10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63FE7" id="Text Box 385" o:spid="_x0000_s1068" type="#_x0000_t202" style="position:absolute;margin-left:453.6pt;margin-top:37pt;width:104.45pt;height:12pt;z-index:-226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" filled="f" stroked="f">
              <v:textbox inset="0,0,0,0">
                <w:txbxContent>
                  <w:p w14:paraId="250024B3" w14:textId="77777777" w:rsidR="00985ADD" w:rsidRDefault="00AD091C">
                    <w:pPr>
                      <w:spacing w:line="223" w:lineRule="exact"/>
                      <w:ind w:left="20"/>
                      <w:rPr>
                        <w:b/>
                        <w:sz w:val="20"/>
                      </w:rPr>
                    </w:pPr>
                    <w:r>
                      <w:rPr>
                        <w:b/>
                        <w:sz w:val="20"/>
                      </w:rPr>
                      <w:t>Definitions --- Page III-10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38C1A" w14:textId="0376BC94" w:rsidR="00985ADD" w:rsidRDefault="009F4477">
    <w:pPr>
      <w:pStyle w:val="BodyText"/>
      <w:spacing w:line="14" w:lineRule="auto"/>
      <w:rPr>
        <w:sz w:val="20"/>
      </w:rPr>
    </w:pPr>
    <w:r>
      <w:rPr>
        <w:noProof/>
      </w:rPr>
      <mc:AlternateContent>
        <mc:Choice Requires="wps">
          <w:drawing>
            <wp:anchor distT="0" distB="0" distL="114300" distR="114300" simplePos="0" relativeHeight="480649216" behindDoc="1" locked="0" layoutInCell="1" allowOverlap="1" wp14:anchorId="26863EE4" wp14:editId="1C3DA1D9">
              <wp:simplePos x="0" y="0"/>
              <wp:positionH relativeFrom="page">
                <wp:posOffset>685800</wp:posOffset>
              </wp:positionH>
              <wp:positionV relativeFrom="page">
                <wp:posOffset>610870</wp:posOffset>
              </wp:positionV>
              <wp:extent cx="6400165" cy="12065"/>
              <wp:effectExtent l="0" t="0" r="0" b="0"/>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8F3E4" id="Rectangle 382" o:spid="_x0000_s1026" style="position:absolute;margin-left:54pt;margin-top:48.1pt;width:503.95pt;height:.95pt;z-index:-226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FVdL5L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49728" behindDoc="1" locked="0" layoutInCell="1" allowOverlap="1" wp14:anchorId="072768BA" wp14:editId="38E11BD4">
              <wp:simplePos x="0" y="0"/>
              <wp:positionH relativeFrom="page">
                <wp:posOffset>673100</wp:posOffset>
              </wp:positionH>
              <wp:positionV relativeFrom="page">
                <wp:posOffset>469900</wp:posOffset>
              </wp:positionV>
              <wp:extent cx="2934335" cy="152400"/>
              <wp:effectExtent l="0" t="0" r="0" b="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1F251"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768BA" id="_x0000_t202" coordsize="21600,21600" o:spt="202" path="m,l,21600r21600,l21600,xe">
              <v:stroke joinstyle="miter"/>
              <v:path gradientshapeok="t" o:connecttype="rect"/>
            </v:shapetype>
            <v:shape id="Text Box 381" o:spid="_x0000_s1070" type="#_x0000_t202" style="position:absolute;margin-left:53pt;margin-top:37pt;width:231.05pt;height:12pt;z-index:-226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" filled="f" stroked="f">
              <v:textbox inset="0,0,0,0">
                <w:txbxContent>
                  <w:p w14:paraId="1D81F251"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50240" behindDoc="1" locked="0" layoutInCell="1" allowOverlap="1" wp14:anchorId="0DE96E62" wp14:editId="0F0E14B3">
              <wp:simplePos x="0" y="0"/>
              <wp:positionH relativeFrom="page">
                <wp:posOffset>5760720</wp:posOffset>
              </wp:positionH>
              <wp:positionV relativeFrom="page">
                <wp:posOffset>469900</wp:posOffset>
              </wp:positionV>
              <wp:extent cx="1326515" cy="152400"/>
              <wp:effectExtent l="0" t="0" r="0" b="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0BC94" w14:textId="77777777" w:rsidR="00985ADD" w:rsidRDefault="00AD091C">
                          <w:pPr>
                            <w:spacing w:line="223" w:lineRule="exact"/>
                            <w:ind w:left="20"/>
                            <w:rPr>
                              <w:b/>
                              <w:sz w:val="20"/>
                            </w:rPr>
                          </w:pPr>
                          <w:r>
                            <w:rPr>
                              <w:b/>
                              <w:sz w:val="20"/>
                            </w:rPr>
                            <w:t>Definitions --- Page III-11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96E62" id="Text Box 380" o:spid="_x0000_s1071" type="#_x0000_t202" style="position:absolute;margin-left:453.6pt;margin-top:37pt;width:104.45pt;height:12pt;z-index:-226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" filled="f" stroked="f">
              <v:textbox inset="0,0,0,0">
                <w:txbxContent>
                  <w:p w14:paraId="4D50BC94" w14:textId="77777777" w:rsidR="00985ADD" w:rsidRDefault="00AD091C">
                    <w:pPr>
                      <w:spacing w:line="223" w:lineRule="exact"/>
                      <w:ind w:left="20"/>
                      <w:rPr>
                        <w:b/>
                        <w:sz w:val="20"/>
                      </w:rPr>
                    </w:pPr>
                    <w:r>
                      <w:rPr>
                        <w:b/>
                        <w:sz w:val="20"/>
                      </w:rPr>
                      <w:t>Definitions --- Page III-11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D1289" w14:textId="6051AE1C" w:rsidR="00985ADD" w:rsidRDefault="009F4477">
    <w:pPr>
      <w:pStyle w:val="BodyText"/>
      <w:spacing w:line="14" w:lineRule="auto"/>
      <w:rPr>
        <w:sz w:val="20"/>
      </w:rPr>
    </w:pPr>
    <w:r>
      <w:rPr>
        <w:noProof/>
      </w:rPr>
      <mc:AlternateContent>
        <mc:Choice Requires="wps">
          <w:drawing>
            <wp:anchor distT="0" distB="0" distL="114300" distR="114300" simplePos="0" relativeHeight="480651776" behindDoc="1" locked="0" layoutInCell="1" allowOverlap="1" wp14:anchorId="58AA3726" wp14:editId="26C14A72">
              <wp:simplePos x="0" y="0"/>
              <wp:positionH relativeFrom="page">
                <wp:posOffset>685800</wp:posOffset>
              </wp:positionH>
              <wp:positionV relativeFrom="page">
                <wp:posOffset>610870</wp:posOffset>
              </wp:positionV>
              <wp:extent cx="6400165" cy="12065"/>
              <wp:effectExtent l="0" t="0" r="0" b="0"/>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09B40" id="Rectangle 377" o:spid="_x0000_s1026" style="position:absolute;margin-left:54pt;margin-top:48.1pt;width:503.95pt;height:.95pt;z-index:-226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D1Ur6B+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52288" behindDoc="1" locked="0" layoutInCell="1" allowOverlap="1" wp14:anchorId="151284B3" wp14:editId="624EF599">
              <wp:simplePos x="0" y="0"/>
              <wp:positionH relativeFrom="page">
                <wp:posOffset>673100</wp:posOffset>
              </wp:positionH>
              <wp:positionV relativeFrom="page">
                <wp:posOffset>469900</wp:posOffset>
              </wp:positionV>
              <wp:extent cx="2934335" cy="152400"/>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79A1C"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284B3" id="_x0000_t202" coordsize="21600,21600" o:spt="202" path="m,l,21600r21600,l21600,xe">
              <v:stroke joinstyle="miter"/>
              <v:path gradientshapeok="t" o:connecttype="rect"/>
            </v:shapetype>
            <v:shape id="Text Box 376" o:spid="_x0000_s1073" type="#_x0000_t202" style="position:absolute;margin-left:53pt;margin-top:37pt;width:231.05pt;height:12pt;z-index:-226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Jl4KufwAQAAwgMAAA4AAAAAAAAAAAAAAAAALgIAAGRycy9l&#10;Mm9Eb2MueG1sUEsBAi0AFAAGAAgAAAAhAEpUb07fAAAACQEAAA8AAAAAAAAAAAAAAAAASgQAAGRy&#10;cy9kb3ducmV2LnhtbFBLBQYAAAAABAAEAPMAAABWBQAAAAA=&#10;" filled="f" stroked="f">
              <v:textbox inset="0,0,0,0">
                <w:txbxContent>
                  <w:p w14:paraId="2C379A1C"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52800" behindDoc="1" locked="0" layoutInCell="1" allowOverlap="1" wp14:anchorId="02797CFB" wp14:editId="00B05B90">
              <wp:simplePos x="0" y="0"/>
              <wp:positionH relativeFrom="page">
                <wp:posOffset>5760720</wp:posOffset>
              </wp:positionH>
              <wp:positionV relativeFrom="page">
                <wp:posOffset>469900</wp:posOffset>
              </wp:positionV>
              <wp:extent cx="1326515" cy="152400"/>
              <wp:effectExtent l="0" t="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4950E" w14:textId="77777777" w:rsidR="00985ADD" w:rsidRDefault="00AD091C">
                          <w:pPr>
                            <w:spacing w:line="223" w:lineRule="exact"/>
                            <w:ind w:left="20"/>
                            <w:rPr>
                              <w:b/>
                              <w:sz w:val="20"/>
                            </w:rPr>
                          </w:pPr>
                          <w:r>
                            <w:rPr>
                              <w:b/>
                              <w:sz w:val="20"/>
                            </w:rPr>
                            <w:t>Definitions --- Page III-12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97CFB" id="Text Box 375" o:spid="_x0000_s1074" type="#_x0000_t202" style="position:absolute;margin-left:453.6pt;margin-top:37pt;width:104.45pt;height:12pt;z-index:-226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" filled="f" stroked="f">
              <v:textbox inset="0,0,0,0">
                <w:txbxContent>
                  <w:p w14:paraId="1EB4950E" w14:textId="77777777" w:rsidR="00985ADD" w:rsidRDefault="00AD091C">
                    <w:pPr>
                      <w:spacing w:line="223" w:lineRule="exact"/>
                      <w:ind w:left="20"/>
                      <w:rPr>
                        <w:b/>
                        <w:sz w:val="20"/>
                      </w:rPr>
                    </w:pPr>
                    <w:r>
                      <w:rPr>
                        <w:b/>
                        <w:sz w:val="20"/>
                      </w:rPr>
                      <w:t>Definitions --- Page III-12</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6BDC" w14:textId="5502CDCC" w:rsidR="00985ADD" w:rsidRDefault="009F4477">
    <w:pPr>
      <w:pStyle w:val="BodyText"/>
      <w:spacing w:line="14" w:lineRule="auto"/>
      <w:rPr>
        <w:sz w:val="20"/>
      </w:rPr>
    </w:pPr>
    <w:r>
      <w:rPr>
        <w:noProof/>
      </w:rPr>
      <mc:AlternateContent>
        <mc:Choice Requires="wps">
          <w:drawing>
            <wp:anchor distT="0" distB="0" distL="114300" distR="114300" simplePos="0" relativeHeight="480654336" behindDoc="1" locked="0" layoutInCell="1" allowOverlap="1" wp14:anchorId="3B6AD5CE" wp14:editId="49797ED0">
              <wp:simplePos x="0" y="0"/>
              <wp:positionH relativeFrom="page">
                <wp:posOffset>685800</wp:posOffset>
              </wp:positionH>
              <wp:positionV relativeFrom="page">
                <wp:posOffset>610870</wp:posOffset>
              </wp:positionV>
              <wp:extent cx="6400165" cy="12065"/>
              <wp:effectExtent l="0" t="0" r="0" b="0"/>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281DF" id="Rectangle 372" o:spid="_x0000_s1026" style="position:absolute;margin-left:54pt;margin-top:48.1pt;width:503.95pt;height:.95pt;z-index:-226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KiwN6z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54848" behindDoc="1" locked="0" layoutInCell="1" allowOverlap="1" wp14:anchorId="0C991884" wp14:editId="32B0FB0F">
              <wp:simplePos x="0" y="0"/>
              <wp:positionH relativeFrom="page">
                <wp:posOffset>673100</wp:posOffset>
              </wp:positionH>
              <wp:positionV relativeFrom="page">
                <wp:posOffset>469900</wp:posOffset>
              </wp:positionV>
              <wp:extent cx="2934335" cy="152400"/>
              <wp:effectExtent l="0" t="0" r="0"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2B94"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91884" id="_x0000_t202" coordsize="21600,21600" o:spt="202" path="m,l,21600r21600,l21600,xe">
              <v:stroke joinstyle="miter"/>
              <v:path gradientshapeok="t" o:connecttype="rect"/>
            </v:shapetype>
            <v:shape id="Text Box 371" o:spid="_x0000_s1076" type="#_x0000_t202" style="position:absolute;margin-left:53pt;margin-top:37pt;width:231.05pt;height:12pt;z-index:-226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4oATpe8BAADCAwAADgAAAAAAAAAAAAAAAAAuAgAAZHJzL2Uy&#10;b0RvYy54bWxQSwECLQAUAAYACAAAACEASlRvTt8AAAAJAQAADwAAAAAAAAAAAAAAAABJBAAAZHJz&#10;L2Rvd25yZXYueG1sUEsFBgAAAAAEAAQA8wAAAFUFAAAAAA==&#10;" filled="f" stroked="f">
              <v:textbox inset="0,0,0,0">
                <w:txbxContent>
                  <w:p w14:paraId="673B2B94"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55360" behindDoc="1" locked="0" layoutInCell="1" allowOverlap="1" wp14:anchorId="684E457C" wp14:editId="349F9FE9">
              <wp:simplePos x="0" y="0"/>
              <wp:positionH relativeFrom="page">
                <wp:posOffset>5760720</wp:posOffset>
              </wp:positionH>
              <wp:positionV relativeFrom="page">
                <wp:posOffset>469900</wp:posOffset>
              </wp:positionV>
              <wp:extent cx="1326515" cy="152400"/>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351B3" w14:textId="77777777" w:rsidR="00985ADD" w:rsidRDefault="00AD091C">
                          <w:pPr>
                            <w:spacing w:line="223" w:lineRule="exact"/>
                            <w:ind w:left="20"/>
                            <w:rPr>
                              <w:b/>
                              <w:sz w:val="20"/>
                            </w:rPr>
                          </w:pPr>
                          <w:r>
                            <w:rPr>
                              <w:b/>
                              <w:sz w:val="20"/>
                            </w:rPr>
                            <w:t>Definitions --- Page III-13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457C" id="Text Box 370" o:spid="_x0000_s1077" type="#_x0000_t202" style="position:absolute;margin-left:453.6pt;margin-top:37pt;width:104.45pt;height:12pt;z-index:-226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" filled="f" stroked="f">
              <v:textbox inset="0,0,0,0">
                <w:txbxContent>
                  <w:p w14:paraId="7BD351B3" w14:textId="77777777" w:rsidR="00985ADD" w:rsidRDefault="00AD091C">
                    <w:pPr>
                      <w:spacing w:line="223" w:lineRule="exact"/>
                      <w:ind w:left="20"/>
                      <w:rPr>
                        <w:b/>
                        <w:sz w:val="20"/>
                      </w:rPr>
                    </w:pPr>
                    <w:r>
                      <w:rPr>
                        <w:b/>
                        <w:sz w:val="20"/>
                      </w:rPr>
                      <w:t>Definitions --- Page III-13</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1221E" w14:textId="68A6C969" w:rsidR="00985ADD" w:rsidRDefault="009F4477">
    <w:pPr>
      <w:pStyle w:val="BodyText"/>
      <w:spacing w:line="14" w:lineRule="auto"/>
      <w:rPr>
        <w:sz w:val="20"/>
      </w:rPr>
    </w:pPr>
    <w:r>
      <w:rPr>
        <w:noProof/>
      </w:rPr>
      <mc:AlternateContent>
        <mc:Choice Requires="wps">
          <w:drawing>
            <wp:anchor distT="0" distB="0" distL="114300" distR="114300" simplePos="0" relativeHeight="480656896" behindDoc="1" locked="0" layoutInCell="1" allowOverlap="1" wp14:anchorId="1E63AD9E" wp14:editId="02F769E9">
              <wp:simplePos x="0" y="0"/>
              <wp:positionH relativeFrom="page">
                <wp:posOffset>685800</wp:posOffset>
              </wp:positionH>
              <wp:positionV relativeFrom="page">
                <wp:posOffset>610870</wp:posOffset>
              </wp:positionV>
              <wp:extent cx="6400165" cy="12065"/>
              <wp:effectExtent l="0" t="0" r="0" b="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939A6" id="Rectangle 367" o:spid="_x0000_s1026" style="position:absolute;margin-left:54pt;margin-top:48.1pt;width:503.95pt;height:.95pt;z-index:-226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C9cQoz+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57408" behindDoc="1" locked="0" layoutInCell="1" allowOverlap="1" wp14:anchorId="71084D6E" wp14:editId="5A6F31A7">
              <wp:simplePos x="0" y="0"/>
              <wp:positionH relativeFrom="page">
                <wp:posOffset>673100</wp:posOffset>
              </wp:positionH>
              <wp:positionV relativeFrom="page">
                <wp:posOffset>469900</wp:posOffset>
              </wp:positionV>
              <wp:extent cx="2934335" cy="152400"/>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B0A46"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84D6E" id="_x0000_t202" coordsize="21600,21600" o:spt="202" path="m,l,21600r21600,l21600,xe">
              <v:stroke joinstyle="miter"/>
              <v:path gradientshapeok="t" o:connecttype="rect"/>
            </v:shapetype>
            <v:shape id="Text Box 366" o:spid="_x0000_s1079" type="#_x0000_t202" style="position:absolute;margin-left:53pt;margin-top:37pt;width:231.05pt;height:12pt;z-index:-226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YST5B+8BAADCAwAADgAAAAAAAAAAAAAAAAAuAgAAZHJzL2Uy&#10;b0RvYy54bWxQSwECLQAUAAYACAAAACEASlRvTt8AAAAJAQAADwAAAAAAAAAAAAAAAABJBAAAZHJz&#10;L2Rvd25yZXYueG1sUEsFBgAAAAAEAAQA8wAAAFUFAAAAAA==&#10;" filled="f" stroked="f">
              <v:textbox inset="0,0,0,0">
                <w:txbxContent>
                  <w:p w14:paraId="434B0A46"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57920" behindDoc="1" locked="0" layoutInCell="1" allowOverlap="1" wp14:anchorId="668F564A" wp14:editId="7F86B49C">
              <wp:simplePos x="0" y="0"/>
              <wp:positionH relativeFrom="page">
                <wp:posOffset>5760720</wp:posOffset>
              </wp:positionH>
              <wp:positionV relativeFrom="page">
                <wp:posOffset>469900</wp:posOffset>
              </wp:positionV>
              <wp:extent cx="1326515" cy="152400"/>
              <wp:effectExtent l="0" t="0" r="0"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0FC6" w14:textId="77777777" w:rsidR="00985ADD" w:rsidRDefault="00AD091C">
                          <w:pPr>
                            <w:spacing w:line="223" w:lineRule="exact"/>
                            <w:ind w:left="20"/>
                            <w:rPr>
                              <w:b/>
                              <w:sz w:val="20"/>
                            </w:rPr>
                          </w:pPr>
                          <w:r>
                            <w:rPr>
                              <w:b/>
                              <w:sz w:val="20"/>
                            </w:rPr>
                            <w:t>Definitions --- Page III-14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F564A" id="Text Box 365" o:spid="_x0000_s1080" type="#_x0000_t202" style="position:absolute;margin-left:453.6pt;margin-top:37pt;width:104.45pt;height:12pt;z-index:-226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" filled="f" stroked="f">
              <v:textbox inset="0,0,0,0">
                <w:txbxContent>
                  <w:p w14:paraId="1CFF0FC6" w14:textId="77777777" w:rsidR="00985ADD" w:rsidRDefault="00AD091C">
                    <w:pPr>
                      <w:spacing w:line="223" w:lineRule="exact"/>
                      <w:ind w:left="20"/>
                      <w:rPr>
                        <w:b/>
                        <w:sz w:val="20"/>
                      </w:rPr>
                    </w:pPr>
                    <w:r>
                      <w:rPr>
                        <w:b/>
                        <w:sz w:val="20"/>
                      </w:rPr>
                      <w:t>Definitions --- Page III-14</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8ED79" w14:textId="330E0E93" w:rsidR="00985ADD" w:rsidRDefault="009F4477">
    <w:pPr>
      <w:pStyle w:val="BodyText"/>
      <w:spacing w:line="14" w:lineRule="auto"/>
      <w:rPr>
        <w:sz w:val="20"/>
      </w:rPr>
    </w:pPr>
    <w:r>
      <w:rPr>
        <w:noProof/>
      </w:rPr>
      <mc:AlternateContent>
        <mc:Choice Requires="wps">
          <w:drawing>
            <wp:anchor distT="0" distB="0" distL="114300" distR="114300" simplePos="0" relativeHeight="480659456" behindDoc="1" locked="0" layoutInCell="1" allowOverlap="1" wp14:anchorId="1396ABC6" wp14:editId="1E4AB4FD">
              <wp:simplePos x="0" y="0"/>
              <wp:positionH relativeFrom="page">
                <wp:posOffset>685800</wp:posOffset>
              </wp:positionH>
              <wp:positionV relativeFrom="page">
                <wp:posOffset>610870</wp:posOffset>
              </wp:positionV>
              <wp:extent cx="6400165" cy="12065"/>
              <wp:effectExtent l="0" t="0" r="0" b="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D47D2" id="Rectangle 362" o:spid="_x0000_s1026" style="position:absolute;margin-left:54pt;margin-top:48.1pt;width:503.95pt;height:.95pt;z-index:-226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OCTgx7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59968" behindDoc="1" locked="0" layoutInCell="1" allowOverlap="1" wp14:anchorId="1648902B" wp14:editId="4C2A58AB">
              <wp:simplePos x="0" y="0"/>
              <wp:positionH relativeFrom="page">
                <wp:posOffset>673100</wp:posOffset>
              </wp:positionH>
              <wp:positionV relativeFrom="page">
                <wp:posOffset>469900</wp:posOffset>
              </wp:positionV>
              <wp:extent cx="2934335" cy="152400"/>
              <wp:effectExtent l="0"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CAD70"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8902B" id="_x0000_t202" coordsize="21600,21600" o:spt="202" path="m,l,21600r21600,l21600,xe">
              <v:stroke joinstyle="miter"/>
              <v:path gradientshapeok="t" o:connecttype="rect"/>
            </v:shapetype>
            <v:shape id="Text Box 361" o:spid="_x0000_s1082" type="#_x0000_t202" style="position:absolute;margin-left:53pt;margin-top:37pt;width:231.05pt;height:12pt;z-index:-226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biK28e8BAADCAwAADgAAAAAAAAAAAAAAAAAuAgAAZHJzL2Uy&#10;b0RvYy54bWxQSwECLQAUAAYACAAAACEASlRvTt8AAAAJAQAADwAAAAAAAAAAAAAAAABJBAAAZHJz&#10;L2Rvd25yZXYueG1sUEsFBgAAAAAEAAQA8wAAAFUFAAAAAA==&#10;" filled="f" stroked="f">
              <v:textbox inset="0,0,0,0">
                <w:txbxContent>
                  <w:p w14:paraId="338CAD70"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60480" behindDoc="1" locked="0" layoutInCell="1" allowOverlap="1" wp14:anchorId="78CF6ECD" wp14:editId="77B1666C">
              <wp:simplePos x="0" y="0"/>
              <wp:positionH relativeFrom="page">
                <wp:posOffset>5760720</wp:posOffset>
              </wp:positionH>
              <wp:positionV relativeFrom="page">
                <wp:posOffset>469900</wp:posOffset>
              </wp:positionV>
              <wp:extent cx="1326515" cy="152400"/>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7095E" w14:textId="77777777" w:rsidR="00985ADD" w:rsidRDefault="00AD091C">
                          <w:pPr>
                            <w:spacing w:line="223" w:lineRule="exact"/>
                            <w:ind w:left="20"/>
                            <w:rPr>
                              <w:b/>
                              <w:sz w:val="20"/>
                            </w:rPr>
                          </w:pPr>
                          <w:r>
                            <w:rPr>
                              <w:b/>
                              <w:sz w:val="20"/>
                            </w:rPr>
                            <w:t>Definitions --- Page III-15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F6ECD" id="Text Box 360" o:spid="_x0000_s1083" type="#_x0000_t202" style="position:absolute;margin-left:453.6pt;margin-top:37pt;width:104.45pt;height:12pt;z-index:-226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" filled="f" stroked="f">
              <v:textbox inset="0,0,0,0">
                <w:txbxContent>
                  <w:p w14:paraId="3F27095E" w14:textId="77777777" w:rsidR="00985ADD" w:rsidRDefault="00AD091C">
                    <w:pPr>
                      <w:spacing w:line="223" w:lineRule="exact"/>
                      <w:ind w:left="20"/>
                      <w:rPr>
                        <w:b/>
                        <w:sz w:val="20"/>
                      </w:rPr>
                    </w:pPr>
                    <w:r>
                      <w:rPr>
                        <w:b/>
                        <w:sz w:val="20"/>
                      </w:rPr>
                      <w:t>Definitions --- Page III-15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4CE98" w14:textId="55497F18" w:rsidR="00985ADD" w:rsidRDefault="009F4477">
    <w:pPr>
      <w:pStyle w:val="BodyText"/>
      <w:spacing w:line="14" w:lineRule="auto"/>
      <w:rPr>
        <w:sz w:val="20"/>
      </w:rPr>
    </w:pPr>
    <w:r>
      <w:rPr>
        <w:noProof/>
      </w:rPr>
      <mc:AlternateContent>
        <mc:Choice Requires="wps">
          <w:drawing>
            <wp:anchor distT="0" distB="0" distL="114300" distR="114300" simplePos="0" relativeHeight="480617472" behindDoc="1" locked="0" layoutInCell="1" allowOverlap="1" wp14:anchorId="6B33E160" wp14:editId="56BE1571">
              <wp:simplePos x="0" y="0"/>
              <wp:positionH relativeFrom="page">
                <wp:posOffset>685800</wp:posOffset>
              </wp:positionH>
              <wp:positionV relativeFrom="page">
                <wp:posOffset>610870</wp:posOffset>
              </wp:positionV>
              <wp:extent cx="6400165" cy="12065"/>
              <wp:effectExtent l="0" t="0" r="0"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ED1C2" id="Rectangle 444" o:spid="_x0000_s1026" style="position:absolute;margin-left:54pt;margin-top:48.1pt;width:503.95pt;height:.95pt;z-index:-226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GHmECb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17984" behindDoc="1" locked="0" layoutInCell="1" allowOverlap="1" wp14:anchorId="405A070D" wp14:editId="37F86505">
              <wp:simplePos x="0" y="0"/>
              <wp:positionH relativeFrom="page">
                <wp:posOffset>673100</wp:posOffset>
              </wp:positionH>
              <wp:positionV relativeFrom="page">
                <wp:posOffset>469900</wp:posOffset>
              </wp:positionV>
              <wp:extent cx="2936240" cy="152400"/>
              <wp:effectExtent l="0" t="0" r="0" b="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465D8"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A070D" id="_x0000_t202" coordsize="21600,21600" o:spt="202" path="m,l,21600r21600,l21600,xe">
              <v:stroke joinstyle="miter"/>
              <v:path gradientshapeok="t" o:connecttype="rect"/>
            </v:shapetype>
            <v:shape id="Text Box 443" o:spid="_x0000_s1033" type="#_x0000_t202" style="position:absolute;margin-left:53pt;margin-top:37pt;width:231.2pt;height:12pt;z-index:-226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" filled="f" stroked="f">
              <v:textbox inset="0,0,0,0">
                <w:txbxContent>
                  <w:p w14:paraId="106465D8"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18496" behindDoc="1" locked="0" layoutInCell="1" allowOverlap="1" wp14:anchorId="58CD5C35" wp14:editId="32C8B0EC">
              <wp:simplePos x="0" y="0"/>
              <wp:positionH relativeFrom="page">
                <wp:posOffset>5475605</wp:posOffset>
              </wp:positionH>
              <wp:positionV relativeFrom="page">
                <wp:posOffset>469900</wp:posOffset>
              </wp:positionV>
              <wp:extent cx="1602105" cy="152400"/>
              <wp:effectExtent l="0" t="0" r="0" b="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4DA40" w14:textId="77777777" w:rsidR="00985ADD" w:rsidRDefault="00AD091C">
                          <w:pPr>
                            <w:spacing w:line="223" w:lineRule="exact"/>
                            <w:ind w:left="20"/>
                            <w:rPr>
                              <w:b/>
                              <w:sz w:val="20"/>
                            </w:rPr>
                          </w:pPr>
                          <w:r>
                            <w:rPr>
                              <w:b/>
                              <w:sz w:val="20"/>
                            </w:rPr>
                            <w:t>General Provisions --- Page I-1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5C35" id="Text Box 442" o:spid="_x0000_s1034" type="#_x0000_t202" style="position:absolute;margin-left:431.15pt;margin-top:37pt;width:126.15pt;height:12pt;z-index:-226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" filled="f" stroked="f">
              <v:textbox inset="0,0,0,0">
                <w:txbxContent>
                  <w:p w14:paraId="0554DA40" w14:textId="77777777" w:rsidR="00985ADD" w:rsidRDefault="00AD091C">
                    <w:pPr>
                      <w:spacing w:line="223" w:lineRule="exact"/>
                      <w:ind w:left="20"/>
                      <w:rPr>
                        <w:b/>
                        <w:sz w:val="20"/>
                      </w:rPr>
                    </w:pPr>
                    <w:r>
                      <w:rPr>
                        <w:b/>
                        <w:sz w:val="20"/>
                      </w:rPr>
                      <w:t>General Provisions --- Page I-1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80E39" w14:textId="6B59F57C" w:rsidR="00985ADD" w:rsidRDefault="009F4477">
    <w:pPr>
      <w:pStyle w:val="BodyText"/>
      <w:spacing w:line="14" w:lineRule="auto"/>
      <w:rPr>
        <w:sz w:val="20"/>
      </w:rPr>
    </w:pPr>
    <w:r>
      <w:rPr>
        <w:noProof/>
      </w:rPr>
      <mc:AlternateContent>
        <mc:Choice Requires="wps">
          <w:drawing>
            <wp:anchor distT="0" distB="0" distL="114300" distR="114300" simplePos="0" relativeHeight="480662016" behindDoc="1" locked="0" layoutInCell="1" allowOverlap="1" wp14:anchorId="604C7BCC" wp14:editId="2B2FFF18">
              <wp:simplePos x="0" y="0"/>
              <wp:positionH relativeFrom="page">
                <wp:posOffset>685800</wp:posOffset>
              </wp:positionH>
              <wp:positionV relativeFrom="page">
                <wp:posOffset>610870</wp:posOffset>
              </wp:positionV>
              <wp:extent cx="6400165" cy="12065"/>
              <wp:effectExtent l="0" t="0" r="0" b="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F38BD" id="Rectangle 357" o:spid="_x0000_s1026" style="position:absolute;margin-left:54pt;margin-top:48.1pt;width:503.95pt;height:.95pt;z-index:-226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AkEqc/+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62528" behindDoc="1" locked="0" layoutInCell="1" allowOverlap="1" wp14:anchorId="71361FE4" wp14:editId="5EEDA0E4">
              <wp:simplePos x="0" y="0"/>
              <wp:positionH relativeFrom="page">
                <wp:posOffset>673100</wp:posOffset>
              </wp:positionH>
              <wp:positionV relativeFrom="page">
                <wp:posOffset>469900</wp:posOffset>
              </wp:positionV>
              <wp:extent cx="2934335" cy="152400"/>
              <wp:effectExtent l="0" t="0" r="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3303"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61FE4" id="_x0000_t202" coordsize="21600,21600" o:spt="202" path="m,l,21600r21600,l21600,xe">
              <v:stroke joinstyle="miter"/>
              <v:path gradientshapeok="t" o:connecttype="rect"/>
            </v:shapetype>
            <v:shape id="Text Box 356" o:spid="_x0000_s1085" type="#_x0000_t202" style="position:absolute;margin-left:53pt;margin-top:37pt;width:231.05pt;height:12pt;z-index:-226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H1SbV7wAQAAwgMAAA4AAAAAAAAAAAAAAAAALgIAAGRycy9l&#10;Mm9Eb2MueG1sUEsBAi0AFAAGAAgAAAAhAEpUb07fAAAACQEAAA8AAAAAAAAAAAAAAAAASgQAAGRy&#10;cy9kb3ducmV2LnhtbFBLBQYAAAAABAAEAPMAAABWBQAAAAA=&#10;" filled="f" stroked="f">
              <v:textbox inset="0,0,0,0">
                <w:txbxContent>
                  <w:p w14:paraId="5B333303"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63040" behindDoc="1" locked="0" layoutInCell="1" allowOverlap="1" wp14:anchorId="4472656A" wp14:editId="32042FD9">
              <wp:simplePos x="0" y="0"/>
              <wp:positionH relativeFrom="page">
                <wp:posOffset>5760720</wp:posOffset>
              </wp:positionH>
              <wp:positionV relativeFrom="page">
                <wp:posOffset>469900</wp:posOffset>
              </wp:positionV>
              <wp:extent cx="1326515" cy="152400"/>
              <wp:effectExtent l="0" t="0" r="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86A0" w14:textId="77777777" w:rsidR="00985ADD" w:rsidRDefault="00AD091C">
                          <w:pPr>
                            <w:spacing w:line="223" w:lineRule="exact"/>
                            <w:ind w:left="20"/>
                            <w:rPr>
                              <w:b/>
                              <w:sz w:val="20"/>
                            </w:rPr>
                          </w:pPr>
                          <w:r>
                            <w:rPr>
                              <w:b/>
                              <w:sz w:val="20"/>
                            </w:rPr>
                            <w:t>Definitions --- Page III-16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2656A" id="Text Box 355" o:spid="_x0000_s1086" type="#_x0000_t202" style="position:absolute;margin-left:453.6pt;margin-top:37pt;width:104.45pt;height:12pt;z-index:-226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" filled="f" stroked="f">
              <v:textbox inset="0,0,0,0">
                <w:txbxContent>
                  <w:p w14:paraId="5CD986A0" w14:textId="77777777" w:rsidR="00985ADD" w:rsidRDefault="00AD091C">
                    <w:pPr>
                      <w:spacing w:line="223" w:lineRule="exact"/>
                      <w:ind w:left="20"/>
                      <w:rPr>
                        <w:b/>
                        <w:sz w:val="20"/>
                      </w:rPr>
                    </w:pPr>
                    <w:r>
                      <w:rPr>
                        <w:b/>
                        <w:sz w:val="20"/>
                      </w:rPr>
                      <w:t>Definitions --- Page III-16</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2C6C5" w14:textId="77FD6DDB" w:rsidR="00985ADD" w:rsidRDefault="009F4477">
    <w:pPr>
      <w:pStyle w:val="BodyText"/>
      <w:spacing w:line="14" w:lineRule="auto"/>
      <w:rPr>
        <w:sz w:val="20"/>
      </w:rPr>
    </w:pPr>
    <w:r>
      <w:rPr>
        <w:noProof/>
      </w:rPr>
      <mc:AlternateContent>
        <mc:Choice Requires="wps">
          <w:drawing>
            <wp:anchor distT="0" distB="0" distL="114300" distR="114300" simplePos="0" relativeHeight="480664576" behindDoc="1" locked="0" layoutInCell="1" allowOverlap="1" wp14:anchorId="27AF9A97" wp14:editId="1032629A">
              <wp:simplePos x="0" y="0"/>
              <wp:positionH relativeFrom="page">
                <wp:posOffset>685800</wp:posOffset>
              </wp:positionH>
              <wp:positionV relativeFrom="page">
                <wp:posOffset>610870</wp:posOffset>
              </wp:positionV>
              <wp:extent cx="6400165" cy="12065"/>
              <wp:effectExtent l="0" t="0" r="0" b="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E09C" id="Rectangle 352" o:spid="_x0000_s1026" style="position:absolute;margin-left:54pt;margin-top:48.1pt;width:503.95pt;height:.95pt;z-index:-226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B58C4S+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65088" behindDoc="1" locked="0" layoutInCell="1" allowOverlap="1" wp14:anchorId="16CA5B8A" wp14:editId="2423FD19">
              <wp:simplePos x="0" y="0"/>
              <wp:positionH relativeFrom="page">
                <wp:posOffset>673100</wp:posOffset>
              </wp:positionH>
              <wp:positionV relativeFrom="page">
                <wp:posOffset>469900</wp:posOffset>
              </wp:positionV>
              <wp:extent cx="2934335" cy="152400"/>
              <wp:effectExtent l="0" t="0" r="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5E1DE"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A5B8A" id="_x0000_t202" coordsize="21600,21600" o:spt="202" path="m,l,21600r21600,l21600,xe">
              <v:stroke joinstyle="miter"/>
              <v:path gradientshapeok="t" o:connecttype="rect"/>
            </v:shapetype>
            <v:shape id="Text Box 351" o:spid="_x0000_s1088" type="#_x0000_t202" style="position:absolute;margin-left:53pt;margin-top:37pt;width:231.05pt;height:12pt;z-index:-226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XTWQ3O8BAADCAwAADgAAAAAAAAAAAAAAAAAuAgAAZHJzL2Uy&#10;b0RvYy54bWxQSwECLQAUAAYACAAAACEASlRvTt8AAAAJAQAADwAAAAAAAAAAAAAAAABJBAAAZHJz&#10;L2Rvd25yZXYueG1sUEsFBgAAAAAEAAQA8wAAAFUFAAAAAA==&#10;" filled="f" stroked="f">
              <v:textbox inset="0,0,0,0">
                <w:txbxContent>
                  <w:p w14:paraId="4295E1DE"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65600" behindDoc="1" locked="0" layoutInCell="1" allowOverlap="1" wp14:anchorId="6C2677F3" wp14:editId="4F23CCE6">
              <wp:simplePos x="0" y="0"/>
              <wp:positionH relativeFrom="page">
                <wp:posOffset>5760720</wp:posOffset>
              </wp:positionH>
              <wp:positionV relativeFrom="page">
                <wp:posOffset>469900</wp:posOffset>
              </wp:positionV>
              <wp:extent cx="1326515" cy="152400"/>
              <wp:effectExtent l="0" t="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BA4E1" w14:textId="77777777" w:rsidR="00985ADD" w:rsidRDefault="00AD091C">
                          <w:pPr>
                            <w:spacing w:line="223" w:lineRule="exact"/>
                            <w:ind w:left="20"/>
                            <w:rPr>
                              <w:b/>
                              <w:sz w:val="20"/>
                            </w:rPr>
                          </w:pPr>
                          <w:r>
                            <w:rPr>
                              <w:b/>
                              <w:sz w:val="20"/>
                            </w:rPr>
                            <w:t>Definitions --- Page III-17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677F3" id="Text Box 350" o:spid="_x0000_s1089" type="#_x0000_t202" style="position:absolute;margin-left:453.6pt;margin-top:37pt;width:104.45pt;height:12pt;z-index:-226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" filled="f" stroked="f">
              <v:textbox inset="0,0,0,0">
                <w:txbxContent>
                  <w:p w14:paraId="205BA4E1" w14:textId="77777777" w:rsidR="00985ADD" w:rsidRDefault="00AD091C">
                    <w:pPr>
                      <w:spacing w:line="223" w:lineRule="exact"/>
                      <w:ind w:left="20"/>
                      <w:rPr>
                        <w:b/>
                        <w:sz w:val="20"/>
                      </w:rPr>
                    </w:pPr>
                    <w:r>
                      <w:rPr>
                        <w:b/>
                        <w:sz w:val="20"/>
                      </w:rPr>
                      <w:t>Definitions --- Page III-17</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BF5A7" w14:textId="57EC4AE4" w:rsidR="00985ADD" w:rsidRDefault="009F4477">
    <w:pPr>
      <w:pStyle w:val="BodyText"/>
      <w:spacing w:line="14" w:lineRule="auto"/>
      <w:rPr>
        <w:sz w:val="20"/>
      </w:rPr>
    </w:pPr>
    <w:r>
      <w:rPr>
        <w:noProof/>
      </w:rPr>
      <mc:AlternateContent>
        <mc:Choice Requires="wps">
          <w:drawing>
            <wp:anchor distT="0" distB="0" distL="114300" distR="114300" simplePos="0" relativeHeight="480667136" behindDoc="1" locked="0" layoutInCell="1" allowOverlap="1" wp14:anchorId="5EB20284" wp14:editId="1F032D44">
              <wp:simplePos x="0" y="0"/>
              <wp:positionH relativeFrom="page">
                <wp:posOffset>685800</wp:posOffset>
              </wp:positionH>
              <wp:positionV relativeFrom="page">
                <wp:posOffset>610870</wp:posOffset>
              </wp:positionV>
              <wp:extent cx="6400165" cy="12065"/>
              <wp:effectExtent l="0" t="0" r="0" b="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5008F" id="Rectangle 347" o:spid="_x0000_s1026" style="position:absolute;margin-left:54pt;margin-top:48.1pt;width:503.95pt;height:.95pt;z-index:-226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BsMRON+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67648" behindDoc="1" locked="0" layoutInCell="1" allowOverlap="1" wp14:anchorId="6E177437" wp14:editId="188819B2">
              <wp:simplePos x="0" y="0"/>
              <wp:positionH relativeFrom="page">
                <wp:posOffset>673100</wp:posOffset>
              </wp:positionH>
              <wp:positionV relativeFrom="page">
                <wp:posOffset>469900</wp:posOffset>
              </wp:positionV>
              <wp:extent cx="2934335" cy="152400"/>
              <wp:effectExtent l="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2E17"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77437" id="_x0000_t202" coordsize="21600,21600" o:spt="202" path="m,l,21600r21600,l21600,xe">
              <v:stroke joinstyle="miter"/>
              <v:path gradientshapeok="t" o:connecttype="rect"/>
            </v:shapetype>
            <v:shape id="Text Box 346" o:spid="_x0000_s1091" type="#_x0000_t202" style="position:absolute;margin-left:53pt;margin-top:37pt;width:231.05pt;height:12pt;z-index:-226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eWGyru8BAADCAwAADgAAAAAAAAAAAAAAAAAuAgAAZHJzL2Uy&#10;b0RvYy54bWxQSwECLQAUAAYACAAAACEASlRvTt8AAAAJAQAADwAAAAAAAAAAAAAAAABJBAAAZHJz&#10;L2Rvd25yZXYueG1sUEsFBgAAAAAEAAQA8wAAAFUFAAAAAA==&#10;" filled="f" stroked="f">
              <v:textbox inset="0,0,0,0">
                <w:txbxContent>
                  <w:p w14:paraId="4CB12E17"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68160" behindDoc="1" locked="0" layoutInCell="1" allowOverlap="1" wp14:anchorId="14D26243" wp14:editId="7E43AECD">
              <wp:simplePos x="0" y="0"/>
              <wp:positionH relativeFrom="page">
                <wp:posOffset>5760720</wp:posOffset>
              </wp:positionH>
              <wp:positionV relativeFrom="page">
                <wp:posOffset>469900</wp:posOffset>
              </wp:positionV>
              <wp:extent cx="1326515" cy="152400"/>
              <wp:effectExtent l="0" t="0" r="0" b="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1D2E4" w14:textId="77777777" w:rsidR="00985ADD" w:rsidRDefault="00AD091C">
                          <w:pPr>
                            <w:spacing w:line="223" w:lineRule="exact"/>
                            <w:ind w:left="20"/>
                            <w:rPr>
                              <w:b/>
                              <w:sz w:val="20"/>
                            </w:rPr>
                          </w:pPr>
                          <w:r>
                            <w:rPr>
                              <w:b/>
                              <w:sz w:val="20"/>
                            </w:rPr>
                            <w:t>Definitions --- Page III-18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26243" id="Text Box 345" o:spid="_x0000_s1092" type="#_x0000_t202" style="position:absolute;margin-left:453.6pt;margin-top:37pt;width:104.45pt;height:12pt;z-index:-226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" filled="f" stroked="f">
              <v:textbox inset="0,0,0,0">
                <w:txbxContent>
                  <w:p w14:paraId="3291D2E4" w14:textId="77777777" w:rsidR="00985ADD" w:rsidRDefault="00AD091C">
                    <w:pPr>
                      <w:spacing w:line="223" w:lineRule="exact"/>
                      <w:ind w:left="20"/>
                      <w:rPr>
                        <w:b/>
                        <w:sz w:val="20"/>
                      </w:rPr>
                    </w:pPr>
                    <w:r>
                      <w:rPr>
                        <w:b/>
                        <w:sz w:val="20"/>
                      </w:rPr>
                      <w:t>Definitions --- Page III-18</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11FBF" w14:textId="7BD47EEF" w:rsidR="00985ADD" w:rsidRDefault="009F4477">
    <w:pPr>
      <w:pStyle w:val="BodyText"/>
      <w:spacing w:line="14" w:lineRule="auto"/>
      <w:rPr>
        <w:sz w:val="20"/>
      </w:rPr>
    </w:pPr>
    <w:r>
      <w:rPr>
        <w:noProof/>
      </w:rPr>
      <mc:AlternateContent>
        <mc:Choice Requires="wps">
          <w:drawing>
            <wp:anchor distT="0" distB="0" distL="114300" distR="114300" simplePos="0" relativeHeight="480669696" behindDoc="1" locked="0" layoutInCell="1" allowOverlap="1" wp14:anchorId="3F072EB9" wp14:editId="6273496B">
              <wp:simplePos x="0" y="0"/>
              <wp:positionH relativeFrom="page">
                <wp:posOffset>685800</wp:posOffset>
              </wp:positionH>
              <wp:positionV relativeFrom="page">
                <wp:posOffset>610870</wp:posOffset>
              </wp:positionV>
              <wp:extent cx="6400165" cy="12065"/>
              <wp:effectExtent l="0" t="0" r="0" b="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B1FFC" id="Rectangle 342" o:spid="_x0000_s1026" style="position:absolute;margin-left:54pt;margin-top:48.1pt;width:503.95pt;height:.95pt;z-index:-226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DHTmqD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70208" behindDoc="1" locked="0" layoutInCell="1" allowOverlap="1" wp14:anchorId="11983771" wp14:editId="11A45F33">
              <wp:simplePos x="0" y="0"/>
              <wp:positionH relativeFrom="page">
                <wp:posOffset>673100</wp:posOffset>
              </wp:positionH>
              <wp:positionV relativeFrom="page">
                <wp:posOffset>469900</wp:posOffset>
              </wp:positionV>
              <wp:extent cx="2934335" cy="152400"/>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69EA"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83771" id="_x0000_t202" coordsize="21600,21600" o:spt="202" path="m,l,21600r21600,l21600,xe">
              <v:stroke joinstyle="miter"/>
              <v:path gradientshapeok="t" o:connecttype="rect"/>
            </v:shapetype>
            <v:shape id="Text Box 341" o:spid="_x0000_s1094" type="#_x0000_t202" style="position:absolute;margin-left:53pt;margin-top:37pt;width:231.05pt;height:12pt;z-index:-226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ApmL7O8BAADCAwAADgAAAAAAAAAAAAAAAAAuAgAAZHJzL2Uy&#10;b0RvYy54bWxQSwECLQAUAAYACAAAACEASlRvTt8AAAAJAQAADwAAAAAAAAAAAAAAAABJBAAAZHJz&#10;L2Rvd25yZXYueG1sUEsFBgAAAAAEAAQA8wAAAFUFAAAAAA==&#10;" filled="f" stroked="f">
              <v:textbox inset="0,0,0,0">
                <w:txbxContent>
                  <w:p w14:paraId="6C1A69EA"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70720" behindDoc="1" locked="0" layoutInCell="1" allowOverlap="1" wp14:anchorId="1793A16D" wp14:editId="4DE01685">
              <wp:simplePos x="0" y="0"/>
              <wp:positionH relativeFrom="page">
                <wp:posOffset>5760720</wp:posOffset>
              </wp:positionH>
              <wp:positionV relativeFrom="page">
                <wp:posOffset>469900</wp:posOffset>
              </wp:positionV>
              <wp:extent cx="1326515" cy="152400"/>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4EAC8" w14:textId="77777777" w:rsidR="00985ADD" w:rsidRDefault="00AD091C">
                          <w:pPr>
                            <w:spacing w:line="223" w:lineRule="exact"/>
                            <w:ind w:left="20"/>
                            <w:rPr>
                              <w:b/>
                              <w:sz w:val="20"/>
                            </w:rPr>
                          </w:pPr>
                          <w:r>
                            <w:rPr>
                              <w:b/>
                              <w:sz w:val="20"/>
                            </w:rPr>
                            <w:t>Definitions --- Page III-19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3A16D" id="Text Box 340" o:spid="_x0000_s1095" type="#_x0000_t202" style="position:absolute;margin-left:453.6pt;margin-top:37pt;width:104.45pt;height:12pt;z-index:-226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" filled="f" stroked="f">
              <v:textbox inset="0,0,0,0">
                <w:txbxContent>
                  <w:p w14:paraId="5504EAC8" w14:textId="77777777" w:rsidR="00985ADD" w:rsidRDefault="00AD091C">
                    <w:pPr>
                      <w:spacing w:line="223" w:lineRule="exact"/>
                      <w:ind w:left="20"/>
                      <w:rPr>
                        <w:b/>
                        <w:sz w:val="20"/>
                      </w:rPr>
                    </w:pPr>
                    <w:r>
                      <w:rPr>
                        <w:b/>
                        <w:sz w:val="20"/>
                      </w:rPr>
                      <w:t>Definitions --- Page III-19</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FD00A" w14:textId="780B9F8A" w:rsidR="00985ADD" w:rsidRDefault="009F4477">
    <w:pPr>
      <w:pStyle w:val="BodyText"/>
      <w:spacing w:line="14" w:lineRule="auto"/>
      <w:rPr>
        <w:sz w:val="20"/>
      </w:rPr>
    </w:pPr>
    <w:r>
      <w:rPr>
        <w:noProof/>
      </w:rPr>
      <mc:AlternateContent>
        <mc:Choice Requires="wps">
          <w:drawing>
            <wp:anchor distT="0" distB="0" distL="114300" distR="114300" simplePos="0" relativeHeight="480672256" behindDoc="1" locked="0" layoutInCell="1" allowOverlap="1" wp14:anchorId="74E611C7" wp14:editId="154E4DCE">
              <wp:simplePos x="0" y="0"/>
              <wp:positionH relativeFrom="page">
                <wp:posOffset>685800</wp:posOffset>
              </wp:positionH>
              <wp:positionV relativeFrom="page">
                <wp:posOffset>610870</wp:posOffset>
              </wp:positionV>
              <wp:extent cx="6400165" cy="12065"/>
              <wp:effectExtent l="0" t="0" r="0" b="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57520" id="Rectangle 337" o:spid="_x0000_s1026" style="position:absolute;margin-left:54pt;margin-top:48.1pt;width:503.95pt;height:.95pt;z-index:-226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AW1f0m+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72768" behindDoc="1" locked="0" layoutInCell="1" allowOverlap="1" wp14:anchorId="3944FA1A" wp14:editId="589485E8">
              <wp:simplePos x="0" y="0"/>
              <wp:positionH relativeFrom="page">
                <wp:posOffset>673100</wp:posOffset>
              </wp:positionH>
              <wp:positionV relativeFrom="page">
                <wp:posOffset>469900</wp:posOffset>
              </wp:positionV>
              <wp:extent cx="2934335" cy="152400"/>
              <wp:effectExtent l="0" t="0" r="0"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EBE86"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4FA1A" id="_x0000_t202" coordsize="21600,21600" o:spt="202" path="m,l,21600r21600,l21600,xe">
              <v:stroke joinstyle="miter"/>
              <v:path gradientshapeok="t" o:connecttype="rect"/>
            </v:shapetype>
            <v:shape id="Text Box 336" o:spid="_x0000_s1097" type="#_x0000_t202" style="position:absolute;margin-left:53pt;margin-top:37pt;width:231.05pt;height:12pt;z-index:-226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Eu0EY7wAQAAwgMAAA4AAAAAAAAAAAAAAAAALgIAAGRycy9l&#10;Mm9Eb2MueG1sUEsBAi0AFAAGAAgAAAAhAEpUb07fAAAACQEAAA8AAAAAAAAAAAAAAAAASgQAAGRy&#10;cy9kb3ducmV2LnhtbFBLBQYAAAAABAAEAPMAAABWBQAAAAA=&#10;" filled="f" stroked="f">
              <v:textbox inset="0,0,0,0">
                <w:txbxContent>
                  <w:p w14:paraId="2C4EBE86"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73280" behindDoc="1" locked="0" layoutInCell="1" allowOverlap="1" wp14:anchorId="263B8632" wp14:editId="0CB5FA92">
              <wp:simplePos x="0" y="0"/>
              <wp:positionH relativeFrom="page">
                <wp:posOffset>5760720</wp:posOffset>
              </wp:positionH>
              <wp:positionV relativeFrom="page">
                <wp:posOffset>469900</wp:posOffset>
              </wp:positionV>
              <wp:extent cx="1326515" cy="152400"/>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0CEA" w14:textId="77777777" w:rsidR="00985ADD" w:rsidRDefault="00AD091C">
                          <w:pPr>
                            <w:spacing w:line="223" w:lineRule="exact"/>
                            <w:ind w:left="20"/>
                            <w:rPr>
                              <w:b/>
                              <w:sz w:val="20"/>
                            </w:rPr>
                          </w:pPr>
                          <w:r>
                            <w:rPr>
                              <w:b/>
                              <w:sz w:val="20"/>
                            </w:rPr>
                            <w:t>Definitions --- Page III-20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B8632" id="Text Box 335" o:spid="_x0000_s1098" type="#_x0000_t202" style="position:absolute;margin-left:453.6pt;margin-top:37pt;width:104.45pt;height:12pt;z-index:-226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" filled="f" stroked="f">
              <v:textbox inset="0,0,0,0">
                <w:txbxContent>
                  <w:p w14:paraId="06BE0CEA" w14:textId="77777777" w:rsidR="00985ADD" w:rsidRDefault="00AD091C">
                    <w:pPr>
                      <w:spacing w:line="223" w:lineRule="exact"/>
                      <w:ind w:left="20"/>
                      <w:rPr>
                        <w:b/>
                        <w:sz w:val="20"/>
                      </w:rPr>
                    </w:pPr>
                    <w:r>
                      <w:rPr>
                        <w:b/>
                        <w:sz w:val="20"/>
                      </w:rPr>
                      <w:t>Definitions --- Page III-20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B72F7" w14:textId="48BDD62E" w:rsidR="00985ADD" w:rsidRDefault="009F4477">
    <w:pPr>
      <w:pStyle w:val="BodyText"/>
      <w:spacing w:line="14" w:lineRule="auto"/>
      <w:rPr>
        <w:sz w:val="20"/>
      </w:rPr>
    </w:pPr>
    <w:r>
      <w:rPr>
        <w:noProof/>
      </w:rPr>
      <mc:AlternateContent>
        <mc:Choice Requires="wps">
          <w:drawing>
            <wp:anchor distT="0" distB="0" distL="114300" distR="114300" simplePos="0" relativeHeight="480674816" behindDoc="1" locked="0" layoutInCell="1" allowOverlap="1" wp14:anchorId="61E4BC04" wp14:editId="0DF9F1CC">
              <wp:simplePos x="0" y="0"/>
              <wp:positionH relativeFrom="page">
                <wp:posOffset>685800</wp:posOffset>
              </wp:positionH>
              <wp:positionV relativeFrom="page">
                <wp:posOffset>610870</wp:posOffset>
              </wp:positionV>
              <wp:extent cx="6400165" cy="12065"/>
              <wp:effectExtent l="0" t="0" r="0" b="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4DB86" id="Rectangle 332" o:spid="_x0000_s1026" style="position:absolute;margin-left:54pt;margin-top:48.1pt;width:503.95pt;height:.95pt;z-index:-226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Es3dAv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75328" behindDoc="1" locked="0" layoutInCell="1" allowOverlap="1" wp14:anchorId="1F0DC7B0" wp14:editId="4B917D9D">
              <wp:simplePos x="0" y="0"/>
              <wp:positionH relativeFrom="page">
                <wp:posOffset>673100</wp:posOffset>
              </wp:positionH>
              <wp:positionV relativeFrom="page">
                <wp:posOffset>469900</wp:posOffset>
              </wp:positionV>
              <wp:extent cx="2934335" cy="152400"/>
              <wp:effectExtent l="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8F798"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DC7B0" id="_x0000_t202" coordsize="21600,21600" o:spt="202" path="m,l,21600r21600,l21600,xe">
              <v:stroke joinstyle="miter"/>
              <v:path gradientshapeok="t" o:connecttype="rect"/>
            </v:shapetype>
            <v:shape id="Text Box 331" o:spid="_x0000_s1100" type="#_x0000_t202" style="position:absolute;margin-left:53pt;margin-top:37pt;width:231.05pt;height:12pt;z-index:-226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" filled="f" stroked="f">
              <v:textbox inset="0,0,0,0">
                <w:txbxContent>
                  <w:p w14:paraId="0DE8F798"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75840" behindDoc="1" locked="0" layoutInCell="1" allowOverlap="1" wp14:anchorId="6EB2636E" wp14:editId="11C7B113">
              <wp:simplePos x="0" y="0"/>
              <wp:positionH relativeFrom="page">
                <wp:posOffset>5760720</wp:posOffset>
              </wp:positionH>
              <wp:positionV relativeFrom="page">
                <wp:posOffset>469900</wp:posOffset>
              </wp:positionV>
              <wp:extent cx="1326515" cy="15240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AAB9F" w14:textId="77777777" w:rsidR="00985ADD" w:rsidRDefault="00AD091C">
                          <w:pPr>
                            <w:spacing w:line="223" w:lineRule="exact"/>
                            <w:ind w:left="20"/>
                            <w:rPr>
                              <w:b/>
                              <w:sz w:val="20"/>
                            </w:rPr>
                          </w:pPr>
                          <w:r>
                            <w:rPr>
                              <w:b/>
                              <w:sz w:val="20"/>
                            </w:rPr>
                            <w:t>Definitions --- Page III-21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2636E" id="Text Box 330" o:spid="_x0000_s1101" type="#_x0000_t202" style="position:absolute;margin-left:453.6pt;margin-top:37pt;width:104.45pt;height:12pt;z-index:-226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" filled="f" stroked="f">
              <v:textbox inset="0,0,0,0">
                <w:txbxContent>
                  <w:p w14:paraId="6D5AAB9F" w14:textId="77777777" w:rsidR="00985ADD" w:rsidRDefault="00AD091C">
                    <w:pPr>
                      <w:spacing w:line="223" w:lineRule="exact"/>
                      <w:ind w:left="20"/>
                      <w:rPr>
                        <w:b/>
                        <w:sz w:val="20"/>
                      </w:rPr>
                    </w:pPr>
                    <w:r>
                      <w:rPr>
                        <w:b/>
                        <w:sz w:val="20"/>
                      </w:rPr>
                      <w:t>Definitions --- Page III-21</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CD8DD" w14:textId="2B1537A2" w:rsidR="00985ADD" w:rsidRDefault="009F4477">
    <w:pPr>
      <w:pStyle w:val="BodyText"/>
      <w:spacing w:line="14" w:lineRule="auto"/>
      <w:rPr>
        <w:sz w:val="20"/>
      </w:rPr>
    </w:pPr>
    <w:r>
      <w:rPr>
        <w:noProof/>
      </w:rPr>
      <mc:AlternateContent>
        <mc:Choice Requires="wps">
          <w:drawing>
            <wp:anchor distT="0" distB="0" distL="114300" distR="114300" simplePos="0" relativeHeight="480677376" behindDoc="1" locked="0" layoutInCell="1" allowOverlap="1" wp14:anchorId="7FC5C11F" wp14:editId="1D3C3DA2">
              <wp:simplePos x="0" y="0"/>
              <wp:positionH relativeFrom="page">
                <wp:posOffset>685800</wp:posOffset>
              </wp:positionH>
              <wp:positionV relativeFrom="page">
                <wp:posOffset>610870</wp:posOffset>
              </wp:positionV>
              <wp:extent cx="6400165" cy="12065"/>
              <wp:effectExtent l="0" t="0" r="0" b="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C58B9" id="Rectangle 327" o:spid="_x0000_s1026" style="position:absolute;margin-left:54pt;margin-top:48.1pt;width:503.95pt;height:.95pt;z-index:-226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F72SZT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77888" behindDoc="1" locked="0" layoutInCell="1" allowOverlap="1" wp14:anchorId="608ED0D9" wp14:editId="384859EF">
              <wp:simplePos x="0" y="0"/>
              <wp:positionH relativeFrom="page">
                <wp:posOffset>673100</wp:posOffset>
              </wp:positionH>
              <wp:positionV relativeFrom="page">
                <wp:posOffset>469900</wp:posOffset>
              </wp:positionV>
              <wp:extent cx="2934335" cy="15240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56277"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ED0D9" id="_x0000_t202" coordsize="21600,21600" o:spt="202" path="m,l,21600r21600,l21600,xe">
              <v:stroke joinstyle="miter"/>
              <v:path gradientshapeok="t" o:connecttype="rect"/>
            </v:shapetype>
            <v:shape id="Text Box 326" o:spid="_x0000_s1103" type="#_x0000_t202" style="position:absolute;margin-left:53pt;margin-top:37pt;width:231.05pt;height:12pt;z-index:-226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McWtNrwAQAAwgMAAA4AAAAAAAAAAAAAAAAALgIAAGRycy9l&#10;Mm9Eb2MueG1sUEsBAi0AFAAGAAgAAAAhAEpUb07fAAAACQEAAA8AAAAAAAAAAAAAAAAASgQAAGRy&#10;cy9kb3ducmV2LnhtbFBLBQYAAAAABAAEAPMAAABWBQAAAAA=&#10;" filled="f" stroked="f">
              <v:textbox inset="0,0,0,0">
                <w:txbxContent>
                  <w:p w14:paraId="18556277"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78400" behindDoc="1" locked="0" layoutInCell="1" allowOverlap="1" wp14:anchorId="61EF0825" wp14:editId="331BB9A8">
              <wp:simplePos x="0" y="0"/>
              <wp:positionH relativeFrom="page">
                <wp:posOffset>5760720</wp:posOffset>
              </wp:positionH>
              <wp:positionV relativeFrom="page">
                <wp:posOffset>469900</wp:posOffset>
              </wp:positionV>
              <wp:extent cx="1326515" cy="15240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2060D" w14:textId="77777777" w:rsidR="00985ADD" w:rsidRDefault="00AD091C">
                          <w:pPr>
                            <w:spacing w:line="223" w:lineRule="exact"/>
                            <w:ind w:left="20"/>
                            <w:rPr>
                              <w:b/>
                              <w:sz w:val="20"/>
                            </w:rPr>
                          </w:pPr>
                          <w:r>
                            <w:rPr>
                              <w:b/>
                              <w:sz w:val="20"/>
                            </w:rPr>
                            <w:t>Definitions --- Page III-22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F0825" id="Text Box 325" o:spid="_x0000_s1104" type="#_x0000_t202" style="position:absolute;margin-left:453.6pt;margin-top:37pt;width:104.45pt;height:12pt;z-index:-226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" filled="f" stroked="f">
              <v:textbox inset="0,0,0,0">
                <w:txbxContent>
                  <w:p w14:paraId="4312060D" w14:textId="77777777" w:rsidR="00985ADD" w:rsidRDefault="00AD091C">
                    <w:pPr>
                      <w:spacing w:line="223" w:lineRule="exact"/>
                      <w:ind w:left="20"/>
                      <w:rPr>
                        <w:b/>
                        <w:sz w:val="20"/>
                      </w:rPr>
                    </w:pPr>
                    <w:r>
                      <w:rPr>
                        <w:b/>
                        <w:sz w:val="20"/>
                      </w:rPr>
                      <w:t>Definitions --- Page III-22</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D916C" w14:textId="40D51B97" w:rsidR="00985ADD" w:rsidRDefault="009F4477">
    <w:pPr>
      <w:pStyle w:val="BodyText"/>
      <w:spacing w:line="14" w:lineRule="auto"/>
      <w:rPr>
        <w:sz w:val="20"/>
      </w:rPr>
    </w:pPr>
    <w:r>
      <w:rPr>
        <w:noProof/>
      </w:rPr>
      <mc:AlternateContent>
        <mc:Choice Requires="wps">
          <w:drawing>
            <wp:anchor distT="0" distB="0" distL="114300" distR="114300" simplePos="0" relativeHeight="480679936" behindDoc="1" locked="0" layoutInCell="1" allowOverlap="1" wp14:anchorId="136CC9E7" wp14:editId="1E8DCBEE">
              <wp:simplePos x="0" y="0"/>
              <wp:positionH relativeFrom="page">
                <wp:posOffset>685800</wp:posOffset>
              </wp:positionH>
              <wp:positionV relativeFrom="page">
                <wp:posOffset>610870</wp:posOffset>
              </wp:positionV>
              <wp:extent cx="6400165" cy="12065"/>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7705" id="Rectangle 322" o:spid="_x0000_s1026" style="position:absolute;margin-left:54pt;margin-top:48.1pt;width:503.95pt;height:.95pt;z-index:-226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AMUwLn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80448" behindDoc="1" locked="0" layoutInCell="1" allowOverlap="1" wp14:anchorId="4F8A6694" wp14:editId="5C73FCC0">
              <wp:simplePos x="0" y="0"/>
              <wp:positionH relativeFrom="page">
                <wp:posOffset>673100</wp:posOffset>
              </wp:positionH>
              <wp:positionV relativeFrom="page">
                <wp:posOffset>469900</wp:posOffset>
              </wp:positionV>
              <wp:extent cx="2934335" cy="152400"/>
              <wp:effectExtent l="0" t="0" r="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38A89"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A6694" id="_x0000_t202" coordsize="21600,21600" o:spt="202" path="m,l,21600r21600,l21600,xe">
              <v:stroke joinstyle="miter"/>
              <v:path gradientshapeok="t" o:connecttype="rect"/>
            </v:shapetype>
            <v:shape id="Text Box 321" o:spid="_x0000_s1106" type="#_x0000_t202" style="position:absolute;margin-left:53pt;margin-top:37pt;width:231.05pt;height:12pt;z-index:-226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vO6NmO8BAADCAwAADgAAAAAAAAAAAAAAAAAuAgAAZHJzL2Uy&#10;b0RvYy54bWxQSwECLQAUAAYACAAAACEASlRvTt8AAAAJAQAADwAAAAAAAAAAAAAAAABJBAAAZHJz&#10;L2Rvd25yZXYueG1sUEsFBgAAAAAEAAQA8wAAAFUFAAAAAA==&#10;" filled="f" stroked="f">
              <v:textbox inset="0,0,0,0">
                <w:txbxContent>
                  <w:p w14:paraId="2A738A89"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80960" behindDoc="1" locked="0" layoutInCell="1" allowOverlap="1" wp14:anchorId="0B8E166F" wp14:editId="6A2751EB">
              <wp:simplePos x="0" y="0"/>
              <wp:positionH relativeFrom="page">
                <wp:posOffset>5760720</wp:posOffset>
              </wp:positionH>
              <wp:positionV relativeFrom="page">
                <wp:posOffset>469900</wp:posOffset>
              </wp:positionV>
              <wp:extent cx="1326515" cy="152400"/>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61807" w14:textId="77777777" w:rsidR="00985ADD" w:rsidRDefault="00AD091C">
                          <w:pPr>
                            <w:spacing w:line="223" w:lineRule="exact"/>
                            <w:ind w:left="20"/>
                            <w:rPr>
                              <w:b/>
                              <w:sz w:val="20"/>
                            </w:rPr>
                          </w:pPr>
                          <w:r>
                            <w:rPr>
                              <w:b/>
                              <w:sz w:val="20"/>
                            </w:rPr>
                            <w:t>Definitions --- Page III-23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E166F" id="Text Box 320" o:spid="_x0000_s1107" type="#_x0000_t202" style="position:absolute;margin-left:453.6pt;margin-top:37pt;width:104.45pt;height:12pt;z-index:-226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" filled="f" stroked="f">
              <v:textbox inset="0,0,0,0">
                <w:txbxContent>
                  <w:p w14:paraId="7E361807" w14:textId="77777777" w:rsidR="00985ADD" w:rsidRDefault="00AD091C">
                    <w:pPr>
                      <w:spacing w:line="223" w:lineRule="exact"/>
                      <w:ind w:left="20"/>
                      <w:rPr>
                        <w:b/>
                        <w:sz w:val="20"/>
                      </w:rPr>
                    </w:pPr>
                    <w:r>
                      <w:rPr>
                        <w:b/>
                        <w:sz w:val="20"/>
                      </w:rPr>
                      <w:t>Definitions --- Page III-23</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95C69" w14:textId="30D12CC2" w:rsidR="00985ADD" w:rsidRDefault="009F4477">
    <w:pPr>
      <w:pStyle w:val="BodyText"/>
      <w:spacing w:line="14" w:lineRule="auto"/>
      <w:rPr>
        <w:sz w:val="20"/>
      </w:rPr>
    </w:pPr>
    <w:r>
      <w:rPr>
        <w:noProof/>
      </w:rPr>
      <mc:AlternateContent>
        <mc:Choice Requires="wps">
          <w:drawing>
            <wp:anchor distT="0" distB="0" distL="114300" distR="114300" simplePos="0" relativeHeight="480682496" behindDoc="1" locked="0" layoutInCell="1" allowOverlap="1" wp14:anchorId="47DD31DC" wp14:editId="22BC673C">
              <wp:simplePos x="0" y="0"/>
              <wp:positionH relativeFrom="page">
                <wp:posOffset>685800</wp:posOffset>
              </wp:positionH>
              <wp:positionV relativeFrom="page">
                <wp:posOffset>626110</wp:posOffset>
              </wp:positionV>
              <wp:extent cx="6400165" cy="12065"/>
              <wp:effectExtent l="0" t="0" r="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05993" id="Rectangle 317" o:spid="_x0000_s1026" style="position:absolute;margin-left:54pt;margin-top:49.3pt;width:503.95pt;height:.95pt;z-index:-226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683008" behindDoc="1" locked="0" layoutInCell="1" allowOverlap="1" wp14:anchorId="0BCE904E" wp14:editId="755F282A">
              <wp:simplePos x="0" y="0"/>
              <wp:positionH relativeFrom="page">
                <wp:posOffset>673100</wp:posOffset>
              </wp:positionH>
              <wp:positionV relativeFrom="page">
                <wp:posOffset>472440</wp:posOffset>
              </wp:positionV>
              <wp:extent cx="4431665" cy="165100"/>
              <wp:effectExtent l="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E326" w14:textId="77777777" w:rsidR="00985ADD" w:rsidRDefault="00AD091C">
                          <w:pPr>
                            <w:spacing w:line="244" w:lineRule="exact"/>
                            <w:ind w:left="20"/>
                            <w:rPr>
                              <w:b/>
                            </w:rPr>
                          </w:pPr>
                          <w:r>
                            <w:rPr>
                              <w:b/>
                            </w:rPr>
                            <w:t>Clinton</w:t>
                          </w:r>
                          <w:r>
                            <w:rPr>
                              <w:b/>
                              <w:spacing w:val="-6"/>
                            </w:rPr>
                            <w:t xml:space="preserve"> </w:t>
                          </w:r>
                          <w:r>
                            <w:rPr>
                              <w:b/>
                            </w:rPr>
                            <w:t>Township</w:t>
                          </w:r>
                          <w:r>
                            <w:rPr>
                              <w:b/>
                              <w:spacing w:val="-6"/>
                            </w:rPr>
                            <w:t xml:space="preserve"> </w:t>
                          </w:r>
                          <w:r>
                            <w:rPr>
                              <w:b/>
                            </w:rPr>
                            <w:t>-</w:t>
                          </w:r>
                          <w:r>
                            <w:rPr>
                              <w:b/>
                              <w:spacing w:val="-6"/>
                            </w:rPr>
                            <w:t xml:space="preserve"> </w:t>
                          </w:r>
                          <w:r>
                            <w:rPr>
                              <w:b/>
                            </w:rPr>
                            <w:t>Nicholson</w:t>
                          </w:r>
                          <w:r>
                            <w:rPr>
                              <w:b/>
                              <w:spacing w:val="-6"/>
                            </w:rPr>
                            <w:t xml:space="preserve"> </w:t>
                          </w:r>
                          <w:r>
                            <w:rPr>
                              <w:b/>
                            </w:rPr>
                            <w:t>Borough</w:t>
                          </w:r>
                          <w:r>
                            <w:rPr>
                              <w:b/>
                              <w:spacing w:val="-6"/>
                            </w:rPr>
                            <w:t xml:space="preserve"> </w:t>
                          </w:r>
                          <w:r>
                            <w:rPr>
                              <w:b/>
                            </w:rPr>
                            <w:t>Zoning</w:t>
                          </w:r>
                          <w:r>
                            <w:rPr>
                              <w:b/>
                              <w:spacing w:val="-6"/>
                            </w:rPr>
                            <w:t xml:space="preserve"> </w:t>
                          </w:r>
                          <w:r>
                            <w:rPr>
                              <w:b/>
                            </w:rPr>
                            <w:t>Ordinance</w:t>
                          </w:r>
                          <w:r>
                            <w:rPr>
                              <w:b/>
                              <w:spacing w:val="-6"/>
                            </w:rPr>
                            <w:t xml:space="preserve"> </w:t>
                          </w:r>
                          <w:r>
                            <w:rPr>
                              <w:b/>
                            </w:rPr>
                            <w:t>Amendment</w:t>
                          </w:r>
                          <w:r>
                            <w:rPr>
                              <w:b/>
                              <w:spacing w:val="-7"/>
                            </w:rPr>
                            <w:t xml:space="preserve"> </w:t>
                          </w:r>
                          <w:r>
                            <w:rPr>
                              <w:b/>
                            </w:rPr>
                            <w:t>-</w:t>
                          </w:r>
                          <w:r>
                            <w:rPr>
                              <w:b/>
                              <w:spacing w:val="-6"/>
                            </w:rPr>
                            <w:t xml:space="preserve"> </w:t>
                          </w:r>
                          <w:r>
                            <w:rPr>
                              <w:b/>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E904E" id="_x0000_t202" coordsize="21600,21600" o:spt="202" path="m,l,21600r21600,l21600,xe">
              <v:stroke joinstyle="miter"/>
              <v:path gradientshapeok="t" o:connecttype="rect"/>
            </v:shapetype>
            <v:shape id="Text Box 316" o:spid="_x0000_s1109" type="#_x0000_t202" style="position:absolute;margin-left:53pt;margin-top:37.2pt;width:348.95pt;height:13pt;z-index:-226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" filled="f" stroked="f">
              <v:textbox inset="0,0,0,0">
                <w:txbxContent>
                  <w:p w14:paraId="1230E326" w14:textId="77777777" w:rsidR="00985ADD" w:rsidRDefault="00AD091C">
                    <w:pPr>
                      <w:spacing w:line="244" w:lineRule="exact"/>
                      <w:ind w:left="20"/>
                      <w:rPr>
                        <w:b/>
                      </w:rPr>
                    </w:pPr>
                    <w:r>
                      <w:rPr>
                        <w:b/>
                      </w:rPr>
                      <w:t>Clinton</w:t>
                    </w:r>
                    <w:r>
                      <w:rPr>
                        <w:b/>
                        <w:spacing w:val="-6"/>
                      </w:rPr>
                      <w:t xml:space="preserve"> </w:t>
                    </w:r>
                    <w:r>
                      <w:rPr>
                        <w:b/>
                      </w:rPr>
                      <w:t>Township</w:t>
                    </w:r>
                    <w:r>
                      <w:rPr>
                        <w:b/>
                        <w:spacing w:val="-6"/>
                      </w:rPr>
                      <w:t xml:space="preserve"> </w:t>
                    </w:r>
                    <w:r>
                      <w:rPr>
                        <w:b/>
                      </w:rPr>
                      <w:t>-</w:t>
                    </w:r>
                    <w:r>
                      <w:rPr>
                        <w:b/>
                        <w:spacing w:val="-6"/>
                      </w:rPr>
                      <w:t xml:space="preserve"> </w:t>
                    </w:r>
                    <w:r>
                      <w:rPr>
                        <w:b/>
                      </w:rPr>
                      <w:t>Nicholson</w:t>
                    </w:r>
                    <w:r>
                      <w:rPr>
                        <w:b/>
                        <w:spacing w:val="-6"/>
                      </w:rPr>
                      <w:t xml:space="preserve"> </w:t>
                    </w:r>
                    <w:r>
                      <w:rPr>
                        <w:b/>
                      </w:rPr>
                      <w:t>Borough</w:t>
                    </w:r>
                    <w:r>
                      <w:rPr>
                        <w:b/>
                        <w:spacing w:val="-6"/>
                      </w:rPr>
                      <w:t xml:space="preserve"> </w:t>
                    </w:r>
                    <w:r>
                      <w:rPr>
                        <w:b/>
                      </w:rPr>
                      <w:t>Zoning</w:t>
                    </w:r>
                    <w:r>
                      <w:rPr>
                        <w:b/>
                        <w:spacing w:val="-6"/>
                      </w:rPr>
                      <w:t xml:space="preserve"> </w:t>
                    </w:r>
                    <w:r>
                      <w:rPr>
                        <w:b/>
                      </w:rPr>
                      <w:t>Ordinance</w:t>
                    </w:r>
                    <w:r>
                      <w:rPr>
                        <w:b/>
                        <w:spacing w:val="-6"/>
                      </w:rPr>
                      <w:t xml:space="preserve"> </w:t>
                    </w:r>
                    <w:r>
                      <w:rPr>
                        <w:b/>
                      </w:rPr>
                      <w:t>Amendment</w:t>
                    </w:r>
                    <w:r>
                      <w:rPr>
                        <w:b/>
                        <w:spacing w:val="-7"/>
                      </w:rPr>
                      <w:t xml:space="preserve"> </w:t>
                    </w:r>
                    <w:r>
                      <w:rPr>
                        <w:b/>
                      </w:rPr>
                      <w:t>-</w:t>
                    </w:r>
                    <w:r>
                      <w:rPr>
                        <w:b/>
                        <w:spacing w:val="-6"/>
                      </w:rPr>
                      <w:t xml:space="preserve"> </w:t>
                    </w:r>
                    <w:r>
                      <w:rPr>
                        <w:b/>
                      </w:rPr>
                      <w:t>2011</w:t>
                    </w:r>
                  </w:p>
                </w:txbxContent>
              </v:textbox>
              <w10:wrap anchorx="page" anchory="page"/>
            </v:shape>
          </w:pict>
        </mc:Fallback>
      </mc:AlternateContent>
    </w:r>
    <w:r>
      <w:rPr>
        <w:noProof/>
      </w:rPr>
      <mc:AlternateContent>
        <mc:Choice Requires="wps">
          <w:drawing>
            <wp:anchor distT="0" distB="0" distL="114300" distR="114300" simplePos="0" relativeHeight="480683520" behindDoc="1" locked="0" layoutInCell="1" allowOverlap="1" wp14:anchorId="0E82A97A" wp14:editId="31DEF10D">
              <wp:simplePos x="0" y="0"/>
              <wp:positionH relativeFrom="page">
                <wp:posOffset>6234430</wp:posOffset>
              </wp:positionH>
              <wp:positionV relativeFrom="page">
                <wp:posOffset>472440</wp:posOffset>
              </wp:positionV>
              <wp:extent cx="799465" cy="16510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0DDED" w14:textId="77777777" w:rsidR="00985ADD" w:rsidRDefault="00AD091C">
                          <w:pPr>
                            <w:spacing w:line="244" w:lineRule="exact"/>
                            <w:ind w:left="20"/>
                            <w:rPr>
                              <w:b/>
                            </w:rPr>
                          </w:pPr>
                          <w:r>
                            <w:rPr>
                              <w:b/>
                            </w:rPr>
                            <w:t xml:space="preserve">Page </w:t>
                          </w:r>
                          <w:r>
                            <w:fldChar w:fldCharType="begin"/>
                          </w:r>
                          <w:r>
                            <w:rPr>
                              <w:b/>
                            </w:rPr>
                            <w:instrText xml:space="preserve"> PAGE </w:instrText>
                          </w:r>
                          <w:r>
                            <w:fldChar w:fldCharType="separate"/>
                          </w:r>
                          <w:r>
                            <w:t>24</w:t>
                          </w:r>
                          <w:r>
                            <w:fldChar w:fldCharType="end"/>
                          </w:r>
                          <w:r>
                            <w:rPr>
                              <w:b/>
                            </w:rPr>
                            <w:t xml:space="preserve"> of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2A97A" id="Text Box 315" o:spid="_x0000_s1110" type="#_x0000_t202" style="position:absolute;margin-left:490.9pt;margin-top:37.2pt;width:62.95pt;height:13pt;z-index:-226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" filled="f" stroked="f">
              <v:textbox inset="0,0,0,0">
                <w:txbxContent>
                  <w:p w14:paraId="6C60DDED" w14:textId="77777777" w:rsidR="00985ADD" w:rsidRDefault="00AD091C">
                    <w:pPr>
                      <w:spacing w:line="244" w:lineRule="exact"/>
                      <w:ind w:left="20"/>
                      <w:rPr>
                        <w:b/>
                      </w:rPr>
                    </w:pPr>
                    <w:r>
                      <w:rPr>
                        <w:b/>
                      </w:rPr>
                      <w:t xml:space="preserve">Page </w:t>
                    </w:r>
                    <w:r>
                      <w:fldChar w:fldCharType="begin"/>
                    </w:r>
                    <w:r>
                      <w:rPr>
                        <w:b/>
                      </w:rPr>
                      <w:instrText xml:space="preserve"> PAGE </w:instrText>
                    </w:r>
                    <w:r>
                      <w:fldChar w:fldCharType="separate"/>
                    </w:r>
                    <w:r>
                      <w:t>24</w:t>
                    </w:r>
                    <w:r>
                      <w:fldChar w:fldCharType="end"/>
                    </w:r>
                    <w:r>
                      <w:rPr>
                        <w:b/>
                      </w:rPr>
                      <w:t xml:space="preserve"> of 28</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1F18B" w14:textId="7997E4EC" w:rsidR="00985ADD" w:rsidRDefault="009F4477">
    <w:pPr>
      <w:pStyle w:val="BodyText"/>
      <w:spacing w:line="14" w:lineRule="auto"/>
      <w:rPr>
        <w:sz w:val="20"/>
      </w:rPr>
    </w:pPr>
    <w:r>
      <w:rPr>
        <w:noProof/>
      </w:rPr>
      <mc:AlternateContent>
        <mc:Choice Requires="wps">
          <w:drawing>
            <wp:anchor distT="0" distB="0" distL="114300" distR="114300" simplePos="0" relativeHeight="480685056" behindDoc="1" locked="0" layoutInCell="1" allowOverlap="1" wp14:anchorId="688202AE" wp14:editId="2311B6A0">
              <wp:simplePos x="0" y="0"/>
              <wp:positionH relativeFrom="page">
                <wp:posOffset>685800</wp:posOffset>
              </wp:positionH>
              <wp:positionV relativeFrom="page">
                <wp:posOffset>610870</wp:posOffset>
              </wp:positionV>
              <wp:extent cx="6400165" cy="12065"/>
              <wp:effectExtent l="0" t="0" r="0" b="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DB504" id="Rectangle 312" o:spid="_x0000_s1026" style="position:absolute;margin-left:54pt;margin-top:48.1pt;width:503.95pt;height:.95pt;z-index:-226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Jp3bbX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85568" behindDoc="1" locked="0" layoutInCell="1" allowOverlap="1" wp14:anchorId="5EADB2BD" wp14:editId="60BCB4C2">
              <wp:simplePos x="0" y="0"/>
              <wp:positionH relativeFrom="page">
                <wp:posOffset>673100</wp:posOffset>
              </wp:positionH>
              <wp:positionV relativeFrom="page">
                <wp:posOffset>469900</wp:posOffset>
              </wp:positionV>
              <wp:extent cx="2934335" cy="152400"/>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67BA6"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DB2BD" id="_x0000_t202" coordsize="21600,21600" o:spt="202" path="m,l,21600r21600,l21600,xe">
              <v:stroke joinstyle="miter"/>
              <v:path gradientshapeok="t" o:connecttype="rect"/>
            </v:shapetype>
            <v:shape id="Text Box 311" o:spid="_x0000_s1112" type="#_x0000_t202" style="position:absolute;margin-left:53pt;margin-top:37pt;width:231.05pt;height:12pt;z-index:-226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wf9ayu8BAADCAwAADgAAAAAAAAAAAAAAAAAuAgAAZHJzL2Uy&#10;b0RvYy54bWxQSwECLQAUAAYACAAAACEASlRvTt8AAAAJAQAADwAAAAAAAAAAAAAAAABJBAAAZHJz&#10;L2Rvd25yZXYueG1sUEsFBgAAAAAEAAQA8wAAAFUFAAAAAA==&#10;" filled="f" stroked="f">
              <v:textbox inset="0,0,0,0">
                <w:txbxContent>
                  <w:p w14:paraId="13367BA6"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86080" behindDoc="1" locked="0" layoutInCell="1" allowOverlap="1" wp14:anchorId="48AEDB38" wp14:editId="68191ECD">
              <wp:simplePos x="0" y="0"/>
              <wp:positionH relativeFrom="page">
                <wp:posOffset>5329555</wp:posOffset>
              </wp:positionH>
              <wp:positionV relativeFrom="page">
                <wp:posOffset>469900</wp:posOffset>
              </wp:positionV>
              <wp:extent cx="1722120" cy="152400"/>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8F74" w14:textId="77777777" w:rsidR="00985ADD" w:rsidRDefault="00AD091C">
                          <w:pPr>
                            <w:spacing w:line="223" w:lineRule="exact"/>
                            <w:ind w:left="20"/>
                            <w:rPr>
                              <w:b/>
                              <w:sz w:val="20"/>
                            </w:rPr>
                          </w:pPr>
                          <w:r>
                            <w:rPr>
                              <w:b/>
                              <w:sz w:val="20"/>
                            </w:rPr>
                            <w:t>District Regulations --- Page IV-1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EDB38" id="Text Box 310" o:spid="_x0000_s1113" type="#_x0000_t202" style="position:absolute;margin-left:419.65pt;margin-top:37pt;width:135.6pt;height:12pt;z-index:-226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" filled="f" stroked="f">
              <v:textbox inset="0,0,0,0">
                <w:txbxContent>
                  <w:p w14:paraId="1E418F74" w14:textId="77777777" w:rsidR="00985ADD" w:rsidRDefault="00AD091C">
                    <w:pPr>
                      <w:spacing w:line="223" w:lineRule="exact"/>
                      <w:ind w:left="20"/>
                      <w:rPr>
                        <w:b/>
                        <w:sz w:val="20"/>
                      </w:rPr>
                    </w:pPr>
                    <w:r>
                      <w:rPr>
                        <w:b/>
                        <w:sz w:val="20"/>
                      </w:rPr>
                      <w:t>District Regulations --- Page IV-1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40080" w14:textId="5304F107" w:rsidR="00985ADD" w:rsidRDefault="009F4477">
    <w:pPr>
      <w:pStyle w:val="BodyText"/>
      <w:spacing w:line="14" w:lineRule="auto"/>
      <w:rPr>
        <w:sz w:val="20"/>
      </w:rPr>
    </w:pPr>
    <w:r>
      <w:rPr>
        <w:noProof/>
      </w:rPr>
      <mc:AlternateContent>
        <mc:Choice Requires="wps">
          <w:drawing>
            <wp:anchor distT="0" distB="0" distL="114300" distR="114300" simplePos="0" relativeHeight="480620032" behindDoc="1" locked="0" layoutInCell="1" allowOverlap="1" wp14:anchorId="36C3DDFC" wp14:editId="04693438">
              <wp:simplePos x="0" y="0"/>
              <wp:positionH relativeFrom="page">
                <wp:posOffset>685800</wp:posOffset>
              </wp:positionH>
              <wp:positionV relativeFrom="page">
                <wp:posOffset>610870</wp:posOffset>
              </wp:positionV>
              <wp:extent cx="6400165" cy="12065"/>
              <wp:effectExtent l="0" t="0" r="0" b="0"/>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3F029" id="Rectangle 439" o:spid="_x0000_s1026" style="position:absolute;margin-left:54pt;margin-top:48.1pt;width:503.95pt;height:.95pt;z-index:-226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CO5TTp+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20544" behindDoc="1" locked="0" layoutInCell="1" allowOverlap="1" wp14:anchorId="1327E425" wp14:editId="535407E3">
              <wp:simplePos x="0" y="0"/>
              <wp:positionH relativeFrom="page">
                <wp:posOffset>673100</wp:posOffset>
              </wp:positionH>
              <wp:positionV relativeFrom="page">
                <wp:posOffset>469900</wp:posOffset>
              </wp:positionV>
              <wp:extent cx="2936240" cy="152400"/>
              <wp:effectExtent l="0" t="0" r="0" b="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296D0"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7E425" id="_x0000_t202" coordsize="21600,21600" o:spt="202" path="m,l,21600r21600,l21600,xe">
              <v:stroke joinstyle="miter"/>
              <v:path gradientshapeok="t" o:connecttype="rect"/>
            </v:shapetype>
            <v:shape id="Text Box 438" o:spid="_x0000_s1036" type="#_x0000_t202" style="position:absolute;margin-left:53pt;margin-top:37pt;width:231.2pt;height:12pt;z-index:-226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" filled="f" stroked="f">
              <v:textbox inset="0,0,0,0">
                <w:txbxContent>
                  <w:p w14:paraId="15D296D0"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21056" behindDoc="1" locked="0" layoutInCell="1" allowOverlap="1" wp14:anchorId="7C681084" wp14:editId="55CEE6E0">
              <wp:simplePos x="0" y="0"/>
              <wp:positionH relativeFrom="page">
                <wp:posOffset>5475605</wp:posOffset>
              </wp:positionH>
              <wp:positionV relativeFrom="page">
                <wp:posOffset>469900</wp:posOffset>
              </wp:positionV>
              <wp:extent cx="1602105" cy="152400"/>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8907B" w14:textId="77777777" w:rsidR="00985ADD" w:rsidRDefault="00AD091C">
                          <w:pPr>
                            <w:spacing w:line="223" w:lineRule="exact"/>
                            <w:ind w:left="20"/>
                            <w:rPr>
                              <w:b/>
                              <w:sz w:val="20"/>
                            </w:rPr>
                          </w:pPr>
                          <w:r>
                            <w:rPr>
                              <w:b/>
                              <w:sz w:val="20"/>
                            </w:rPr>
                            <w:t>General Provisions --- Page 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81084" id="Text Box 437" o:spid="_x0000_s1037" type="#_x0000_t202" style="position:absolute;margin-left:431.15pt;margin-top:37pt;width:126.15pt;height:12pt;z-index:-226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" filled="f" stroked="f">
              <v:textbox inset="0,0,0,0">
                <w:txbxContent>
                  <w:p w14:paraId="0308907B" w14:textId="77777777" w:rsidR="00985ADD" w:rsidRDefault="00AD091C">
                    <w:pPr>
                      <w:spacing w:line="223" w:lineRule="exact"/>
                      <w:ind w:left="20"/>
                      <w:rPr>
                        <w:b/>
                        <w:sz w:val="20"/>
                      </w:rPr>
                    </w:pPr>
                    <w:r>
                      <w:rPr>
                        <w:b/>
                        <w:sz w:val="20"/>
                      </w:rPr>
                      <w:t>General Provisions --- Page I-2</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33B" w14:textId="524C04A9" w:rsidR="00985ADD" w:rsidRDefault="009F4477">
    <w:pPr>
      <w:pStyle w:val="BodyText"/>
      <w:spacing w:line="14" w:lineRule="auto"/>
      <w:rPr>
        <w:sz w:val="20"/>
      </w:rPr>
    </w:pPr>
    <w:r>
      <w:rPr>
        <w:noProof/>
      </w:rPr>
      <mc:AlternateContent>
        <mc:Choice Requires="wps">
          <w:drawing>
            <wp:anchor distT="0" distB="0" distL="114300" distR="114300" simplePos="0" relativeHeight="480687616" behindDoc="1" locked="0" layoutInCell="1" allowOverlap="1" wp14:anchorId="747328DF" wp14:editId="09065087">
              <wp:simplePos x="0" y="0"/>
              <wp:positionH relativeFrom="page">
                <wp:posOffset>685800</wp:posOffset>
              </wp:positionH>
              <wp:positionV relativeFrom="page">
                <wp:posOffset>610870</wp:posOffset>
              </wp:positionV>
              <wp:extent cx="6400165" cy="12065"/>
              <wp:effectExtent l="0" t="0" r="0" b="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FD534" id="Rectangle 307" o:spid="_x0000_s1026" style="position:absolute;margin-left:54pt;margin-top:48.1pt;width:503.95pt;height:.95pt;z-index:-226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I+2UCr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88128" behindDoc="1" locked="0" layoutInCell="1" allowOverlap="1" wp14:anchorId="00F3ED73" wp14:editId="3012DFF4">
              <wp:simplePos x="0" y="0"/>
              <wp:positionH relativeFrom="page">
                <wp:posOffset>673100</wp:posOffset>
              </wp:positionH>
              <wp:positionV relativeFrom="page">
                <wp:posOffset>469900</wp:posOffset>
              </wp:positionV>
              <wp:extent cx="2934335" cy="15240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42E36"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3ED73" id="_x0000_t202" coordsize="21600,21600" o:spt="202" path="m,l,21600r21600,l21600,xe">
              <v:stroke joinstyle="miter"/>
              <v:path gradientshapeok="t" o:connecttype="rect"/>
            </v:shapetype>
            <v:shape id="Text Box 306" o:spid="_x0000_s1115" type="#_x0000_t202" style="position:absolute;margin-left:53pt;margin-top:37pt;width:231.05pt;height:12pt;z-index:-226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BnEdKjwAQAAwgMAAA4AAAAAAAAAAAAAAAAALgIAAGRycy9l&#10;Mm9Eb2MueG1sUEsBAi0AFAAGAAgAAAAhAEpUb07fAAAACQEAAA8AAAAAAAAAAAAAAAAASgQAAGRy&#10;cy9kb3ducmV2LnhtbFBLBQYAAAAABAAEAPMAAABWBQAAAAA=&#10;" filled="f" stroked="f">
              <v:textbox inset="0,0,0,0">
                <w:txbxContent>
                  <w:p w14:paraId="0A842E36"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88640" behindDoc="1" locked="0" layoutInCell="1" allowOverlap="1" wp14:anchorId="28E900C3" wp14:editId="14C7BF88">
              <wp:simplePos x="0" y="0"/>
              <wp:positionH relativeFrom="page">
                <wp:posOffset>5329555</wp:posOffset>
              </wp:positionH>
              <wp:positionV relativeFrom="page">
                <wp:posOffset>469900</wp:posOffset>
              </wp:positionV>
              <wp:extent cx="1722120" cy="15240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7486D" w14:textId="77777777" w:rsidR="00985ADD" w:rsidRDefault="00AD091C">
                          <w:pPr>
                            <w:spacing w:line="223" w:lineRule="exact"/>
                            <w:ind w:left="20"/>
                            <w:rPr>
                              <w:b/>
                              <w:sz w:val="20"/>
                            </w:rPr>
                          </w:pPr>
                          <w:r>
                            <w:rPr>
                              <w:b/>
                              <w:sz w:val="20"/>
                            </w:rPr>
                            <w:t>Distri</w:t>
                          </w:r>
                          <w:r>
                            <w:rPr>
                              <w:b/>
                              <w:sz w:val="20"/>
                            </w:rPr>
                            <w:t>ct Regulations --- Page IV-2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900C3" id="Text Box 305" o:spid="_x0000_s1116" type="#_x0000_t202" style="position:absolute;margin-left:419.65pt;margin-top:37pt;width:135.6pt;height:12pt;z-index:-226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" filled="f" stroked="f">
              <v:textbox inset="0,0,0,0">
                <w:txbxContent>
                  <w:p w14:paraId="3167486D" w14:textId="77777777" w:rsidR="00985ADD" w:rsidRDefault="00AD091C">
                    <w:pPr>
                      <w:spacing w:line="223" w:lineRule="exact"/>
                      <w:ind w:left="20"/>
                      <w:rPr>
                        <w:b/>
                        <w:sz w:val="20"/>
                      </w:rPr>
                    </w:pPr>
                    <w:r>
                      <w:rPr>
                        <w:b/>
                        <w:sz w:val="20"/>
                      </w:rPr>
                      <w:t>Distri</w:t>
                    </w:r>
                    <w:r>
                      <w:rPr>
                        <w:b/>
                        <w:sz w:val="20"/>
                      </w:rPr>
                      <w:t>ct Regulations --- Page IV-2</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7DE7B" w14:textId="19706C35" w:rsidR="00985ADD" w:rsidRDefault="009F4477">
    <w:pPr>
      <w:pStyle w:val="BodyText"/>
      <w:spacing w:line="14" w:lineRule="auto"/>
      <w:rPr>
        <w:sz w:val="20"/>
      </w:rPr>
    </w:pPr>
    <w:r>
      <w:rPr>
        <w:noProof/>
      </w:rPr>
      <mc:AlternateContent>
        <mc:Choice Requires="wps">
          <w:drawing>
            <wp:anchor distT="0" distB="0" distL="114300" distR="114300" simplePos="0" relativeHeight="480690176" behindDoc="1" locked="0" layoutInCell="1" allowOverlap="1" wp14:anchorId="42AA14BE" wp14:editId="45EC6877">
              <wp:simplePos x="0" y="0"/>
              <wp:positionH relativeFrom="page">
                <wp:posOffset>685800</wp:posOffset>
              </wp:positionH>
              <wp:positionV relativeFrom="page">
                <wp:posOffset>610870</wp:posOffset>
              </wp:positionV>
              <wp:extent cx="6400165" cy="12065"/>
              <wp:effectExtent l="0" t="0" r="0" b="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E6E20" id="Rectangle 302" o:spid="_x0000_s1026" style="position:absolute;margin-left:54pt;margin-top:48.1pt;width:503.95pt;height:.95pt;z-index:-226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NJU2Qf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90688" behindDoc="1" locked="0" layoutInCell="1" allowOverlap="1" wp14:anchorId="11EA900C" wp14:editId="460AD735">
              <wp:simplePos x="0" y="0"/>
              <wp:positionH relativeFrom="page">
                <wp:posOffset>673100</wp:posOffset>
              </wp:positionH>
              <wp:positionV relativeFrom="page">
                <wp:posOffset>469900</wp:posOffset>
              </wp:positionV>
              <wp:extent cx="2934335" cy="15240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800F8"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A900C" id="_x0000_t202" coordsize="21600,21600" o:spt="202" path="m,l,21600r21600,l21600,xe">
              <v:stroke joinstyle="miter"/>
              <v:path gradientshapeok="t" o:connecttype="rect"/>
            </v:shapetype>
            <v:shape id="Text Box 301" o:spid="_x0000_s1118" type="#_x0000_t202" style="position:absolute;margin-left:53pt;margin-top:37pt;width:231.05pt;height:12pt;z-index:-226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OaOJKu8BAADCAwAADgAAAAAAAAAAAAAAAAAuAgAAZHJzL2Uy&#10;b0RvYy54bWxQSwECLQAUAAYACAAAACEASlRvTt8AAAAJAQAADwAAAAAAAAAAAAAAAABJBAAAZHJz&#10;L2Rvd25yZXYueG1sUEsFBgAAAAAEAAQA8wAAAFUFAAAAAA==&#10;" filled="f" stroked="f">
              <v:textbox inset="0,0,0,0">
                <w:txbxContent>
                  <w:p w14:paraId="662800F8"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91200" behindDoc="1" locked="0" layoutInCell="1" allowOverlap="1" wp14:anchorId="6EA4D9B9" wp14:editId="7DDA4BB2">
              <wp:simplePos x="0" y="0"/>
              <wp:positionH relativeFrom="page">
                <wp:posOffset>5329555</wp:posOffset>
              </wp:positionH>
              <wp:positionV relativeFrom="page">
                <wp:posOffset>469900</wp:posOffset>
              </wp:positionV>
              <wp:extent cx="1722120" cy="15240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4C4FE" w14:textId="77777777" w:rsidR="00985ADD" w:rsidRDefault="00AD091C">
                          <w:pPr>
                            <w:spacing w:line="223" w:lineRule="exact"/>
                            <w:ind w:left="20"/>
                            <w:rPr>
                              <w:b/>
                              <w:sz w:val="20"/>
                            </w:rPr>
                          </w:pPr>
                          <w:r>
                            <w:rPr>
                              <w:b/>
                              <w:sz w:val="20"/>
                            </w:rPr>
                            <w:t>District Regulations --- Page IV-3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D9B9" id="Text Box 300" o:spid="_x0000_s1119" type="#_x0000_t202" style="position:absolute;margin-left:419.65pt;margin-top:37pt;width:135.6pt;height:12pt;z-index:-226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" filled="f" stroked="f">
              <v:textbox inset="0,0,0,0">
                <w:txbxContent>
                  <w:p w14:paraId="2AC4C4FE" w14:textId="77777777" w:rsidR="00985ADD" w:rsidRDefault="00AD091C">
                    <w:pPr>
                      <w:spacing w:line="223" w:lineRule="exact"/>
                      <w:ind w:left="20"/>
                      <w:rPr>
                        <w:b/>
                        <w:sz w:val="20"/>
                      </w:rPr>
                    </w:pPr>
                    <w:r>
                      <w:rPr>
                        <w:b/>
                        <w:sz w:val="20"/>
                      </w:rPr>
                      <w:t>District Regulations --- Page IV-3</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DA79B" w14:textId="22AAA798" w:rsidR="00985ADD" w:rsidRDefault="009F4477">
    <w:pPr>
      <w:pStyle w:val="BodyText"/>
      <w:spacing w:line="14" w:lineRule="auto"/>
      <w:rPr>
        <w:sz w:val="20"/>
      </w:rPr>
    </w:pPr>
    <w:r>
      <w:rPr>
        <w:noProof/>
      </w:rPr>
      <mc:AlternateContent>
        <mc:Choice Requires="wps">
          <w:drawing>
            <wp:anchor distT="0" distB="0" distL="114300" distR="114300" simplePos="0" relativeHeight="480692736" behindDoc="1" locked="0" layoutInCell="1" allowOverlap="1" wp14:anchorId="4A859549" wp14:editId="4CEC5CA3">
              <wp:simplePos x="0" y="0"/>
              <wp:positionH relativeFrom="page">
                <wp:posOffset>685800</wp:posOffset>
              </wp:positionH>
              <wp:positionV relativeFrom="page">
                <wp:posOffset>610870</wp:posOffset>
              </wp:positionV>
              <wp:extent cx="6400165" cy="12065"/>
              <wp:effectExtent l="0" t="0" r="0" b="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0C06C" id="Rectangle 297" o:spid="_x0000_s1026" style="position:absolute;margin-left:54pt;margin-top:48.1pt;width:503.95pt;height:.95pt;z-index:-226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MHhp3X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93248" behindDoc="1" locked="0" layoutInCell="1" allowOverlap="1" wp14:anchorId="01BCF70D" wp14:editId="43273053">
              <wp:simplePos x="0" y="0"/>
              <wp:positionH relativeFrom="page">
                <wp:posOffset>673100</wp:posOffset>
              </wp:positionH>
              <wp:positionV relativeFrom="page">
                <wp:posOffset>469900</wp:posOffset>
              </wp:positionV>
              <wp:extent cx="2934335" cy="15240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53947"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CF70D" id="_x0000_t202" coordsize="21600,21600" o:spt="202" path="m,l,21600r21600,l21600,xe">
              <v:stroke joinstyle="miter"/>
              <v:path gradientshapeok="t" o:connecttype="rect"/>
            </v:shapetype>
            <v:shape id="Text Box 296" o:spid="_x0000_s1121" type="#_x0000_t202" style="position:absolute;margin-left:53pt;margin-top:37pt;width:231.05pt;height:12pt;z-index:-226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IjFjlu8BAADCAwAADgAAAAAAAAAAAAAAAAAuAgAAZHJzL2Uy&#10;b0RvYy54bWxQSwECLQAUAAYACAAAACEASlRvTt8AAAAJAQAADwAAAAAAAAAAAAAAAABJBAAAZHJz&#10;L2Rvd25yZXYueG1sUEsFBgAAAAAEAAQA8wAAAFUFAAAAAA==&#10;" filled="f" stroked="f">
              <v:textbox inset="0,0,0,0">
                <w:txbxContent>
                  <w:p w14:paraId="6D153947"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93760" behindDoc="1" locked="0" layoutInCell="1" allowOverlap="1" wp14:anchorId="495E65EB" wp14:editId="27A4D4F9">
              <wp:simplePos x="0" y="0"/>
              <wp:positionH relativeFrom="page">
                <wp:posOffset>5329555</wp:posOffset>
              </wp:positionH>
              <wp:positionV relativeFrom="page">
                <wp:posOffset>469900</wp:posOffset>
              </wp:positionV>
              <wp:extent cx="1722120" cy="15240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57FDE" w14:textId="77777777" w:rsidR="00985ADD" w:rsidRDefault="00AD091C">
                          <w:pPr>
                            <w:spacing w:line="223" w:lineRule="exact"/>
                            <w:ind w:left="20"/>
                            <w:rPr>
                              <w:b/>
                              <w:sz w:val="20"/>
                            </w:rPr>
                          </w:pPr>
                          <w:r>
                            <w:rPr>
                              <w:b/>
                              <w:sz w:val="20"/>
                            </w:rPr>
                            <w:t>District Regulations --- Page IV-4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E65EB" id="Text Box 295" o:spid="_x0000_s1122" type="#_x0000_t202" style="position:absolute;margin-left:419.65pt;margin-top:37pt;width:135.6pt;height:12pt;z-index:-226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" filled="f" stroked="f">
              <v:textbox inset="0,0,0,0">
                <w:txbxContent>
                  <w:p w14:paraId="4CC57FDE" w14:textId="77777777" w:rsidR="00985ADD" w:rsidRDefault="00AD091C">
                    <w:pPr>
                      <w:spacing w:line="223" w:lineRule="exact"/>
                      <w:ind w:left="20"/>
                      <w:rPr>
                        <w:b/>
                        <w:sz w:val="20"/>
                      </w:rPr>
                    </w:pPr>
                    <w:r>
                      <w:rPr>
                        <w:b/>
                        <w:sz w:val="20"/>
                      </w:rPr>
                      <w:t>District Regulations --- Page IV-4</w:t>
                    </w:r>
                  </w:p>
                </w:txbxContent>
              </v:textbox>
              <w10:wrap anchorx="page" anchory="page"/>
            </v:shape>
          </w:pict>
        </mc:Fallback>
      </mc:AlternateContent>
    </w:r>
    <w:r>
      <w:rPr>
        <w:noProof/>
      </w:rPr>
      <mc:AlternateContent>
        <mc:Choice Requires="wps">
          <w:drawing>
            <wp:anchor distT="0" distB="0" distL="114300" distR="114300" simplePos="0" relativeHeight="480694272" behindDoc="1" locked="0" layoutInCell="1" allowOverlap="1" wp14:anchorId="4578CB0E" wp14:editId="36455ADF">
              <wp:simplePos x="0" y="0"/>
              <wp:positionH relativeFrom="page">
                <wp:posOffset>2966720</wp:posOffset>
              </wp:positionH>
              <wp:positionV relativeFrom="page">
                <wp:posOffset>791210</wp:posOffset>
              </wp:positionV>
              <wp:extent cx="1838325" cy="16510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9DB49" w14:textId="77777777" w:rsidR="00985ADD" w:rsidRDefault="00AD091C">
                          <w:pPr>
                            <w:spacing w:line="244" w:lineRule="exact"/>
                            <w:ind w:left="20"/>
                            <w:rPr>
                              <w:b/>
                            </w:rPr>
                          </w:pPr>
                          <w:r>
                            <w:rPr>
                              <w:b/>
                            </w:rPr>
                            <w:t>CLINTON TOWNSHIP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CB0E" id="Text Box 294" o:spid="_x0000_s1123" type="#_x0000_t202" style="position:absolute;margin-left:233.6pt;margin-top:62.3pt;width:144.75pt;height:13pt;z-index:-226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" filled="f" stroked="f">
              <v:textbox inset="0,0,0,0">
                <w:txbxContent>
                  <w:p w14:paraId="28A9DB49" w14:textId="77777777" w:rsidR="00985ADD" w:rsidRDefault="00AD091C">
                    <w:pPr>
                      <w:spacing w:line="244" w:lineRule="exact"/>
                      <w:ind w:left="20"/>
                      <w:rPr>
                        <w:b/>
                      </w:rPr>
                    </w:pPr>
                    <w:r>
                      <w:rPr>
                        <w:b/>
                      </w:rPr>
                      <w:t>CLINTON TOWNSHIP DISTRICTS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2E735" w14:textId="06FF3BA2" w:rsidR="00985ADD" w:rsidRDefault="009F4477">
    <w:pPr>
      <w:pStyle w:val="BodyText"/>
      <w:spacing w:line="14" w:lineRule="auto"/>
      <w:rPr>
        <w:sz w:val="20"/>
      </w:rPr>
    </w:pPr>
    <w:r>
      <w:rPr>
        <w:noProof/>
      </w:rPr>
      <mc:AlternateContent>
        <mc:Choice Requires="wps">
          <w:drawing>
            <wp:anchor distT="0" distB="0" distL="114300" distR="114300" simplePos="0" relativeHeight="480695808" behindDoc="1" locked="0" layoutInCell="1" allowOverlap="1" wp14:anchorId="67632B03" wp14:editId="4F30321C">
              <wp:simplePos x="0" y="0"/>
              <wp:positionH relativeFrom="page">
                <wp:posOffset>685800</wp:posOffset>
              </wp:positionH>
              <wp:positionV relativeFrom="page">
                <wp:posOffset>610870</wp:posOffset>
              </wp:positionV>
              <wp:extent cx="6400165" cy="12065"/>
              <wp:effectExtent l="0" t="0" r="0" b="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A5FF9" id="Rectangle 291" o:spid="_x0000_s1026" style="position:absolute;margin-left:54pt;margin-top:48.1pt;width:503.95pt;height:.95pt;z-index:-226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BXolZD+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96320" behindDoc="1" locked="0" layoutInCell="1" allowOverlap="1" wp14:anchorId="62760A93" wp14:editId="6690819E">
              <wp:simplePos x="0" y="0"/>
              <wp:positionH relativeFrom="page">
                <wp:posOffset>673100</wp:posOffset>
              </wp:positionH>
              <wp:positionV relativeFrom="page">
                <wp:posOffset>469900</wp:posOffset>
              </wp:positionV>
              <wp:extent cx="2934335" cy="152400"/>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09F2C"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60A93" id="_x0000_t202" coordsize="21600,21600" o:spt="202" path="m,l,21600r21600,l21600,xe">
              <v:stroke joinstyle="miter"/>
              <v:path gradientshapeok="t" o:connecttype="rect"/>
            </v:shapetype>
            <v:shape id="Text Box 290" o:spid="_x0000_s1125" type="#_x0000_t202" style="position:absolute;margin-left:53pt;margin-top:37pt;width:231.05pt;height:12pt;z-index:-226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sBRufe8BAADCAwAADgAAAAAAAAAAAAAAAAAuAgAAZHJzL2Uy&#10;b0RvYy54bWxQSwECLQAUAAYACAAAACEASlRvTt8AAAAJAQAADwAAAAAAAAAAAAAAAABJBAAAZHJz&#10;L2Rvd25yZXYueG1sUEsFBgAAAAAEAAQA8wAAAFUFAAAAAA==&#10;" filled="f" stroked="f">
              <v:textbox inset="0,0,0,0">
                <w:txbxContent>
                  <w:p w14:paraId="2FC09F2C"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96832" behindDoc="1" locked="0" layoutInCell="1" allowOverlap="1" wp14:anchorId="6580863D" wp14:editId="5F599EA6">
              <wp:simplePos x="0" y="0"/>
              <wp:positionH relativeFrom="page">
                <wp:posOffset>5329555</wp:posOffset>
              </wp:positionH>
              <wp:positionV relativeFrom="page">
                <wp:posOffset>469900</wp:posOffset>
              </wp:positionV>
              <wp:extent cx="1722120" cy="15240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948E4" w14:textId="77777777" w:rsidR="00985ADD" w:rsidRDefault="00AD091C">
                          <w:pPr>
                            <w:spacing w:line="223" w:lineRule="exact"/>
                            <w:ind w:left="20"/>
                            <w:rPr>
                              <w:b/>
                              <w:sz w:val="20"/>
                            </w:rPr>
                          </w:pPr>
                          <w:r>
                            <w:rPr>
                              <w:b/>
                              <w:sz w:val="20"/>
                            </w:rPr>
                            <w:t>District Regulations --- Page IV-5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0863D" id="Text Box 289" o:spid="_x0000_s1126" type="#_x0000_t202" style="position:absolute;margin-left:419.65pt;margin-top:37pt;width:135.6pt;height:12pt;z-index:-226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" filled="f" stroked="f">
              <v:textbox inset="0,0,0,0">
                <w:txbxContent>
                  <w:p w14:paraId="26D948E4" w14:textId="77777777" w:rsidR="00985ADD" w:rsidRDefault="00AD091C">
                    <w:pPr>
                      <w:spacing w:line="223" w:lineRule="exact"/>
                      <w:ind w:left="20"/>
                      <w:rPr>
                        <w:b/>
                        <w:sz w:val="20"/>
                      </w:rPr>
                    </w:pPr>
                    <w:r>
                      <w:rPr>
                        <w:b/>
                        <w:sz w:val="20"/>
                      </w:rPr>
                      <w:t>District Regulations --- Page IV-5</w:t>
                    </w:r>
                  </w:p>
                </w:txbxContent>
              </v:textbox>
              <w10:wrap anchorx="page" anchory="page"/>
            </v:shape>
          </w:pict>
        </mc:Fallback>
      </mc:AlternateContent>
    </w:r>
    <w:r>
      <w:rPr>
        <w:noProof/>
      </w:rPr>
      <mc:AlternateContent>
        <mc:Choice Requires="wps">
          <w:drawing>
            <wp:anchor distT="0" distB="0" distL="114300" distR="114300" simplePos="0" relativeHeight="480697344" behindDoc="1" locked="0" layoutInCell="1" allowOverlap="1" wp14:anchorId="0EAAAE07" wp14:editId="5961CD69">
              <wp:simplePos x="0" y="0"/>
              <wp:positionH relativeFrom="page">
                <wp:posOffset>2966720</wp:posOffset>
              </wp:positionH>
              <wp:positionV relativeFrom="page">
                <wp:posOffset>791210</wp:posOffset>
              </wp:positionV>
              <wp:extent cx="1838325" cy="16510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94B7C" w14:textId="77777777" w:rsidR="00985ADD" w:rsidRDefault="00AD091C">
                          <w:pPr>
                            <w:spacing w:line="244" w:lineRule="exact"/>
                            <w:ind w:left="20"/>
                            <w:rPr>
                              <w:b/>
                            </w:rPr>
                          </w:pPr>
                          <w:r>
                            <w:rPr>
                              <w:b/>
                            </w:rPr>
                            <w:t>CLINTON TOWNSHIP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AE07" id="Text Box 288" o:spid="_x0000_s1127" type="#_x0000_t202" style="position:absolute;margin-left:233.6pt;margin-top:62.3pt;width:144.75pt;height:13pt;z-index:-226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" filled="f" stroked="f">
              <v:textbox inset="0,0,0,0">
                <w:txbxContent>
                  <w:p w14:paraId="13394B7C" w14:textId="77777777" w:rsidR="00985ADD" w:rsidRDefault="00AD091C">
                    <w:pPr>
                      <w:spacing w:line="244" w:lineRule="exact"/>
                      <w:ind w:left="20"/>
                      <w:rPr>
                        <w:b/>
                      </w:rPr>
                    </w:pPr>
                    <w:r>
                      <w:rPr>
                        <w:b/>
                      </w:rPr>
                      <w:t>CLINTON TOWNSHIP DISTRICTS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30D59" w14:textId="228D8F28" w:rsidR="00985ADD" w:rsidRDefault="009F4477">
    <w:pPr>
      <w:pStyle w:val="BodyText"/>
      <w:spacing w:line="14" w:lineRule="auto"/>
      <w:rPr>
        <w:sz w:val="20"/>
      </w:rPr>
    </w:pPr>
    <w:r>
      <w:rPr>
        <w:noProof/>
      </w:rPr>
      <mc:AlternateContent>
        <mc:Choice Requires="wps">
          <w:drawing>
            <wp:anchor distT="0" distB="0" distL="114300" distR="114300" simplePos="0" relativeHeight="480698880" behindDoc="1" locked="0" layoutInCell="1" allowOverlap="1" wp14:anchorId="12EF0D14" wp14:editId="2C570CAA">
              <wp:simplePos x="0" y="0"/>
              <wp:positionH relativeFrom="page">
                <wp:posOffset>685800</wp:posOffset>
              </wp:positionH>
              <wp:positionV relativeFrom="page">
                <wp:posOffset>610870</wp:posOffset>
              </wp:positionV>
              <wp:extent cx="6400165" cy="12065"/>
              <wp:effectExtent l="0" t="0" r="0" b="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0E79" id="Rectangle 285" o:spid="_x0000_s1026" style="position:absolute;margin-left:54pt;margin-top:48.1pt;width:503.95pt;height:.95pt;z-index:-226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D7A0PV+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699392" behindDoc="1" locked="0" layoutInCell="1" allowOverlap="1" wp14:anchorId="77D571A8" wp14:editId="584AA870">
              <wp:simplePos x="0" y="0"/>
              <wp:positionH relativeFrom="page">
                <wp:posOffset>673100</wp:posOffset>
              </wp:positionH>
              <wp:positionV relativeFrom="page">
                <wp:posOffset>469900</wp:posOffset>
              </wp:positionV>
              <wp:extent cx="2934335" cy="15240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48939"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571A8" id="_x0000_t202" coordsize="21600,21600" o:spt="202" path="m,l,21600r21600,l21600,xe">
              <v:stroke joinstyle="miter"/>
              <v:path gradientshapeok="t" o:connecttype="rect"/>
            </v:shapetype>
            <v:shape id="Text Box 284" o:spid="_x0000_s1129" type="#_x0000_t202" style="position:absolute;margin-left:53pt;margin-top:37pt;width:231.05pt;height:12pt;z-index:-226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SdCo/+8BAADCAwAADgAAAAAAAAAAAAAAAAAuAgAAZHJzL2Uy&#10;b0RvYy54bWxQSwECLQAUAAYACAAAACEASlRvTt8AAAAJAQAADwAAAAAAAAAAAAAAAABJBAAAZHJz&#10;L2Rvd25yZXYueG1sUEsFBgAAAAAEAAQA8wAAAFUFAAAAAA==&#10;" filled="f" stroked="f">
              <v:textbox inset="0,0,0,0">
                <w:txbxContent>
                  <w:p w14:paraId="01048939"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99904" behindDoc="1" locked="0" layoutInCell="1" allowOverlap="1" wp14:anchorId="52763F7A" wp14:editId="297C0442">
              <wp:simplePos x="0" y="0"/>
              <wp:positionH relativeFrom="page">
                <wp:posOffset>5329555</wp:posOffset>
              </wp:positionH>
              <wp:positionV relativeFrom="page">
                <wp:posOffset>469900</wp:posOffset>
              </wp:positionV>
              <wp:extent cx="1722120" cy="152400"/>
              <wp:effectExtent l="0" t="0" r="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A14E9" w14:textId="77777777" w:rsidR="00985ADD" w:rsidRDefault="00AD091C">
                          <w:pPr>
                            <w:spacing w:line="223" w:lineRule="exact"/>
                            <w:ind w:left="20"/>
                            <w:rPr>
                              <w:b/>
                              <w:sz w:val="20"/>
                            </w:rPr>
                          </w:pPr>
                          <w:r>
                            <w:rPr>
                              <w:b/>
                              <w:sz w:val="20"/>
                            </w:rPr>
                            <w:t>District Regulations --- Page IV-6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63F7A" id="Text Box 283" o:spid="_x0000_s1130" type="#_x0000_t202" style="position:absolute;margin-left:419.65pt;margin-top:37pt;width:135.6pt;height:12pt;z-index:-226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" filled="f" stroked="f">
              <v:textbox inset="0,0,0,0">
                <w:txbxContent>
                  <w:p w14:paraId="759A14E9" w14:textId="77777777" w:rsidR="00985ADD" w:rsidRDefault="00AD091C">
                    <w:pPr>
                      <w:spacing w:line="223" w:lineRule="exact"/>
                      <w:ind w:left="20"/>
                      <w:rPr>
                        <w:b/>
                        <w:sz w:val="20"/>
                      </w:rPr>
                    </w:pPr>
                    <w:r>
                      <w:rPr>
                        <w:b/>
                        <w:sz w:val="20"/>
                      </w:rPr>
                      <w:t>District Regulations --- Page IV-6</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84571" w14:textId="0F8A33AC" w:rsidR="00985ADD" w:rsidRDefault="009F4477">
    <w:pPr>
      <w:pStyle w:val="BodyText"/>
      <w:spacing w:line="14" w:lineRule="auto"/>
      <w:rPr>
        <w:sz w:val="20"/>
      </w:rPr>
    </w:pPr>
    <w:r>
      <w:rPr>
        <w:noProof/>
      </w:rPr>
      <mc:AlternateContent>
        <mc:Choice Requires="wps">
          <w:drawing>
            <wp:anchor distT="0" distB="0" distL="114300" distR="114300" simplePos="0" relativeHeight="480701440" behindDoc="1" locked="0" layoutInCell="1" allowOverlap="1" wp14:anchorId="749396DA" wp14:editId="27E4CC9C">
              <wp:simplePos x="0" y="0"/>
              <wp:positionH relativeFrom="page">
                <wp:posOffset>685800</wp:posOffset>
              </wp:positionH>
              <wp:positionV relativeFrom="page">
                <wp:posOffset>610870</wp:posOffset>
              </wp:positionV>
              <wp:extent cx="6400165" cy="12065"/>
              <wp:effectExtent l="0" t="0" r="0" b="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77F66" id="Rectangle 280" o:spid="_x0000_s1026" style="position:absolute;margin-left:54pt;margin-top:48.1pt;width:503.95pt;height:.95pt;z-index:-226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Kbhyvj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01952" behindDoc="1" locked="0" layoutInCell="1" allowOverlap="1" wp14:anchorId="5D0F31B7" wp14:editId="492D0F2D">
              <wp:simplePos x="0" y="0"/>
              <wp:positionH relativeFrom="page">
                <wp:posOffset>673100</wp:posOffset>
              </wp:positionH>
              <wp:positionV relativeFrom="page">
                <wp:posOffset>469900</wp:posOffset>
              </wp:positionV>
              <wp:extent cx="2934335" cy="152400"/>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15D6E"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F31B7" id="_x0000_t202" coordsize="21600,21600" o:spt="202" path="m,l,21600r21600,l21600,xe">
              <v:stroke joinstyle="miter"/>
              <v:path gradientshapeok="t" o:connecttype="rect"/>
            </v:shapetype>
            <v:shape id="Text Box 279" o:spid="_x0000_s1132" type="#_x0000_t202" style="position:absolute;margin-left:53pt;margin-top:37pt;width:231.05pt;height:12pt;z-index:-226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" filled="f" stroked="f">
              <v:textbox inset="0,0,0,0">
                <w:txbxContent>
                  <w:p w14:paraId="18315D6E"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02464" behindDoc="1" locked="0" layoutInCell="1" allowOverlap="1" wp14:anchorId="2AF31186" wp14:editId="5E148CFB">
              <wp:simplePos x="0" y="0"/>
              <wp:positionH relativeFrom="page">
                <wp:posOffset>5329555</wp:posOffset>
              </wp:positionH>
              <wp:positionV relativeFrom="page">
                <wp:posOffset>469900</wp:posOffset>
              </wp:positionV>
              <wp:extent cx="1722120" cy="152400"/>
              <wp:effectExtent l="0"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66C7" w14:textId="77777777" w:rsidR="00985ADD" w:rsidRDefault="00AD091C">
                          <w:pPr>
                            <w:spacing w:line="223" w:lineRule="exact"/>
                            <w:ind w:left="20"/>
                            <w:rPr>
                              <w:b/>
                              <w:sz w:val="20"/>
                            </w:rPr>
                          </w:pPr>
                          <w:r>
                            <w:rPr>
                              <w:b/>
                              <w:sz w:val="20"/>
                            </w:rPr>
                            <w:t>District Regulations --- Page IV-7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31186" id="Text Box 278" o:spid="_x0000_s1133" type="#_x0000_t202" style="position:absolute;margin-left:419.65pt;margin-top:37pt;width:135.6pt;height:12pt;z-index:-226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" filled="f" stroked="f">
              <v:textbox inset="0,0,0,0">
                <w:txbxContent>
                  <w:p w14:paraId="20E566C7" w14:textId="77777777" w:rsidR="00985ADD" w:rsidRDefault="00AD091C">
                    <w:pPr>
                      <w:spacing w:line="223" w:lineRule="exact"/>
                      <w:ind w:left="20"/>
                      <w:rPr>
                        <w:b/>
                        <w:sz w:val="20"/>
                      </w:rPr>
                    </w:pPr>
                    <w:r>
                      <w:rPr>
                        <w:b/>
                        <w:sz w:val="20"/>
                      </w:rPr>
                      <w:t>District Regulations --- Page IV-7</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337E0" w14:textId="2B4FD5C1" w:rsidR="00985ADD" w:rsidRDefault="009F4477">
    <w:pPr>
      <w:pStyle w:val="BodyText"/>
      <w:spacing w:line="14" w:lineRule="auto"/>
      <w:rPr>
        <w:sz w:val="20"/>
      </w:rPr>
    </w:pPr>
    <w:r>
      <w:rPr>
        <w:noProof/>
      </w:rPr>
      <mc:AlternateContent>
        <mc:Choice Requires="wps">
          <w:drawing>
            <wp:anchor distT="0" distB="0" distL="114300" distR="114300" simplePos="0" relativeHeight="480704000" behindDoc="1" locked="0" layoutInCell="1" allowOverlap="1" wp14:anchorId="09732757" wp14:editId="43EB0C9E">
              <wp:simplePos x="0" y="0"/>
              <wp:positionH relativeFrom="page">
                <wp:posOffset>685800</wp:posOffset>
              </wp:positionH>
              <wp:positionV relativeFrom="page">
                <wp:posOffset>610870</wp:posOffset>
              </wp:positionV>
              <wp:extent cx="6400165" cy="12065"/>
              <wp:effectExtent l="0" t="0" r="0" b="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BBD10" id="Rectangle 275" o:spid="_x0000_s1026" style="position:absolute;margin-left:54pt;margin-top:48.1pt;width:503.95pt;height:.95pt;z-index:-226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AG7lvr+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04512" behindDoc="1" locked="0" layoutInCell="1" allowOverlap="1" wp14:anchorId="21B8E1CA" wp14:editId="7215B107">
              <wp:simplePos x="0" y="0"/>
              <wp:positionH relativeFrom="page">
                <wp:posOffset>673100</wp:posOffset>
              </wp:positionH>
              <wp:positionV relativeFrom="page">
                <wp:posOffset>469900</wp:posOffset>
              </wp:positionV>
              <wp:extent cx="2934335" cy="15240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7482A"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8E1CA" id="_x0000_t202" coordsize="21600,21600" o:spt="202" path="m,l,21600r21600,l21600,xe">
              <v:stroke joinstyle="miter"/>
              <v:path gradientshapeok="t" o:connecttype="rect"/>
            </v:shapetype>
            <v:shape id="Text Box 274" o:spid="_x0000_s1135" type="#_x0000_t202" style="position:absolute;margin-left:53pt;margin-top:37pt;width:231.05pt;height:12pt;z-index:-226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O0+bJHwAQAAwwMAAA4AAAAAAAAAAAAAAAAALgIAAGRycy9l&#10;Mm9Eb2MueG1sUEsBAi0AFAAGAAgAAAAhAEpUb07fAAAACQEAAA8AAAAAAAAAAAAAAAAASgQAAGRy&#10;cy9kb3ducmV2LnhtbFBLBQYAAAAABAAEAPMAAABWBQAAAAA=&#10;" filled="f" stroked="f">
              <v:textbox inset="0,0,0,0">
                <w:txbxContent>
                  <w:p w14:paraId="2C57482A"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05024" behindDoc="1" locked="0" layoutInCell="1" allowOverlap="1" wp14:anchorId="4CBACA2A" wp14:editId="717B8F7F">
              <wp:simplePos x="0" y="0"/>
              <wp:positionH relativeFrom="page">
                <wp:posOffset>5329555</wp:posOffset>
              </wp:positionH>
              <wp:positionV relativeFrom="page">
                <wp:posOffset>469900</wp:posOffset>
              </wp:positionV>
              <wp:extent cx="1722120" cy="152400"/>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EC1AE" w14:textId="77777777" w:rsidR="00985ADD" w:rsidRDefault="00AD091C">
                          <w:pPr>
                            <w:spacing w:line="223" w:lineRule="exact"/>
                            <w:ind w:left="20"/>
                            <w:rPr>
                              <w:b/>
                              <w:sz w:val="20"/>
                            </w:rPr>
                          </w:pPr>
                          <w:r>
                            <w:rPr>
                              <w:b/>
                              <w:sz w:val="20"/>
                            </w:rPr>
                            <w:t>District Regulations --- Page IV-8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ACA2A" id="Text Box 273" o:spid="_x0000_s1136" type="#_x0000_t202" style="position:absolute;margin-left:419.65pt;margin-top:37pt;width:135.6pt;height:12pt;z-index:-226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" filled="f" stroked="f">
              <v:textbox inset="0,0,0,0">
                <w:txbxContent>
                  <w:p w14:paraId="3F1EC1AE" w14:textId="77777777" w:rsidR="00985ADD" w:rsidRDefault="00AD091C">
                    <w:pPr>
                      <w:spacing w:line="223" w:lineRule="exact"/>
                      <w:ind w:left="20"/>
                      <w:rPr>
                        <w:b/>
                        <w:sz w:val="20"/>
                      </w:rPr>
                    </w:pPr>
                    <w:r>
                      <w:rPr>
                        <w:b/>
                        <w:sz w:val="20"/>
                      </w:rPr>
                      <w:t>District Regulations --- Page IV-8</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FF9F0" w14:textId="19FD8910" w:rsidR="00985ADD" w:rsidRDefault="009F4477">
    <w:pPr>
      <w:pStyle w:val="BodyText"/>
      <w:spacing w:line="14" w:lineRule="auto"/>
      <w:rPr>
        <w:sz w:val="20"/>
      </w:rPr>
    </w:pPr>
    <w:r>
      <w:rPr>
        <w:noProof/>
      </w:rPr>
      <mc:AlternateContent>
        <mc:Choice Requires="wps">
          <w:drawing>
            <wp:anchor distT="0" distB="0" distL="114300" distR="114300" simplePos="0" relativeHeight="480706560" behindDoc="1" locked="0" layoutInCell="1" allowOverlap="1" wp14:anchorId="66038FD8" wp14:editId="1736523C">
              <wp:simplePos x="0" y="0"/>
              <wp:positionH relativeFrom="page">
                <wp:posOffset>685800</wp:posOffset>
              </wp:positionH>
              <wp:positionV relativeFrom="page">
                <wp:posOffset>610870</wp:posOffset>
              </wp:positionV>
              <wp:extent cx="6400165" cy="12065"/>
              <wp:effectExtent l="0" t="0" r="0" b="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16C67" id="Rectangle 270" o:spid="_x0000_s1026" style="position:absolute;margin-left:54pt;margin-top:48.1pt;width:503.95pt;height:.95pt;z-index:-226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FsM0sb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07072" behindDoc="1" locked="0" layoutInCell="1" allowOverlap="1" wp14:anchorId="31B2484E" wp14:editId="5F3C3527">
              <wp:simplePos x="0" y="0"/>
              <wp:positionH relativeFrom="page">
                <wp:posOffset>673100</wp:posOffset>
              </wp:positionH>
              <wp:positionV relativeFrom="page">
                <wp:posOffset>469900</wp:posOffset>
              </wp:positionV>
              <wp:extent cx="2934335" cy="1524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15775"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2484E" id="_x0000_t202" coordsize="21600,21600" o:spt="202" path="m,l,21600r21600,l21600,xe">
              <v:stroke joinstyle="miter"/>
              <v:path gradientshapeok="t" o:connecttype="rect"/>
            </v:shapetype>
            <v:shape id="Text Box 269" o:spid="_x0000_s1138" type="#_x0000_t202" style="position:absolute;margin-left:53pt;margin-top:37pt;width:231.05pt;height:12pt;z-index:-226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" filled="f" stroked="f">
              <v:textbox inset="0,0,0,0">
                <w:txbxContent>
                  <w:p w14:paraId="62715775"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07584" behindDoc="1" locked="0" layoutInCell="1" allowOverlap="1" wp14:anchorId="1F8CB553" wp14:editId="62941A84">
              <wp:simplePos x="0" y="0"/>
              <wp:positionH relativeFrom="page">
                <wp:posOffset>5329555</wp:posOffset>
              </wp:positionH>
              <wp:positionV relativeFrom="page">
                <wp:posOffset>469900</wp:posOffset>
              </wp:positionV>
              <wp:extent cx="1722120" cy="152400"/>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D0CE5" w14:textId="77777777" w:rsidR="00985ADD" w:rsidRDefault="00AD091C">
                          <w:pPr>
                            <w:spacing w:line="223" w:lineRule="exact"/>
                            <w:ind w:left="20"/>
                            <w:rPr>
                              <w:b/>
                              <w:sz w:val="20"/>
                            </w:rPr>
                          </w:pPr>
                          <w:r>
                            <w:rPr>
                              <w:b/>
                              <w:sz w:val="20"/>
                            </w:rPr>
                            <w:t>District Regulations --- Page IV-9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CB553" id="Text Box 268" o:spid="_x0000_s1139" type="#_x0000_t202" style="position:absolute;margin-left:419.65pt;margin-top:37pt;width:135.6pt;height:12pt;z-index:-226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" filled="f" stroked="f">
              <v:textbox inset="0,0,0,0">
                <w:txbxContent>
                  <w:p w14:paraId="5B7D0CE5" w14:textId="77777777" w:rsidR="00985ADD" w:rsidRDefault="00AD091C">
                    <w:pPr>
                      <w:spacing w:line="223" w:lineRule="exact"/>
                      <w:ind w:left="20"/>
                      <w:rPr>
                        <w:b/>
                        <w:sz w:val="20"/>
                      </w:rPr>
                    </w:pPr>
                    <w:r>
                      <w:rPr>
                        <w:b/>
                        <w:sz w:val="20"/>
                      </w:rPr>
                      <w:t>District Regulations --- Page IV-9</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A204D" w14:textId="6DDE4798" w:rsidR="00985ADD" w:rsidRDefault="009F4477">
    <w:pPr>
      <w:pStyle w:val="BodyText"/>
      <w:spacing w:line="14" w:lineRule="auto"/>
      <w:rPr>
        <w:sz w:val="20"/>
      </w:rPr>
    </w:pPr>
    <w:r>
      <w:rPr>
        <w:noProof/>
      </w:rPr>
      <mc:AlternateContent>
        <mc:Choice Requires="wps">
          <w:drawing>
            <wp:anchor distT="0" distB="0" distL="114300" distR="114300" simplePos="0" relativeHeight="480709120" behindDoc="1" locked="0" layoutInCell="1" allowOverlap="1" wp14:anchorId="60BC0712" wp14:editId="3EAC2A44">
              <wp:simplePos x="0" y="0"/>
              <wp:positionH relativeFrom="page">
                <wp:posOffset>685800</wp:posOffset>
              </wp:positionH>
              <wp:positionV relativeFrom="page">
                <wp:posOffset>610870</wp:posOffset>
              </wp:positionV>
              <wp:extent cx="6400165" cy="12065"/>
              <wp:effectExtent l="0" t="0" r="0" b="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33FE4" id="Rectangle 265" o:spid="_x0000_s1026" style="position:absolute;margin-left:54pt;margin-top:48.1pt;width:503.95pt;height:.95pt;z-index:-226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BOze9Z+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09632" behindDoc="1" locked="0" layoutInCell="1" allowOverlap="1" wp14:anchorId="286815CE" wp14:editId="21A414A8">
              <wp:simplePos x="0" y="0"/>
              <wp:positionH relativeFrom="page">
                <wp:posOffset>673100</wp:posOffset>
              </wp:positionH>
              <wp:positionV relativeFrom="page">
                <wp:posOffset>469900</wp:posOffset>
              </wp:positionV>
              <wp:extent cx="2934335" cy="152400"/>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73BF4"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815CE" id="_x0000_t202" coordsize="21600,21600" o:spt="202" path="m,l,21600r21600,l21600,xe">
              <v:stroke joinstyle="miter"/>
              <v:path gradientshapeok="t" o:connecttype="rect"/>
            </v:shapetype>
            <v:shape id="Text Box 264" o:spid="_x0000_s1141" type="#_x0000_t202" style="position:absolute;margin-left:53pt;margin-top:37pt;width:231.05pt;height:12pt;z-index:-226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L3ODqXwAQAAwwMAAA4AAAAAAAAAAAAAAAAALgIAAGRycy9l&#10;Mm9Eb2MueG1sUEsBAi0AFAAGAAgAAAAhAEpUb07fAAAACQEAAA8AAAAAAAAAAAAAAAAASgQAAGRy&#10;cy9kb3ducmV2LnhtbFBLBQYAAAAABAAEAPMAAABWBQAAAAA=&#10;" filled="f" stroked="f">
              <v:textbox inset="0,0,0,0">
                <w:txbxContent>
                  <w:p w14:paraId="6B273BF4"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10144" behindDoc="1" locked="0" layoutInCell="1" allowOverlap="1" wp14:anchorId="3C1958A0" wp14:editId="73DC4ED8">
              <wp:simplePos x="0" y="0"/>
              <wp:positionH relativeFrom="page">
                <wp:posOffset>5329555</wp:posOffset>
              </wp:positionH>
              <wp:positionV relativeFrom="page">
                <wp:posOffset>469900</wp:posOffset>
              </wp:positionV>
              <wp:extent cx="1785620" cy="152400"/>
              <wp:effectExtent l="0" t="0" r="0"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C7A03" w14:textId="77777777" w:rsidR="00985ADD" w:rsidRDefault="00AD091C">
                          <w:pPr>
                            <w:spacing w:line="223" w:lineRule="exact"/>
                            <w:ind w:left="20"/>
                            <w:rPr>
                              <w:b/>
                              <w:sz w:val="20"/>
                            </w:rPr>
                          </w:pPr>
                          <w:r>
                            <w:rPr>
                              <w:b/>
                              <w:sz w:val="20"/>
                            </w:rPr>
                            <w:t>District Regulations --- Page IV-10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958A0" id="Text Box 263" o:spid="_x0000_s1142" type="#_x0000_t202" style="position:absolute;margin-left:419.65pt;margin-top:37pt;width:140.6pt;height:12pt;z-index:-226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" filled="f" stroked="f">
              <v:textbox inset="0,0,0,0">
                <w:txbxContent>
                  <w:p w14:paraId="718C7A03" w14:textId="77777777" w:rsidR="00985ADD" w:rsidRDefault="00AD091C">
                    <w:pPr>
                      <w:spacing w:line="223" w:lineRule="exact"/>
                      <w:ind w:left="20"/>
                      <w:rPr>
                        <w:b/>
                        <w:sz w:val="20"/>
                      </w:rPr>
                    </w:pPr>
                    <w:r>
                      <w:rPr>
                        <w:b/>
                        <w:sz w:val="20"/>
                      </w:rPr>
                      <w:t>District Regulations --- Page IV-10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FD97" w14:textId="692B04E4" w:rsidR="00985ADD" w:rsidRDefault="009F4477">
    <w:pPr>
      <w:pStyle w:val="BodyText"/>
      <w:spacing w:line="14" w:lineRule="auto"/>
      <w:rPr>
        <w:sz w:val="20"/>
      </w:rPr>
    </w:pPr>
    <w:r>
      <w:rPr>
        <w:noProof/>
      </w:rPr>
      <mc:AlternateContent>
        <mc:Choice Requires="wps">
          <w:drawing>
            <wp:anchor distT="0" distB="0" distL="114300" distR="114300" simplePos="0" relativeHeight="480711680" behindDoc="1" locked="0" layoutInCell="1" allowOverlap="1" wp14:anchorId="2825C124" wp14:editId="36940FB3">
              <wp:simplePos x="0" y="0"/>
              <wp:positionH relativeFrom="page">
                <wp:posOffset>685800</wp:posOffset>
              </wp:positionH>
              <wp:positionV relativeFrom="page">
                <wp:posOffset>610870</wp:posOffset>
              </wp:positionV>
              <wp:extent cx="6400165" cy="12065"/>
              <wp:effectExtent l="0" t="0" r="0" b="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9A433" id="Rectangle 260" o:spid="_x0000_s1026" style="position:absolute;margin-left:54pt;margin-top:48.1pt;width:503.95pt;height:.95pt;z-index:-226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Z0+Q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BMvZnT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12192" behindDoc="1" locked="0" layoutInCell="1" allowOverlap="1" wp14:anchorId="4B6F58EB" wp14:editId="0197A8B6">
              <wp:simplePos x="0" y="0"/>
              <wp:positionH relativeFrom="page">
                <wp:posOffset>673100</wp:posOffset>
              </wp:positionH>
              <wp:positionV relativeFrom="page">
                <wp:posOffset>469900</wp:posOffset>
              </wp:positionV>
              <wp:extent cx="2934335" cy="152400"/>
              <wp:effectExtent l="0" t="0" r="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9B331"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F58EB" id="_x0000_t202" coordsize="21600,21600" o:spt="202" path="m,l,21600r21600,l21600,xe">
              <v:stroke joinstyle="miter"/>
              <v:path gradientshapeok="t" o:connecttype="rect"/>
            </v:shapetype>
            <v:shape id="Text Box 259" o:spid="_x0000_s1144" type="#_x0000_t202" style="position:absolute;margin-left:53pt;margin-top:37pt;width:231.05pt;height:12pt;z-index:-226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FX+btDwAQAAwwMAAA4AAAAAAAAAAAAAAAAALgIAAGRycy9l&#10;Mm9Eb2MueG1sUEsBAi0AFAAGAAgAAAAhAEpUb07fAAAACQEAAA8AAAAAAAAAAAAAAAAASgQAAGRy&#10;cy9kb3ducmV2LnhtbFBLBQYAAAAABAAEAPMAAABWBQAAAAA=&#10;" filled="f" stroked="f">
              <v:textbox inset="0,0,0,0">
                <w:txbxContent>
                  <w:p w14:paraId="4489B331"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12704" behindDoc="1" locked="0" layoutInCell="1" allowOverlap="1" wp14:anchorId="09B31D38" wp14:editId="05907DD1">
              <wp:simplePos x="0" y="0"/>
              <wp:positionH relativeFrom="page">
                <wp:posOffset>5329555</wp:posOffset>
              </wp:positionH>
              <wp:positionV relativeFrom="page">
                <wp:posOffset>469900</wp:posOffset>
              </wp:positionV>
              <wp:extent cx="1785620" cy="15240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F9C15" w14:textId="77777777" w:rsidR="00985ADD" w:rsidRDefault="00AD091C">
                          <w:pPr>
                            <w:spacing w:line="223" w:lineRule="exact"/>
                            <w:ind w:left="20"/>
                            <w:rPr>
                              <w:b/>
                              <w:sz w:val="20"/>
                            </w:rPr>
                          </w:pPr>
                          <w:r>
                            <w:rPr>
                              <w:b/>
                              <w:sz w:val="20"/>
                            </w:rPr>
                            <w:t>District Regulations --- Page IV-11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31D38" id="Text Box 258" o:spid="_x0000_s1145" type="#_x0000_t202" style="position:absolute;margin-left:419.65pt;margin-top:37pt;width:140.6pt;height:12pt;z-index:-226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" filled="f" stroked="f">
              <v:textbox inset="0,0,0,0">
                <w:txbxContent>
                  <w:p w14:paraId="771F9C15" w14:textId="77777777" w:rsidR="00985ADD" w:rsidRDefault="00AD091C">
                    <w:pPr>
                      <w:spacing w:line="223" w:lineRule="exact"/>
                      <w:ind w:left="20"/>
                      <w:rPr>
                        <w:b/>
                        <w:sz w:val="20"/>
                      </w:rPr>
                    </w:pPr>
                    <w:r>
                      <w:rPr>
                        <w:b/>
                        <w:sz w:val="20"/>
                      </w:rPr>
                      <w:t>District Regulations --- Page IV-11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FC5B9" w14:textId="77777777" w:rsidR="00985ADD" w:rsidRDefault="00985ADD">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94060" w14:textId="5AD85F2F" w:rsidR="00985ADD" w:rsidRDefault="009F4477">
    <w:pPr>
      <w:pStyle w:val="BodyText"/>
      <w:spacing w:line="14" w:lineRule="auto"/>
      <w:rPr>
        <w:sz w:val="20"/>
      </w:rPr>
    </w:pPr>
    <w:r>
      <w:rPr>
        <w:noProof/>
      </w:rPr>
      <mc:AlternateContent>
        <mc:Choice Requires="wps">
          <w:drawing>
            <wp:anchor distT="0" distB="0" distL="114300" distR="114300" simplePos="0" relativeHeight="480714240" behindDoc="1" locked="0" layoutInCell="1" allowOverlap="1" wp14:anchorId="75F83FCA" wp14:editId="132DB07D">
              <wp:simplePos x="0" y="0"/>
              <wp:positionH relativeFrom="page">
                <wp:posOffset>685800</wp:posOffset>
              </wp:positionH>
              <wp:positionV relativeFrom="page">
                <wp:posOffset>610870</wp:posOffset>
              </wp:positionV>
              <wp:extent cx="6400165" cy="12065"/>
              <wp:effectExtent l="0" t="0" r="0" b="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0E826" id="Rectangle 255" o:spid="_x0000_s1026" style="position:absolute;margin-left:54pt;margin-top:48.1pt;width:503.95pt;height:.95pt;z-index:-226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DXrkJV+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14752" behindDoc="1" locked="0" layoutInCell="1" allowOverlap="1" wp14:anchorId="4FB42D4E" wp14:editId="5FE0C3DE">
              <wp:simplePos x="0" y="0"/>
              <wp:positionH relativeFrom="page">
                <wp:posOffset>673100</wp:posOffset>
              </wp:positionH>
              <wp:positionV relativeFrom="page">
                <wp:posOffset>469900</wp:posOffset>
              </wp:positionV>
              <wp:extent cx="2934335" cy="152400"/>
              <wp:effectExtent l="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7E916"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42D4E" id="_x0000_t202" coordsize="21600,21600" o:spt="202" path="m,l,21600r21600,l21600,xe">
              <v:stroke joinstyle="miter"/>
              <v:path gradientshapeok="t" o:connecttype="rect"/>
            </v:shapetype>
            <v:shape id="Text Box 254" o:spid="_x0000_s1147" type="#_x0000_t202" style="position:absolute;margin-left:53pt;margin-top:37pt;width:231.05pt;height:12pt;z-index:-226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Dx9f2TwAQAAwwMAAA4AAAAAAAAAAAAAAAAALgIAAGRycy9l&#10;Mm9Eb2MueG1sUEsBAi0AFAAGAAgAAAAhAEpUb07fAAAACQEAAA8AAAAAAAAAAAAAAAAASgQAAGRy&#10;cy9kb3ducmV2LnhtbFBLBQYAAAAABAAEAPMAAABWBQAAAAA=&#10;" filled="f" stroked="f">
              <v:textbox inset="0,0,0,0">
                <w:txbxContent>
                  <w:p w14:paraId="3407E916"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15264" behindDoc="1" locked="0" layoutInCell="1" allowOverlap="1" wp14:anchorId="4E3AEC2A" wp14:editId="2C02A895">
              <wp:simplePos x="0" y="0"/>
              <wp:positionH relativeFrom="page">
                <wp:posOffset>5329555</wp:posOffset>
              </wp:positionH>
              <wp:positionV relativeFrom="page">
                <wp:posOffset>469900</wp:posOffset>
              </wp:positionV>
              <wp:extent cx="1785620" cy="15240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9D71" w14:textId="77777777" w:rsidR="00985ADD" w:rsidRDefault="00AD091C">
                          <w:pPr>
                            <w:spacing w:line="223" w:lineRule="exact"/>
                            <w:ind w:left="20"/>
                            <w:rPr>
                              <w:b/>
                              <w:sz w:val="20"/>
                            </w:rPr>
                          </w:pPr>
                          <w:r>
                            <w:rPr>
                              <w:b/>
                              <w:sz w:val="20"/>
                            </w:rPr>
                            <w:t>District Regulations --- Page IV-12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AEC2A" id="Text Box 253" o:spid="_x0000_s1148" type="#_x0000_t202" style="position:absolute;margin-left:419.65pt;margin-top:37pt;width:140.6pt;height:12pt;z-index:-226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" filled="f" stroked="f">
              <v:textbox inset="0,0,0,0">
                <w:txbxContent>
                  <w:p w14:paraId="5B1F9D71" w14:textId="77777777" w:rsidR="00985ADD" w:rsidRDefault="00AD091C">
                    <w:pPr>
                      <w:spacing w:line="223" w:lineRule="exact"/>
                      <w:ind w:left="20"/>
                      <w:rPr>
                        <w:b/>
                        <w:sz w:val="20"/>
                      </w:rPr>
                    </w:pPr>
                    <w:r>
                      <w:rPr>
                        <w:b/>
                        <w:sz w:val="20"/>
                      </w:rPr>
                      <w:t>District Regulations --- Page IV-12</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58BA3" w14:textId="554F9A63" w:rsidR="00985ADD" w:rsidRDefault="009F4477">
    <w:pPr>
      <w:pStyle w:val="BodyText"/>
      <w:spacing w:line="14" w:lineRule="auto"/>
      <w:rPr>
        <w:sz w:val="20"/>
      </w:rPr>
    </w:pPr>
    <w:r>
      <w:rPr>
        <w:noProof/>
      </w:rPr>
      <mc:AlternateContent>
        <mc:Choice Requires="wps">
          <w:drawing>
            <wp:anchor distT="0" distB="0" distL="114300" distR="114300" simplePos="0" relativeHeight="480716800" behindDoc="1" locked="0" layoutInCell="1" allowOverlap="1" wp14:anchorId="44AB6BD0" wp14:editId="63231E55">
              <wp:simplePos x="0" y="0"/>
              <wp:positionH relativeFrom="page">
                <wp:posOffset>685800</wp:posOffset>
              </wp:positionH>
              <wp:positionV relativeFrom="page">
                <wp:posOffset>610870</wp:posOffset>
              </wp:positionV>
              <wp:extent cx="6400165" cy="12065"/>
              <wp:effectExtent l="0" t="0" r="0" b="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A6C8D" id="Rectangle 250" o:spid="_x0000_s1026" style="position:absolute;margin-left:54pt;margin-top:48.1pt;width:503.95pt;height:.95pt;z-index:-225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717312" behindDoc="1" locked="0" layoutInCell="1" allowOverlap="1" wp14:anchorId="7F53D5B6" wp14:editId="361C63B4">
              <wp:simplePos x="0" y="0"/>
              <wp:positionH relativeFrom="page">
                <wp:posOffset>673100</wp:posOffset>
              </wp:positionH>
              <wp:positionV relativeFrom="page">
                <wp:posOffset>469900</wp:posOffset>
              </wp:positionV>
              <wp:extent cx="2934335" cy="15240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3BD2F"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3D5B6" id="_x0000_t202" coordsize="21600,21600" o:spt="202" path="m,l,21600r21600,l21600,xe">
              <v:stroke joinstyle="miter"/>
              <v:path gradientshapeok="t" o:connecttype="rect"/>
            </v:shapetype>
            <v:shape id="Text Box 249" o:spid="_x0000_s1150" type="#_x0000_t202" style="position:absolute;margin-left:53pt;margin-top:37pt;width:231.05pt;height:12pt;z-index:-225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I2fdkDwAQAAwwMAAA4AAAAAAAAAAAAAAAAALgIAAGRycy9l&#10;Mm9Eb2MueG1sUEsBAi0AFAAGAAgAAAAhAEpUb07fAAAACQEAAA8AAAAAAAAAAAAAAAAASgQAAGRy&#10;cy9kb3ducmV2LnhtbFBLBQYAAAAABAAEAPMAAABWBQAAAAA=&#10;" filled="f" stroked="f">
              <v:textbox inset="0,0,0,0">
                <w:txbxContent>
                  <w:p w14:paraId="2C13BD2F"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17824" behindDoc="1" locked="0" layoutInCell="1" allowOverlap="1" wp14:anchorId="4E3AAE70" wp14:editId="2CA79807">
              <wp:simplePos x="0" y="0"/>
              <wp:positionH relativeFrom="page">
                <wp:posOffset>5329555</wp:posOffset>
              </wp:positionH>
              <wp:positionV relativeFrom="page">
                <wp:posOffset>469900</wp:posOffset>
              </wp:positionV>
              <wp:extent cx="1785620" cy="152400"/>
              <wp:effectExtent l="0" t="0"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DCEF4" w14:textId="77777777" w:rsidR="00985ADD" w:rsidRDefault="00AD091C">
                          <w:pPr>
                            <w:spacing w:line="223" w:lineRule="exact"/>
                            <w:ind w:left="20"/>
                            <w:rPr>
                              <w:b/>
                              <w:sz w:val="20"/>
                            </w:rPr>
                          </w:pPr>
                          <w:r>
                            <w:rPr>
                              <w:b/>
                              <w:sz w:val="20"/>
                            </w:rPr>
                            <w:t>District Regulations --- Page IV-13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AAE70" id="Text Box 248" o:spid="_x0000_s1151" type="#_x0000_t202" style="position:absolute;margin-left:419.65pt;margin-top:37pt;width:140.6pt;height:12pt;z-index:-225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" filled="f" stroked="f">
              <v:textbox inset="0,0,0,0">
                <w:txbxContent>
                  <w:p w14:paraId="149DCEF4" w14:textId="77777777" w:rsidR="00985ADD" w:rsidRDefault="00AD091C">
                    <w:pPr>
                      <w:spacing w:line="223" w:lineRule="exact"/>
                      <w:ind w:left="20"/>
                      <w:rPr>
                        <w:b/>
                        <w:sz w:val="20"/>
                      </w:rPr>
                    </w:pPr>
                    <w:r>
                      <w:rPr>
                        <w:b/>
                        <w:sz w:val="20"/>
                      </w:rPr>
                      <w:t>District Regulations --- Page IV-13</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92969" w14:textId="0C4B04AB" w:rsidR="00985ADD" w:rsidRDefault="009F4477">
    <w:pPr>
      <w:pStyle w:val="BodyText"/>
      <w:spacing w:line="14" w:lineRule="auto"/>
      <w:rPr>
        <w:sz w:val="20"/>
      </w:rPr>
    </w:pPr>
    <w:r>
      <w:rPr>
        <w:noProof/>
      </w:rPr>
      <mc:AlternateContent>
        <mc:Choice Requires="wps">
          <w:drawing>
            <wp:anchor distT="0" distB="0" distL="114300" distR="114300" simplePos="0" relativeHeight="480719360" behindDoc="1" locked="0" layoutInCell="1" allowOverlap="1" wp14:anchorId="067F2740" wp14:editId="09729857">
              <wp:simplePos x="0" y="0"/>
              <wp:positionH relativeFrom="page">
                <wp:posOffset>685800</wp:posOffset>
              </wp:positionH>
              <wp:positionV relativeFrom="page">
                <wp:posOffset>610870</wp:posOffset>
              </wp:positionV>
              <wp:extent cx="6400165" cy="12065"/>
              <wp:effectExtent l="0" t="0" r="0" b="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42E80" id="Rectangle 245" o:spid="_x0000_s1026" style="position:absolute;margin-left:54pt;margin-top:48.1pt;width:503.95pt;height:.95pt;z-index:-225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Cfjfbn+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19872" behindDoc="1" locked="0" layoutInCell="1" allowOverlap="1" wp14:anchorId="5711732D" wp14:editId="3D00083C">
              <wp:simplePos x="0" y="0"/>
              <wp:positionH relativeFrom="page">
                <wp:posOffset>673100</wp:posOffset>
              </wp:positionH>
              <wp:positionV relativeFrom="page">
                <wp:posOffset>469900</wp:posOffset>
              </wp:positionV>
              <wp:extent cx="2934335" cy="15240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73D93"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1732D" id="_x0000_t202" coordsize="21600,21600" o:spt="202" path="m,l,21600r21600,l21600,xe">
              <v:stroke joinstyle="miter"/>
              <v:path gradientshapeok="t" o:connecttype="rect"/>
            </v:shapetype>
            <v:shape id="Text Box 244" o:spid="_x0000_s1153" type="#_x0000_t202" style="position:absolute;margin-left:53pt;margin-top:37pt;width:231.05pt;height:12pt;z-index:-225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OQcZ/TwAQAAwwMAAA4AAAAAAAAAAAAAAAAALgIAAGRycy9l&#10;Mm9Eb2MueG1sUEsBAi0AFAAGAAgAAAAhAEpUb07fAAAACQEAAA8AAAAAAAAAAAAAAAAASgQAAGRy&#10;cy9kb3ducmV2LnhtbFBLBQYAAAAABAAEAPMAAABWBQAAAAA=&#10;" filled="f" stroked="f">
              <v:textbox inset="0,0,0,0">
                <w:txbxContent>
                  <w:p w14:paraId="70E73D93"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20384" behindDoc="1" locked="0" layoutInCell="1" allowOverlap="1" wp14:anchorId="537C76A3" wp14:editId="52C865FD">
              <wp:simplePos x="0" y="0"/>
              <wp:positionH relativeFrom="page">
                <wp:posOffset>5329555</wp:posOffset>
              </wp:positionH>
              <wp:positionV relativeFrom="page">
                <wp:posOffset>469900</wp:posOffset>
              </wp:positionV>
              <wp:extent cx="1785620" cy="152400"/>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6210" w14:textId="77777777" w:rsidR="00985ADD" w:rsidRDefault="00AD091C">
                          <w:pPr>
                            <w:spacing w:line="223" w:lineRule="exact"/>
                            <w:ind w:left="20"/>
                            <w:rPr>
                              <w:b/>
                              <w:sz w:val="20"/>
                            </w:rPr>
                          </w:pPr>
                          <w:r>
                            <w:rPr>
                              <w:b/>
                              <w:sz w:val="20"/>
                            </w:rPr>
                            <w:t>District Regulations --- Page IV-14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C76A3" id="Text Box 243" o:spid="_x0000_s1154" type="#_x0000_t202" style="position:absolute;margin-left:419.65pt;margin-top:37pt;width:140.6pt;height:12pt;z-index:-225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" filled="f" stroked="f">
              <v:textbox inset="0,0,0,0">
                <w:txbxContent>
                  <w:p w14:paraId="09F86210" w14:textId="77777777" w:rsidR="00985ADD" w:rsidRDefault="00AD091C">
                    <w:pPr>
                      <w:spacing w:line="223" w:lineRule="exact"/>
                      <w:ind w:left="20"/>
                      <w:rPr>
                        <w:b/>
                        <w:sz w:val="20"/>
                      </w:rPr>
                    </w:pPr>
                    <w:r>
                      <w:rPr>
                        <w:b/>
                        <w:sz w:val="20"/>
                      </w:rPr>
                      <w:t>District Regulations --- Page IV-14</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E4DEE" w14:textId="5B68927D" w:rsidR="00985ADD" w:rsidRDefault="009F4477">
    <w:pPr>
      <w:pStyle w:val="BodyText"/>
      <w:spacing w:line="14" w:lineRule="auto"/>
      <w:rPr>
        <w:sz w:val="20"/>
      </w:rPr>
    </w:pPr>
    <w:r>
      <w:rPr>
        <w:noProof/>
      </w:rPr>
      <mc:AlternateContent>
        <mc:Choice Requires="wps">
          <w:drawing>
            <wp:anchor distT="0" distB="0" distL="114300" distR="114300" simplePos="0" relativeHeight="480721920" behindDoc="1" locked="0" layoutInCell="1" allowOverlap="1" wp14:anchorId="5ED6A701" wp14:editId="10745EE1">
              <wp:simplePos x="0" y="0"/>
              <wp:positionH relativeFrom="page">
                <wp:posOffset>685800</wp:posOffset>
              </wp:positionH>
              <wp:positionV relativeFrom="page">
                <wp:posOffset>610870</wp:posOffset>
              </wp:positionV>
              <wp:extent cx="6400165" cy="12065"/>
              <wp:effectExtent l="0" t="0" r="0" b="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F518D" id="Rectangle 240" o:spid="_x0000_s1026" style="position:absolute;margin-left:54pt;margin-top:48.1pt;width:503.95pt;height:.95pt;z-index:-225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3/K+A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722432" behindDoc="1" locked="0" layoutInCell="1" allowOverlap="1" wp14:anchorId="6BD1A774" wp14:editId="4DEF5E62">
              <wp:simplePos x="0" y="0"/>
              <wp:positionH relativeFrom="page">
                <wp:posOffset>673100</wp:posOffset>
              </wp:positionH>
              <wp:positionV relativeFrom="page">
                <wp:posOffset>469900</wp:posOffset>
              </wp:positionV>
              <wp:extent cx="2934335" cy="15240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4D02E"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1A774" id="_x0000_t202" coordsize="21600,21600" o:spt="202" path="m,l,21600r21600,l21600,xe">
              <v:stroke joinstyle="miter"/>
              <v:path gradientshapeok="t" o:connecttype="rect"/>
            </v:shapetype>
            <v:shape id="Text Box 239" o:spid="_x0000_s1156" type="#_x0000_t202" style="position:absolute;margin-left:53pt;margin-top:37pt;width:231.05pt;height:12pt;z-index:-225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Orw8JnwAQAAwwMAAA4AAAAAAAAAAAAAAAAALgIAAGRycy9l&#10;Mm9Eb2MueG1sUEsBAi0AFAAGAAgAAAAhAEpUb07fAAAACQEAAA8AAAAAAAAAAAAAAAAASgQAAGRy&#10;cy9kb3ducmV2LnhtbFBLBQYAAAAABAAEAPMAAABWBQAAAAA=&#10;" filled="f" stroked="f">
              <v:textbox inset="0,0,0,0">
                <w:txbxContent>
                  <w:p w14:paraId="0E64D02E"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22944" behindDoc="1" locked="0" layoutInCell="1" allowOverlap="1" wp14:anchorId="65120207" wp14:editId="08530449">
              <wp:simplePos x="0" y="0"/>
              <wp:positionH relativeFrom="page">
                <wp:posOffset>5329555</wp:posOffset>
              </wp:positionH>
              <wp:positionV relativeFrom="page">
                <wp:posOffset>469900</wp:posOffset>
              </wp:positionV>
              <wp:extent cx="1785620" cy="152400"/>
              <wp:effectExtent l="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EC88" w14:textId="77777777" w:rsidR="00985ADD" w:rsidRDefault="00AD091C">
                          <w:pPr>
                            <w:spacing w:line="223" w:lineRule="exact"/>
                            <w:ind w:left="20"/>
                            <w:rPr>
                              <w:b/>
                              <w:sz w:val="20"/>
                            </w:rPr>
                          </w:pPr>
                          <w:r>
                            <w:rPr>
                              <w:b/>
                              <w:sz w:val="20"/>
                            </w:rPr>
                            <w:t>District Regulations --- Page IV-15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20207" id="Text Box 238" o:spid="_x0000_s1157" type="#_x0000_t202" style="position:absolute;margin-left:419.65pt;margin-top:37pt;width:140.6pt;height:12pt;z-index:-225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" filled="f" stroked="f">
              <v:textbox inset="0,0,0,0">
                <w:txbxContent>
                  <w:p w14:paraId="4459EC88" w14:textId="77777777" w:rsidR="00985ADD" w:rsidRDefault="00AD091C">
                    <w:pPr>
                      <w:spacing w:line="223" w:lineRule="exact"/>
                      <w:ind w:left="20"/>
                      <w:rPr>
                        <w:b/>
                        <w:sz w:val="20"/>
                      </w:rPr>
                    </w:pPr>
                    <w:r>
                      <w:rPr>
                        <w:b/>
                        <w:sz w:val="20"/>
                      </w:rPr>
                      <w:t>District Regulations --- Page IV-15</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942C0" w14:textId="529721B8" w:rsidR="00985ADD" w:rsidRDefault="009F4477">
    <w:pPr>
      <w:pStyle w:val="BodyText"/>
      <w:spacing w:line="14" w:lineRule="auto"/>
      <w:rPr>
        <w:sz w:val="20"/>
      </w:rPr>
    </w:pPr>
    <w:r>
      <w:rPr>
        <w:noProof/>
      </w:rPr>
      <mc:AlternateContent>
        <mc:Choice Requires="wps">
          <w:drawing>
            <wp:anchor distT="0" distB="0" distL="114300" distR="114300" simplePos="0" relativeHeight="480724480" behindDoc="1" locked="0" layoutInCell="1" allowOverlap="1" wp14:anchorId="1778EFDB" wp14:editId="0EEA6E53">
              <wp:simplePos x="0" y="0"/>
              <wp:positionH relativeFrom="page">
                <wp:posOffset>685800</wp:posOffset>
              </wp:positionH>
              <wp:positionV relativeFrom="page">
                <wp:posOffset>610870</wp:posOffset>
              </wp:positionV>
              <wp:extent cx="6400165" cy="12065"/>
              <wp:effectExtent l="0" t="0" r="0" b="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06E93" id="Rectangle 235" o:spid="_x0000_s1026" style="position:absolute;margin-left:54pt;margin-top:48.1pt;width:503.95pt;height:.95pt;z-index:-225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DlaRhM+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24992" behindDoc="1" locked="0" layoutInCell="1" allowOverlap="1" wp14:anchorId="15965291" wp14:editId="47E5D87B">
              <wp:simplePos x="0" y="0"/>
              <wp:positionH relativeFrom="page">
                <wp:posOffset>673100</wp:posOffset>
              </wp:positionH>
              <wp:positionV relativeFrom="page">
                <wp:posOffset>469900</wp:posOffset>
              </wp:positionV>
              <wp:extent cx="2934335" cy="152400"/>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8979"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65291" id="_x0000_t202" coordsize="21600,21600" o:spt="202" path="m,l,21600r21600,l21600,xe">
              <v:stroke joinstyle="miter"/>
              <v:path gradientshapeok="t" o:connecttype="rect"/>
            </v:shapetype>
            <v:shape id="Text Box 234" o:spid="_x0000_s1159" type="#_x0000_t202" style="position:absolute;margin-left:53pt;margin-top:37pt;width:231.05pt;height:12pt;z-index:-225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" filled="f" stroked="f">
              <v:textbox inset="0,0,0,0">
                <w:txbxContent>
                  <w:p w14:paraId="37568979"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25504" behindDoc="1" locked="0" layoutInCell="1" allowOverlap="1" wp14:anchorId="42EA4C62" wp14:editId="3F9D0783">
              <wp:simplePos x="0" y="0"/>
              <wp:positionH relativeFrom="page">
                <wp:posOffset>5329555</wp:posOffset>
              </wp:positionH>
              <wp:positionV relativeFrom="page">
                <wp:posOffset>469900</wp:posOffset>
              </wp:positionV>
              <wp:extent cx="1785620" cy="152400"/>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CDB31" w14:textId="77777777" w:rsidR="00985ADD" w:rsidRDefault="00AD091C">
                          <w:pPr>
                            <w:spacing w:line="223" w:lineRule="exact"/>
                            <w:ind w:left="20"/>
                            <w:rPr>
                              <w:b/>
                              <w:sz w:val="20"/>
                            </w:rPr>
                          </w:pPr>
                          <w:r>
                            <w:rPr>
                              <w:b/>
                              <w:sz w:val="20"/>
                            </w:rPr>
                            <w:t>District Regulations --- Page IV-16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A4C62" id="Text Box 233" o:spid="_x0000_s1160" type="#_x0000_t202" style="position:absolute;margin-left:419.65pt;margin-top:37pt;width:140.6pt;height:12pt;z-index:-225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" filled="f" stroked="f">
              <v:textbox inset="0,0,0,0">
                <w:txbxContent>
                  <w:p w14:paraId="19BCDB31" w14:textId="77777777" w:rsidR="00985ADD" w:rsidRDefault="00AD091C">
                    <w:pPr>
                      <w:spacing w:line="223" w:lineRule="exact"/>
                      <w:ind w:left="20"/>
                      <w:rPr>
                        <w:b/>
                        <w:sz w:val="20"/>
                      </w:rPr>
                    </w:pPr>
                    <w:r>
                      <w:rPr>
                        <w:b/>
                        <w:sz w:val="20"/>
                      </w:rPr>
                      <w:t>District Regulations --- Page IV-16</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A8CA7" w14:textId="3D69E29F" w:rsidR="00985ADD" w:rsidRDefault="009F4477">
    <w:pPr>
      <w:pStyle w:val="BodyText"/>
      <w:spacing w:line="14" w:lineRule="auto"/>
      <w:rPr>
        <w:sz w:val="20"/>
      </w:rPr>
    </w:pPr>
    <w:r>
      <w:rPr>
        <w:noProof/>
      </w:rPr>
      <mc:AlternateContent>
        <mc:Choice Requires="wps">
          <w:drawing>
            <wp:anchor distT="0" distB="0" distL="114300" distR="114300" simplePos="0" relativeHeight="480727040" behindDoc="1" locked="0" layoutInCell="1" allowOverlap="1" wp14:anchorId="3740631C" wp14:editId="354BF103">
              <wp:simplePos x="0" y="0"/>
              <wp:positionH relativeFrom="page">
                <wp:posOffset>685800</wp:posOffset>
              </wp:positionH>
              <wp:positionV relativeFrom="page">
                <wp:posOffset>610870</wp:posOffset>
              </wp:positionV>
              <wp:extent cx="6400165" cy="12065"/>
              <wp:effectExtent l="0" t="0" r="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A6591" id="Rectangle 230" o:spid="_x0000_s1026" style="position:absolute;margin-left:54pt;margin-top:48.1pt;width:503.95pt;height:.95pt;z-index:-225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LiLkWH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27552" behindDoc="1" locked="0" layoutInCell="1" allowOverlap="1" wp14:anchorId="3C26FD2B" wp14:editId="770C23E4">
              <wp:simplePos x="0" y="0"/>
              <wp:positionH relativeFrom="page">
                <wp:posOffset>673100</wp:posOffset>
              </wp:positionH>
              <wp:positionV relativeFrom="page">
                <wp:posOffset>469900</wp:posOffset>
              </wp:positionV>
              <wp:extent cx="2934335" cy="15240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3BE"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6FD2B" id="_x0000_t202" coordsize="21600,21600" o:spt="202" path="m,l,21600r21600,l21600,xe">
              <v:stroke joinstyle="miter"/>
              <v:path gradientshapeok="t" o:connecttype="rect"/>
            </v:shapetype>
            <v:shape id="Text Box 229" o:spid="_x0000_s1162" type="#_x0000_t202" style="position:absolute;margin-left:53pt;margin-top:37pt;width:231.05pt;height:12pt;z-index:-225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LoAkq3wAQAAwwMAAA4AAAAAAAAAAAAAAAAALgIAAGRycy9l&#10;Mm9Eb2MueG1sUEsBAi0AFAAGAAgAAAAhAEpUb07fAAAACQEAAA8AAAAAAAAAAAAAAAAASgQAAGRy&#10;cy9kb3ducmV2LnhtbFBLBQYAAAAABAAEAPMAAABWBQAAAAA=&#10;" filled="f" stroked="f">
              <v:textbox inset="0,0,0,0">
                <w:txbxContent>
                  <w:p w14:paraId="5E15D3BE"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28064" behindDoc="1" locked="0" layoutInCell="1" allowOverlap="1" wp14:anchorId="3ECB25D9" wp14:editId="186C747A">
              <wp:simplePos x="0" y="0"/>
              <wp:positionH relativeFrom="page">
                <wp:posOffset>5329555</wp:posOffset>
              </wp:positionH>
              <wp:positionV relativeFrom="page">
                <wp:posOffset>469900</wp:posOffset>
              </wp:positionV>
              <wp:extent cx="1785620" cy="15240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34907" w14:textId="77777777" w:rsidR="00985ADD" w:rsidRDefault="00AD091C">
                          <w:pPr>
                            <w:spacing w:line="223" w:lineRule="exact"/>
                            <w:ind w:left="20"/>
                            <w:rPr>
                              <w:b/>
                              <w:sz w:val="20"/>
                            </w:rPr>
                          </w:pPr>
                          <w:r>
                            <w:rPr>
                              <w:b/>
                              <w:sz w:val="20"/>
                            </w:rPr>
                            <w:t>District Regulations --- Page IV-17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B25D9" id="Text Box 228" o:spid="_x0000_s1163" type="#_x0000_t202" style="position:absolute;margin-left:419.65pt;margin-top:37pt;width:140.6pt;height:12pt;z-index:-225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" filled="f" stroked="f">
              <v:textbox inset="0,0,0,0">
                <w:txbxContent>
                  <w:p w14:paraId="06B34907" w14:textId="77777777" w:rsidR="00985ADD" w:rsidRDefault="00AD091C">
                    <w:pPr>
                      <w:spacing w:line="223" w:lineRule="exact"/>
                      <w:ind w:left="20"/>
                      <w:rPr>
                        <w:b/>
                        <w:sz w:val="20"/>
                      </w:rPr>
                    </w:pPr>
                    <w:r>
                      <w:rPr>
                        <w:b/>
                        <w:sz w:val="20"/>
                      </w:rPr>
                      <w:t>District Regulations --- Page IV-17</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76868" w14:textId="34057825" w:rsidR="00985ADD" w:rsidRDefault="009F4477">
    <w:pPr>
      <w:pStyle w:val="BodyText"/>
      <w:spacing w:line="14" w:lineRule="auto"/>
      <w:rPr>
        <w:sz w:val="20"/>
      </w:rPr>
    </w:pPr>
    <w:r>
      <w:rPr>
        <w:noProof/>
      </w:rPr>
      <mc:AlternateContent>
        <mc:Choice Requires="wps">
          <w:drawing>
            <wp:anchor distT="0" distB="0" distL="114300" distR="114300" simplePos="0" relativeHeight="480729600" behindDoc="1" locked="0" layoutInCell="1" allowOverlap="1" wp14:anchorId="13425A5E" wp14:editId="3F156D0E">
              <wp:simplePos x="0" y="0"/>
              <wp:positionH relativeFrom="page">
                <wp:posOffset>685800</wp:posOffset>
              </wp:positionH>
              <wp:positionV relativeFrom="page">
                <wp:posOffset>610870</wp:posOffset>
              </wp:positionV>
              <wp:extent cx="6400165" cy="12065"/>
              <wp:effectExtent l="0" t="0" r="0" b="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47872" id="Rectangle 225" o:spid="_x0000_s1026" style="position:absolute;margin-left:54pt;margin-top:48.1pt;width:503.95pt;height:.95pt;z-index:-225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CtSqz++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30112" behindDoc="1" locked="0" layoutInCell="1" allowOverlap="1" wp14:anchorId="73919014" wp14:editId="7A01F400">
              <wp:simplePos x="0" y="0"/>
              <wp:positionH relativeFrom="page">
                <wp:posOffset>673100</wp:posOffset>
              </wp:positionH>
              <wp:positionV relativeFrom="page">
                <wp:posOffset>469900</wp:posOffset>
              </wp:positionV>
              <wp:extent cx="2934335" cy="152400"/>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80664"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19014" id="_x0000_t202" coordsize="21600,21600" o:spt="202" path="m,l,21600r21600,l21600,xe">
              <v:stroke joinstyle="miter"/>
              <v:path gradientshapeok="t" o:connecttype="rect"/>
            </v:shapetype>
            <v:shape id="Text Box 224" o:spid="_x0000_s1165" type="#_x0000_t202" style="position:absolute;margin-left:53pt;margin-top:37pt;width:231.05pt;height:12pt;z-index:-225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F5PWZTwAQAAwwMAAA4AAAAAAAAAAAAAAAAALgIAAGRycy9l&#10;Mm9Eb2MueG1sUEsBAi0AFAAGAAgAAAAhAEpUb07fAAAACQEAAA8AAAAAAAAAAAAAAAAASgQAAGRy&#10;cy9kb3ducmV2LnhtbFBLBQYAAAAABAAEAPMAAABWBQAAAAA=&#10;" filled="f" stroked="f">
              <v:textbox inset="0,0,0,0">
                <w:txbxContent>
                  <w:p w14:paraId="6B880664"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30624" behindDoc="1" locked="0" layoutInCell="1" allowOverlap="1" wp14:anchorId="3251377E" wp14:editId="392B2D73">
              <wp:simplePos x="0" y="0"/>
              <wp:positionH relativeFrom="page">
                <wp:posOffset>5329555</wp:posOffset>
              </wp:positionH>
              <wp:positionV relativeFrom="page">
                <wp:posOffset>469900</wp:posOffset>
              </wp:positionV>
              <wp:extent cx="1785620" cy="15240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1C6FF" w14:textId="77777777" w:rsidR="00985ADD" w:rsidRDefault="00AD091C">
                          <w:pPr>
                            <w:spacing w:line="223" w:lineRule="exact"/>
                            <w:ind w:left="20"/>
                            <w:rPr>
                              <w:b/>
                              <w:sz w:val="20"/>
                            </w:rPr>
                          </w:pPr>
                          <w:r>
                            <w:rPr>
                              <w:b/>
                              <w:sz w:val="20"/>
                            </w:rPr>
                            <w:t>District Regulations --- Page IV-18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1377E" id="Text Box 223" o:spid="_x0000_s1166" type="#_x0000_t202" style="position:absolute;margin-left:419.65pt;margin-top:37pt;width:140.6pt;height:12pt;z-index:-225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" filled="f" stroked="f">
              <v:textbox inset="0,0,0,0">
                <w:txbxContent>
                  <w:p w14:paraId="6E61C6FF" w14:textId="77777777" w:rsidR="00985ADD" w:rsidRDefault="00AD091C">
                    <w:pPr>
                      <w:spacing w:line="223" w:lineRule="exact"/>
                      <w:ind w:left="20"/>
                      <w:rPr>
                        <w:b/>
                        <w:sz w:val="20"/>
                      </w:rPr>
                    </w:pPr>
                    <w:r>
                      <w:rPr>
                        <w:b/>
                        <w:sz w:val="20"/>
                      </w:rPr>
                      <w:t>District Regulations --- Page IV-18</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6DE8A" w14:textId="6DCB88AD" w:rsidR="00985ADD" w:rsidRDefault="009F4477">
    <w:pPr>
      <w:pStyle w:val="BodyText"/>
      <w:spacing w:line="14" w:lineRule="auto"/>
      <w:rPr>
        <w:sz w:val="20"/>
      </w:rPr>
    </w:pPr>
    <w:r>
      <w:rPr>
        <w:noProof/>
      </w:rPr>
      <mc:AlternateContent>
        <mc:Choice Requires="wps">
          <w:drawing>
            <wp:anchor distT="0" distB="0" distL="114300" distR="114300" simplePos="0" relativeHeight="480732160" behindDoc="1" locked="0" layoutInCell="1" allowOverlap="1" wp14:anchorId="46A3B219" wp14:editId="4DA92A60">
              <wp:simplePos x="0" y="0"/>
              <wp:positionH relativeFrom="page">
                <wp:posOffset>685800</wp:posOffset>
              </wp:positionH>
              <wp:positionV relativeFrom="page">
                <wp:posOffset>610870</wp:posOffset>
              </wp:positionV>
              <wp:extent cx="6400165" cy="12065"/>
              <wp:effectExtent l="0" t="0" r="0" b="0"/>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53789" id="Rectangle 220" o:spid="_x0000_s1026" style="position:absolute;margin-left:54pt;margin-top:48.1pt;width:503.95pt;height:.95pt;z-index:-225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XT+Q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PCoJdP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32672" behindDoc="1" locked="0" layoutInCell="1" allowOverlap="1" wp14:anchorId="10F45189" wp14:editId="3E44AA16">
              <wp:simplePos x="0" y="0"/>
              <wp:positionH relativeFrom="page">
                <wp:posOffset>673100</wp:posOffset>
              </wp:positionH>
              <wp:positionV relativeFrom="page">
                <wp:posOffset>469900</wp:posOffset>
              </wp:positionV>
              <wp:extent cx="2934335" cy="15240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1FB31"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45189" id="_x0000_t202" coordsize="21600,21600" o:spt="202" path="m,l,21600r21600,l21600,xe">
              <v:stroke joinstyle="miter"/>
              <v:path gradientshapeok="t" o:connecttype="rect"/>
            </v:shapetype>
            <v:shape id="Text Box 219" o:spid="_x0000_s1168" type="#_x0000_t202" style="position:absolute;margin-left:53pt;margin-top:37pt;width:231.05pt;height:12pt;z-index:-225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O3g/SHwAQAAwwMAAA4AAAAAAAAAAAAAAAAALgIAAGRycy9l&#10;Mm9Eb2MueG1sUEsBAi0AFAAGAAgAAAAhAEpUb07fAAAACQEAAA8AAAAAAAAAAAAAAAAASgQAAGRy&#10;cy9kb3ducmV2LnhtbFBLBQYAAAAABAAEAPMAAABWBQAAAAA=&#10;" filled="f" stroked="f">
              <v:textbox inset="0,0,0,0">
                <w:txbxContent>
                  <w:p w14:paraId="52D1FB31"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33184" behindDoc="1" locked="0" layoutInCell="1" allowOverlap="1" wp14:anchorId="07E8B031" wp14:editId="27C8E11E">
              <wp:simplePos x="0" y="0"/>
              <wp:positionH relativeFrom="page">
                <wp:posOffset>5329555</wp:posOffset>
              </wp:positionH>
              <wp:positionV relativeFrom="page">
                <wp:posOffset>469900</wp:posOffset>
              </wp:positionV>
              <wp:extent cx="1785620" cy="15240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72B54" w14:textId="77777777" w:rsidR="00985ADD" w:rsidRDefault="00AD091C">
                          <w:pPr>
                            <w:spacing w:line="223" w:lineRule="exact"/>
                            <w:ind w:left="20"/>
                            <w:rPr>
                              <w:b/>
                              <w:sz w:val="20"/>
                            </w:rPr>
                          </w:pPr>
                          <w:r>
                            <w:rPr>
                              <w:b/>
                              <w:sz w:val="20"/>
                            </w:rPr>
                            <w:t>District Regulations --- Page IV-19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B031" id="Text Box 218" o:spid="_x0000_s1169" type="#_x0000_t202" style="position:absolute;margin-left:419.65pt;margin-top:37pt;width:140.6pt;height:12pt;z-index:-225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" filled="f" stroked="f">
              <v:textbox inset="0,0,0,0">
                <w:txbxContent>
                  <w:p w14:paraId="42672B54" w14:textId="77777777" w:rsidR="00985ADD" w:rsidRDefault="00AD091C">
                    <w:pPr>
                      <w:spacing w:line="223" w:lineRule="exact"/>
                      <w:ind w:left="20"/>
                      <w:rPr>
                        <w:b/>
                        <w:sz w:val="20"/>
                      </w:rPr>
                    </w:pPr>
                    <w:r>
                      <w:rPr>
                        <w:b/>
                        <w:sz w:val="20"/>
                      </w:rPr>
                      <w:t>District Regulations --- Page IV-19</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A9443" w14:textId="4E774894" w:rsidR="00985ADD" w:rsidRDefault="009F4477">
    <w:pPr>
      <w:pStyle w:val="BodyText"/>
      <w:spacing w:line="14" w:lineRule="auto"/>
      <w:rPr>
        <w:sz w:val="20"/>
      </w:rPr>
    </w:pPr>
    <w:r>
      <w:rPr>
        <w:noProof/>
      </w:rPr>
      <mc:AlternateContent>
        <mc:Choice Requires="wps">
          <w:drawing>
            <wp:anchor distT="0" distB="0" distL="114300" distR="114300" simplePos="0" relativeHeight="480734720" behindDoc="1" locked="0" layoutInCell="1" allowOverlap="1" wp14:anchorId="3EAFF253" wp14:editId="3134B7AD">
              <wp:simplePos x="0" y="0"/>
              <wp:positionH relativeFrom="page">
                <wp:posOffset>685800</wp:posOffset>
              </wp:positionH>
              <wp:positionV relativeFrom="page">
                <wp:posOffset>610870</wp:posOffset>
              </wp:positionV>
              <wp:extent cx="6400165" cy="12065"/>
              <wp:effectExtent l="0" t="0" r="0" b="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36E32" id="Rectangle 215" o:spid="_x0000_s1026" style="position:absolute;margin-left:54pt;margin-top:48.1pt;width:503.95pt;height:.95pt;z-index:-225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A0KQHy+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35232" behindDoc="1" locked="0" layoutInCell="1" allowOverlap="1" wp14:anchorId="7EF0303E" wp14:editId="62EDCEDA">
              <wp:simplePos x="0" y="0"/>
              <wp:positionH relativeFrom="page">
                <wp:posOffset>673100</wp:posOffset>
              </wp:positionH>
              <wp:positionV relativeFrom="page">
                <wp:posOffset>469900</wp:posOffset>
              </wp:positionV>
              <wp:extent cx="2934335" cy="15240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943A"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0303E" id="_x0000_t202" coordsize="21600,21600" o:spt="202" path="m,l,21600r21600,l21600,xe">
              <v:stroke joinstyle="miter"/>
              <v:path gradientshapeok="t" o:connecttype="rect"/>
            </v:shapetype>
            <v:shape id="Text Box 214" o:spid="_x0000_s1171" type="#_x0000_t202" style="position:absolute;margin-left:53pt;margin-top:37pt;width:231.05pt;height:12pt;z-index:-225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KTlvpvwAQAAwwMAAA4AAAAAAAAAAAAAAAAALgIAAGRycy9l&#10;Mm9Eb2MueG1sUEsBAi0AFAAGAAgAAAAhAEpUb07fAAAACQEAAA8AAAAAAAAAAAAAAAAASgQAAGRy&#10;cy9kb3ducmV2LnhtbFBLBQYAAAAABAAEAPMAAABWBQAAAAA=&#10;" filled="f" stroked="f">
              <v:textbox inset="0,0,0,0">
                <w:txbxContent>
                  <w:p w14:paraId="73A5943A"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35744" behindDoc="1" locked="0" layoutInCell="1" allowOverlap="1" wp14:anchorId="5F77AF69" wp14:editId="106F2340">
              <wp:simplePos x="0" y="0"/>
              <wp:positionH relativeFrom="page">
                <wp:posOffset>5329555</wp:posOffset>
              </wp:positionH>
              <wp:positionV relativeFrom="page">
                <wp:posOffset>469900</wp:posOffset>
              </wp:positionV>
              <wp:extent cx="1785620" cy="1524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F7A0" w14:textId="77777777" w:rsidR="00985ADD" w:rsidRDefault="00AD091C">
                          <w:pPr>
                            <w:spacing w:line="223" w:lineRule="exact"/>
                            <w:ind w:left="20"/>
                            <w:rPr>
                              <w:b/>
                              <w:sz w:val="20"/>
                            </w:rPr>
                          </w:pPr>
                          <w:r>
                            <w:rPr>
                              <w:b/>
                              <w:sz w:val="20"/>
                            </w:rPr>
                            <w:t>District Regulations --- Page IV-20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7AF69" id="Text Box 213" o:spid="_x0000_s1172" type="#_x0000_t202" style="position:absolute;margin-left:419.65pt;margin-top:37pt;width:140.6pt;height:12pt;z-index:-225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" filled="f" stroked="f">
              <v:textbox inset="0,0,0,0">
                <w:txbxContent>
                  <w:p w14:paraId="20DFF7A0" w14:textId="77777777" w:rsidR="00985ADD" w:rsidRDefault="00AD091C">
                    <w:pPr>
                      <w:spacing w:line="223" w:lineRule="exact"/>
                      <w:ind w:left="20"/>
                      <w:rPr>
                        <w:b/>
                        <w:sz w:val="20"/>
                      </w:rPr>
                    </w:pPr>
                    <w:r>
                      <w:rPr>
                        <w:b/>
                        <w:sz w:val="20"/>
                      </w:rPr>
                      <w:t>District Regulations --- Page IV-20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26693" w14:textId="11D17D7A" w:rsidR="00985ADD" w:rsidRDefault="009F4477">
    <w:pPr>
      <w:pStyle w:val="BodyText"/>
      <w:spacing w:line="14" w:lineRule="auto"/>
      <w:rPr>
        <w:sz w:val="20"/>
      </w:rPr>
    </w:pPr>
    <w:r>
      <w:rPr>
        <w:noProof/>
      </w:rPr>
      <mc:AlternateContent>
        <mc:Choice Requires="wps">
          <w:drawing>
            <wp:anchor distT="0" distB="0" distL="114300" distR="114300" simplePos="0" relativeHeight="480737280" behindDoc="1" locked="0" layoutInCell="1" allowOverlap="1" wp14:anchorId="6AAFE29D" wp14:editId="0E955458">
              <wp:simplePos x="0" y="0"/>
              <wp:positionH relativeFrom="page">
                <wp:posOffset>685800</wp:posOffset>
              </wp:positionH>
              <wp:positionV relativeFrom="page">
                <wp:posOffset>610870</wp:posOffset>
              </wp:positionV>
              <wp:extent cx="6400165" cy="12065"/>
              <wp:effectExtent l="0" t="0" r="0" b="0"/>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7CAE8" id="Rectangle 210" o:spid="_x0000_s1026" style="position:absolute;margin-left:54pt;margin-top:48.1pt;width:503.95pt;height:.95pt;z-index:-225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jf+Q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GnLiN/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37792" behindDoc="1" locked="0" layoutInCell="1" allowOverlap="1" wp14:anchorId="78958DD4" wp14:editId="13D17C48">
              <wp:simplePos x="0" y="0"/>
              <wp:positionH relativeFrom="page">
                <wp:posOffset>673100</wp:posOffset>
              </wp:positionH>
              <wp:positionV relativeFrom="page">
                <wp:posOffset>469900</wp:posOffset>
              </wp:positionV>
              <wp:extent cx="2934335" cy="1524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B7E1"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58DD4" id="_x0000_t202" coordsize="21600,21600" o:spt="202" path="m,l,21600r21600,l21600,xe">
              <v:stroke joinstyle="miter"/>
              <v:path gradientshapeok="t" o:connecttype="rect"/>
            </v:shapetype>
            <v:shape id="Text Box 209" o:spid="_x0000_s1174" type="#_x0000_t202" style="position:absolute;margin-left:53pt;margin-top:37pt;width:231.05pt;height:12pt;z-index:-225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D87peLwAQAAwwMAAA4AAAAAAAAAAAAAAAAALgIAAGRycy9l&#10;Mm9Eb2MueG1sUEsBAi0AFAAGAAgAAAAhAEpUb07fAAAACQEAAA8AAAAAAAAAAAAAAAAASgQAAGRy&#10;cy9kb3ducmV2LnhtbFBLBQYAAAAABAAEAPMAAABWBQAAAAA=&#10;" filled="f" stroked="f">
              <v:textbox inset="0,0,0,0">
                <w:txbxContent>
                  <w:p w14:paraId="481CB7E1"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38304" behindDoc="1" locked="0" layoutInCell="1" allowOverlap="1" wp14:anchorId="1C6EF454" wp14:editId="3E057FED">
              <wp:simplePos x="0" y="0"/>
              <wp:positionH relativeFrom="page">
                <wp:posOffset>5329555</wp:posOffset>
              </wp:positionH>
              <wp:positionV relativeFrom="page">
                <wp:posOffset>469900</wp:posOffset>
              </wp:positionV>
              <wp:extent cx="1785620" cy="1524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65D7" w14:textId="77777777" w:rsidR="00985ADD" w:rsidRDefault="00AD091C">
                          <w:pPr>
                            <w:spacing w:line="223" w:lineRule="exact"/>
                            <w:ind w:left="20"/>
                            <w:rPr>
                              <w:b/>
                              <w:sz w:val="20"/>
                            </w:rPr>
                          </w:pPr>
                          <w:r>
                            <w:rPr>
                              <w:b/>
                              <w:sz w:val="20"/>
                            </w:rPr>
                            <w:t>District Regulations --- Page IV-21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F454" id="Text Box 208" o:spid="_x0000_s1175" type="#_x0000_t202" style="position:absolute;margin-left:419.65pt;margin-top:37pt;width:140.6pt;height:12pt;z-index:-225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" filled="f" stroked="f">
              <v:textbox inset="0,0,0,0">
                <w:txbxContent>
                  <w:p w14:paraId="411A65D7" w14:textId="77777777" w:rsidR="00985ADD" w:rsidRDefault="00AD091C">
                    <w:pPr>
                      <w:spacing w:line="223" w:lineRule="exact"/>
                      <w:ind w:left="20"/>
                      <w:rPr>
                        <w:b/>
                        <w:sz w:val="20"/>
                      </w:rPr>
                    </w:pPr>
                    <w:r>
                      <w:rPr>
                        <w:b/>
                        <w:sz w:val="20"/>
                      </w:rPr>
                      <w:t>District Regulations --- Page IV-21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C53A1" w14:textId="25636796" w:rsidR="00985ADD" w:rsidRDefault="009F4477">
    <w:pPr>
      <w:pStyle w:val="BodyText"/>
      <w:spacing w:line="14" w:lineRule="auto"/>
      <w:rPr>
        <w:sz w:val="20"/>
      </w:rPr>
    </w:pPr>
    <w:r>
      <w:rPr>
        <w:noProof/>
      </w:rPr>
      <mc:AlternateContent>
        <mc:Choice Requires="wps">
          <w:drawing>
            <wp:anchor distT="0" distB="0" distL="114300" distR="114300" simplePos="0" relativeHeight="480623616" behindDoc="1" locked="0" layoutInCell="1" allowOverlap="1" wp14:anchorId="78244FF6" wp14:editId="0BA3C904">
              <wp:simplePos x="0" y="0"/>
              <wp:positionH relativeFrom="page">
                <wp:posOffset>685800</wp:posOffset>
              </wp:positionH>
              <wp:positionV relativeFrom="page">
                <wp:posOffset>610870</wp:posOffset>
              </wp:positionV>
              <wp:extent cx="6400165" cy="12065"/>
              <wp:effectExtent l="0" t="0" r="0" b="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974AF" id="Rectangle 432" o:spid="_x0000_s1026" style="position:absolute;margin-left:54pt;margin-top:48.1pt;width:503.95pt;height:.95pt;z-index:-226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I1BD7v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24128" behindDoc="1" locked="0" layoutInCell="1" allowOverlap="1" wp14:anchorId="241C7AFE" wp14:editId="305D2304">
              <wp:simplePos x="0" y="0"/>
              <wp:positionH relativeFrom="page">
                <wp:posOffset>673100</wp:posOffset>
              </wp:positionH>
              <wp:positionV relativeFrom="page">
                <wp:posOffset>469900</wp:posOffset>
              </wp:positionV>
              <wp:extent cx="2934335" cy="152400"/>
              <wp:effectExtent l="0" t="0" r="0" b="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5B9D6"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C7AFE" id="_x0000_t202" coordsize="21600,21600" o:spt="202" path="m,l,21600r21600,l21600,xe">
              <v:stroke joinstyle="miter"/>
              <v:path gradientshapeok="t" o:connecttype="rect"/>
            </v:shapetype>
            <v:shape id="Text Box 431" o:spid="_x0000_s1040" type="#_x0000_t202" style="position:absolute;margin-left:53pt;margin-top:37pt;width:231.05pt;height:12pt;z-index:-226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" filled="f" stroked="f">
              <v:textbox inset="0,0,0,0">
                <w:txbxContent>
                  <w:p w14:paraId="0BD5B9D6"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24640" behindDoc="1" locked="0" layoutInCell="1" allowOverlap="1" wp14:anchorId="73A72807" wp14:editId="1BE7B2F3">
              <wp:simplePos x="0" y="0"/>
              <wp:positionH relativeFrom="page">
                <wp:posOffset>5760720</wp:posOffset>
              </wp:positionH>
              <wp:positionV relativeFrom="page">
                <wp:posOffset>469900</wp:posOffset>
              </wp:positionV>
              <wp:extent cx="1262380" cy="152400"/>
              <wp:effectExtent l="0" t="0"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0E5E0" w14:textId="77777777" w:rsidR="00985ADD" w:rsidRDefault="00AD091C">
                          <w:pPr>
                            <w:spacing w:line="223" w:lineRule="exact"/>
                            <w:ind w:left="20"/>
                            <w:rPr>
                              <w:b/>
                              <w:sz w:val="20"/>
                            </w:rPr>
                          </w:pPr>
                          <w:r>
                            <w:rPr>
                              <w:b/>
                              <w:sz w:val="20"/>
                            </w:rPr>
                            <w:t>Definitions --- Page III-1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72807" id="Text Box 430" o:spid="_x0000_s1041" type="#_x0000_t202" style="position:absolute;margin-left:453.6pt;margin-top:37pt;width:99.4pt;height:12pt;z-index:-226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" filled="f" stroked="f">
              <v:textbox inset="0,0,0,0">
                <w:txbxContent>
                  <w:p w14:paraId="3DF0E5E0" w14:textId="77777777" w:rsidR="00985ADD" w:rsidRDefault="00AD091C">
                    <w:pPr>
                      <w:spacing w:line="223" w:lineRule="exact"/>
                      <w:ind w:left="20"/>
                      <w:rPr>
                        <w:b/>
                        <w:sz w:val="20"/>
                      </w:rPr>
                    </w:pPr>
                    <w:r>
                      <w:rPr>
                        <w:b/>
                        <w:sz w:val="20"/>
                      </w:rPr>
                      <w:t>Definitions --- Page III-1</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643D5" w14:textId="3F870A6F" w:rsidR="00985ADD" w:rsidRDefault="009F4477">
    <w:pPr>
      <w:pStyle w:val="BodyText"/>
      <w:spacing w:line="14" w:lineRule="auto"/>
      <w:rPr>
        <w:sz w:val="20"/>
      </w:rPr>
    </w:pPr>
    <w:r>
      <w:rPr>
        <w:noProof/>
      </w:rPr>
      <mc:AlternateContent>
        <mc:Choice Requires="wps">
          <w:drawing>
            <wp:anchor distT="0" distB="0" distL="114300" distR="114300" simplePos="0" relativeHeight="480739840" behindDoc="1" locked="0" layoutInCell="1" allowOverlap="1" wp14:anchorId="7E0901D1" wp14:editId="67D05CDA">
              <wp:simplePos x="0" y="0"/>
              <wp:positionH relativeFrom="page">
                <wp:posOffset>685800</wp:posOffset>
              </wp:positionH>
              <wp:positionV relativeFrom="page">
                <wp:posOffset>610870</wp:posOffset>
              </wp:positionV>
              <wp:extent cx="6400165" cy="12065"/>
              <wp:effectExtent l="0" t="0" r="0" b="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5B459" id="Rectangle 205" o:spid="_x0000_s1026" style="position:absolute;margin-left:54pt;margin-top:48.1pt;width:503.95pt;height:.95pt;z-index:-225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B8CrVA+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40352" behindDoc="1" locked="0" layoutInCell="1" allowOverlap="1" wp14:anchorId="3A97A5EA" wp14:editId="4568920A">
              <wp:simplePos x="0" y="0"/>
              <wp:positionH relativeFrom="page">
                <wp:posOffset>673100</wp:posOffset>
              </wp:positionH>
              <wp:positionV relativeFrom="page">
                <wp:posOffset>469900</wp:posOffset>
              </wp:positionV>
              <wp:extent cx="2934335" cy="15240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CEF65"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7A5EA" id="_x0000_t202" coordsize="21600,21600" o:spt="202" path="m,l,21600r21600,l21600,xe">
              <v:stroke joinstyle="miter"/>
              <v:path gradientshapeok="t" o:connecttype="rect"/>
            </v:shapetype>
            <v:shape id="Text Box 204" o:spid="_x0000_s1177" type="#_x0000_t202" style="position:absolute;margin-left:53pt;margin-top:37pt;width:231.05pt;height:12pt;z-index:-225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Fa4tFbwAQAAwwMAAA4AAAAAAAAAAAAAAAAALgIAAGRycy9l&#10;Mm9Eb2MueG1sUEsBAi0AFAAGAAgAAAAhAEpUb07fAAAACQEAAA8AAAAAAAAAAAAAAAAASgQAAGRy&#10;cy9kb3ducmV2LnhtbFBLBQYAAAAABAAEAPMAAABWBQAAAAA=&#10;" filled="f" stroked="f">
              <v:textbox inset="0,0,0,0">
                <w:txbxContent>
                  <w:p w14:paraId="6E2CEF65"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40864" behindDoc="1" locked="0" layoutInCell="1" allowOverlap="1" wp14:anchorId="66C4DDA5" wp14:editId="6E011436">
              <wp:simplePos x="0" y="0"/>
              <wp:positionH relativeFrom="page">
                <wp:posOffset>5329555</wp:posOffset>
              </wp:positionH>
              <wp:positionV relativeFrom="page">
                <wp:posOffset>469900</wp:posOffset>
              </wp:positionV>
              <wp:extent cx="1785620" cy="15240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28FA7" w14:textId="77777777" w:rsidR="00985ADD" w:rsidRDefault="00AD091C">
                          <w:pPr>
                            <w:spacing w:line="223" w:lineRule="exact"/>
                            <w:ind w:left="20"/>
                            <w:rPr>
                              <w:b/>
                              <w:sz w:val="20"/>
                            </w:rPr>
                          </w:pPr>
                          <w:r>
                            <w:rPr>
                              <w:b/>
                              <w:sz w:val="20"/>
                            </w:rPr>
                            <w:t>District Regulations --- Page IV-22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4DDA5" id="Text Box 203" o:spid="_x0000_s1178" type="#_x0000_t202" style="position:absolute;margin-left:419.65pt;margin-top:37pt;width:140.6pt;height:12pt;z-index:-225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" filled="f" stroked="f">
              <v:textbox inset="0,0,0,0">
                <w:txbxContent>
                  <w:p w14:paraId="1C628FA7" w14:textId="77777777" w:rsidR="00985ADD" w:rsidRDefault="00AD091C">
                    <w:pPr>
                      <w:spacing w:line="223" w:lineRule="exact"/>
                      <w:ind w:left="20"/>
                      <w:rPr>
                        <w:b/>
                        <w:sz w:val="20"/>
                      </w:rPr>
                    </w:pPr>
                    <w:r>
                      <w:rPr>
                        <w:b/>
                        <w:sz w:val="20"/>
                      </w:rPr>
                      <w:t>District Regulations --- Page IV-22</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D5CDD" w14:textId="79DB1A04" w:rsidR="00985ADD" w:rsidRDefault="009F4477">
    <w:pPr>
      <w:pStyle w:val="BodyText"/>
      <w:spacing w:line="14" w:lineRule="auto"/>
      <w:rPr>
        <w:sz w:val="20"/>
      </w:rPr>
    </w:pPr>
    <w:r>
      <w:rPr>
        <w:noProof/>
      </w:rPr>
      <mc:AlternateContent>
        <mc:Choice Requires="wps">
          <w:drawing>
            <wp:anchor distT="0" distB="0" distL="114300" distR="114300" simplePos="0" relativeHeight="480742400" behindDoc="1" locked="0" layoutInCell="1" allowOverlap="1" wp14:anchorId="52C993B4" wp14:editId="579B3F60">
              <wp:simplePos x="0" y="0"/>
              <wp:positionH relativeFrom="page">
                <wp:posOffset>685800</wp:posOffset>
              </wp:positionH>
              <wp:positionV relativeFrom="page">
                <wp:posOffset>610870</wp:posOffset>
              </wp:positionV>
              <wp:extent cx="6400165" cy="12065"/>
              <wp:effectExtent l="0" t="0" r="0" b="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EC7CA" id="Rectangle 200" o:spid="_x0000_s1026" style="position:absolute;margin-left:54pt;margin-top:48.1pt;width:503.95pt;height:.95pt;z-index:-225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742912" behindDoc="1" locked="0" layoutInCell="1" allowOverlap="1" wp14:anchorId="1A344AB7" wp14:editId="13DE232F">
              <wp:simplePos x="0" y="0"/>
              <wp:positionH relativeFrom="page">
                <wp:posOffset>673100</wp:posOffset>
              </wp:positionH>
              <wp:positionV relativeFrom="page">
                <wp:posOffset>469900</wp:posOffset>
              </wp:positionV>
              <wp:extent cx="2934335" cy="15240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E4700"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44AB7" id="_x0000_t202" coordsize="21600,21600" o:spt="202" path="m,l,21600r21600,l21600,xe">
              <v:stroke joinstyle="miter"/>
              <v:path gradientshapeok="t" o:connecttype="rect"/>
            </v:shapetype>
            <v:shape id="Text Box 199" o:spid="_x0000_s1180" type="#_x0000_t202" style="position:absolute;margin-left:53pt;margin-top:37pt;width:231.05pt;height:12pt;z-index:-225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" filled="f" stroked="f">
              <v:textbox inset="0,0,0,0">
                <w:txbxContent>
                  <w:p w14:paraId="5BDE4700"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43424" behindDoc="1" locked="0" layoutInCell="1" allowOverlap="1" wp14:anchorId="63231EA7" wp14:editId="0CDA995D">
              <wp:simplePos x="0" y="0"/>
              <wp:positionH relativeFrom="page">
                <wp:posOffset>5329555</wp:posOffset>
              </wp:positionH>
              <wp:positionV relativeFrom="page">
                <wp:posOffset>469900</wp:posOffset>
              </wp:positionV>
              <wp:extent cx="1785620" cy="15240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07457" w14:textId="77777777" w:rsidR="00985ADD" w:rsidRDefault="00AD091C">
                          <w:pPr>
                            <w:spacing w:line="223" w:lineRule="exact"/>
                            <w:ind w:left="20"/>
                            <w:rPr>
                              <w:b/>
                              <w:sz w:val="20"/>
                            </w:rPr>
                          </w:pPr>
                          <w:r>
                            <w:rPr>
                              <w:b/>
                              <w:sz w:val="20"/>
                            </w:rPr>
                            <w:t>District Regulations --- Page IV-23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31EA7" id="Text Box 198" o:spid="_x0000_s1181" type="#_x0000_t202" style="position:absolute;margin-left:419.65pt;margin-top:37pt;width:140.6pt;height:12pt;z-index:-225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" filled="f" stroked="f">
              <v:textbox inset="0,0,0,0">
                <w:txbxContent>
                  <w:p w14:paraId="0CD07457" w14:textId="77777777" w:rsidR="00985ADD" w:rsidRDefault="00AD091C">
                    <w:pPr>
                      <w:spacing w:line="223" w:lineRule="exact"/>
                      <w:ind w:left="20"/>
                      <w:rPr>
                        <w:b/>
                        <w:sz w:val="20"/>
                      </w:rPr>
                    </w:pPr>
                    <w:r>
                      <w:rPr>
                        <w:b/>
                        <w:sz w:val="20"/>
                      </w:rPr>
                      <w:t>District Regulations --- Page IV-23</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C015A" w14:textId="524DE539" w:rsidR="00985ADD" w:rsidRDefault="009F4477">
    <w:pPr>
      <w:pStyle w:val="BodyText"/>
      <w:spacing w:line="14" w:lineRule="auto"/>
      <w:rPr>
        <w:sz w:val="20"/>
      </w:rPr>
    </w:pPr>
    <w:r>
      <w:rPr>
        <w:noProof/>
      </w:rPr>
      <mc:AlternateContent>
        <mc:Choice Requires="wps">
          <w:drawing>
            <wp:anchor distT="0" distB="0" distL="114300" distR="114300" simplePos="0" relativeHeight="480744960" behindDoc="1" locked="0" layoutInCell="1" allowOverlap="1" wp14:anchorId="277EAB0C" wp14:editId="3F7A4FA3">
              <wp:simplePos x="0" y="0"/>
              <wp:positionH relativeFrom="page">
                <wp:posOffset>685800</wp:posOffset>
              </wp:positionH>
              <wp:positionV relativeFrom="page">
                <wp:posOffset>610870</wp:posOffset>
              </wp:positionV>
              <wp:extent cx="6400165" cy="12065"/>
              <wp:effectExtent l="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ED9CB" id="Rectangle 195" o:spid="_x0000_s1026" style="position:absolute;margin-left:54pt;margin-top:48.1pt;width:503.95pt;height:.95pt;z-index:-225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Awpiju+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45472" behindDoc="1" locked="0" layoutInCell="1" allowOverlap="1" wp14:anchorId="4174B10B" wp14:editId="5C2B5043">
              <wp:simplePos x="0" y="0"/>
              <wp:positionH relativeFrom="page">
                <wp:posOffset>673100</wp:posOffset>
              </wp:positionH>
              <wp:positionV relativeFrom="page">
                <wp:posOffset>469900</wp:posOffset>
              </wp:positionV>
              <wp:extent cx="2936240" cy="15240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7D86C"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4B10B" id="_x0000_t202" coordsize="21600,21600" o:spt="202" path="m,l,21600r21600,l21600,xe">
              <v:stroke joinstyle="miter"/>
              <v:path gradientshapeok="t" o:connecttype="rect"/>
            </v:shapetype>
            <v:shape id="Text Box 194" o:spid="_x0000_s1183" type="#_x0000_t202" style="position:absolute;margin-left:53pt;margin-top:37pt;width:231.2pt;height:12pt;z-index:-225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Dlqg17tAQAAwwMAAA4AAAAAAAAAAAAAAAAALgIAAGRycy9lMm9E&#10;b2MueG1sUEsBAi0AFAAGAAgAAAAhAE4kokHfAAAACQEAAA8AAAAAAAAAAAAAAAAARwQAAGRycy9k&#10;b3ducmV2LnhtbFBLBQYAAAAABAAEAPMAAABTBQAAAAA=&#10;" filled="f" stroked="f">
              <v:textbox inset="0,0,0,0">
                <w:txbxContent>
                  <w:p w14:paraId="1D37D86C"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45984" behindDoc="1" locked="0" layoutInCell="1" allowOverlap="1" wp14:anchorId="34B8C9FD" wp14:editId="396364BD">
              <wp:simplePos x="0" y="0"/>
              <wp:positionH relativeFrom="page">
                <wp:posOffset>5817235</wp:posOffset>
              </wp:positionH>
              <wp:positionV relativeFrom="page">
                <wp:posOffset>469900</wp:posOffset>
              </wp:positionV>
              <wp:extent cx="1225550" cy="15240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9E57" w14:textId="77777777" w:rsidR="00985ADD" w:rsidRDefault="00AD091C">
                          <w:pPr>
                            <w:spacing w:line="223" w:lineRule="exact"/>
                            <w:ind w:left="20"/>
                            <w:rPr>
                              <w:b/>
                              <w:sz w:val="20"/>
                            </w:rPr>
                          </w:pPr>
                          <w:r>
                            <w:rPr>
                              <w:b/>
                              <w:sz w:val="20"/>
                            </w:rPr>
                            <w:t>Regulations – Page V-1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8C9FD" id="Text Box 193" o:spid="_x0000_s1184" type="#_x0000_t202" style="position:absolute;margin-left:458.05pt;margin-top:37pt;width:96.5pt;height:12pt;z-index:-225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" filled="f" stroked="f">
              <v:textbox inset="0,0,0,0">
                <w:txbxContent>
                  <w:p w14:paraId="15489E57" w14:textId="77777777" w:rsidR="00985ADD" w:rsidRDefault="00AD091C">
                    <w:pPr>
                      <w:spacing w:line="223" w:lineRule="exact"/>
                      <w:ind w:left="20"/>
                      <w:rPr>
                        <w:b/>
                        <w:sz w:val="20"/>
                      </w:rPr>
                    </w:pPr>
                    <w:r>
                      <w:rPr>
                        <w:b/>
                        <w:sz w:val="20"/>
                      </w:rPr>
                      <w:t>Regulations – Page V-1</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B2687" w14:textId="4A4FF82C" w:rsidR="00985ADD" w:rsidRDefault="009F4477">
    <w:pPr>
      <w:pStyle w:val="BodyText"/>
      <w:spacing w:line="14" w:lineRule="auto"/>
      <w:rPr>
        <w:sz w:val="20"/>
      </w:rPr>
    </w:pPr>
    <w:r>
      <w:rPr>
        <w:noProof/>
      </w:rPr>
      <mc:AlternateContent>
        <mc:Choice Requires="wps">
          <w:drawing>
            <wp:anchor distT="0" distB="0" distL="114300" distR="114300" simplePos="0" relativeHeight="480747520" behindDoc="1" locked="0" layoutInCell="1" allowOverlap="1" wp14:anchorId="1CDE8414" wp14:editId="4D40CEF2">
              <wp:simplePos x="0" y="0"/>
              <wp:positionH relativeFrom="page">
                <wp:posOffset>685800</wp:posOffset>
              </wp:positionH>
              <wp:positionV relativeFrom="page">
                <wp:posOffset>610870</wp:posOffset>
              </wp:positionV>
              <wp:extent cx="6400165" cy="12065"/>
              <wp:effectExtent l="0" t="0" r="0" b="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B33FD" id="Rectangle 190" o:spid="_x0000_s1026" style="position:absolute;margin-left:54pt;margin-top:48.1pt;width:503.95pt;height:.95pt;z-index:-225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G1EocP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48032" behindDoc="1" locked="0" layoutInCell="1" allowOverlap="1" wp14:anchorId="1F7DAB64" wp14:editId="5574978F">
              <wp:simplePos x="0" y="0"/>
              <wp:positionH relativeFrom="page">
                <wp:posOffset>673100</wp:posOffset>
              </wp:positionH>
              <wp:positionV relativeFrom="page">
                <wp:posOffset>469900</wp:posOffset>
              </wp:positionV>
              <wp:extent cx="2936240" cy="152400"/>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64A5"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7DAB64" id="_x0000_t202" coordsize="21600,21600" o:spt="202" path="m,l,21600r21600,l21600,xe">
              <v:stroke joinstyle="miter"/>
              <v:path gradientshapeok="t" o:connecttype="rect"/>
            </v:shapetype>
            <v:shape id="Text Box 189" o:spid="_x0000_s1186" type="#_x0000_t202" style="position:absolute;margin-left:53pt;margin-top:37pt;width:231.2pt;height:12pt;z-index:-225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KK0mCftAQAAwwMAAA4AAAAAAAAAAAAAAAAALgIAAGRycy9lMm9E&#10;b2MueG1sUEsBAi0AFAAGAAgAAAAhAE4kokHfAAAACQEAAA8AAAAAAAAAAAAAAAAARwQAAGRycy9k&#10;b3ducmV2LnhtbFBLBQYAAAAABAAEAPMAAABTBQAAAAA=&#10;" filled="f" stroked="f">
              <v:textbox inset="0,0,0,0">
                <w:txbxContent>
                  <w:p w14:paraId="31E864A5"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48544" behindDoc="1" locked="0" layoutInCell="1" allowOverlap="1" wp14:anchorId="3324D0AE" wp14:editId="638C0F5C">
              <wp:simplePos x="0" y="0"/>
              <wp:positionH relativeFrom="page">
                <wp:posOffset>5817235</wp:posOffset>
              </wp:positionH>
              <wp:positionV relativeFrom="page">
                <wp:posOffset>469900</wp:posOffset>
              </wp:positionV>
              <wp:extent cx="1225550" cy="152400"/>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5D88F" w14:textId="77777777" w:rsidR="00985ADD" w:rsidRDefault="00AD091C">
                          <w:pPr>
                            <w:spacing w:line="223" w:lineRule="exact"/>
                            <w:ind w:left="20"/>
                            <w:rPr>
                              <w:b/>
                              <w:sz w:val="20"/>
                            </w:rPr>
                          </w:pPr>
                          <w:r>
                            <w:rPr>
                              <w:b/>
                              <w:sz w:val="20"/>
                            </w:rPr>
                            <w:t>Regulations – Page V-2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4D0AE" id="Text Box 188" o:spid="_x0000_s1187" type="#_x0000_t202" style="position:absolute;margin-left:458.05pt;margin-top:37pt;width:96.5pt;height:12pt;z-index:-225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" filled="f" stroked="f">
              <v:textbox inset="0,0,0,0">
                <w:txbxContent>
                  <w:p w14:paraId="68A5D88F" w14:textId="77777777" w:rsidR="00985ADD" w:rsidRDefault="00AD091C">
                    <w:pPr>
                      <w:spacing w:line="223" w:lineRule="exact"/>
                      <w:ind w:left="20"/>
                      <w:rPr>
                        <w:b/>
                        <w:sz w:val="20"/>
                      </w:rPr>
                    </w:pPr>
                    <w:r>
                      <w:rPr>
                        <w:b/>
                        <w:sz w:val="20"/>
                      </w:rPr>
                      <w:t>Regulations – Page V-2</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470B5" w14:textId="00618AA8" w:rsidR="00985ADD" w:rsidRDefault="009F4477">
    <w:pPr>
      <w:pStyle w:val="BodyText"/>
      <w:spacing w:line="14" w:lineRule="auto"/>
      <w:rPr>
        <w:sz w:val="20"/>
      </w:rPr>
    </w:pPr>
    <w:r>
      <w:rPr>
        <w:noProof/>
      </w:rPr>
      <mc:AlternateContent>
        <mc:Choice Requires="wps">
          <w:drawing>
            <wp:anchor distT="0" distB="0" distL="114300" distR="114300" simplePos="0" relativeHeight="480750080" behindDoc="1" locked="0" layoutInCell="1" allowOverlap="1" wp14:anchorId="05B40AB2" wp14:editId="5870F485">
              <wp:simplePos x="0" y="0"/>
              <wp:positionH relativeFrom="page">
                <wp:posOffset>685800</wp:posOffset>
              </wp:positionH>
              <wp:positionV relativeFrom="page">
                <wp:posOffset>610870</wp:posOffset>
              </wp:positionV>
              <wp:extent cx="6400165" cy="12065"/>
              <wp:effectExtent l="0" t="0" r="0" b="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7F251" id="Rectangle 185" o:spid="_x0000_s1026" style="position:absolute;margin-left:54pt;margin-top:48.1pt;width:503.95pt;height:.95pt;z-index:-225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B4hZxc+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50592" behindDoc="1" locked="0" layoutInCell="1" allowOverlap="1" wp14:anchorId="670B0F1A" wp14:editId="688984CE">
              <wp:simplePos x="0" y="0"/>
              <wp:positionH relativeFrom="page">
                <wp:posOffset>673100</wp:posOffset>
              </wp:positionH>
              <wp:positionV relativeFrom="page">
                <wp:posOffset>469900</wp:posOffset>
              </wp:positionV>
              <wp:extent cx="2936240" cy="15240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E07F"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B0F1A" id="_x0000_t202" coordsize="21600,21600" o:spt="202" path="m,l,21600r21600,l21600,xe">
              <v:stroke joinstyle="miter"/>
              <v:path gradientshapeok="t" o:connecttype="rect"/>
            </v:shapetype>
            <v:shape id="Text Box 184" o:spid="_x0000_s1189" type="#_x0000_t202" style="position:absolute;margin-left:53pt;margin-top:37pt;width:231.2pt;height:12pt;z-index:-225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B1kl97tAQAAwwMAAA4AAAAAAAAAAAAAAAAALgIAAGRycy9lMm9E&#10;b2MueG1sUEsBAi0AFAAGAAgAAAAhAE4kokHfAAAACQEAAA8AAAAAAAAAAAAAAAAARwQAAGRycy9k&#10;b3ducmV2LnhtbFBLBQYAAAAABAAEAPMAAABTBQAAAAA=&#10;" filled="f" stroked="f">
              <v:textbox inset="0,0,0,0">
                <w:txbxContent>
                  <w:p w14:paraId="6491E07F"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51104" behindDoc="1" locked="0" layoutInCell="1" allowOverlap="1" wp14:anchorId="2E4F3A61" wp14:editId="1A8B003E">
              <wp:simplePos x="0" y="0"/>
              <wp:positionH relativeFrom="page">
                <wp:posOffset>5817235</wp:posOffset>
              </wp:positionH>
              <wp:positionV relativeFrom="page">
                <wp:posOffset>469900</wp:posOffset>
              </wp:positionV>
              <wp:extent cx="1225550" cy="152400"/>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05BB" w14:textId="77777777" w:rsidR="00985ADD" w:rsidRDefault="00AD091C">
                          <w:pPr>
                            <w:spacing w:line="223" w:lineRule="exact"/>
                            <w:ind w:left="20"/>
                            <w:rPr>
                              <w:b/>
                              <w:sz w:val="20"/>
                            </w:rPr>
                          </w:pPr>
                          <w:r>
                            <w:rPr>
                              <w:b/>
                              <w:sz w:val="20"/>
                            </w:rPr>
                            <w:t>Regulations – Page V-3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F3A61" id="Text Box 183" o:spid="_x0000_s1190" type="#_x0000_t202" style="position:absolute;margin-left:458.05pt;margin-top:37pt;width:96.5pt;height:12pt;z-index:-225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" filled="f" stroked="f">
              <v:textbox inset="0,0,0,0">
                <w:txbxContent>
                  <w:p w14:paraId="7F9F05BB" w14:textId="77777777" w:rsidR="00985ADD" w:rsidRDefault="00AD091C">
                    <w:pPr>
                      <w:spacing w:line="223" w:lineRule="exact"/>
                      <w:ind w:left="20"/>
                      <w:rPr>
                        <w:b/>
                        <w:sz w:val="20"/>
                      </w:rPr>
                    </w:pPr>
                    <w:r>
                      <w:rPr>
                        <w:b/>
                        <w:sz w:val="20"/>
                      </w:rPr>
                      <w:t>Regulations – Page V-3</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E4502" w14:textId="3F17BC06" w:rsidR="00985ADD" w:rsidRDefault="009F4477">
    <w:pPr>
      <w:pStyle w:val="BodyText"/>
      <w:spacing w:line="14" w:lineRule="auto"/>
      <w:rPr>
        <w:sz w:val="20"/>
      </w:rPr>
    </w:pPr>
    <w:r>
      <w:rPr>
        <w:noProof/>
      </w:rPr>
      <mc:AlternateContent>
        <mc:Choice Requires="wps">
          <w:drawing>
            <wp:anchor distT="0" distB="0" distL="114300" distR="114300" simplePos="0" relativeHeight="480752640" behindDoc="1" locked="0" layoutInCell="1" allowOverlap="1" wp14:anchorId="5F5F14EC" wp14:editId="7F6ACBC2">
              <wp:simplePos x="0" y="0"/>
              <wp:positionH relativeFrom="page">
                <wp:posOffset>685800</wp:posOffset>
              </wp:positionH>
              <wp:positionV relativeFrom="page">
                <wp:posOffset>610870</wp:posOffset>
              </wp:positionV>
              <wp:extent cx="6400165" cy="12065"/>
              <wp:effectExtent l="0" t="0" r="0" b="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C74CE" id="Rectangle 180" o:spid="_x0000_s1026" style="position:absolute;margin-left:54pt;margin-top:48.1pt;width:503.95pt;height:.95pt;z-index:-225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CVnFXH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53152" behindDoc="1" locked="0" layoutInCell="1" allowOverlap="1" wp14:anchorId="5DB29725" wp14:editId="5DF9820D">
              <wp:simplePos x="0" y="0"/>
              <wp:positionH relativeFrom="page">
                <wp:posOffset>673100</wp:posOffset>
              </wp:positionH>
              <wp:positionV relativeFrom="page">
                <wp:posOffset>469900</wp:posOffset>
              </wp:positionV>
              <wp:extent cx="2936240" cy="15240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4E1A"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29725" id="_x0000_t202" coordsize="21600,21600" o:spt="202" path="m,l,21600r21600,l21600,xe">
              <v:stroke joinstyle="miter"/>
              <v:path gradientshapeok="t" o:connecttype="rect"/>
            </v:shapetype>
            <v:shape id="Text Box 179" o:spid="_x0000_s1192" type="#_x0000_t202" style="position:absolute;margin-left:53pt;margin-top:37pt;width:231.2pt;height:12pt;z-index:-225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CNe45LtAQAAwwMAAA4AAAAAAAAAAAAAAAAALgIAAGRycy9lMm9E&#10;b2MueG1sUEsBAi0AFAAGAAgAAAAhAE4kokHfAAAACQEAAA8AAAAAAAAAAAAAAAAARwQAAGRycy9k&#10;b3ducmV2LnhtbFBLBQYAAAAABAAEAPMAAABTBQAAAAA=&#10;" filled="f" stroked="f">
              <v:textbox inset="0,0,0,0">
                <w:txbxContent>
                  <w:p w14:paraId="777A4E1A"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53664" behindDoc="1" locked="0" layoutInCell="1" allowOverlap="1" wp14:anchorId="275D587C" wp14:editId="323656F3">
              <wp:simplePos x="0" y="0"/>
              <wp:positionH relativeFrom="page">
                <wp:posOffset>5817235</wp:posOffset>
              </wp:positionH>
              <wp:positionV relativeFrom="page">
                <wp:posOffset>469900</wp:posOffset>
              </wp:positionV>
              <wp:extent cx="1225550" cy="15240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96EBE" w14:textId="77777777" w:rsidR="00985ADD" w:rsidRDefault="00AD091C">
                          <w:pPr>
                            <w:spacing w:line="223" w:lineRule="exact"/>
                            <w:ind w:left="20"/>
                            <w:rPr>
                              <w:b/>
                              <w:sz w:val="20"/>
                            </w:rPr>
                          </w:pPr>
                          <w:r>
                            <w:rPr>
                              <w:b/>
                              <w:sz w:val="20"/>
                            </w:rPr>
                            <w:t>Regulations – Page V-4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D587C" id="Text Box 178" o:spid="_x0000_s1193" type="#_x0000_t202" style="position:absolute;margin-left:458.05pt;margin-top:37pt;width:96.5pt;height:12pt;z-index:-225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" filled="f" stroked="f">
              <v:textbox inset="0,0,0,0">
                <w:txbxContent>
                  <w:p w14:paraId="40796EBE" w14:textId="77777777" w:rsidR="00985ADD" w:rsidRDefault="00AD091C">
                    <w:pPr>
                      <w:spacing w:line="223" w:lineRule="exact"/>
                      <w:ind w:left="20"/>
                      <w:rPr>
                        <w:b/>
                        <w:sz w:val="20"/>
                      </w:rPr>
                    </w:pPr>
                    <w:r>
                      <w:rPr>
                        <w:b/>
                        <w:sz w:val="20"/>
                      </w:rPr>
                      <w:t>Regulations – Page V-4</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EAD60" w14:textId="55DD66CC" w:rsidR="00985ADD" w:rsidRDefault="009F4477">
    <w:pPr>
      <w:pStyle w:val="BodyText"/>
      <w:spacing w:line="14" w:lineRule="auto"/>
      <w:rPr>
        <w:sz w:val="20"/>
      </w:rPr>
    </w:pPr>
    <w:r>
      <w:rPr>
        <w:noProof/>
      </w:rPr>
      <mc:AlternateContent>
        <mc:Choice Requires="wps">
          <w:drawing>
            <wp:anchor distT="0" distB="0" distL="114300" distR="114300" simplePos="0" relativeHeight="480755200" behindDoc="1" locked="0" layoutInCell="1" allowOverlap="1" wp14:anchorId="79D8EE7F" wp14:editId="3AAB3A03">
              <wp:simplePos x="0" y="0"/>
              <wp:positionH relativeFrom="page">
                <wp:posOffset>685800</wp:posOffset>
              </wp:positionH>
              <wp:positionV relativeFrom="page">
                <wp:posOffset>610870</wp:posOffset>
              </wp:positionV>
              <wp:extent cx="6400165" cy="12065"/>
              <wp:effectExtent l="0" t="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0CB54" id="Rectangle 175" o:spid="_x0000_s1026" style="position:absolute;margin-left:54pt;margin-top:48.1pt;width:503.95pt;height:.95pt;z-index:-225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CFaIRi+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55712" behindDoc="1" locked="0" layoutInCell="1" allowOverlap="1" wp14:anchorId="12427DAB" wp14:editId="2B020CA7">
              <wp:simplePos x="0" y="0"/>
              <wp:positionH relativeFrom="page">
                <wp:posOffset>673100</wp:posOffset>
              </wp:positionH>
              <wp:positionV relativeFrom="page">
                <wp:posOffset>469900</wp:posOffset>
              </wp:positionV>
              <wp:extent cx="2936240" cy="152400"/>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EEF7F"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27DAB" id="_x0000_t202" coordsize="21600,21600" o:spt="202" path="m,l,21600r21600,l21600,xe">
              <v:stroke joinstyle="miter"/>
              <v:path gradientshapeok="t" o:connecttype="rect"/>
            </v:shapetype>
            <v:shape id="Text Box 174" o:spid="_x0000_s1195" type="#_x0000_t202" style="position:absolute;margin-left:53pt;margin-top:37pt;width:231.2pt;height:12pt;z-index:-225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McRKKvtAQAAwwMAAA4AAAAAAAAAAAAAAAAALgIAAGRycy9lMm9E&#10;b2MueG1sUEsBAi0AFAAGAAgAAAAhAE4kokHfAAAACQEAAA8AAAAAAAAAAAAAAAAARwQAAGRycy9k&#10;b3ducmV2LnhtbFBLBQYAAAAABAAEAPMAAABTBQAAAAA=&#10;" filled="f" stroked="f">
              <v:textbox inset="0,0,0,0">
                <w:txbxContent>
                  <w:p w14:paraId="021EEF7F"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56224" behindDoc="1" locked="0" layoutInCell="1" allowOverlap="1" wp14:anchorId="1BDBC298" wp14:editId="3FC421B2">
              <wp:simplePos x="0" y="0"/>
              <wp:positionH relativeFrom="page">
                <wp:posOffset>5817235</wp:posOffset>
              </wp:positionH>
              <wp:positionV relativeFrom="page">
                <wp:posOffset>469900</wp:posOffset>
              </wp:positionV>
              <wp:extent cx="1225550" cy="15240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8A2E" w14:textId="77777777" w:rsidR="00985ADD" w:rsidRDefault="00AD091C">
                          <w:pPr>
                            <w:spacing w:line="223" w:lineRule="exact"/>
                            <w:ind w:left="20"/>
                            <w:rPr>
                              <w:b/>
                              <w:sz w:val="20"/>
                            </w:rPr>
                          </w:pPr>
                          <w:r>
                            <w:rPr>
                              <w:b/>
                              <w:sz w:val="20"/>
                            </w:rPr>
                            <w:t>Regulations – Page V-5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BC298" id="Text Box 173" o:spid="_x0000_s1196" type="#_x0000_t202" style="position:absolute;margin-left:458.05pt;margin-top:37pt;width:96.5pt;height:12pt;z-index:-225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" filled="f" stroked="f">
              <v:textbox inset="0,0,0,0">
                <w:txbxContent>
                  <w:p w14:paraId="7D8E8A2E" w14:textId="77777777" w:rsidR="00985ADD" w:rsidRDefault="00AD091C">
                    <w:pPr>
                      <w:spacing w:line="223" w:lineRule="exact"/>
                      <w:ind w:left="20"/>
                      <w:rPr>
                        <w:b/>
                        <w:sz w:val="20"/>
                      </w:rPr>
                    </w:pPr>
                    <w:r>
                      <w:rPr>
                        <w:b/>
                        <w:sz w:val="20"/>
                      </w:rPr>
                      <w:t>Regulations – Page V-5</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E84BC" w14:textId="3A85AE3E" w:rsidR="00985ADD" w:rsidRDefault="009F4477">
    <w:pPr>
      <w:pStyle w:val="BodyText"/>
      <w:spacing w:line="14" w:lineRule="auto"/>
      <w:rPr>
        <w:sz w:val="20"/>
      </w:rPr>
    </w:pPr>
    <w:r>
      <w:rPr>
        <w:noProof/>
      </w:rPr>
      <mc:AlternateContent>
        <mc:Choice Requires="wps">
          <w:drawing>
            <wp:anchor distT="0" distB="0" distL="114300" distR="114300" simplePos="0" relativeHeight="480757760" behindDoc="1" locked="0" layoutInCell="1" allowOverlap="1" wp14:anchorId="32C382D0" wp14:editId="046BE6E6">
              <wp:simplePos x="0" y="0"/>
              <wp:positionH relativeFrom="page">
                <wp:posOffset>685800</wp:posOffset>
              </wp:positionH>
              <wp:positionV relativeFrom="page">
                <wp:posOffset>610870</wp:posOffset>
              </wp:positionV>
              <wp:extent cx="6400165" cy="12065"/>
              <wp:effectExtent l="0" t="0" r="0" b="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098DE" id="Rectangle 170" o:spid="_x0000_s1026" style="position:absolute;margin-left:54pt;margin-top:48.1pt;width:503.95pt;height:.95pt;z-index:-225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NiKDU/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58272" behindDoc="1" locked="0" layoutInCell="1" allowOverlap="1" wp14:anchorId="117E2421" wp14:editId="10962593">
              <wp:simplePos x="0" y="0"/>
              <wp:positionH relativeFrom="page">
                <wp:posOffset>673100</wp:posOffset>
              </wp:positionH>
              <wp:positionV relativeFrom="page">
                <wp:posOffset>469900</wp:posOffset>
              </wp:positionV>
              <wp:extent cx="2936240" cy="152400"/>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0637"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E2421" id="_x0000_t202" coordsize="21600,21600" o:spt="202" path="m,l,21600r21600,l21600,xe">
              <v:stroke joinstyle="miter"/>
              <v:path gradientshapeok="t" o:connecttype="rect"/>
            </v:shapetype>
            <v:shape id="Text Box 169" o:spid="_x0000_s1198" type="#_x0000_t202" style="position:absolute;margin-left:53pt;margin-top:37pt;width:231.2pt;height:12pt;z-index:-225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" filled="f" stroked="f">
              <v:textbox inset="0,0,0,0">
                <w:txbxContent>
                  <w:p w14:paraId="74350637"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58784" behindDoc="1" locked="0" layoutInCell="1" allowOverlap="1" wp14:anchorId="2F3CD32A" wp14:editId="614474A0">
              <wp:simplePos x="0" y="0"/>
              <wp:positionH relativeFrom="page">
                <wp:posOffset>5817235</wp:posOffset>
              </wp:positionH>
              <wp:positionV relativeFrom="page">
                <wp:posOffset>469900</wp:posOffset>
              </wp:positionV>
              <wp:extent cx="1225550" cy="1524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0B3D" w14:textId="77777777" w:rsidR="00985ADD" w:rsidRDefault="00AD091C">
                          <w:pPr>
                            <w:spacing w:line="223" w:lineRule="exact"/>
                            <w:ind w:left="20"/>
                            <w:rPr>
                              <w:b/>
                              <w:sz w:val="20"/>
                            </w:rPr>
                          </w:pPr>
                          <w:r>
                            <w:rPr>
                              <w:b/>
                              <w:sz w:val="20"/>
                            </w:rPr>
                            <w:t>Regulations – Page V-6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CD32A" id="Text Box 168" o:spid="_x0000_s1199" type="#_x0000_t202" style="position:absolute;margin-left:458.05pt;margin-top:37pt;width:96.5pt;height:12pt;z-index:-225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" filled="f" stroked="f">
              <v:textbox inset="0,0,0,0">
                <w:txbxContent>
                  <w:p w14:paraId="74740B3D" w14:textId="77777777" w:rsidR="00985ADD" w:rsidRDefault="00AD091C">
                    <w:pPr>
                      <w:spacing w:line="223" w:lineRule="exact"/>
                      <w:ind w:left="20"/>
                      <w:rPr>
                        <w:b/>
                        <w:sz w:val="20"/>
                      </w:rPr>
                    </w:pPr>
                    <w:r>
                      <w:rPr>
                        <w:b/>
                        <w:sz w:val="20"/>
                      </w:rPr>
                      <w:t>Regulations – Page V-6</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2A876" w14:textId="60AC9113" w:rsidR="00985ADD" w:rsidRDefault="009F4477">
    <w:pPr>
      <w:pStyle w:val="BodyText"/>
      <w:spacing w:line="14" w:lineRule="auto"/>
      <w:rPr>
        <w:sz w:val="20"/>
      </w:rPr>
    </w:pPr>
    <w:r>
      <w:rPr>
        <w:noProof/>
      </w:rPr>
      <mc:AlternateContent>
        <mc:Choice Requires="wps">
          <w:drawing>
            <wp:anchor distT="0" distB="0" distL="114300" distR="114300" simplePos="0" relativeHeight="480760320" behindDoc="1" locked="0" layoutInCell="1" allowOverlap="1" wp14:anchorId="0F96487A" wp14:editId="6900D9B3">
              <wp:simplePos x="0" y="0"/>
              <wp:positionH relativeFrom="page">
                <wp:posOffset>685800</wp:posOffset>
              </wp:positionH>
              <wp:positionV relativeFrom="page">
                <wp:posOffset>610870</wp:posOffset>
              </wp:positionV>
              <wp:extent cx="6400165" cy="12065"/>
              <wp:effectExtent l="0" t="0" r="0" b="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78CF3" id="Rectangle 165" o:spid="_x0000_s1026" style="position:absolute;margin-left:54pt;margin-top:48.1pt;width:503.95pt;height:.95pt;z-index:-225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M1LMND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60832" behindDoc="1" locked="0" layoutInCell="1" allowOverlap="1" wp14:anchorId="1367296B" wp14:editId="78E12D85">
              <wp:simplePos x="0" y="0"/>
              <wp:positionH relativeFrom="page">
                <wp:posOffset>673100</wp:posOffset>
              </wp:positionH>
              <wp:positionV relativeFrom="page">
                <wp:posOffset>469900</wp:posOffset>
              </wp:positionV>
              <wp:extent cx="2936240" cy="15240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E14AD"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96B" id="_x0000_t202" coordsize="21600,21600" o:spt="202" path="m,l,21600r21600,l21600,xe">
              <v:stroke joinstyle="miter"/>
              <v:path gradientshapeok="t" o:connecttype="rect"/>
            </v:shapetype>
            <v:shape id="Text Box 164" o:spid="_x0000_s1201" type="#_x0000_t202" style="position:absolute;margin-left:53pt;margin-top:37pt;width:231.2pt;height:12pt;z-index:-225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" filled="f" stroked="f">
              <v:textbox inset="0,0,0,0">
                <w:txbxContent>
                  <w:p w14:paraId="341E14AD"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61344" behindDoc="1" locked="0" layoutInCell="1" allowOverlap="1" wp14:anchorId="77ACB114" wp14:editId="18DB8235">
              <wp:simplePos x="0" y="0"/>
              <wp:positionH relativeFrom="page">
                <wp:posOffset>5817235</wp:posOffset>
              </wp:positionH>
              <wp:positionV relativeFrom="page">
                <wp:posOffset>469900</wp:posOffset>
              </wp:positionV>
              <wp:extent cx="1225550" cy="15240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84DE" w14:textId="77777777" w:rsidR="00985ADD" w:rsidRDefault="00AD091C">
                          <w:pPr>
                            <w:spacing w:line="223" w:lineRule="exact"/>
                            <w:ind w:left="20"/>
                            <w:rPr>
                              <w:b/>
                              <w:sz w:val="20"/>
                            </w:rPr>
                          </w:pPr>
                          <w:r>
                            <w:rPr>
                              <w:b/>
                              <w:sz w:val="20"/>
                            </w:rPr>
                            <w:t>Regulations – Page V-7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B114" id="Text Box 163" o:spid="_x0000_s1202" type="#_x0000_t202" style="position:absolute;margin-left:458.05pt;margin-top:37pt;width:96.5pt;height:12pt;z-index:-225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" filled="f" stroked="f">
              <v:textbox inset="0,0,0,0">
                <w:txbxContent>
                  <w:p w14:paraId="474A84DE" w14:textId="77777777" w:rsidR="00985ADD" w:rsidRDefault="00AD091C">
                    <w:pPr>
                      <w:spacing w:line="223" w:lineRule="exact"/>
                      <w:ind w:left="20"/>
                      <w:rPr>
                        <w:b/>
                        <w:sz w:val="20"/>
                      </w:rPr>
                    </w:pPr>
                    <w:r>
                      <w:rPr>
                        <w:b/>
                        <w:sz w:val="20"/>
                      </w:rPr>
                      <w:t>Regulations – Page V-7</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08A87" w14:textId="151C7673" w:rsidR="00985ADD" w:rsidRDefault="009F4477">
    <w:pPr>
      <w:pStyle w:val="BodyText"/>
      <w:spacing w:line="14" w:lineRule="auto"/>
      <w:rPr>
        <w:sz w:val="20"/>
      </w:rPr>
    </w:pPr>
    <w:r>
      <w:rPr>
        <w:noProof/>
      </w:rPr>
      <mc:AlternateContent>
        <mc:Choice Requires="wps">
          <w:drawing>
            <wp:anchor distT="0" distB="0" distL="114300" distR="114300" simplePos="0" relativeHeight="480762880" behindDoc="1" locked="0" layoutInCell="1" allowOverlap="1" wp14:anchorId="678EB4EB" wp14:editId="612CF76A">
              <wp:simplePos x="0" y="0"/>
              <wp:positionH relativeFrom="page">
                <wp:posOffset>685800</wp:posOffset>
              </wp:positionH>
              <wp:positionV relativeFrom="page">
                <wp:posOffset>610870</wp:posOffset>
              </wp:positionV>
              <wp:extent cx="6400165" cy="12065"/>
              <wp:effectExtent l="0" t="0" r="0" b="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299EC" id="Rectangle 160" o:spid="_x0000_s1026" style="position:absolute;margin-left:54pt;margin-top:48.1pt;width:503.95pt;height:.95pt;z-index:-225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JCpuf3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63392" behindDoc="1" locked="0" layoutInCell="1" allowOverlap="1" wp14:anchorId="68BF82D8" wp14:editId="023BE9F4">
              <wp:simplePos x="0" y="0"/>
              <wp:positionH relativeFrom="page">
                <wp:posOffset>673100</wp:posOffset>
              </wp:positionH>
              <wp:positionV relativeFrom="page">
                <wp:posOffset>469900</wp:posOffset>
              </wp:positionV>
              <wp:extent cx="2936240" cy="152400"/>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A2E8C"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F82D8" id="_x0000_t202" coordsize="21600,21600" o:spt="202" path="m,l,21600r21600,l21600,xe">
              <v:stroke joinstyle="miter"/>
              <v:path gradientshapeok="t" o:connecttype="rect"/>
            </v:shapetype>
            <v:shape id="Text Box 159" o:spid="_x0000_s1204" type="#_x0000_t202" style="position:absolute;margin-left:53pt;margin-top:37pt;width:231.2pt;height:12pt;z-index:-225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H/RKurtAQAAwwMAAA4AAAAAAAAAAAAAAAAALgIAAGRycy9lMm9E&#10;b2MueG1sUEsBAi0AFAAGAAgAAAAhAE4kokHfAAAACQEAAA8AAAAAAAAAAAAAAAAARwQAAGRycy9k&#10;b3ducmV2LnhtbFBLBQYAAAAABAAEAPMAAABTBQAAAAA=&#10;" filled="f" stroked="f">
              <v:textbox inset="0,0,0,0">
                <w:txbxContent>
                  <w:p w14:paraId="469A2E8C"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63904" behindDoc="1" locked="0" layoutInCell="1" allowOverlap="1" wp14:anchorId="160B92C1" wp14:editId="15619028">
              <wp:simplePos x="0" y="0"/>
              <wp:positionH relativeFrom="page">
                <wp:posOffset>5817235</wp:posOffset>
              </wp:positionH>
              <wp:positionV relativeFrom="page">
                <wp:posOffset>469900</wp:posOffset>
              </wp:positionV>
              <wp:extent cx="1225550" cy="15240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F668" w14:textId="77777777" w:rsidR="00985ADD" w:rsidRDefault="00AD091C">
                          <w:pPr>
                            <w:spacing w:line="223" w:lineRule="exact"/>
                            <w:ind w:left="20"/>
                            <w:rPr>
                              <w:b/>
                              <w:sz w:val="20"/>
                            </w:rPr>
                          </w:pPr>
                          <w:r>
                            <w:rPr>
                              <w:b/>
                              <w:sz w:val="20"/>
                            </w:rPr>
                            <w:t>Regulations – Page V-8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B92C1" id="Text Box 158" o:spid="_x0000_s1205" type="#_x0000_t202" style="position:absolute;margin-left:458.05pt;margin-top:37pt;width:96.5pt;height:12pt;z-index:-225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" filled="f" stroked="f">
              <v:textbox inset="0,0,0,0">
                <w:txbxContent>
                  <w:p w14:paraId="1257F668" w14:textId="77777777" w:rsidR="00985ADD" w:rsidRDefault="00AD091C">
                    <w:pPr>
                      <w:spacing w:line="223" w:lineRule="exact"/>
                      <w:ind w:left="20"/>
                      <w:rPr>
                        <w:b/>
                        <w:sz w:val="20"/>
                      </w:rPr>
                    </w:pPr>
                    <w:r>
                      <w:rPr>
                        <w:b/>
                        <w:sz w:val="20"/>
                      </w:rPr>
                      <w:t>Regulations – Page V-8</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4488E" w14:textId="42299538" w:rsidR="00985ADD" w:rsidRDefault="009F4477">
    <w:pPr>
      <w:pStyle w:val="BodyText"/>
      <w:spacing w:line="14" w:lineRule="auto"/>
      <w:rPr>
        <w:sz w:val="20"/>
      </w:rPr>
    </w:pPr>
    <w:r>
      <w:rPr>
        <w:noProof/>
      </w:rPr>
      <mc:AlternateContent>
        <mc:Choice Requires="wps">
          <w:drawing>
            <wp:anchor distT="0" distB="0" distL="114300" distR="114300" simplePos="0" relativeHeight="480626176" behindDoc="1" locked="0" layoutInCell="1" allowOverlap="1" wp14:anchorId="3370D9A4" wp14:editId="00F495F5">
              <wp:simplePos x="0" y="0"/>
              <wp:positionH relativeFrom="page">
                <wp:posOffset>685800</wp:posOffset>
              </wp:positionH>
              <wp:positionV relativeFrom="page">
                <wp:posOffset>610870</wp:posOffset>
              </wp:positionV>
              <wp:extent cx="6400165" cy="12065"/>
              <wp:effectExtent l="0" t="0" r="0" b="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04FB4" id="Rectangle 427" o:spid="_x0000_s1026" style="position:absolute;margin-left:54pt;margin-top:48.1pt;width:503.95pt;height:.95pt;z-index:-226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JiAMiT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26688" behindDoc="1" locked="0" layoutInCell="1" allowOverlap="1" wp14:anchorId="0B5A4A23" wp14:editId="37A4F36F">
              <wp:simplePos x="0" y="0"/>
              <wp:positionH relativeFrom="page">
                <wp:posOffset>673100</wp:posOffset>
              </wp:positionH>
              <wp:positionV relativeFrom="page">
                <wp:posOffset>469900</wp:posOffset>
              </wp:positionV>
              <wp:extent cx="2934335" cy="152400"/>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BA26"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A4A23" id="_x0000_t202" coordsize="21600,21600" o:spt="202" path="m,l,21600r21600,l21600,xe">
              <v:stroke joinstyle="miter"/>
              <v:path gradientshapeok="t" o:connecttype="rect"/>
            </v:shapetype>
            <v:shape id="Text Box 426" o:spid="_x0000_s1043" type="#_x0000_t202" style="position:absolute;margin-left:53pt;margin-top:37pt;width:231.05pt;height:12pt;z-index:-226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kuRDEu8BAADCAwAADgAAAAAAAAAAAAAAAAAuAgAAZHJzL2Uy&#10;b0RvYy54bWxQSwECLQAUAAYACAAAACEASlRvTt8AAAAJAQAADwAAAAAAAAAAAAAAAABJBAAAZHJz&#10;L2Rvd25yZXYueG1sUEsFBgAAAAAEAAQA8wAAAFUFAAAAAA==&#10;" filled="f" stroked="f">
              <v:textbox inset="0,0,0,0">
                <w:txbxContent>
                  <w:p w14:paraId="3F57BA26"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27200" behindDoc="1" locked="0" layoutInCell="1" allowOverlap="1" wp14:anchorId="21DAE739" wp14:editId="5C5286A2">
              <wp:simplePos x="0" y="0"/>
              <wp:positionH relativeFrom="page">
                <wp:posOffset>5760720</wp:posOffset>
              </wp:positionH>
              <wp:positionV relativeFrom="page">
                <wp:posOffset>469900</wp:posOffset>
              </wp:positionV>
              <wp:extent cx="1262380" cy="152400"/>
              <wp:effectExtent l="0" t="0" r="0" b="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4FB2" w14:textId="77777777" w:rsidR="00985ADD" w:rsidRDefault="00AD091C">
                          <w:pPr>
                            <w:spacing w:line="223" w:lineRule="exact"/>
                            <w:ind w:left="20"/>
                            <w:rPr>
                              <w:b/>
                              <w:sz w:val="20"/>
                            </w:rPr>
                          </w:pPr>
                          <w:r>
                            <w:rPr>
                              <w:b/>
                              <w:sz w:val="20"/>
                            </w:rPr>
                            <w:t>Definitions --- Page III-2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E739" id="Text Box 425" o:spid="_x0000_s1044" type="#_x0000_t202" style="position:absolute;margin-left:453.6pt;margin-top:37pt;width:99.4pt;height:12pt;z-index:-226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" filled="f" stroked="f">
              <v:textbox inset="0,0,0,0">
                <w:txbxContent>
                  <w:p w14:paraId="78244FB2" w14:textId="77777777" w:rsidR="00985ADD" w:rsidRDefault="00AD091C">
                    <w:pPr>
                      <w:spacing w:line="223" w:lineRule="exact"/>
                      <w:ind w:left="20"/>
                      <w:rPr>
                        <w:b/>
                        <w:sz w:val="20"/>
                      </w:rPr>
                    </w:pPr>
                    <w:r>
                      <w:rPr>
                        <w:b/>
                        <w:sz w:val="20"/>
                      </w:rPr>
                      <w:t>Definitions --- Page III-2</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A0BEA" w14:textId="38F0841D" w:rsidR="00985ADD" w:rsidRDefault="009F4477">
    <w:pPr>
      <w:pStyle w:val="BodyText"/>
      <w:spacing w:line="14" w:lineRule="auto"/>
      <w:rPr>
        <w:sz w:val="20"/>
      </w:rPr>
    </w:pPr>
    <w:r>
      <w:rPr>
        <w:noProof/>
      </w:rPr>
      <mc:AlternateContent>
        <mc:Choice Requires="wps">
          <w:drawing>
            <wp:anchor distT="0" distB="0" distL="114300" distR="114300" simplePos="0" relativeHeight="480765440" behindDoc="1" locked="0" layoutInCell="1" allowOverlap="1" wp14:anchorId="34E4D6F1" wp14:editId="20069E38">
              <wp:simplePos x="0" y="0"/>
              <wp:positionH relativeFrom="page">
                <wp:posOffset>685800</wp:posOffset>
              </wp:positionH>
              <wp:positionV relativeFrom="page">
                <wp:posOffset>610870</wp:posOffset>
              </wp:positionV>
              <wp:extent cx="6400165" cy="12065"/>
              <wp:effectExtent l="0" t="0" r="0" b="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DD2E8" id="Rectangle 155" o:spid="_x0000_s1026" style="position:absolute;margin-left:54pt;margin-top:48.1pt;width:503.95pt;height:.95pt;z-index:-225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FQondz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65952" behindDoc="1" locked="0" layoutInCell="1" allowOverlap="1" wp14:anchorId="4A16B10B" wp14:editId="1431B44A">
              <wp:simplePos x="0" y="0"/>
              <wp:positionH relativeFrom="page">
                <wp:posOffset>673100</wp:posOffset>
              </wp:positionH>
              <wp:positionV relativeFrom="page">
                <wp:posOffset>469900</wp:posOffset>
              </wp:positionV>
              <wp:extent cx="2936240" cy="152400"/>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EBEEF"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6B10B" id="_x0000_t202" coordsize="21600,21600" o:spt="202" path="m,l,21600r21600,l21600,xe">
              <v:stroke joinstyle="miter"/>
              <v:path gradientshapeok="t" o:connecttype="rect"/>
            </v:shapetype>
            <v:shape id="Text Box 154" o:spid="_x0000_s1207" type="#_x0000_t202" style="position:absolute;margin-left:53pt;margin-top:37pt;width:231.2pt;height:12pt;z-index:-225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BZSO17tAQAAwwMAAA4AAAAAAAAAAAAAAAAALgIAAGRycy9lMm9E&#10;b2MueG1sUEsBAi0AFAAGAAgAAAAhAE4kokHfAAAACQEAAA8AAAAAAAAAAAAAAAAARwQAAGRycy9k&#10;b3ducmV2LnhtbFBLBQYAAAAABAAEAPMAAABTBQAAAAA=&#10;" filled="f" stroked="f">
              <v:textbox inset="0,0,0,0">
                <w:txbxContent>
                  <w:p w14:paraId="0B4EBEEF"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66464" behindDoc="1" locked="0" layoutInCell="1" allowOverlap="1" wp14:anchorId="6392D680" wp14:editId="2FC4B95D">
              <wp:simplePos x="0" y="0"/>
              <wp:positionH relativeFrom="page">
                <wp:posOffset>5817235</wp:posOffset>
              </wp:positionH>
              <wp:positionV relativeFrom="page">
                <wp:posOffset>469900</wp:posOffset>
              </wp:positionV>
              <wp:extent cx="1225550" cy="152400"/>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7E766" w14:textId="77777777" w:rsidR="00985ADD" w:rsidRDefault="00AD091C">
                          <w:pPr>
                            <w:spacing w:line="223" w:lineRule="exact"/>
                            <w:ind w:left="20"/>
                            <w:rPr>
                              <w:b/>
                              <w:sz w:val="20"/>
                            </w:rPr>
                          </w:pPr>
                          <w:r>
                            <w:rPr>
                              <w:b/>
                              <w:sz w:val="20"/>
                            </w:rPr>
                            <w:t>Regulations – Page V-9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2D680" id="Text Box 153" o:spid="_x0000_s1208" type="#_x0000_t202" style="position:absolute;margin-left:458.05pt;margin-top:37pt;width:96.5pt;height:12pt;z-index:-225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" filled="f" stroked="f">
              <v:textbox inset="0,0,0,0">
                <w:txbxContent>
                  <w:p w14:paraId="7657E766" w14:textId="77777777" w:rsidR="00985ADD" w:rsidRDefault="00AD091C">
                    <w:pPr>
                      <w:spacing w:line="223" w:lineRule="exact"/>
                      <w:ind w:left="20"/>
                      <w:rPr>
                        <w:b/>
                        <w:sz w:val="20"/>
                      </w:rPr>
                    </w:pPr>
                    <w:r>
                      <w:rPr>
                        <w:b/>
                        <w:sz w:val="20"/>
                      </w:rPr>
                      <w:t>Regulations – Page V-9</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88086" w14:textId="2E0E4B57" w:rsidR="00985ADD" w:rsidRDefault="009F4477">
    <w:pPr>
      <w:pStyle w:val="BodyText"/>
      <w:spacing w:line="14" w:lineRule="auto"/>
      <w:rPr>
        <w:sz w:val="20"/>
      </w:rPr>
    </w:pPr>
    <w:r>
      <w:rPr>
        <w:noProof/>
      </w:rPr>
      <mc:AlternateContent>
        <mc:Choice Requires="wps">
          <w:drawing>
            <wp:anchor distT="0" distB="0" distL="114300" distR="114300" simplePos="0" relativeHeight="480768000" behindDoc="1" locked="0" layoutInCell="1" allowOverlap="1" wp14:anchorId="7DE8D5EF" wp14:editId="4F3136C0">
              <wp:simplePos x="0" y="0"/>
              <wp:positionH relativeFrom="page">
                <wp:posOffset>685800</wp:posOffset>
              </wp:positionH>
              <wp:positionV relativeFrom="page">
                <wp:posOffset>610870</wp:posOffset>
              </wp:positionV>
              <wp:extent cx="6400165" cy="12065"/>
              <wp:effectExtent l="0" t="0" r="0" b="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AA0F9" id="Rectangle 150" o:spid="_x0000_s1026" style="position:absolute;margin-left:54pt;margin-top:48.1pt;width:503.95pt;height:.95pt;z-index:-225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AnKFPH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68512" behindDoc="1" locked="0" layoutInCell="1" allowOverlap="1" wp14:anchorId="68642A15" wp14:editId="7644FC3C">
              <wp:simplePos x="0" y="0"/>
              <wp:positionH relativeFrom="page">
                <wp:posOffset>673100</wp:posOffset>
              </wp:positionH>
              <wp:positionV relativeFrom="page">
                <wp:posOffset>469900</wp:posOffset>
              </wp:positionV>
              <wp:extent cx="2936240" cy="15240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0E818"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42A15" id="_x0000_t202" coordsize="21600,21600" o:spt="202" path="m,l,21600r21600,l21600,xe">
              <v:stroke joinstyle="miter"/>
              <v:path gradientshapeok="t" o:connecttype="rect"/>
            </v:shapetype>
            <v:shape id="Text Box 149" o:spid="_x0000_s1210" type="#_x0000_t202" style="position:absolute;margin-left:53pt;margin-top:37pt;width:231.2pt;height:12pt;z-index:-225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" filled="f" stroked="f">
              <v:textbox inset="0,0,0,0">
                <w:txbxContent>
                  <w:p w14:paraId="01D0E818"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69024" behindDoc="1" locked="0" layoutInCell="1" allowOverlap="1" wp14:anchorId="65AF55FF" wp14:editId="255465F8">
              <wp:simplePos x="0" y="0"/>
              <wp:positionH relativeFrom="page">
                <wp:posOffset>5816600</wp:posOffset>
              </wp:positionH>
              <wp:positionV relativeFrom="page">
                <wp:posOffset>469900</wp:posOffset>
              </wp:positionV>
              <wp:extent cx="1289050" cy="15240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4EDF" w14:textId="77777777" w:rsidR="00985ADD" w:rsidRDefault="00AD091C">
                          <w:pPr>
                            <w:spacing w:line="223" w:lineRule="exact"/>
                            <w:ind w:left="20"/>
                            <w:rPr>
                              <w:b/>
                              <w:sz w:val="20"/>
                            </w:rPr>
                          </w:pPr>
                          <w:r>
                            <w:rPr>
                              <w:b/>
                              <w:sz w:val="20"/>
                            </w:rPr>
                            <w:t>Regulations – Page V-10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F55FF" id="Text Box 148" o:spid="_x0000_s1211" type="#_x0000_t202" style="position:absolute;margin-left:458pt;margin-top:37pt;width:101.5pt;height:12pt;z-index:-225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" filled="f" stroked="f">
              <v:textbox inset="0,0,0,0">
                <w:txbxContent>
                  <w:p w14:paraId="193D4EDF" w14:textId="77777777" w:rsidR="00985ADD" w:rsidRDefault="00AD091C">
                    <w:pPr>
                      <w:spacing w:line="223" w:lineRule="exact"/>
                      <w:ind w:left="20"/>
                      <w:rPr>
                        <w:b/>
                        <w:sz w:val="20"/>
                      </w:rPr>
                    </w:pPr>
                    <w:r>
                      <w:rPr>
                        <w:b/>
                        <w:sz w:val="20"/>
                      </w:rPr>
                      <w:t>Regulations – Page V-10</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40D0C" w14:textId="2CDC63F4" w:rsidR="00985ADD" w:rsidRDefault="009F4477">
    <w:pPr>
      <w:pStyle w:val="BodyText"/>
      <w:spacing w:line="14" w:lineRule="auto"/>
      <w:rPr>
        <w:sz w:val="20"/>
      </w:rPr>
    </w:pPr>
    <w:r>
      <w:rPr>
        <w:noProof/>
      </w:rPr>
      <mc:AlternateContent>
        <mc:Choice Requires="wps">
          <w:drawing>
            <wp:anchor distT="0" distB="0" distL="114300" distR="114300" simplePos="0" relativeHeight="480770560" behindDoc="1" locked="0" layoutInCell="1" allowOverlap="1" wp14:anchorId="5B551A80" wp14:editId="4806183B">
              <wp:simplePos x="0" y="0"/>
              <wp:positionH relativeFrom="page">
                <wp:posOffset>685800</wp:posOffset>
              </wp:positionH>
              <wp:positionV relativeFrom="page">
                <wp:posOffset>610870</wp:posOffset>
              </wp:positionV>
              <wp:extent cx="6400165" cy="12065"/>
              <wp:effectExtent l="0" t="0" r="0"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57CEC" id="Rectangle 145" o:spid="_x0000_s1026" style="position:absolute;margin-left:54pt;margin-top:48.1pt;width:503.95pt;height:.95pt;z-index:-225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AcCylu+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71072" behindDoc="1" locked="0" layoutInCell="1" allowOverlap="1" wp14:anchorId="6AE68CC5" wp14:editId="74AEAEC3">
              <wp:simplePos x="0" y="0"/>
              <wp:positionH relativeFrom="page">
                <wp:posOffset>673100</wp:posOffset>
              </wp:positionH>
              <wp:positionV relativeFrom="page">
                <wp:posOffset>469900</wp:posOffset>
              </wp:positionV>
              <wp:extent cx="2936240" cy="152400"/>
              <wp:effectExtent l="0" t="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6E19"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68CC5" id="_x0000_t202" coordsize="21600,21600" o:spt="202" path="m,l,21600r21600,l21600,xe">
              <v:stroke joinstyle="miter"/>
              <v:path gradientshapeok="t" o:connecttype="rect"/>
            </v:shapetype>
            <v:shape id="Text Box 144" o:spid="_x0000_s1213" type="#_x0000_t202" style="position:absolute;margin-left:53pt;margin-top:37pt;width:231.2pt;height:12pt;z-index:-225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Hxa3qHtAQAAwwMAAA4AAAAAAAAAAAAAAAAALgIAAGRycy9lMm9E&#10;b2MueG1sUEsBAi0AFAAGAAgAAAAhAE4kokHfAAAACQEAAA8AAAAAAAAAAAAAAAAARwQAAGRycy9k&#10;b3ducmV2LnhtbFBLBQYAAAAABAAEAPMAAABTBQAAAAA=&#10;" filled="f" stroked="f">
              <v:textbox inset="0,0,0,0">
                <w:txbxContent>
                  <w:p w14:paraId="2A516E19"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71584" behindDoc="1" locked="0" layoutInCell="1" allowOverlap="1" wp14:anchorId="29B34D77" wp14:editId="46D79FED">
              <wp:simplePos x="0" y="0"/>
              <wp:positionH relativeFrom="page">
                <wp:posOffset>5816600</wp:posOffset>
              </wp:positionH>
              <wp:positionV relativeFrom="page">
                <wp:posOffset>469900</wp:posOffset>
              </wp:positionV>
              <wp:extent cx="1289050" cy="1524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1D2DB" w14:textId="77777777" w:rsidR="00985ADD" w:rsidRDefault="00AD091C">
                          <w:pPr>
                            <w:spacing w:line="223" w:lineRule="exact"/>
                            <w:ind w:left="20"/>
                            <w:rPr>
                              <w:b/>
                              <w:sz w:val="20"/>
                            </w:rPr>
                          </w:pPr>
                          <w:r>
                            <w:rPr>
                              <w:b/>
                              <w:sz w:val="20"/>
                            </w:rPr>
                            <w:t>Regulations – Page V-11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4D77" id="Text Box 143" o:spid="_x0000_s1214" type="#_x0000_t202" style="position:absolute;margin-left:458pt;margin-top:37pt;width:101.5pt;height:12pt;z-index:-225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" filled="f" stroked="f">
              <v:textbox inset="0,0,0,0">
                <w:txbxContent>
                  <w:p w14:paraId="4FC1D2DB" w14:textId="77777777" w:rsidR="00985ADD" w:rsidRDefault="00AD091C">
                    <w:pPr>
                      <w:spacing w:line="223" w:lineRule="exact"/>
                      <w:ind w:left="20"/>
                      <w:rPr>
                        <w:b/>
                        <w:sz w:val="20"/>
                      </w:rPr>
                    </w:pPr>
                    <w:r>
                      <w:rPr>
                        <w:b/>
                        <w:sz w:val="20"/>
                      </w:rPr>
                      <w:t>Regulations – Page V-11</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B5744" w14:textId="4D7D9597" w:rsidR="00985ADD" w:rsidRDefault="009F4477">
    <w:pPr>
      <w:pStyle w:val="BodyText"/>
      <w:spacing w:line="14" w:lineRule="auto"/>
      <w:rPr>
        <w:sz w:val="20"/>
      </w:rPr>
    </w:pPr>
    <w:r>
      <w:rPr>
        <w:noProof/>
      </w:rPr>
      <mc:AlternateContent>
        <mc:Choice Requires="wps">
          <w:drawing>
            <wp:anchor distT="0" distB="0" distL="114300" distR="114300" simplePos="0" relativeHeight="480773120" behindDoc="1" locked="0" layoutInCell="1" allowOverlap="1" wp14:anchorId="1EA62580" wp14:editId="3E11D74E">
              <wp:simplePos x="0" y="0"/>
              <wp:positionH relativeFrom="page">
                <wp:posOffset>685800</wp:posOffset>
              </wp:positionH>
              <wp:positionV relativeFrom="page">
                <wp:posOffset>610870</wp:posOffset>
              </wp:positionV>
              <wp:extent cx="6400165" cy="12065"/>
              <wp:effectExtent l="0" t="0" r="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D7024" id="Rectangle 140" o:spid="_x0000_s1026" style="position:absolute;margin-left:54pt;margin-top:48.1pt;width:503.95pt;height:.95pt;z-index:-225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EHpoEP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73632" behindDoc="1" locked="0" layoutInCell="1" allowOverlap="1" wp14:anchorId="66F96688" wp14:editId="39582A78">
              <wp:simplePos x="0" y="0"/>
              <wp:positionH relativeFrom="page">
                <wp:posOffset>673100</wp:posOffset>
              </wp:positionH>
              <wp:positionV relativeFrom="page">
                <wp:posOffset>469900</wp:posOffset>
              </wp:positionV>
              <wp:extent cx="2936240" cy="15240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76739"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96688" id="_x0000_t202" coordsize="21600,21600" o:spt="202" path="m,l,21600r21600,l21600,xe">
              <v:stroke joinstyle="miter"/>
              <v:path gradientshapeok="t" o:connecttype="rect"/>
            </v:shapetype>
            <v:shape id="Text Box 139" o:spid="_x0000_s1216" type="#_x0000_t202" style="position:absolute;margin-left:53pt;margin-top:37pt;width:231.2pt;height:12pt;z-index:-225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HK2ScztAQAAwwMAAA4AAAAAAAAAAAAAAAAALgIAAGRycy9lMm9E&#10;b2MueG1sUEsBAi0AFAAGAAgAAAAhAE4kokHfAAAACQEAAA8AAAAAAAAAAAAAAAAARwQAAGRycy9k&#10;b3ducmV2LnhtbFBLBQYAAAAABAAEAPMAAABTBQAAAAA=&#10;" filled="f" stroked="f">
              <v:textbox inset="0,0,0,0">
                <w:txbxContent>
                  <w:p w14:paraId="00376739"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74144" behindDoc="1" locked="0" layoutInCell="1" allowOverlap="1" wp14:anchorId="08DF50BE" wp14:editId="713ED6BC">
              <wp:simplePos x="0" y="0"/>
              <wp:positionH relativeFrom="page">
                <wp:posOffset>5816600</wp:posOffset>
              </wp:positionH>
              <wp:positionV relativeFrom="page">
                <wp:posOffset>469900</wp:posOffset>
              </wp:positionV>
              <wp:extent cx="1289050" cy="15240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57AC5" w14:textId="77777777" w:rsidR="00985ADD" w:rsidRDefault="00AD091C">
                          <w:pPr>
                            <w:spacing w:line="223" w:lineRule="exact"/>
                            <w:ind w:left="20"/>
                            <w:rPr>
                              <w:b/>
                              <w:sz w:val="20"/>
                            </w:rPr>
                          </w:pPr>
                          <w:r>
                            <w:rPr>
                              <w:b/>
                              <w:sz w:val="20"/>
                            </w:rPr>
                            <w:t>Regulations – Page V-12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F50BE" id="Text Box 138" o:spid="_x0000_s1217" type="#_x0000_t202" style="position:absolute;margin-left:458pt;margin-top:37pt;width:101.5pt;height:12pt;z-index:-225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" filled="f" stroked="f">
              <v:textbox inset="0,0,0,0">
                <w:txbxContent>
                  <w:p w14:paraId="05257AC5" w14:textId="77777777" w:rsidR="00985ADD" w:rsidRDefault="00AD091C">
                    <w:pPr>
                      <w:spacing w:line="223" w:lineRule="exact"/>
                      <w:ind w:left="20"/>
                      <w:rPr>
                        <w:b/>
                        <w:sz w:val="20"/>
                      </w:rPr>
                    </w:pPr>
                    <w:r>
                      <w:rPr>
                        <w:b/>
                        <w:sz w:val="20"/>
                      </w:rPr>
                      <w:t>Regulations – Page V-12</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E6A90" w14:textId="0C84587E" w:rsidR="00985ADD" w:rsidRDefault="009F4477">
    <w:pPr>
      <w:pStyle w:val="BodyText"/>
      <w:spacing w:line="14" w:lineRule="auto"/>
      <w:rPr>
        <w:sz w:val="20"/>
      </w:rPr>
    </w:pPr>
    <w:r>
      <w:rPr>
        <w:noProof/>
      </w:rPr>
      <mc:AlternateContent>
        <mc:Choice Requires="wps">
          <w:drawing>
            <wp:anchor distT="0" distB="0" distL="114300" distR="114300" simplePos="0" relativeHeight="480775680" behindDoc="1" locked="0" layoutInCell="1" allowOverlap="1" wp14:anchorId="107F362F" wp14:editId="19D14658">
              <wp:simplePos x="0" y="0"/>
              <wp:positionH relativeFrom="page">
                <wp:posOffset>685800</wp:posOffset>
              </wp:positionH>
              <wp:positionV relativeFrom="page">
                <wp:posOffset>610870</wp:posOffset>
              </wp:positionV>
              <wp:extent cx="6400165" cy="12065"/>
              <wp:effectExtent l="0" t="0" r="0" b="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667D6" id="Rectangle 135" o:spid="_x0000_s1026" style="position:absolute;margin-left:54pt;margin-top:48.1pt;width:503.95pt;height:.95pt;z-index:-225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Bm78fF+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76192" behindDoc="1" locked="0" layoutInCell="1" allowOverlap="1" wp14:anchorId="7B4E74E6" wp14:editId="35F5976E">
              <wp:simplePos x="0" y="0"/>
              <wp:positionH relativeFrom="page">
                <wp:posOffset>673100</wp:posOffset>
              </wp:positionH>
              <wp:positionV relativeFrom="page">
                <wp:posOffset>469900</wp:posOffset>
              </wp:positionV>
              <wp:extent cx="2936240" cy="1524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A5D79"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E74E6" id="_x0000_t202" coordsize="21600,21600" o:spt="202" path="m,l,21600r21600,l21600,xe">
              <v:stroke joinstyle="miter"/>
              <v:path gradientshapeok="t" o:connecttype="rect"/>
            </v:shapetype>
            <v:shape id="Text Box 134" o:spid="_x0000_s1219" type="#_x0000_t202" style="position:absolute;margin-left:53pt;margin-top:37pt;width:231.2pt;height:12pt;z-index:-225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M1mRjXtAQAAwwMAAA4AAAAAAAAAAAAAAAAALgIAAGRycy9lMm9E&#10;b2MueG1sUEsBAi0AFAAGAAgAAAAhAE4kokHfAAAACQEAAA8AAAAAAAAAAAAAAAAARwQAAGRycy9k&#10;b3ducmV2LnhtbFBLBQYAAAAABAAEAPMAAABTBQAAAAA=&#10;" filled="f" stroked="f">
              <v:textbox inset="0,0,0,0">
                <w:txbxContent>
                  <w:p w14:paraId="078A5D79"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76704" behindDoc="1" locked="0" layoutInCell="1" allowOverlap="1" wp14:anchorId="0BE794DE" wp14:editId="4A7792BF">
              <wp:simplePos x="0" y="0"/>
              <wp:positionH relativeFrom="page">
                <wp:posOffset>5816600</wp:posOffset>
              </wp:positionH>
              <wp:positionV relativeFrom="page">
                <wp:posOffset>469900</wp:posOffset>
              </wp:positionV>
              <wp:extent cx="1289050" cy="15240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A10A" w14:textId="77777777" w:rsidR="00985ADD" w:rsidRDefault="00AD091C">
                          <w:pPr>
                            <w:spacing w:line="223" w:lineRule="exact"/>
                            <w:ind w:left="20"/>
                            <w:rPr>
                              <w:b/>
                              <w:sz w:val="20"/>
                            </w:rPr>
                          </w:pPr>
                          <w:r>
                            <w:rPr>
                              <w:b/>
                              <w:sz w:val="20"/>
                            </w:rPr>
                            <w:t>Regulations – Page V-13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794DE" id="Text Box 133" o:spid="_x0000_s1220" type="#_x0000_t202" style="position:absolute;margin-left:458pt;margin-top:37pt;width:101.5pt;height:12pt;z-index:-225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" filled="f" stroked="f">
              <v:textbox inset="0,0,0,0">
                <w:txbxContent>
                  <w:p w14:paraId="0065A10A" w14:textId="77777777" w:rsidR="00985ADD" w:rsidRDefault="00AD091C">
                    <w:pPr>
                      <w:spacing w:line="223" w:lineRule="exact"/>
                      <w:ind w:left="20"/>
                      <w:rPr>
                        <w:b/>
                        <w:sz w:val="20"/>
                      </w:rPr>
                    </w:pPr>
                    <w:r>
                      <w:rPr>
                        <w:b/>
                        <w:sz w:val="20"/>
                      </w:rPr>
                      <w:t>Regulations – Page V-13</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59677" w14:textId="1A4FCB08" w:rsidR="00985ADD" w:rsidRDefault="009F4477">
    <w:pPr>
      <w:pStyle w:val="BodyText"/>
      <w:spacing w:line="14" w:lineRule="auto"/>
      <w:rPr>
        <w:sz w:val="20"/>
      </w:rPr>
    </w:pPr>
    <w:r>
      <w:rPr>
        <w:noProof/>
      </w:rPr>
      <mc:AlternateContent>
        <mc:Choice Requires="wps">
          <w:drawing>
            <wp:anchor distT="0" distB="0" distL="114300" distR="114300" simplePos="0" relativeHeight="480778240" behindDoc="1" locked="0" layoutInCell="1" allowOverlap="1" wp14:anchorId="3B226DA0" wp14:editId="7030C704">
              <wp:simplePos x="0" y="0"/>
              <wp:positionH relativeFrom="page">
                <wp:posOffset>685800</wp:posOffset>
              </wp:positionH>
              <wp:positionV relativeFrom="page">
                <wp:posOffset>610870</wp:posOffset>
              </wp:positionV>
              <wp:extent cx="6400165" cy="12065"/>
              <wp:effectExtent l="0" t="0" r="0" b="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CF483" id="Rectangle 130" o:spid="_x0000_s1026" style="position:absolute;margin-left:54pt;margin-top:48.1pt;width:503.95pt;height:.95pt;z-index:-225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DsNTuj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78752" behindDoc="1" locked="0" layoutInCell="1" allowOverlap="1" wp14:anchorId="32D47056" wp14:editId="18637AD1">
              <wp:simplePos x="0" y="0"/>
              <wp:positionH relativeFrom="page">
                <wp:posOffset>673100</wp:posOffset>
              </wp:positionH>
              <wp:positionV relativeFrom="page">
                <wp:posOffset>469900</wp:posOffset>
              </wp:positionV>
              <wp:extent cx="2936240" cy="15240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A7DE1"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47056" id="_x0000_t202" coordsize="21600,21600" o:spt="202" path="m,l,21600r21600,l21600,xe">
              <v:stroke joinstyle="miter"/>
              <v:path gradientshapeok="t" o:connecttype="rect"/>
            </v:shapetype>
            <v:shape id="Text Box 129" o:spid="_x0000_s1222" type="#_x0000_t202" style="position:absolute;margin-left:53pt;margin-top:37pt;width:231.2pt;height:12pt;z-index:-225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" filled="f" stroked="f">
              <v:textbox inset="0,0,0,0">
                <w:txbxContent>
                  <w:p w14:paraId="6E6A7DE1"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79264" behindDoc="1" locked="0" layoutInCell="1" allowOverlap="1" wp14:anchorId="1AE66B96" wp14:editId="4B1151E2">
              <wp:simplePos x="0" y="0"/>
              <wp:positionH relativeFrom="page">
                <wp:posOffset>5816600</wp:posOffset>
              </wp:positionH>
              <wp:positionV relativeFrom="page">
                <wp:posOffset>469900</wp:posOffset>
              </wp:positionV>
              <wp:extent cx="1289050" cy="15240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16AF8" w14:textId="77777777" w:rsidR="00985ADD" w:rsidRDefault="00AD091C">
                          <w:pPr>
                            <w:spacing w:line="223" w:lineRule="exact"/>
                            <w:ind w:left="20"/>
                            <w:rPr>
                              <w:b/>
                              <w:sz w:val="20"/>
                            </w:rPr>
                          </w:pPr>
                          <w:r>
                            <w:rPr>
                              <w:b/>
                              <w:sz w:val="20"/>
                            </w:rPr>
                            <w:t>Regulations – Page V-14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6B96" id="Text Box 128" o:spid="_x0000_s1223" type="#_x0000_t202" style="position:absolute;margin-left:458pt;margin-top:37pt;width:101.5pt;height:12pt;z-index:-225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" filled="f" stroked="f">
              <v:textbox inset="0,0,0,0">
                <w:txbxContent>
                  <w:p w14:paraId="7AD16AF8" w14:textId="77777777" w:rsidR="00985ADD" w:rsidRDefault="00AD091C">
                    <w:pPr>
                      <w:spacing w:line="223" w:lineRule="exact"/>
                      <w:ind w:left="20"/>
                      <w:rPr>
                        <w:b/>
                        <w:sz w:val="20"/>
                      </w:rPr>
                    </w:pPr>
                    <w:r>
                      <w:rPr>
                        <w:b/>
                        <w:sz w:val="20"/>
                      </w:rPr>
                      <w:t>Regulations – Page V-14</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1CD48" w14:textId="44621200" w:rsidR="00985ADD" w:rsidRDefault="009F4477">
    <w:pPr>
      <w:pStyle w:val="BodyText"/>
      <w:spacing w:line="14" w:lineRule="auto"/>
      <w:rPr>
        <w:sz w:val="20"/>
      </w:rPr>
    </w:pPr>
    <w:r>
      <w:rPr>
        <w:noProof/>
      </w:rPr>
      <mc:AlternateContent>
        <mc:Choice Requires="wps">
          <w:drawing>
            <wp:anchor distT="0" distB="0" distL="114300" distR="114300" simplePos="0" relativeHeight="480780800" behindDoc="1" locked="0" layoutInCell="1" allowOverlap="1" wp14:anchorId="043E80F5" wp14:editId="7F1E319B">
              <wp:simplePos x="0" y="0"/>
              <wp:positionH relativeFrom="page">
                <wp:posOffset>685800</wp:posOffset>
              </wp:positionH>
              <wp:positionV relativeFrom="page">
                <wp:posOffset>610870</wp:posOffset>
              </wp:positionV>
              <wp:extent cx="6400165" cy="12065"/>
              <wp:effectExtent l="0" t="0" r="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A85EE" id="Rectangle 125" o:spid="_x0000_s1026" style="position:absolute;margin-left:54pt;margin-top:48.1pt;width:503.95pt;height:.95pt;z-index:-225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AuzHN3+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81312" behindDoc="1" locked="0" layoutInCell="1" allowOverlap="1" wp14:anchorId="6CE5FC76" wp14:editId="570AD9BB">
              <wp:simplePos x="0" y="0"/>
              <wp:positionH relativeFrom="page">
                <wp:posOffset>673100</wp:posOffset>
              </wp:positionH>
              <wp:positionV relativeFrom="page">
                <wp:posOffset>469900</wp:posOffset>
              </wp:positionV>
              <wp:extent cx="2936240" cy="15240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A5982"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5FC76" id="_x0000_t202" coordsize="21600,21600" o:spt="202" path="m,l,21600r21600,l21600,xe">
              <v:stroke joinstyle="miter"/>
              <v:path gradientshapeok="t" o:connecttype="rect"/>
            </v:shapetype>
            <v:shape id="Text Box 124" o:spid="_x0000_s1225" type="#_x0000_t202" style="position:absolute;margin-left:53pt;margin-top:37pt;width:231.2pt;height:12pt;z-index:-225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MYJ4MHtAQAAwwMAAA4AAAAAAAAAAAAAAAAALgIAAGRycy9lMm9E&#10;b2MueG1sUEsBAi0AFAAGAAgAAAAhAE4kokHfAAAACQEAAA8AAAAAAAAAAAAAAAAARwQAAGRycy9k&#10;b3ducmV2LnhtbFBLBQYAAAAABAAEAPMAAABTBQAAAAA=&#10;" filled="f" stroked="f">
              <v:textbox inset="0,0,0,0">
                <w:txbxContent>
                  <w:p w14:paraId="4D9A5982"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81824" behindDoc="1" locked="0" layoutInCell="1" allowOverlap="1" wp14:anchorId="4E132351" wp14:editId="0C51B60B">
              <wp:simplePos x="0" y="0"/>
              <wp:positionH relativeFrom="page">
                <wp:posOffset>5816600</wp:posOffset>
              </wp:positionH>
              <wp:positionV relativeFrom="page">
                <wp:posOffset>469900</wp:posOffset>
              </wp:positionV>
              <wp:extent cx="1289050" cy="152400"/>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372CA" w14:textId="77777777" w:rsidR="00985ADD" w:rsidRDefault="00AD091C">
                          <w:pPr>
                            <w:spacing w:line="223" w:lineRule="exact"/>
                            <w:ind w:left="20"/>
                            <w:rPr>
                              <w:b/>
                              <w:sz w:val="20"/>
                            </w:rPr>
                          </w:pPr>
                          <w:r>
                            <w:rPr>
                              <w:b/>
                              <w:sz w:val="20"/>
                            </w:rPr>
                            <w:t>Regulations – Page V-15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32351" id="Text Box 123" o:spid="_x0000_s1226" type="#_x0000_t202" style="position:absolute;margin-left:458pt;margin-top:37pt;width:101.5pt;height:12pt;z-index:-225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" filled="f" stroked="f">
              <v:textbox inset="0,0,0,0">
                <w:txbxContent>
                  <w:p w14:paraId="0C7372CA" w14:textId="77777777" w:rsidR="00985ADD" w:rsidRDefault="00AD091C">
                    <w:pPr>
                      <w:spacing w:line="223" w:lineRule="exact"/>
                      <w:ind w:left="20"/>
                      <w:rPr>
                        <w:b/>
                        <w:sz w:val="20"/>
                      </w:rPr>
                    </w:pPr>
                    <w:r>
                      <w:rPr>
                        <w:b/>
                        <w:sz w:val="20"/>
                      </w:rPr>
                      <w:t>Regulations – Page V-15</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45407" w14:textId="42701C60" w:rsidR="00985ADD" w:rsidRDefault="009F4477">
    <w:pPr>
      <w:pStyle w:val="BodyText"/>
      <w:spacing w:line="14" w:lineRule="auto"/>
      <w:rPr>
        <w:sz w:val="20"/>
      </w:rPr>
    </w:pPr>
    <w:r>
      <w:rPr>
        <w:noProof/>
      </w:rPr>
      <mc:AlternateContent>
        <mc:Choice Requires="wps">
          <w:drawing>
            <wp:anchor distT="0" distB="0" distL="114300" distR="114300" simplePos="0" relativeHeight="480783360" behindDoc="1" locked="0" layoutInCell="1" allowOverlap="1" wp14:anchorId="3196F675" wp14:editId="0F6F788B">
              <wp:simplePos x="0" y="0"/>
              <wp:positionH relativeFrom="page">
                <wp:posOffset>685800</wp:posOffset>
              </wp:positionH>
              <wp:positionV relativeFrom="page">
                <wp:posOffset>610870</wp:posOffset>
              </wp:positionV>
              <wp:extent cx="6400165" cy="12065"/>
              <wp:effectExtent l="0" t="0" r="0" b="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82A88" id="Rectangle 120" o:spid="_x0000_s1026" style="position:absolute;margin-left:54pt;margin-top:48.1pt;width:503.95pt;height:.95pt;z-index:-225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HMu+lr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83872" behindDoc="1" locked="0" layoutInCell="1" allowOverlap="1" wp14:anchorId="0779B6D5" wp14:editId="6C24255E">
              <wp:simplePos x="0" y="0"/>
              <wp:positionH relativeFrom="page">
                <wp:posOffset>673100</wp:posOffset>
              </wp:positionH>
              <wp:positionV relativeFrom="page">
                <wp:posOffset>469900</wp:posOffset>
              </wp:positionV>
              <wp:extent cx="2936240" cy="15240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484C"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9B6D5" id="_x0000_t202" coordsize="21600,21600" o:spt="202" path="m,l,21600r21600,l21600,xe">
              <v:stroke joinstyle="miter"/>
              <v:path gradientshapeok="t" o:connecttype="rect"/>
            </v:shapetype>
            <v:shape id="Text Box 119" o:spid="_x0000_s1228" type="#_x0000_t202" style="position:absolute;margin-left:53pt;margin-top:37pt;width:231.2pt;height:12pt;z-index:-225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HWmRHTtAQAAwwMAAA4AAAAAAAAAAAAAAAAALgIAAGRycy9lMm9E&#10;b2MueG1sUEsBAi0AFAAGAAgAAAAhAE4kokHfAAAACQEAAA8AAAAAAAAAAAAAAAAARwQAAGRycy9k&#10;b3ducmV2LnhtbFBLBQYAAAAABAAEAPMAAABTBQAAAAA=&#10;" filled="f" stroked="f">
              <v:textbox inset="0,0,0,0">
                <w:txbxContent>
                  <w:p w14:paraId="250C484C"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84384" behindDoc="1" locked="0" layoutInCell="1" allowOverlap="1" wp14:anchorId="6367B210" wp14:editId="1B41E44B">
              <wp:simplePos x="0" y="0"/>
              <wp:positionH relativeFrom="page">
                <wp:posOffset>5816600</wp:posOffset>
              </wp:positionH>
              <wp:positionV relativeFrom="page">
                <wp:posOffset>469900</wp:posOffset>
              </wp:positionV>
              <wp:extent cx="1289050" cy="1524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9908" w14:textId="77777777" w:rsidR="00985ADD" w:rsidRDefault="00AD091C">
                          <w:pPr>
                            <w:spacing w:line="223" w:lineRule="exact"/>
                            <w:ind w:left="20"/>
                            <w:rPr>
                              <w:b/>
                              <w:sz w:val="20"/>
                            </w:rPr>
                          </w:pPr>
                          <w:r>
                            <w:rPr>
                              <w:b/>
                              <w:sz w:val="20"/>
                            </w:rPr>
                            <w:t>Regulations – Page V-16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7B210" id="Text Box 118" o:spid="_x0000_s1229" type="#_x0000_t202" style="position:absolute;margin-left:458pt;margin-top:37pt;width:101.5pt;height:12pt;z-index:-225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" filled="f" stroked="f">
              <v:textbox inset="0,0,0,0">
                <w:txbxContent>
                  <w:p w14:paraId="66B09908" w14:textId="77777777" w:rsidR="00985ADD" w:rsidRDefault="00AD091C">
                    <w:pPr>
                      <w:spacing w:line="223" w:lineRule="exact"/>
                      <w:ind w:left="20"/>
                      <w:rPr>
                        <w:b/>
                        <w:sz w:val="20"/>
                      </w:rPr>
                    </w:pPr>
                    <w:r>
                      <w:rPr>
                        <w:b/>
                        <w:sz w:val="20"/>
                      </w:rPr>
                      <w:t>Regulations – Page V-16</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2EFBD" w14:textId="4949F1A3" w:rsidR="00985ADD" w:rsidRDefault="009F4477">
    <w:pPr>
      <w:pStyle w:val="BodyText"/>
      <w:spacing w:line="14" w:lineRule="auto"/>
      <w:rPr>
        <w:sz w:val="20"/>
      </w:rPr>
    </w:pPr>
    <w:r>
      <w:rPr>
        <w:noProof/>
      </w:rPr>
      <mc:AlternateContent>
        <mc:Choice Requires="wps">
          <w:drawing>
            <wp:anchor distT="0" distB="0" distL="114300" distR="114300" simplePos="0" relativeHeight="480785920" behindDoc="1" locked="0" layoutInCell="1" allowOverlap="1" wp14:anchorId="6452E6AD" wp14:editId="67B296A4">
              <wp:simplePos x="0" y="0"/>
              <wp:positionH relativeFrom="page">
                <wp:posOffset>685800</wp:posOffset>
              </wp:positionH>
              <wp:positionV relativeFrom="page">
                <wp:posOffset>610870</wp:posOffset>
              </wp:positionV>
              <wp:extent cx="6400165" cy="12065"/>
              <wp:effectExtent l="0" t="0" r="0" b="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12C8D" id="Rectangle 115" o:spid="_x0000_s1026" style="position:absolute;margin-left:54pt;margin-top:48.1pt;width:503.95pt;height:.95pt;z-index:-225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C3r957+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86432" behindDoc="1" locked="0" layoutInCell="1" allowOverlap="1" wp14:anchorId="5B68755B" wp14:editId="18ADC34B">
              <wp:simplePos x="0" y="0"/>
              <wp:positionH relativeFrom="page">
                <wp:posOffset>673100</wp:posOffset>
              </wp:positionH>
              <wp:positionV relativeFrom="page">
                <wp:posOffset>469900</wp:posOffset>
              </wp:positionV>
              <wp:extent cx="2936240" cy="15240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5EFDB"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8755B" id="_x0000_t202" coordsize="21600,21600" o:spt="202" path="m,l,21600r21600,l21600,xe">
              <v:stroke joinstyle="miter"/>
              <v:path gradientshapeok="t" o:connecttype="rect"/>
            </v:shapetype>
            <v:shape id="Text Box 114" o:spid="_x0000_s1231" type="#_x0000_t202" style="position:absolute;margin-left:53pt;margin-top:37pt;width:231.2pt;height:12pt;z-index:-225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" filled="f" stroked="f">
              <v:textbox inset="0,0,0,0">
                <w:txbxContent>
                  <w:p w14:paraId="1AD5EFDB"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86944" behindDoc="1" locked="0" layoutInCell="1" allowOverlap="1" wp14:anchorId="516AFD39" wp14:editId="09E74D04">
              <wp:simplePos x="0" y="0"/>
              <wp:positionH relativeFrom="page">
                <wp:posOffset>5816600</wp:posOffset>
              </wp:positionH>
              <wp:positionV relativeFrom="page">
                <wp:posOffset>469900</wp:posOffset>
              </wp:positionV>
              <wp:extent cx="1289050" cy="152400"/>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FFEAD" w14:textId="77777777" w:rsidR="00985ADD" w:rsidRDefault="00AD091C">
                          <w:pPr>
                            <w:spacing w:line="223" w:lineRule="exact"/>
                            <w:ind w:left="20"/>
                            <w:rPr>
                              <w:b/>
                              <w:sz w:val="20"/>
                            </w:rPr>
                          </w:pPr>
                          <w:r>
                            <w:rPr>
                              <w:b/>
                              <w:sz w:val="20"/>
                            </w:rPr>
                            <w:t>Regulations – Page V-17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AFD39" id="Text Box 113" o:spid="_x0000_s1232" type="#_x0000_t202" style="position:absolute;margin-left:458pt;margin-top:37pt;width:101.5pt;height:12pt;z-index:-225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" filled="f" stroked="f">
              <v:textbox inset="0,0,0,0">
                <w:txbxContent>
                  <w:p w14:paraId="111FFEAD" w14:textId="77777777" w:rsidR="00985ADD" w:rsidRDefault="00AD091C">
                    <w:pPr>
                      <w:spacing w:line="223" w:lineRule="exact"/>
                      <w:ind w:left="20"/>
                      <w:rPr>
                        <w:b/>
                        <w:sz w:val="20"/>
                      </w:rPr>
                    </w:pPr>
                    <w:r>
                      <w:rPr>
                        <w:b/>
                        <w:sz w:val="20"/>
                      </w:rPr>
                      <w:t>Regulations – Page V-17</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B2F4C" w14:textId="147DCC6C" w:rsidR="00985ADD" w:rsidRDefault="009F4477">
    <w:pPr>
      <w:pStyle w:val="BodyText"/>
      <w:spacing w:line="14" w:lineRule="auto"/>
      <w:rPr>
        <w:sz w:val="20"/>
      </w:rPr>
    </w:pPr>
    <w:r>
      <w:rPr>
        <w:noProof/>
      </w:rPr>
      <mc:AlternateContent>
        <mc:Choice Requires="wps">
          <w:drawing>
            <wp:anchor distT="0" distB="0" distL="114300" distR="114300" simplePos="0" relativeHeight="480788480" behindDoc="1" locked="0" layoutInCell="1" allowOverlap="1" wp14:anchorId="72830F44" wp14:editId="2C4CAC61">
              <wp:simplePos x="0" y="0"/>
              <wp:positionH relativeFrom="page">
                <wp:posOffset>685800</wp:posOffset>
              </wp:positionH>
              <wp:positionV relativeFrom="page">
                <wp:posOffset>610870</wp:posOffset>
              </wp:positionV>
              <wp:extent cx="6400165" cy="12065"/>
              <wp:effectExtent l="0" t="0" r="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99FF2" id="Rectangle 110" o:spid="_x0000_s1026" style="position:absolute;margin-left:54pt;margin-top:48.1pt;width:503.95pt;height:.95pt;z-index:-225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OpNV1b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88992" behindDoc="1" locked="0" layoutInCell="1" allowOverlap="1" wp14:anchorId="28ED8F27" wp14:editId="3294951E">
              <wp:simplePos x="0" y="0"/>
              <wp:positionH relativeFrom="page">
                <wp:posOffset>673100</wp:posOffset>
              </wp:positionH>
              <wp:positionV relativeFrom="page">
                <wp:posOffset>469900</wp:posOffset>
              </wp:positionV>
              <wp:extent cx="2933065" cy="1524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3B140" w14:textId="77777777" w:rsidR="00985ADD" w:rsidRDefault="00AD091C">
                          <w:pPr>
                            <w:spacing w:line="223" w:lineRule="exact"/>
                            <w:ind w:left="20"/>
                            <w:rPr>
                              <w:b/>
                              <w:sz w:val="20"/>
                            </w:rPr>
                          </w:pPr>
                          <w:r>
                            <w:rPr>
                              <w:b/>
                              <w:sz w:val="20"/>
                            </w:rPr>
                            <w:t>Clinton Towns</w:t>
                          </w:r>
                          <w:r>
                            <w:rPr>
                              <w:b/>
                              <w:sz w:val="20"/>
                            </w:rPr>
                            <w:t>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D8F27" id="_x0000_t202" coordsize="21600,21600" o:spt="202" path="m,l,21600r21600,l21600,xe">
              <v:stroke joinstyle="miter"/>
              <v:path gradientshapeok="t" o:connecttype="rect"/>
            </v:shapetype>
            <v:shape id="Text Box 109" o:spid="_x0000_s1234" type="#_x0000_t202" style="position:absolute;margin-left:53pt;margin-top:37pt;width:230.95pt;height:12pt;z-index:-225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" filled="f" stroked="f">
              <v:textbox inset="0,0,0,0">
                <w:txbxContent>
                  <w:p w14:paraId="1A93B140" w14:textId="77777777" w:rsidR="00985ADD" w:rsidRDefault="00AD091C">
                    <w:pPr>
                      <w:spacing w:line="223" w:lineRule="exact"/>
                      <w:ind w:left="20"/>
                      <w:rPr>
                        <w:b/>
                        <w:sz w:val="20"/>
                      </w:rPr>
                    </w:pPr>
                    <w:r>
                      <w:rPr>
                        <w:b/>
                        <w:sz w:val="20"/>
                      </w:rPr>
                      <w:t>Clinton Towns</w:t>
                    </w:r>
                    <w:r>
                      <w:rPr>
                        <w:b/>
                        <w:sz w:val="20"/>
                      </w:rPr>
                      <w:t>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89504" behindDoc="1" locked="0" layoutInCell="1" allowOverlap="1" wp14:anchorId="3C9990ED" wp14:editId="518FDC14">
              <wp:simplePos x="0" y="0"/>
              <wp:positionH relativeFrom="page">
                <wp:posOffset>5244465</wp:posOffset>
              </wp:positionH>
              <wp:positionV relativeFrom="page">
                <wp:posOffset>469900</wp:posOffset>
              </wp:positionV>
              <wp:extent cx="1783080" cy="1524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2779B" w14:textId="77777777" w:rsidR="00985ADD" w:rsidRDefault="00AD091C">
                          <w:pPr>
                            <w:spacing w:line="223" w:lineRule="exact"/>
                            <w:ind w:left="20"/>
                            <w:rPr>
                              <w:b/>
                              <w:sz w:val="20"/>
                            </w:rPr>
                          </w:pPr>
                          <w:r>
                            <w:rPr>
                              <w:b/>
                              <w:sz w:val="20"/>
                            </w:rPr>
                            <w:t>Residential Standards – Page VI-1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990ED" id="Text Box 108" o:spid="_x0000_s1235" type="#_x0000_t202" style="position:absolute;margin-left:412.95pt;margin-top:37pt;width:140.4pt;height:12pt;z-index:-225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" filled="f" stroked="f">
              <v:textbox inset="0,0,0,0">
                <w:txbxContent>
                  <w:p w14:paraId="3C72779B" w14:textId="77777777" w:rsidR="00985ADD" w:rsidRDefault="00AD091C">
                    <w:pPr>
                      <w:spacing w:line="223" w:lineRule="exact"/>
                      <w:ind w:left="20"/>
                      <w:rPr>
                        <w:b/>
                        <w:sz w:val="20"/>
                      </w:rPr>
                    </w:pPr>
                    <w:r>
                      <w:rPr>
                        <w:b/>
                        <w:sz w:val="20"/>
                      </w:rPr>
                      <w:t>Residential Standards – Page VI-1</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E08A" w14:textId="3CBE7C34" w:rsidR="00985ADD" w:rsidRDefault="009F4477">
    <w:pPr>
      <w:pStyle w:val="BodyText"/>
      <w:spacing w:line="14" w:lineRule="auto"/>
      <w:rPr>
        <w:sz w:val="20"/>
      </w:rPr>
    </w:pPr>
    <w:r>
      <w:rPr>
        <w:noProof/>
      </w:rPr>
      <mc:AlternateContent>
        <mc:Choice Requires="wps">
          <w:drawing>
            <wp:anchor distT="0" distB="0" distL="114300" distR="114300" simplePos="0" relativeHeight="480628736" behindDoc="1" locked="0" layoutInCell="1" allowOverlap="1" wp14:anchorId="6B543C0F" wp14:editId="676C31C7">
              <wp:simplePos x="0" y="0"/>
              <wp:positionH relativeFrom="page">
                <wp:posOffset>685800</wp:posOffset>
              </wp:positionH>
              <wp:positionV relativeFrom="page">
                <wp:posOffset>610870</wp:posOffset>
              </wp:positionV>
              <wp:extent cx="6400165" cy="12065"/>
              <wp:effectExtent l="0" t="0" r="0" b="0"/>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6FDC3" id="Rectangle 422" o:spid="_x0000_s1026" style="position:absolute;margin-left:54pt;margin-top:48.1pt;width:503.95pt;height:.95pt;z-index:-226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sJ+Q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MViuwn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29248" behindDoc="1" locked="0" layoutInCell="1" allowOverlap="1" wp14:anchorId="1990F16E" wp14:editId="25290EDE">
              <wp:simplePos x="0" y="0"/>
              <wp:positionH relativeFrom="page">
                <wp:posOffset>673100</wp:posOffset>
              </wp:positionH>
              <wp:positionV relativeFrom="page">
                <wp:posOffset>469900</wp:posOffset>
              </wp:positionV>
              <wp:extent cx="2934335" cy="152400"/>
              <wp:effectExtent l="0" t="0" r="0" b="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EB3F"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0F16E" id="_x0000_t202" coordsize="21600,21600" o:spt="202" path="m,l,21600r21600,l21600,xe">
              <v:stroke joinstyle="miter"/>
              <v:path gradientshapeok="t" o:connecttype="rect"/>
            </v:shapetype>
            <v:shape id="Text Box 421" o:spid="_x0000_s1046" type="#_x0000_t202" style="position:absolute;margin-left:53pt;margin-top:37pt;width:231.05pt;height:12pt;z-index:-226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6Rx6UO8BAADCAwAADgAAAAAAAAAAAAAAAAAuAgAAZHJzL2Uy&#10;b0RvYy54bWxQSwECLQAUAAYACAAAACEASlRvTt8AAAAJAQAADwAAAAAAAAAAAAAAAABJBAAAZHJz&#10;L2Rvd25yZXYueG1sUEsFBgAAAAAEAAQA8wAAAFUFAAAAAA==&#10;" filled="f" stroked="f">
              <v:textbox inset="0,0,0,0">
                <w:txbxContent>
                  <w:p w14:paraId="215FEB3F"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29760" behindDoc="1" locked="0" layoutInCell="1" allowOverlap="1" wp14:anchorId="688AC4AD" wp14:editId="43C8501B">
              <wp:simplePos x="0" y="0"/>
              <wp:positionH relativeFrom="page">
                <wp:posOffset>5760720</wp:posOffset>
              </wp:positionH>
              <wp:positionV relativeFrom="page">
                <wp:posOffset>469900</wp:posOffset>
              </wp:positionV>
              <wp:extent cx="1262380" cy="152400"/>
              <wp:effectExtent l="0" t="0" r="0"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ADD2C" w14:textId="77777777" w:rsidR="00985ADD" w:rsidRDefault="00AD091C">
                          <w:pPr>
                            <w:spacing w:line="223" w:lineRule="exact"/>
                            <w:ind w:left="20"/>
                            <w:rPr>
                              <w:b/>
                              <w:sz w:val="20"/>
                            </w:rPr>
                          </w:pPr>
                          <w:r>
                            <w:rPr>
                              <w:b/>
                              <w:sz w:val="20"/>
                            </w:rPr>
                            <w:t>Definitions --- Page III-3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AC4AD" id="Text Box 420" o:spid="_x0000_s1047" type="#_x0000_t202" style="position:absolute;margin-left:453.6pt;margin-top:37pt;width:99.4pt;height:12pt;z-index:-226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" filled="f" stroked="f">
              <v:textbox inset="0,0,0,0">
                <w:txbxContent>
                  <w:p w14:paraId="17AADD2C" w14:textId="77777777" w:rsidR="00985ADD" w:rsidRDefault="00AD091C">
                    <w:pPr>
                      <w:spacing w:line="223" w:lineRule="exact"/>
                      <w:ind w:left="20"/>
                      <w:rPr>
                        <w:b/>
                        <w:sz w:val="20"/>
                      </w:rPr>
                    </w:pPr>
                    <w:r>
                      <w:rPr>
                        <w:b/>
                        <w:sz w:val="20"/>
                      </w:rPr>
                      <w:t>Definitions --- Page III-3</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2C2E5" w14:textId="0888D525" w:rsidR="00985ADD" w:rsidRDefault="009F4477">
    <w:pPr>
      <w:pStyle w:val="BodyText"/>
      <w:spacing w:line="14" w:lineRule="auto"/>
      <w:rPr>
        <w:sz w:val="20"/>
      </w:rPr>
    </w:pPr>
    <w:r>
      <w:rPr>
        <w:noProof/>
      </w:rPr>
      <mc:AlternateContent>
        <mc:Choice Requires="wps">
          <w:drawing>
            <wp:anchor distT="0" distB="0" distL="114300" distR="114300" simplePos="0" relativeHeight="480791040" behindDoc="1" locked="0" layoutInCell="1" allowOverlap="1" wp14:anchorId="32D90E4D" wp14:editId="5261AF24">
              <wp:simplePos x="0" y="0"/>
              <wp:positionH relativeFrom="page">
                <wp:posOffset>685800</wp:posOffset>
              </wp:positionH>
              <wp:positionV relativeFrom="page">
                <wp:posOffset>610870</wp:posOffset>
              </wp:positionV>
              <wp:extent cx="6400165" cy="12065"/>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35A26" id="Rectangle 105" o:spid="_x0000_s1026" style="position:absolute;margin-left:54pt;margin-top:48.1pt;width:503.95pt;height:.95pt;z-index:-225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0791552" behindDoc="1" locked="0" layoutInCell="1" allowOverlap="1" wp14:anchorId="4C065C70" wp14:editId="543809B8">
              <wp:simplePos x="0" y="0"/>
              <wp:positionH relativeFrom="page">
                <wp:posOffset>673100</wp:posOffset>
              </wp:positionH>
              <wp:positionV relativeFrom="page">
                <wp:posOffset>469900</wp:posOffset>
              </wp:positionV>
              <wp:extent cx="2933065" cy="15240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C631E"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65C70" id="_x0000_t202" coordsize="21600,21600" o:spt="202" path="m,l,21600r21600,l21600,xe">
              <v:stroke joinstyle="miter"/>
              <v:path gradientshapeok="t" o:connecttype="rect"/>
            </v:shapetype>
            <v:shape id="Text Box 104" o:spid="_x0000_s1237" type="#_x0000_t202" style="position:absolute;margin-left:53pt;margin-top:37pt;width:230.95pt;height:12pt;z-index:-225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" filled="f" stroked="f">
              <v:textbox inset="0,0,0,0">
                <w:txbxContent>
                  <w:p w14:paraId="7C1C631E"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92064" behindDoc="1" locked="0" layoutInCell="1" allowOverlap="1" wp14:anchorId="2B1524EF" wp14:editId="566BEE83">
              <wp:simplePos x="0" y="0"/>
              <wp:positionH relativeFrom="page">
                <wp:posOffset>5244465</wp:posOffset>
              </wp:positionH>
              <wp:positionV relativeFrom="page">
                <wp:posOffset>469900</wp:posOffset>
              </wp:positionV>
              <wp:extent cx="1783080" cy="15240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F15E" w14:textId="77777777" w:rsidR="00985ADD" w:rsidRDefault="00AD091C">
                          <w:pPr>
                            <w:spacing w:line="223" w:lineRule="exact"/>
                            <w:ind w:left="20"/>
                            <w:rPr>
                              <w:b/>
                              <w:sz w:val="20"/>
                            </w:rPr>
                          </w:pPr>
                          <w:r>
                            <w:rPr>
                              <w:b/>
                              <w:sz w:val="20"/>
                            </w:rPr>
                            <w:t>Residential Standards – Page VI-2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524EF" id="Text Box 103" o:spid="_x0000_s1238" type="#_x0000_t202" style="position:absolute;margin-left:412.95pt;margin-top:37pt;width:140.4pt;height:12pt;z-index:-225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" filled="f" stroked="f">
              <v:textbox inset="0,0,0,0">
                <w:txbxContent>
                  <w:p w14:paraId="4DF9F15E" w14:textId="77777777" w:rsidR="00985ADD" w:rsidRDefault="00AD091C">
                    <w:pPr>
                      <w:spacing w:line="223" w:lineRule="exact"/>
                      <w:ind w:left="20"/>
                      <w:rPr>
                        <w:b/>
                        <w:sz w:val="20"/>
                      </w:rPr>
                    </w:pPr>
                    <w:r>
                      <w:rPr>
                        <w:b/>
                        <w:sz w:val="20"/>
                      </w:rPr>
                      <w:t>Residential Standards – Page VI-2</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0B41" w14:textId="1C45B61A" w:rsidR="00985ADD" w:rsidRDefault="009F4477">
    <w:pPr>
      <w:pStyle w:val="BodyText"/>
      <w:spacing w:line="14" w:lineRule="auto"/>
      <w:rPr>
        <w:sz w:val="20"/>
      </w:rPr>
    </w:pPr>
    <w:r>
      <w:rPr>
        <w:noProof/>
      </w:rPr>
      <mc:AlternateContent>
        <mc:Choice Requires="wps">
          <w:drawing>
            <wp:anchor distT="0" distB="0" distL="114300" distR="114300" simplePos="0" relativeHeight="480793600" behindDoc="1" locked="0" layoutInCell="1" allowOverlap="1" wp14:anchorId="4856A8DD" wp14:editId="43151EA7">
              <wp:simplePos x="0" y="0"/>
              <wp:positionH relativeFrom="page">
                <wp:posOffset>685800</wp:posOffset>
              </wp:positionH>
              <wp:positionV relativeFrom="page">
                <wp:posOffset>610870</wp:posOffset>
              </wp:positionV>
              <wp:extent cx="6400165" cy="12065"/>
              <wp:effectExtent l="0" t="0" r="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FFF90" id="Rectangle 100" o:spid="_x0000_s1026" style="position:absolute;margin-left:54pt;margin-top:48.1pt;width:503.95pt;height:.95pt;z-index:-225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KJu4+T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94112" behindDoc="1" locked="0" layoutInCell="1" allowOverlap="1" wp14:anchorId="3F990751" wp14:editId="5D51C8C9">
              <wp:simplePos x="0" y="0"/>
              <wp:positionH relativeFrom="page">
                <wp:posOffset>673100</wp:posOffset>
              </wp:positionH>
              <wp:positionV relativeFrom="page">
                <wp:posOffset>469900</wp:posOffset>
              </wp:positionV>
              <wp:extent cx="2933065" cy="15240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CF75E"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90751" id="_x0000_t202" coordsize="21600,21600" o:spt="202" path="m,l,21600r21600,l21600,xe">
              <v:stroke joinstyle="miter"/>
              <v:path gradientshapeok="t" o:connecttype="rect"/>
            </v:shapetype>
            <v:shape id="Text Box 99" o:spid="_x0000_s1240" type="#_x0000_t202" style="position:absolute;margin-left:53pt;margin-top:37pt;width:230.95pt;height:12pt;z-index:-225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" filled="f" stroked="f">
              <v:textbox inset="0,0,0,0">
                <w:txbxContent>
                  <w:p w14:paraId="155CF75E"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94624" behindDoc="1" locked="0" layoutInCell="1" allowOverlap="1" wp14:anchorId="6CBA90E1" wp14:editId="14159B6C">
              <wp:simplePos x="0" y="0"/>
              <wp:positionH relativeFrom="page">
                <wp:posOffset>5244465</wp:posOffset>
              </wp:positionH>
              <wp:positionV relativeFrom="page">
                <wp:posOffset>469900</wp:posOffset>
              </wp:positionV>
              <wp:extent cx="1783080" cy="15240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3F29C" w14:textId="77777777" w:rsidR="00985ADD" w:rsidRDefault="00AD091C">
                          <w:pPr>
                            <w:spacing w:line="223" w:lineRule="exact"/>
                            <w:ind w:left="20"/>
                            <w:rPr>
                              <w:b/>
                              <w:sz w:val="20"/>
                            </w:rPr>
                          </w:pPr>
                          <w:r>
                            <w:rPr>
                              <w:b/>
                              <w:sz w:val="20"/>
                            </w:rPr>
                            <w:t>Residential Standards – Page VI-3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A90E1" id="Text Box 98" o:spid="_x0000_s1241" type="#_x0000_t202" style="position:absolute;margin-left:412.95pt;margin-top:37pt;width:140.4pt;height:12pt;z-index:-225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" filled="f" stroked="f">
              <v:textbox inset="0,0,0,0">
                <w:txbxContent>
                  <w:p w14:paraId="2033F29C" w14:textId="77777777" w:rsidR="00985ADD" w:rsidRDefault="00AD091C">
                    <w:pPr>
                      <w:spacing w:line="223" w:lineRule="exact"/>
                      <w:ind w:left="20"/>
                      <w:rPr>
                        <w:b/>
                        <w:sz w:val="20"/>
                      </w:rPr>
                    </w:pPr>
                    <w:r>
                      <w:rPr>
                        <w:b/>
                        <w:sz w:val="20"/>
                      </w:rPr>
                      <w:t>Residential Standards – Page VI-3</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F8A4E" w14:textId="3F80F1F0" w:rsidR="00985ADD" w:rsidRDefault="009F4477">
    <w:pPr>
      <w:pStyle w:val="BodyText"/>
      <w:spacing w:line="14" w:lineRule="auto"/>
      <w:rPr>
        <w:sz w:val="20"/>
      </w:rPr>
    </w:pPr>
    <w:r>
      <w:rPr>
        <w:noProof/>
      </w:rPr>
      <mc:AlternateContent>
        <mc:Choice Requires="wps">
          <w:drawing>
            <wp:anchor distT="0" distB="0" distL="114300" distR="114300" simplePos="0" relativeHeight="480796160" behindDoc="1" locked="0" layoutInCell="1" allowOverlap="1" wp14:anchorId="2B9DEC1E" wp14:editId="6A93B483">
              <wp:simplePos x="0" y="0"/>
              <wp:positionH relativeFrom="page">
                <wp:posOffset>685800</wp:posOffset>
              </wp:positionH>
              <wp:positionV relativeFrom="page">
                <wp:posOffset>610870</wp:posOffset>
              </wp:positionV>
              <wp:extent cx="6400165" cy="12065"/>
              <wp:effectExtent l="0" t="0"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746FE" id="Rectangle 95" o:spid="_x0000_s1026" style="position:absolute;margin-left:54pt;margin-top:48.1pt;width:503.95pt;height:.95pt;z-index:-225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Pow+4D5AQAA3A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796672" behindDoc="1" locked="0" layoutInCell="1" allowOverlap="1" wp14:anchorId="64781389" wp14:editId="4F1B3465">
              <wp:simplePos x="0" y="0"/>
              <wp:positionH relativeFrom="page">
                <wp:posOffset>673100</wp:posOffset>
              </wp:positionH>
              <wp:positionV relativeFrom="page">
                <wp:posOffset>469900</wp:posOffset>
              </wp:positionV>
              <wp:extent cx="2933065" cy="1524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CE597"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81389" id="_x0000_t202" coordsize="21600,21600" o:spt="202" path="m,l,21600r21600,l21600,xe">
              <v:stroke joinstyle="miter"/>
              <v:path gradientshapeok="t" o:connecttype="rect"/>
            </v:shapetype>
            <v:shape id="Text Box 94" o:spid="_x0000_s1243" type="#_x0000_t202" style="position:absolute;margin-left:53pt;margin-top:37pt;width:230.95pt;height:12pt;z-index:-225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" filled="f" stroked="f">
              <v:textbox inset="0,0,0,0">
                <w:txbxContent>
                  <w:p w14:paraId="167CE597"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97184" behindDoc="1" locked="0" layoutInCell="1" allowOverlap="1" wp14:anchorId="6D926A66" wp14:editId="2DB70F59">
              <wp:simplePos x="0" y="0"/>
              <wp:positionH relativeFrom="page">
                <wp:posOffset>5244465</wp:posOffset>
              </wp:positionH>
              <wp:positionV relativeFrom="page">
                <wp:posOffset>469900</wp:posOffset>
              </wp:positionV>
              <wp:extent cx="1783080" cy="15240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CCFB" w14:textId="77777777" w:rsidR="00985ADD" w:rsidRDefault="00AD091C">
                          <w:pPr>
                            <w:spacing w:line="223" w:lineRule="exact"/>
                            <w:ind w:left="20"/>
                            <w:rPr>
                              <w:b/>
                              <w:sz w:val="20"/>
                            </w:rPr>
                          </w:pPr>
                          <w:r>
                            <w:rPr>
                              <w:b/>
                              <w:sz w:val="20"/>
                            </w:rPr>
                            <w:t>Residential Standards – Page VI-4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26A66" id="Text Box 93" o:spid="_x0000_s1244" type="#_x0000_t202" style="position:absolute;margin-left:412.95pt;margin-top:37pt;width:140.4pt;height:12pt;z-index:-225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" filled="f" stroked="f">
              <v:textbox inset="0,0,0,0">
                <w:txbxContent>
                  <w:p w14:paraId="71EBCCFB" w14:textId="77777777" w:rsidR="00985ADD" w:rsidRDefault="00AD091C">
                    <w:pPr>
                      <w:spacing w:line="223" w:lineRule="exact"/>
                      <w:ind w:left="20"/>
                      <w:rPr>
                        <w:b/>
                        <w:sz w:val="20"/>
                      </w:rPr>
                    </w:pPr>
                    <w:r>
                      <w:rPr>
                        <w:b/>
                        <w:sz w:val="20"/>
                      </w:rPr>
                      <w:t>Residential Standards – Page VI-4</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50050" w14:textId="6016030F" w:rsidR="00985ADD" w:rsidRDefault="009F4477">
    <w:pPr>
      <w:pStyle w:val="BodyText"/>
      <w:spacing w:line="14" w:lineRule="auto"/>
      <w:rPr>
        <w:sz w:val="20"/>
      </w:rPr>
    </w:pPr>
    <w:r>
      <w:rPr>
        <w:noProof/>
      </w:rPr>
      <mc:AlternateContent>
        <mc:Choice Requires="wps">
          <w:drawing>
            <wp:anchor distT="0" distB="0" distL="114300" distR="114300" simplePos="0" relativeHeight="480798720" behindDoc="1" locked="0" layoutInCell="1" allowOverlap="1" wp14:anchorId="3ACAB1F7" wp14:editId="7428E63F">
              <wp:simplePos x="0" y="0"/>
              <wp:positionH relativeFrom="page">
                <wp:posOffset>685800</wp:posOffset>
              </wp:positionH>
              <wp:positionV relativeFrom="page">
                <wp:posOffset>610870</wp:posOffset>
              </wp:positionV>
              <wp:extent cx="6400165" cy="12065"/>
              <wp:effectExtent l="0" t="0" r="0"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E6169" id="Rectangle 90" o:spid="_x0000_s1026" style="position:absolute;margin-left:54pt;margin-top:48.1pt;width:503.95pt;height:.95pt;z-index:-225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799232" behindDoc="1" locked="0" layoutInCell="1" allowOverlap="1" wp14:anchorId="0D1A2F5E" wp14:editId="6D738C30">
              <wp:simplePos x="0" y="0"/>
              <wp:positionH relativeFrom="page">
                <wp:posOffset>673100</wp:posOffset>
              </wp:positionH>
              <wp:positionV relativeFrom="page">
                <wp:posOffset>469900</wp:posOffset>
              </wp:positionV>
              <wp:extent cx="2933065" cy="15240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AE0FD"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A2F5E" id="_x0000_t202" coordsize="21600,21600" o:spt="202" path="m,l,21600r21600,l21600,xe">
              <v:stroke joinstyle="miter"/>
              <v:path gradientshapeok="t" o:connecttype="rect"/>
            </v:shapetype>
            <v:shape id="Text Box 89" o:spid="_x0000_s1246" type="#_x0000_t202" style="position:absolute;margin-left:53pt;margin-top:37pt;width:230.95pt;height:12pt;z-index:-225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" filled="f" stroked="f">
              <v:textbox inset="0,0,0,0">
                <w:txbxContent>
                  <w:p w14:paraId="0F3AE0FD"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799744" behindDoc="1" locked="0" layoutInCell="1" allowOverlap="1" wp14:anchorId="4097EC6F" wp14:editId="1071B9EC">
              <wp:simplePos x="0" y="0"/>
              <wp:positionH relativeFrom="page">
                <wp:posOffset>5244465</wp:posOffset>
              </wp:positionH>
              <wp:positionV relativeFrom="page">
                <wp:posOffset>469900</wp:posOffset>
              </wp:positionV>
              <wp:extent cx="1783080" cy="1524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8542" w14:textId="77777777" w:rsidR="00985ADD" w:rsidRDefault="00AD091C">
                          <w:pPr>
                            <w:spacing w:line="223" w:lineRule="exact"/>
                            <w:ind w:left="20"/>
                            <w:rPr>
                              <w:b/>
                              <w:sz w:val="20"/>
                            </w:rPr>
                          </w:pPr>
                          <w:r>
                            <w:rPr>
                              <w:b/>
                              <w:sz w:val="20"/>
                            </w:rPr>
                            <w:t>Residential Standards – Page VI-5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7EC6F" id="Text Box 88" o:spid="_x0000_s1247" type="#_x0000_t202" style="position:absolute;margin-left:412.95pt;margin-top:37pt;width:140.4pt;height:12pt;z-index:-225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" filled="f" stroked="f">
              <v:textbox inset="0,0,0,0">
                <w:txbxContent>
                  <w:p w14:paraId="0D638542" w14:textId="77777777" w:rsidR="00985ADD" w:rsidRDefault="00AD091C">
                    <w:pPr>
                      <w:spacing w:line="223" w:lineRule="exact"/>
                      <w:ind w:left="20"/>
                      <w:rPr>
                        <w:b/>
                        <w:sz w:val="20"/>
                      </w:rPr>
                    </w:pPr>
                    <w:r>
                      <w:rPr>
                        <w:b/>
                        <w:sz w:val="20"/>
                      </w:rPr>
                      <w:t>Residential Standards – Page VI-5</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6CBA5" w14:textId="6C2F65B8" w:rsidR="00985ADD" w:rsidRDefault="009F4477">
    <w:pPr>
      <w:pStyle w:val="BodyText"/>
      <w:spacing w:line="14" w:lineRule="auto"/>
      <w:rPr>
        <w:sz w:val="20"/>
      </w:rPr>
    </w:pPr>
    <w:r>
      <w:rPr>
        <w:noProof/>
      </w:rPr>
      <mc:AlternateContent>
        <mc:Choice Requires="wps">
          <w:drawing>
            <wp:anchor distT="0" distB="0" distL="114300" distR="114300" simplePos="0" relativeHeight="480801280" behindDoc="1" locked="0" layoutInCell="1" allowOverlap="1" wp14:anchorId="4D47A582" wp14:editId="0D901983">
              <wp:simplePos x="0" y="0"/>
              <wp:positionH relativeFrom="page">
                <wp:posOffset>685800</wp:posOffset>
              </wp:positionH>
              <wp:positionV relativeFrom="page">
                <wp:posOffset>610870</wp:posOffset>
              </wp:positionV>
              <wp:extent cx="6400165" cy="12065"/>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A7829" id="Rectangle 85" o:spid="_x0000_s1026" style="position:absolute;margin-left:54pt;margin-top:48.1pt;width:503.95pt;height:.95pt;z-index:-225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NgLSe/5AQAA3A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801792" behindDoc="1" locked="0" layoutInCell="1" allowOverlap="1" wp14:anchorId="50A5502E" wp14:editId="3F706B21">
              <wp:simplePos x="0" y="0"/>
              <wp:positionH relativeFrom="page">
                <wp:posOffset>673100</wp:posOffset>
              </wp:positionH>
              <wp:positionV relativeFrom="page">
                <wp:posOffset>469900</wp:posOffset>
              </wp:positionV>
              <wp:extent cx="2933065" cy="1524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3D6C"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A5502E" id="_x0000_t202" coordsize="21600,21600" o:spt="202" path="m,l,21600r21600,l21600,xe">
              <v:stroke joinstyle="miter"/>
              <v:path gradientshapeok="t" o:connecttype="rect"/>
            </v:shapetype>
            <v:shape id="Text Box 84" o:spid="_x0000_s1249" type="#_x0000_t202" style="position:absolute;margin-left:53pt;margin-top:37pt;width:230.95pt;height:12pt;z-index:-225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" filled="f" stroked="f">
              <v:textbox inset="0,0,0,0">
                <w:txbxContent>
                  <w:p w14:paraId="68FD3D6C"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02304" behindDoc="1" locked="0" layoutInCell="1" allowOverlap="1" wp14:anchorId="7101DA63" wp14:editId="43AF4AC9">
              <wp:simplePos x="0" y="0"/>
              <wp:positionH relativeFrom="page">
                <wp:posOffset>5244465</wp:posOffset>
              </wp:positionH>
              <wp:positionV relativeFrom="page">
                <wp:posOffset>469900</wp:posOffset>
              </wp:positionV>
              <wp:extent cx="1783080" cy="1524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F4C3" w14:textId="77777777" w:rsidR="00985ADD" w:rsidRDefault="00AD091C">
                          <w:pPr>
                            <w:spacing w:line="223" w:lineRule="exact"/>
                            <w:ind w:left="20"/>
                            <w:rPr>
                              <w:b/>
                              <w:sz w:val="20"/>
                            </w:rPr>
                          </w:pPr>
                          <w:r>
                            <w:rPr>
                              <w:b/>
                              <w:sz w:val="20"/>
                            </w:rPr>
                            <w:t>Residential Standards – Page VI-6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1DA63" id="Text Box 83" o:spid="_x0000_s1250" type="#_x0000_t202" style="position:absolute;margin-left:412.95pt;margin-top:37pt;width:140.4pt;height:12pt;z-index:-225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" filled="f" stroked="f">
              <v:textbox inset="0,0,0,0">
                <w:txbxContent>
                  <w:p w14:paraId="2E92F4C3" w14:textId="77777777" w:rsidR="00985ADD" w:rsidRDefault="00AD091C">
                    <w:pPr>
                      <w:spacing w:line="223" w:lineRule="exact"/>
                      <w:ind w:left="20"/>
                      <w:rPr>
                        <w:b/>
                        <w:sz w:val="20"/>
                      </w:rPr>
                    </w:pPr>
                    <w:r>
                      <w:rPr>
                        <w:b/>
                        <w:sz w:val="20"/>
                      </w:rPr>
                      <w:t>Residential Standards – Page VI-6</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6F2A6" w14:textId="4DA020B2" w:rsidR="00985ADD" w:rsidRDefault="009F4477">
    <w:pPr>
      <w:pStyle w:val="BodyText"/>
      <w:spacing w:line="14" w:lineRule="auto"/>
      <w:rPr>
        <w:sz w:val="20"/>
      </w:rPr>
    </w:pPr>
    <w:r>
      <w:rPr>
        <w:noProof/>
      </w:rPr>
      <mc:AlternateContent>
        <mc:Choice Requires="wps">
          <w:drawing>
            <wp:anchor distT="0" distB="0" distL="114300" distR="114300" simplePos="0" relativeHeight="480803840" behindDoc="1" locked="0" layoutInCell="1" allowOverlap="1" wp14:anchorId="57E4EC77" wp14:editId="41B165EE">
              <wp:simplePos x="0" y="0"/>
              <wp:positionH relativeFrom="page">
                <wp:posOffset>685800</wp:posOffset>
              </wp:positionH>
              <wp:positionV relativeFrom="page">
                <wp:posOffset>610870</wp:posOffset>
              </wp:positionV>
              <wp:extent cx="6400165" cy="12065"/>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EC5C6" id="Rectangle 80" o:spid="_x0000_s1026" style="position:absolute;margin-left:54pt;margin-top:48.1pt;width:503.95pt;height:.95pt;z-index:-225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804352" behindDoc="1" locked="0" layoutInCell="1" allowOverlap="1" wp14:anchorId="045076FD" wp14:editId="77773F32">
              <wp:simplePos x="0" y="0"/>
              <wp:positionH relativeFrom="page">
                <wp:posOffset>673100</wp:posOffset>
              </wp:positionH>
              <wp:positionV relativeFrom="page">
                <wp:posOffset>469900</wp:posOffset>
              </wp:positionV>
              <wp:extent cx="2933065" cy="15240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08F95" w14:textId="77777777" w:rsidR="00985ADD" w:rsidRDefault="00AD091C">
                          <w:pPr>
                            <w:spacing w:line="223" w:lineRule="exact"/>
                            <w:ind w:left="20"/>
                            <w:rPr>
                              <w:b/>
                              <w:sz w:val="20"/>
                            </w:rPr>
                          </w:pPr>
                          <w:r>
                            <w:rPr>
                              <w:b/>
                              <w:sz w:val="20"/>
                            </w:rPr>
                            <w:t>Clinton Tow</w:t>
                          </w:r>
                          <w:r>
                            <w:rPr>
                              <w:b/>
                              <w:sz w:val="20"/>
                            </w:rPr>
                            <w:t>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076FD" id="_x0000_t202" coordsize="21600,21600" o:spt="202" path="m,l,21600r21600,l21600,xe">
              <v:stroke joinstyle="miter"/>
              <v:path gradientshapeok="t" o:connecttype="rect"/>
            </v:shapetype>
            <v:shape id="Text Box 79" o:spid="_x0000_s1252" type="#_x0000_t202" style="position:absolute;margin-left:53pt;margin-top:37pt;width:230.95pt;height:12pt;z-index:-225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" filled="f" stroked="f">
              <v:textbox inset="0,0,0,0">
                <w:txbxContent>
                  <w:p w14:paraId="0D608F95" w14:textId="77777777" w:rsidR="00985ADD" w:rsidRDefault="00AD091C">
                    <w:pPr>
                      <w:spacing w:line="223" w:lineRule="exact"/>
                      <w:ind w:left="20"/>
                      <w:rPr>
                        <w:b/>
                        <w:sz w:val="20"/>
                      </w:rPr>
                    </w:pPr>
                    <w:r>
                      <w:rPr>
                        <w:b/>
                        <w:sz w:val="20"/>
                      </w:rPr>
                      <w:t>Clinton Tow</w:t>
                    </w:r>
                    <w:r>
                      <w:rPr>
                        <w:b/>
                        <w:sz w:val="20"/>
                      </w:rPr>
                      <w:t>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04864" behindDoc="1" locked="0" layoutInCell="1" allowOverlap="1" wp14:anchorId="1DF16EA7" wp14:editId="2B72FEBC">
              <wp:simplePos x="0" y="0"/>
              <wp:positionH relativeFrom="page">
                <wp:posOffset>5244465</wp:posOffset>
              </wp:positionH>
              <wp:positionV relativeFrom="page">
                <wp:posOffset>469900</wp:posOffset>
              </wp:positionV>
              <wp:extent cx="1783080" cy="15240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A510D" w14:textId="77777777" w:rsidR="00985ADD" w:rsidRDefault="00AD091C">
                          <w:pPr>
                            <w:spacing w:line="223" w:lineRule="exact"/>
                            <w:ind w:left="20"/>
                            <w:rPr>
                              <w:b/>
                              <w:sz w:val="20"/>
                            </w:rPr>
                          </w:pPr>
                          <w:r>
                            <w:rPr>
                              <w:b/>
                              <w:sz w:val="20"/>
                            </w:rPr>
                            <w:t>Residential Standards – Page VI-7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16EA7" id="Text Box 78" o:spid="_x0000_s1253" type="#_x0000_t202" style="position:absolute;margin-left:412.95pt;margin-top:37pt;width:140.4pt;height:12pt;z-index:-225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" filled="f" stroked="f">
              <v:textbox inset="0,0,0,0">
                <w:txbxContent>
                  <w:p w14:paraId="266A510D" w14:textId="77777777" w:rsidR="00985ADD" w:rsidRDefault="00AD091C">
                    <w:pPr>
                      <w:spacing w:line="223" w:lineRule="exact"/>
                      <w:ind w:left="20"/>
                      <w:rPr>
                        <w:b/>
                        <w:sz w:val="20"/>
                      </w:rPr>
                    </w:pPr>
                    <w:r>
                      <w:rPr>
                        <w:b/>
                        <w:sz w:val="20"/>
                      </w:rPr>
                      <w:t>Residential Standards – Page VI-7</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287D" w14:textId="37EEC7AC" w:rsidR="00985ADD" w:rsidRDefault="009F4477">
    <w:pPr>
      <w:pStyle w:val="BodyText"/>
      <w:spacing w:line="14" w:lineRule="auto"/>
      <w:rPr>
        <w:sz w:val="20"/>
      </w:rPr>
    </w:pPr>
    <w:r>
      <w:rPr>
        <w:noProof/>
      </w:rPr>
      <mc:AlternateContent>
        <mc:Choice Requires="wps">
          <w:drawing>
            <wp:anchor distT="0" distB="0" distL="114300" distR="114300" simplePos="0" relativeHeight="480806400" behindDoc="1" locked="0" layoutInCell="1" allowOverlap="1" wp14:anchorId="3A35BA10" wp14:editId="171912B1">
              <wp:simplePos x="0" y="0"/>
              <wp:positionH relativeFrom="page">
                <wp:posOffset>685800</wp:posOffset>
              </wp:positionH>
              <wp:positionV relativeFrom="page">
                <wp:posOffset>610870</wp:posOffset>
              </wp:positionV>
              <wp:extent cx="6400165" cy="12065"/>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493AA" id="Rectangle 75" o:spid="_x0000_s1026" style="position:absolute;margin-left:54pt;margin-top:48.1pt;width:503.95pt;height:.95pt;z-index:-225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OV5VfH5AQAA3A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806912" behindDoc="1" locked="0" layoutInCell="1" allowOverlap="1" wp14:anchorId="3A2FDACB" wp14:editId="6D1FF530">
              <wp:simplePos x="0" y="0"/>
              <wp:positionH relativeFrom="page">
                <wp:posOffset>673100</wp:posOffset>
              </wp:positionH>
              <wp:positionV relativeFrom="page">
                <wp:posOffset>469900</wp:posOffset>
              </wp:positionV>
              <wp:extent cx="2933065" cy="15240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9ED26"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FDACB" id="_x0000_t202" coordsize="21600,21600" o:spt="202" path="m,l,21600r21600,l21600,xe">
              <v:stroke joinstyle="miter"/>
              <v:path gradientshapeok="t" o:connecttype="rect"/>
            </v:shapetype>
            <v:shape id="Text Box 74" o:spid="_x0000_s1255" type="#_x0000_t202" style="position:absolute;margin-left:53pt;margin-top:37pt;width:230.95pt;height:12pt;z-index:-225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" filled="f" stroked="f">
              <v:textbox inset="0,0,0,0">
                <w:txbxContent>
                  <w:p w14:paraId="1249ED26"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07424" behindDoc="1" locked="0" layoutInCell="1" allowOverlap="1" wp14:anchorId="58E97590" wp14:editId="358643B9">
              <wp:simplePos x="0" y="0"/>
              <wp:positionH relativeFrom="page">
                <wp:posOffset>5244465</wp:posOffset>
              </wp:positionH>
              <wp:positionV relativeFrom="page">
                <wp:posOffset>469900</wp:posOffset>
              </wp:positionV>
              <wp:extent cx="1783080" cy="1524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1D6E" w14:textId="77777777" w:rsidR="00985ADD" w:rsidRDefault="00AD091C">
                          <w:pPr>
                            <w:spacing w:line="223" w:lineRule="exact"/>
                            <w:ind w:left="20"/>
                            <w:rPr>
                              <w:b/>
                              <w:sz w:val="20"/>
                            </w:rPr>
                          </w:pPr>
                          <w:r>
                            <w:rPr>
                              <w:b/>
                              <w:sz w:val="20"/>
                            </w:rPr>
                            <w:t>Residential Standards – Page VI-8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97590" id="Text Box 73" o:spid="_x0000_s1256" type="#_x0000_t202" style="position:absolute;margin-left:412.95pt;margin-top:37pt;width:140.4pt;height:12pt;z-index:-225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" filled="f" stroked="f">
              <v:textbox inset="0,0,0,0">
                <w:txbxContent>
                  <w:p w14:paraId="6F2A1D6E" w14:textId="77777777" w:rsidR="00985ADD" w:rsidRDefault="00AD091C">
                    <w:pPr>
                      <w:spacing w:line="223" w:lineRule="exact"/>
                      <w:ind w:left="20"/>
                      <w:rPr>
                        <w:b/>
                        <w:sz w:val="20"/>
                      </w:rPr>
                    </w:pPr>
                    <w:r>
                      <w:rPr>
                        <w:b/>
                        <w:sz w:val="20"/>
                      </w:rPr>
                      <w:t>Residential Standards – Page VI-8</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B0284" w14:textId="30F21EA4" w:rsidR="00985ADD" w:rsidRDefault="009F4477">
    <w:pPr>
      <w:pStyle w:val="BodyText"/>
      <w:spacing w:line="14" w:lineRule="auto"/>
      <w:rPr>
        <w:sz w:val="20"/>
      </w:rPr>
    </w:pPr>
    <w:r>
      <w:rPr>
        <w:noProof/>
      </w:rPr>
      <mc:AlternateContent>
        <mc:Choice Requires="wps">
          <w:drawing>
            <wp:anchor distT="0" distB="0" distL="114300" distR="114300" simplePos="0" relativeHeight="480808960" behindDoc="1" locked="0" layoutInCell="1" allowOverlap="1" wp14:anchorId="37BF4C0E" wp14:editId="78D8D1B6">
              <wp:simplePos x="0" y="0"/>
              <wp:positionH relativeFrom="page">
                <wp:posOffset>685800</wp:posOffset>
              </wp:positionH>
              <wp:positionV relativeFrom="page">
                <wp:posOffset>610870</wp:posOffset>
              </wp:positionV>
              <wp:extent cx="6400165" cy="12065"/>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F1DD2" id="Rectangle 70" o:spid="_x0000_s1026" style="position:absolute;margin-left:54pt;margin-top:48.1pt;width:503.95pt;height:.95pt;z-index:-225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809472" behindDoc="1" locked="0" layoutInCell="1" allowOverlap="1" wp14:anchorId="40D59332" wp14:editId="1F6E0129">
              <wp:simplePos x="0" y="0"/>
              <wp:positionH relativeFrom="page">
                <wp:posOffset>673100</wp:posOffset>
              </wp:positionH>
              <wp:positionV relativeFrom="page">
                <wp:posOffset>469900</wp:posOffset>
              </wp:positionV>
              <wp:extent cx="2933065" cy="1524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80A60"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59332" id="_x0000_t202" coordsize="21600,21600" o:spt="202" path="m,l,21600r21600,l21600,xe">
              <v:stroke joinstyle="miter"/>
              <v:path gradientshapeok="t" o:connecttype="rect"/>
            </v:shapetype>
            <v:shape id="Text Box 69" o:spid="_x0000_s1258" type="#_x0000_t202" style="position:absolute;margin-left:53pt;margin-top:37pt;width:230.95pt;height:12pt;z-index:-225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" filled="f" stroked="f">
              <v:textbox inset="0,0,0,0">
                <w:txbxContent>
                  <w:p w14:paraId="15580A60"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09984" behindDoc="1" locked="0" layoutInCell="1" allowOverlap="1" wp14:anchorId="5C7CC466" wp14:editId="26288F91">
              <wp:simplePos x="0" y="0"/>
              <wp:positionH relativeFrom="page">
                <wp:posOffset>5244465</wp:posOffset>
              </wp:positionH>
              <wp:positionV relativeFrom="page">
                <wp:posOffset>469900</wp:posOffset>
              </wp:positionV>
              <wp:extent cx="1783080" cy="1524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F9011" w14:textId="77777777" w:rsidR="00985ADD" w:rsidRDefault="00AD091C">
                          <w:pPr>
                            <w:spacing w:line="223" w:lineRule="exact"/>
                            <w:ind w:left="20"/>
                            <w:rPr>
                              <w:b/>
                              <w:sz w:val="20"/>
                            </w:rPr>
                          </w:pPr>
                          <w:r>
                            <w:rPr>
                              <w:b/>
                              <w:sz w:val="20"/>
                            </w:rPr>
                            <w:t>Residential Standards – Page VI-9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CC466" id="Text Box 68" o:spid="_x0000_s1259" type="#_x0000_t202" style="position:absolute;margin-left:412.95pt;margin-top:37pt;width:140.4pt;height:12pt;z-index:-225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" filled="f" stroked="f">
              <v:textbox inset="0,0,0,0">
                <w:txbxContent>
                  <w:p w14:paraId="2FDF9011" w14:textId="77777777" w:rsidR="00985ADD" w:rsidRDefault="00AD091C">
                    <w:pPr>
                      <w:spacing w:line="223" w:lineRule="exact"/>
                      <w:ind w:left="20"/>
                      <w:rPr>
                        <w:b/>
                        <w:sz w:val="20"/>
                      </w:rPr>
                    </w:pPr>
                    <w:r>
                      <w:rPr>
                        <w:b/>
                        <w:sz w:val="20"/>
                      </w:rPr>
                      <w:t>Residential Standards – Page VI-9</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25B12" w14:textId="1BFB8D0D" w:rsidR="00985ADD" w:rsidRDefault="009F4477">
    <w:pPr>
      <w:pStyle w:val="BodyText"/>
      <w:spacing w:line="14" w:lineRule="auto"/>
      <w:rPr>
        <w:sz w:val="20"/>
      </w:rPr>
    </w:pPr>
    <w:r>
      <w:rPr>
        <w:noProof/>
      </w:rPr>
      <mc:AlternateContent>
        <mc:Choice Requires="wps">
          <w:drawing>
            <wp:anchor distT="0" distB="0" distL="114300" distR="114300" simplePos="0" relativeHeight="480811520" behindDoc="1" locked="0" layoutInCell="1" allowOverlap="1" wp14:anchorId="011F4D39" wp14:editId="5F5005CE">
              <wp:simplePos x="0" y="0"/>
              <wp:positionH relativeFrom="page">
                <wp:posOffset>685800</wp:posOffset>
              </wp:positionH>
              <wp:positionV relativeFrom="page">
                <wp:posOffset>610870</wp:posOffset>
              </wp:positionV>
              <wp:extent cx="6400165" cy="12065"/>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BF682" id="Rectangle 65" o:spid="_x0000_s1026" style="position:absolute;margin-left:54pt;margin-top:48.1pt;width:503.95pt;height:.95pt;z-index:-225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MdC5575AQAA3A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812032" behindDoc="1" locked="0" layoutInCell="1" allowOverlap="1" wp14:anchorId="28E23815" wp14:editId="24F1E4CB">
              <wp:simplePos x="0" y="0"/>
              <wp:positionH relativeFrom="page">
                <wp:posOffset>673100</wp:posOffset>
              </wp:positionH>
              <wp:positionV relativeFrom="page">
                <wp:posOffset>469900</wp:posOffset>
              </wp:positionV>
              <wp:extent cx="2933065" cy="1524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6E8C"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23815" id="_x0000_t202" coordsize="21600,21600" o:spt="202" path="m,l,21600r21600,l21600,xe">
              <v:stroke joinstyle="miter"/>
              <v:path gradientshapeok="t" o:connecttype="rect"/>
            </v:shapetype>
            <v:shape id="Text Box 64" o:spid="_x0000_s1261" type="#_x0000_t202" style="position:absolute;margin-left:53pt;margin-top:37pt;width:230.95pt;height:12pt;z-index:-225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" filled="f" stroked="f">
              <v:textbox inset="0,0,0,0">
                <w:txbxContent>
                  <w:p w14:paraId="02156E8C"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12544" behindDoc="1" locked="0" layoutInCell="1" allowOverlap="1" wp14:anchorId="098E5633" wp14:editId="75ACFE7A">
              <wp:simplePos x="0" y="0"/>
              <wp:positionH relativeFrom="page">
                <wp:posOffset>5244465</wp:posOffset>
              </wp:positionH>
              <wp:positionV relativeFrom="page">
                <wp:posOffset>469900</wp:posOffset>
              </wp:positionV>
              <wp:extent cx="1847215" cy="1524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BAC76" w14:textId="77777777" w:rsidR="00985ADD" w:rsidRDefault="00AD091C">
                          <w:pPr>
                            <w:spacing w:line="223" w:lineRule="exact"/>
                            <w:ind w:left="20"/>
                            <w:rPr>
                              <w:b/>
                              <w:sz w:val="20"/>
                            </w:rPr>
                          </w:pPr>
                          <w:r>
                            <w:rPr>
                              <w:b/>
                              <w:sz w:val="20"/>
                            </w:rPr>
                            <w:t>Residential Standards – Page VI-10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5633" id="Text Box 63" o:spid="_x0000_s1262" type="#_x0000_t202" style="position:absolute;margin-left:412.95pt;margin-top:37pt;width:145.45pt;height:12pt;z-index:-225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" filled="f" stroked="f">
              <v:textbox inset="0,0,0,0">
                <w:txbxContent>
                  <w:p w14:paraId="7FABAC76" w14:textId="77777777" w:rsidR="00985ADD" w:rsidRDefault="00AD091C">
                    <w:pPr>
                      <w:spacing w:line="223" w:lineRule="exact"/>
                      <w:ind w:left="20"/>
                      <w:rPr>
                        <w:b/>
                        <w:sz w:val="20"/>
                      </w:rPr>
                    </w:pPr>
                    <w:r>
                      <w:rPr>
                        <w:b/>
                        <w:sz w:val="20"/>
                      </w:rPr>
                      <w:t>Residential Standards – Page VI-10</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D67AA" w14:textId="45A04B7D" w:rsidR="00985ADD" w:rsidRDefault="009F4477">
    <w:pPr>
      <w:pStyle w:val="BodyText"/>
      <w:spacing w:line="14" w:lineRule="auto"/>
      <w:rPr>
        <w:sz w:val="20"/>
      </w:rPr>
    </w:pPr>
    <w:r>
      <w:rPr>
        <w:noProof/>
      </w:rPr>
      <mc:AlternateContent>
        <mc:Choice Requires="wps">
          <w:drawing>
            <wp:anchor distT="0" distB="0" distL="114300" distR="114300" simplePos="0" relativeHeight="480814080" behindDoc="1" locked="0" layoutInCell="1" allowOverlap="1" wp14:anchorId="5959DBB6" wp14:editId="04CCF359">
              <wp:simplePos x="0" y="0"/>
              <wp:positionH relativeFrom="page">
                <wp:posOffset>685800</wp:posOffset>
              </wp:positionH>
              <wp:positionV relativeFrom="page">
                <wp:posOffset>610870</wp:posOffset>
              </wp:positionV>
              <wp:extent cx="6400165" cy="12065"/>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859BF" id="Rectangle 60" o:spid="_x0000_s1026" style="position:absolute;margin-left:54pt;margin-top:48.1pt;width:503.95pt;height:.95pt;z-index:-225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814592" behindDoc="1" locked="0" layoutInCell="1" allowOverlap="1" wp14:anchorId="674EC98E" wp14:editId="35E91F09">
              <wp:simplePos x="0" y="0"/>
              <wp:positionH relativeFrom="page">
                <wp:posOffset>673100</wp:posOffset>
              </wp:positionH>
              <wp:positionV relativeFrom="page">
                <wp:posOffset>469900</wp:posOffset>
              </wp:positionV>
              <wp:extent cx="2933065" cy="1524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EB034"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EC98E" id="_x0000_t202" coordsize="21600,21600" o:spt="202" path="m,l,21600r21600,l21600,xe">
              <v:stroke joinstyle="miter"/>
              <v:path gradientshapeok="t" o:connecttype="rect"/>
            </v:shapetype>
            <v:shape id="Text Box 59" o:spid="_x0000_s1264" type="#_x0000_t202" style="position:absolute;margin-left:53pt;margin-top:37pt;width:230.95pt;height:12pt;z-index:-225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" filled="f" stroked="f">
              <v:textbox inset="0,0,0,0">
                <w:txbxContent>
                  <w:p w14:paraId="5EAEB034"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15104" behindDoc="1" locked="0" layoutInCell="1" allowOverlap="1" wp14:anchorId="549730C4" wp14:editId="34F5FEFB">
              <wp:simplePos x="0" y="0"/>
              <wp:positionH relativeFrom="page">
                <wp:posOffset>5244465</wp:posOffset>
              </wp:positionH>
              <wp:positionV relativeFrom="page">
                <wp:posOffset>469900</wp:posOffset>
              </wp:positionV>
              <wp:extent cx="1847215" cy="1524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EFA3" w14:textId="77777777" w:rsidR="00985ADD" w:rsidRDefault="00AD091C">
                          <w:pPr>
                            <w:spacing w:line="223" w:lineRule="exact"/>
                            <w:ind w:left="20"/>
                            <w:rPr>
                              <w:b/>
                              <w:sz w:val="20"/>
                            </w:rPr>
                          </w:pPr>
                          <w:r>
                            <w:rPr>
                              <w:b/>
                              <w:sz w:val="20"/>
                            </w:rPr>
                            <w:t>Residential Standards – Page VI-11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30C4" id="Text Box 58" o:spid="_x0000_s1265" type="#_x0000_t202" style="position:absolute;margin-left:412.95pt;margin-top:37pt;width:145.45pt;height:12pt;z-index:-225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" filled="f" stroked="f">
              <v:textbox inset="0,0,0,0">
                <w:txbxContent>
                  <w:p w14:paraId="24E9EFA3" w14:textId="77777777" w:rsidR="00985ADD" w:rsidRDefault="00AD091C">
                    <w:pPr>
                      <w:spacing w:line="223" w:lineRule="exact"/>
                      <w:ind w:left="20"/>
                      <w:rPr>
                        <w:b/>
                        <w:sz w:val="20"/>
                      </w:rPr>
                    </w:pPr>
                    <w:r>
                      <w:rPr>
                        <w:b/>
                        <w:sz w:val="20"/>
                      </w:rPr>
                      <w:t>Residential Standards – Page VI-11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F220C" w14:textId="1B4BAD0B" w:rsidR="00985ADD" w:rsidRDefault="009F4477">
    <w:pPr>
      <w:pStyle w:val="BodyText"/>
      <w:spacing w:line="14" w:lineRule="auto"/>
      <w:rPr>
        <w:sz w:val="20"/>
      </w:rPr>
    </w:pPr>
    <w:r>
      <w:rPr>
        <w:noProof/>
      </w:rPr>
      <mc:AlternateContent>
        <mc:Choice Requires="wps">
          <w:drawing>
            <wp:anchor distT="0" distB="0" distL="114300" distR="114300" simplePos="0" relativeHeight="480631296" behindDoc="1" locked="0" layoutInCell="1" allowOverlap="1" wp14:anchorId="3F34E018" wp14:editId="4CC0CB7F">
              <wp:simplePos x="0" y="0"/>
              <wp:positionH relativeFrom="page">
                <wp:posOffset>685800</wp:posOffset>
              </wp:positionH>
              <wp:positionV relativeFrom="page">
                <wp:posOffset>610870</wp:posOffset>
              </wp:positionV>
              <wp:extent cx="6400165" cy="12065"/>
              <wp:effectExtent l="0" t="0" r="0" b="0"/>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61DCC" id="Rectangle 417" o:spid="_x0000_s1026" style="position:absolute;margin-left:54pt;margin-top:48.1pt;width:503.95pt;height:.95pt;z-index:-226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AHjnyj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31808" behindDoc="1" locked="0" layoutInCell="1" allowOverlap="1" wp14:anchorId="6A85C0BA" wp14:editId="6E5E9ACD">
              <wp:simplePos x="0" y="0"/>
              <wp:positionH relativeFrom="page">
                <wp:posOffset>673100</wp:posOffset>
              </wp:positionH>
              <wp:positionV relativeFrom="page">
                <wp:posOffset>469900</wp:posOffset>
              </wp:positionV>
              <wp:extent cx="2934335" cy="152400"/>
              <wp:effectExtent l="0" t="0"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53A3"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5C0BA" id="_x0000_t202" coordsize="21600,21600" o:spt="202" path="m,l,21600r21600,l21600,xe">
              <v:stroke joinstyle="miter"/>
              <v:path gradientshapeok="t" o:connecttype="rect"/>
            </v:shapetype>
            <v:shape id="Text Box 416" o:spid="_x0000_s1049" type="#_x0000_t202" style="position:absolute;margin-left:53pt;margin-top:37pt;width:231.05pt;height:12pt;z-index:-226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" filled="f" stroked="f">
              <v:textbox inset="0,0,0,0">
                <w:txbxContent>
                  <w:p w14:paraId="7FA953A3"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32320" behindDoc="1" locked="0" layoutInCell="1" allowOverlap="1" wp14:anchorId="283F7F68" wp14:editId="10F5CE01">
              <wp:simplePos x="0" y="0"/>
              <wp:positionH relativeFrom="page">
                <wp:posOffset>5760720</wp:posOffset>
              </wp:positionH>
              <wp:positionV relativeFrom="page">
                <wp:posOffset>469900</wp:posOffset>
              </wp:positionV>
              <wp:extent cx="1262380" cy="152400"/>
              <wp:effectExtent l="0" t="0" r="0" b="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DAC2" w14:textId="77777777" w:rsidR="00985ADD" w:rsidRDefault="00AD091C">
                          <w:pPr>
                            <w:spacing w:line="223" w:lineRule="exact"/>
                            <w:ind w:left="20"/>
                            <w:rPr>
                              <w:b/>
                              <w:sz w:val="20"/>
                            </w:rPr>
                          </w:pPr>
                          <w:r>
                            <w:rPr>
                              <w:b/>
                              <w:sz w:val="20"/>
                            </w:rPr>
                            <w:t>Definitions --- Page III-4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F7F68" id="Text Box 415" o:spid="_x0000_s1050" type="#_x0000_t202" style="position:absolute;margin-left:453.6pt;margin-top:37pt;width:99.4pt;height:12pt;z-index:-226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" filled="f" stroked="f">
              <v:textbox inset="0,0,0,0">
                <w:txbxContent>
                  <w:p w14:paraId="2EACDAC2" w14:textId="77777777" w:rsidR="00985ADD" w:rsidRDefault="00AD091C">
                    <w:pPr>
                      <w:spacing w:line="223" w:lineRule="exact"/>
                      <w:ind w:left="20"/>
                      <w:rPr>
                        <w:b/>
                        <w:sz w:val="20"/>
                      </w:rPr>
                    </w:pPr>
                    <w:r>
                      <w:rPr>
                        <w:b/>
                        <w:sz w:val="20"/>
                      </w:rPr>
                      <w:t>Definitions --- Page III-4</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95752" w14:textId="4AEE3EF3" w:rsidR="00985ADD" w:rsidRDefault="009F4477">
    <w:pPr>
      <w:pStyle w:val="BodyText"/>
      <w:spacing w:line="14" w:lineRule="auto"/>
      <w:rPr>
        <w:sz w:val="20"/>
      </w:rPr>
    </w:pPr>
    <w:r>
      <w:rPr>
        <w:noProof/>
      </w:rPr>
      <mc:AlternateContent>
        <mc:Choice Requires="wps">
          <w:drawing>
            <wp:anchor distT="0" distB="0" distL="114300" distR="114300" simplePos="0" relativeHeight="480816640" behindDoc="1" locked="0" layoutInCell="1" allowOverlap="1" wp14:anchorId="22205FB7" wp14:editId="0119841F">
              <wp:simplePos x="0" y="0"/>
              <wp:positionH relativeFrom="page">
                <wp:posOffset>685800</wp:posOffset>
              </wp:positionH>
              <wp:positionV relativeFrom="page">
                <wp:posOffset>610870</wp:posOffset>
              </wp:positionV>
              <wp:extent cx="6400165" cy="1206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0DDB9" id="Rectangle 55" o:spid="_x0000_s1026" style="position:absolute;margin-left:54pt;margin-top:48.1pt;width:503.95pt;height:.95pt;z-index:-224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817152" behindDoc="1" locked="0" layoutInCell="1" allowOverlap="1" wp14:anchorId="4F04A19B" wp14:editId="77FDEC85">
              <wp:simplePos x="0" y="0"/>
              <wp:positionH relativeFrom="page">
                <wp:posOffset>673100</wp:posOffset>
              </wp:positionH>
              <wp:positionV relativeFrom="page">
                <wp:posOffset>469900</wp:posOffset>
              </wp:positionV>
              <wp:extent cx="2933065" cy="1524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476CC"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4A19B" id="_x0000_t202" coordsize="21600,21600" o:spt="202" path="m,l,21600r21600,l21600,xe">
              <v:stroke joinstyle="miter"/>
              <v:path gradientshapeok="t" o:connecttype="rect"/>
            </v:shapetype>
            <v:shape id="Text Box 54" o:spid="_x0000_s1267" type="#_x0000_t202" style="position:absolute;margin-left:53pt;margin-top:37pt;width:230.95pt;height:12pt;z-index:-224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" filled="f" stroked="f">
              <v:textbox inset="0,0,0,0">
                <w:txbxContent>
                  <w:p w14:paraId="570476CC"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17664" behindDoc="1" locked="0" layoutInCell="1" allowOverlap="1" wp14:anchorId="7FB8A500" wp14:editId="5082A655">
              <wp:simplePos x="0" y="0"/>
              <wp:positionH relativeFrom="page">
                <wp:posOffset>5244465</wp:posOffset>
              </wp:positionH>
              <wp:positionV relativeFrom="page">
                <wp:posOffset>469900</wp:posOffset>
              </wp:positionV>
              <wp:extent cx="1847215" cy="1524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8AF4F" w14:textId="77777777" w:rsidR="00985ADD" w:rsidRDefault="00AD091C">
                          <w:pPr>
                            <w:spacing w:line="223" w:lineRule="exact"/>
                            <w:ind w:left="20"/>
                            <w:rPr>
                              <w:b/>
                              <w:sz w:val="20"/>
                            </w:rPr>
                          </w:pPr>
                          <w:r>
                            <w:rPr>
                              <w:b/>
                              <w:sz w:val="20"/>
                            </w:rPr>
                            <w:t>Residential Standards – Page VI-12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8A500" id="Text Box 53" o:spid="_x0000_s1268" type="#_x0000_t202" style="position:absolute;margin-left:412.95pt;margin-top:37pt;width:145.45pt;height:12pt;z-index:-224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" filled="f" stroked="f">
              <v:textbox inset="0,0,0,0">
                <w:txbxContent>
                  <w:p w14:paraId="1238AF4F" w14:textId="77777777" w:rsidR="00985ADD" w:rsidRDefault="00AD091C">
                    <w:pPr>
                      <w:spacing w:line="223" w:lineRule="exact"/>
                      <w:ind w:left="20"/>
                      <w:rPr>
                        <w:b/>
                        <w:sz w:val="20"/>
                      </w:rPr>
                    </w:pPr>
                    <w:r>
                      <w:rPr>
                        <w:b/>
                        <w:sz w:val="20"/>
                      </w:rPr>
                      <w:t>Residential Standards – Page VI-12</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F76F6" w14:textId="2FA71742" w:rsidR="00985ADD" w:rsidRDefault="009F4477">
    <w:pPr>
      <w:pStyle w:val="BodyText"/>
      <w:spacing w:line="14" w:lineRule="auto"/>
      <w:rPr>
        <w:sz w:val="20"/>
      </w:rPr>
    </w:pPr>
    <w:r>
      <w:rPr>
        <w:noProof/>
      </w:rPr>
      <mc:AlternateContent>
        <mc:Choice Requires="wps">
          <w:drawing>
            <wp:anchor distT="0" distB="0" distL="114300" distR="114300" simplePos="0" relativeHeight="480819200" behindDoc="1" locked="0" layoutInCell="1" allowOverlap="1" wp14:anchorId="5A81A6F2" wp14:editId="51186352">
              <wp:simplePos x="0" y="0"/>
              <wp:positionH relativeFrom="page">
                <wp:posOffset>685800</wp:posOffset>
              </wp:positionH>
              <wp:positionV relativeFrom="page">
                <wp:posOffset>610870</wp:posOffset>
              </wp:positionV>
              <wp:extent cx="6400165" cy="12065"/>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2DB11" id="Rectangle 50" o:spid="_x0000_s1026" style="position:absolute;margin-left:54pt;margin-top:48.1pt;width:503.95pt;height:.95pt;z-index:-224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" fillcolor="black" stroked="f">
              <w10:wrap anchorx="page" anchory="page"/>
            </v:rect>
          </w:pict>
        </mc:Fallback>
      </mc:AlternateContent>
    </w:r>
    <w:r>
      <w:rPr>
        <w:noProof/>
      </w:rPr>
      <mc:AlternateContent>
        <mc:Choice Requires="wps">
          <w:drawing>
            <wp:anchor distT="0" distB="0" distL="114300" distR="114300" simplePos="0" relativeHeight="480819712" behindDoc="1" locked="0" layoutInCell="1" allowOverlap="1" wp14:anchorId="3AEE7365" wp14:editId="110B0D41">
              <wp:simplePos x="0" y="0"/>
              <wp:positionH relativeFrom="page">
                <wp:posOffset>673100</wp:posOffset>
              </wp:positionH>
              <wp:positionV relativeFrom="page">
                <wp:posOffset>469900</wp:posOffset>
              </wp:positionV>
              <wp:extent cx="2933065" cy="1524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7DC5C"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E7365" id="_x0000_t202" coordsize="21600,21600" o:spt="202" path="m,l,21600r21600,l21600,xe">
              <v:stroke joinstyle="miter"/>
              <v:path gradientshapeok="t" o:connecttype="rect"/>
            </v:shapetype>
            <v:shape id="Text Box 49" o:spid="_x0000_s1270" type="#_x0000_t202" style="position:absolute;margin-left:53pt;margin-top:37pt;width:230.95pt;height:12pt;z-index:-224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" filled="f" stroked="f">
              <v:textbox inset="0,0,0,0">
                <w:txbxContent>
                  <w:p w14:paraId="02F7DC5C"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20224" behindDoc="1" locked="0" layoutInCell="1" allowOverlap="1" wp14:anchorId="68CDCF97" wp14:editId="44F2F7D9">
              <wp:simplePos x="0" y="0"/>
              <wp:positionH relativeFrom="page">
                <wp:posOffset>5244465</wp:posOffset>
              </wp:positionH>
              <wp:positionV relativeFrom="page">
                <wp:posOffset>469900</wp:posOffset>
              </wp:positionV>
              <wp:extent cx="1847215" cy="1524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40E0" w14:textId="77777777" w:rsidR="00985ADD" w:rsidRDefault="00AD091C">
                          <w:pPr>
                            <w:spacing w:line="223" w:lineRule="exact"/>
                            <w:ind w:left="20"/>
                            <w:rPr>
                              <w:b/>
                              <w:sz w:val="20"/>
                            </w:rPr>
                          </w:pPr>
                          <w:r>
                            <w:rPr>
                              <w:b/>
                              <w:sz w:val="20"/>
                            </w:rPr>
                            <w:t>Residential Standards – Page VI-13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DCF97" id="Text Box 48" o:spid="_x0000_s1271" type="#_x0000_t202" style="position:absolute;margin-left:412.95pt;margin-top:37pt;width:145.45pt;height:12pt;z-index:-224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" filled="f" stroked="f">
              <v:textbox inset="0,0,0,0">
                <w:txbxContent>
                  <w:p w14:paraId="56E240E0" w14:textId="77777777" w:rsidR="00985ADD" w:rsidRDefault="00AD091C">
                    <w:pPr>
                      <w:spacing w:line="223" w:lineRule="exact"/>
                      <w:ind w:left="20"/>
                      <w:rPr>
                        <w:b/>
                        <w:sz w:val="20"/>
                      </w:rPr>
                    </w:pPr>
                    <w:r>
                      <w:rPr>
                        <w:b/>
                        <w:sz w:val="20"/>
                      </w:rPr>
                      <w:t>Residential Standards – Page VI-13</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1A785" w14:textId="127061A3" w:rsidR="00985ADD" w:rsidRDefault="009F4477">
    <w:pPr>
      <w:pStyle w:val="BodyText"/>
      <w:spacing w:line="14" w:lineRule="auto"/>
      <w:rPr>
        <w:sz w:val="20"/>
      </w:rPr>
    </w:pPr>
    <w:r>
      <w:rPr>
        <w:noProof/>
      </w:rPr>
      <mc:AlternateContent>
        <mc:Choice Requires="wps">
          <w:drawing>
            <wp:anchor distT="0" distB="0" distL="114300" distR="114300" simplePos="0" relativeHeight="480821760" behindDoc="1" locked="0" layoutInCell="1" allowOverlap="1" wp14:anchorId="3F0ABDE7" wp14:editId="39873105">
              <wp:simplePos x="0" y="0"/>
              <wp:positionH relativeFrom="page">
                <wp:posOffset>685800</wp:posOffset>
              </wp:positionH>
              <wp:positionV relativeFrom="page">
                <wp:posOffset>610870</wp:posOffset>
              </wp:positionV>
              <wp:extent cx="6400165" cy="12065"/>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1BFB3" id="Rectangle 45" o:spid="_x0000_s1026" style="position:absolute;margin-left:54pt;margin-top:48.1pt;width:503.95pt;height:.95pt;z-index:-224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IM0g0H5AQAA3A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822272" behindDoc="1" locked="0" layoutInCell="1" allowOverlap="1" wp14:anchorId="1A241B37" wp14:editId="56AD5241">
              <wp:simplePos x="0" y="0"/>
              <wp:positionH relativeFrom="page">
                <wp:posOffset>673100</wp:posOffset>
              </wp:positionH>
              <wp:positionV relativeFrom="page">
                <wp:posOffset>469900</wp:posOffset>
              </wp:positionV>
              <wp:extent cx="2933065" cy="1524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18881"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41B37" id="_x0000_t202" coordsize="21600,21600" o:spt="202" path="m,l,21600r21600,l21600,xe">
              <v:stroke joinstyle="miter"/>
              <v:path gradientshapeok="t" o:connecttype="rect"/>
            </v:shapetype>
            <v:shape id="Text Box 44" o:spid="_x0000_s1273" type="#_x0000_t202" style="position:absolute;margin-left:53pt;margin-top:37pt;width:230.95pt;height:12pt;z-index:-224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" filled="f" stroked="f">
              <v:textbox inset="0,0,0,0">
                <w:txbxContent>
                  <w:p w14:paraId="68118881"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22784" behindDoc="1" locked="0" layoutInCell="1" allowOverlap="1" wp14:anchorId="7634CDB7" wp14:editId="76865505">
              <wp:simplePos x="0" y="0"/>
              <wp:positionH relativeFrom="page">
                <wp:posOffset>5244465</wp:posOffset>
              </wp:positionH>
              <wp:positionV relativeFrom="page">
                <wp:posOffset>469900</wp:posOffset>
              </wp:positionV>
              <wp:extent cx="1847215" cy="1524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242DA" w14:textId="77777777" w:rsidR="00985ADD" w:rsidRDefault="00AD091C">
                          <w:pPr>
                            <w:spacing w:line="223" w:lineRule="exact"/>
                            <w:ind w:left="20"/>
                            <w:rPr>
                              <w:b/>
                              <w:sz w:val="20"/>
                            </w:rPr>
                          </w:pPr>
                          <w:r>
                            <w:rPr>
                              <w:b/>
                              <w:sz w:val="20"/>
                            </w:rPr>
                            <w:t>Residential Standards – Page VI-14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4CDB7" id="Text Box 43" o:spid="_x0000_s1274" type="#_x0000_t202" style="position:absolute;margin-left:412.95pt;margin-top:37pt;width:145.45pt;height:12pt;z-index:-224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" filled="f" stroked="f">
              <v:textbox inset="0,0,0,0">
                <w:txbxContent>
                  <w:p w14:paraId="5C6242DA" w14:textId="77777777" w:rsidR="00985ADD" w:rsidRDefault="00AD091C">
                    <w:pPr>
                      <w:spacing w:line="223" w:lineRule="exact"/>
                      <w:ind w:left="20"/>
                      <w:rPr>
                        <w:b/>
                        <w:sz w:val="20"/>
                      </w:rPr>
                    </w:pPr>
                    <w:r>
                      <w:rPr>
                        <w:b/>
                        <w:sz w:val="20"/>
                      </w:rPr>
                      <w:t>Residential Standards – Page VI-14</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9B461" w14:textId="74D90717" w:rsidR="00985ADD" w:rsidRDefault="009F4477">
    <w:pPr>
      <w:pStyle w:val="BodyText"/>
      <w:spacing w:line="14" w:lineRule="auto"/>
      <w:rPr>
        <w:sz w:val="20"/>
      </w:rPr>
    </w:pPr>
    <w:r>
      <w:rPr>
        <w:noProof/>
      </w:rPr>
      <mc:AlternateContent>
        <mc:Choice Requires="wps">
          <w:drawing>
            <wp:anchor distT="0" distB="0" distL="114300" distR="114300" simplePos="0" relativeHeight="480824320" behindDoc="1" locked="0" layoutInCell="1" allowOverlap="1" wp14:anchorId="3FC5B9A5" wp14:editId="4E7EE30B">
              <wp:simplePos x="0" y="0"/>
              <wp:positionH relativeFrom="page">
                <wp:posOffset>685800</wp:posOffset>
              </wp:positionH>
              <wp:positionV relativeFrom="page">
                <wp:posOffset>610870</wp:posOffset>
              </wp:positionV>
              <wp:extent cx="6400165" cy="12065"/>
              <wp:effectExtent l="0" t="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4461F" id="Rectangle 40" o:spid="_x0000_s1026" style="position:absolute;margin-left:54pt;margin-top:48.1pt;width:503.95pt;height:.95pt;z-index:-224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" fillcolor="black" stroked="f">
              <w10:wrap anchorx="page" anchory="page"/>
            </v:rect>
          </w:pict>
        </mc:Fallback>
      </mc:AlternateContent>
    </w:r>
    <w:r>
      <w:rPr>
        <w:noProof/>
      </w:rPr>
      <mc:AlternateContent>
        <mc:Choice Requires="wps">
          <w:drawing>
            <wp:anchor distT="0" distB="0" distL="114300" distR="114300" simplePos="0" relativeHeight="480824832" behindDoc="1" locked="0" layoutInCell="1" allowOverlap="1" wp14:anchorId="1F6FD36C" wp14:editId="4FF35AA9">
              <wp:simplePos x="0" y="0"/>
              <wp:positionH relativeFrom="page">
                <wp:posOffset>673100</wp:posOffset>
              </wp:positionH>
              <wp:positionV relativeFrom="page">
                <wp:posOffset>469900</wp:posOffset>
              </wp:positionV>
              <wp:extent cx="2933065" cy="1524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E3528"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FD36C" id="_x0000_t202" coordsize="21600,21600" o:spt="202" path="m,l,21600r21600,l21600,xe">
              <v:stroke joinstyle="miter"/>
              <v:path gradientshapeok="t" o:connecttype="rect"/>
            </v:shapetype>
            <v:shape id="Text Box 39" o:spid="_x0000_s1276" type="#_x0000_t202" style="position:absolute;margin-left:53pt;margin-top:37pt;width:230.95pt;height:12pt;z-index:-224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" filled="f" stroked="f">
              <v:textbox inset="0,0,0,0">
                <w:txbxContent>
                  <w:p w14:paraId="322E3528"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25344" behindDoc="1" locked="0" layoutInCell="1" allowOverlap="1" wp14:anchorId="200E9FF7" wp14:editId="186D64F1">
              <wp:simplePos x="0" y="0"/>
              <wp:positionH relativeFrom="page">
                <wp:posOffset>5244465</wp:posOffset>
              </wp:positionH>
              <wp:positionV relativeFrom="page">
                <wp:posOffset>469900</wp:posOffset>
              </wp:positionV>
              <wp:extent cx="1847215" cy="1524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4827B" w14:textId="77777777" w:rsidR="00985ADD" w:rsidRDefault="00AD091C">
                          <w:pPr>
                            <w:spacing w:line="223" w:lineRule="exact"/>
                            <w:ind w:left="20"/>
                            <w:rPr>
                              <w:b/>
                              <w:sz w:val="20"/>
                            </w:rPr>
                          </w:pPr>
                          <w:r>
                            <w:rPr>
                              <w:b/>
                              <w:sz w:val="20"/>
                            </w:rPr>
                            <w:t>Residential Standards – Page VI-15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9FF7" id="Text Box 38" o:spid="_x0000_s1277" type="#_x0000_t202" style="position:absolute;margin-left:412.95pt;margin-top:37pt;width:145.45pt;height:12pt;z-index:-224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" filled="f" stroked="f">
              <v:textbox inset="0,0,0,0">
                <w:txbxContent>
                  <w:p w14:paraId="48B4827B" w14:textId="77777777" w:rsidR="00985ADD" w:rsidRDefault="00AD091C">
                    <w:pPr>
                      <w:spacing w:line="223" w:lineRule="exact"/>
                      <w:ind w:left="20"/>
                      <w:rPr>
                        <w:b/>
                        <w:sz w:val="20"/>
                      </w:rPr>
                    </w:pPr>
                    <w:r>
                      <w:rPr>
                        <w:b/>
                        <w:sz w:val="20"/>
                      </w:rPr>
                      <w:t>Residential Standards – Page VI-15</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6396B" w14:textId="3F728B48" w:rsidR="00985ADD" w:rsidRDefault="009F4477">
    <w:pPr>
      <w:pStyle w:val="BodyText"/>
      <w:spacing w:line="14" w:lineRule="auto"/>
      <w:rPr>
        <w:sz w:val="20"/>
      </w:rPr>
    </w:pPr>
    <w:r>
      <w:rPr>
        <w:noProof/>
      </w:rPr>
      <mc:AlternateContent>
        <mc:Choice Requires="wps">
          <w:drawing>
            <wp:anchor distT="0" distB="0" distL="114300" distR="114300" simplePos="0" relativeHeight="480826880" behindDoc="1" locked="0" layoutInCell="1" allowOverlap="1" wp14:anchorId="2E972887" wp14:editId="6235A7C8">
              <wp:simplePos x="0" y="0"/>
              <wp:positionH relativeFrom="page">
                <wp:posOffset>685800</wp:posOffset>
              </wp:positionH>
              <wp:positionV relativeFrom="page">
                <wp:posOffset>610870</wp:posOffset>
              </wp:positionV>
              <wp:extent cx="6400165" cy="1206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8B968" id="Rectangle 35" o:spid="_x0000_s1026" style="position:absolute;margin-left:54pt;margin-top:48.1pt;width:503.95pt;height:.95pt;z-index:-224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CyT7JT5AQAA3A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827392" behindDoc="1" locked="0" layoutInCell="1" allowOverlap="1" wp14:anchorId="77FA92B0" wp14:editId="6174BC48">
              <wp:simplePos x="0" y="0"/>
              <wp:positionH relativeFrom="page">
                <wp:posOffset>673100</wp:posOffset>
              </wp:positionH>
              <wp:positionV relativeFrom="page">
                <wp:posOffset>469900</wp:posOffset>
              </wp:positionV>
              <wp:extent cx="2933065" cy="1524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F6AB"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A92B0" id="_x0000_t202" coordsize="21600,21600" o:spt="202" path="m,l,21600r21600,l21600,xe">
              <v:stroke joinstyle="miter"/>
              <v:path gradientshapeok="t" o:connecttype="rect"/>
            </v:shapetype>
            <v:shape id="Text Box 34" o:spid="_x0000_s1279" type="#_x0000_t202" style="position:absolute;margin-left:53pt;margin-top:37pt;width:230.95pt;height:12pt;z-index:-224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" filled="f" stroked="f">
              <v:textbox inset="0,0,0,0">
                <w:txbxContent>
                  <w:p w14:paraId="7E2DF6AB"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27904" behindDoc="1" locked="0" layoutInCell="1" allowOverlap="1" wp14:anchorId="62DA6D5C" wp14:editId="5CCDE49A">
              <wp:simplePos x="0" y="0"/>
              <wp:positionH relativeFrom="page">
                <wp:posOffset>5244465</wp:posOffset>
              </wp:positionH>
              <wp:positionV relativeFrom="page">
                <wp:posOffset>469900</wp:posOffset>
              </wp:positionV>
              <wp:extent cx="1847215" cy="1524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D85B3" w14:textId="77777777" w:rsidR="00985ADD" w:rsidRDefault="00AD091C">
                          <w:pPr>
                            <w:spacing w:line="223" w:lineRule="exact"/>
                            <w:ind w:left="20"/>
                            <w:rPr>
                              <w:b/>
                              <w:sz w:val="20"/>
                            </w:rPr>
                          </w:pPr>
                          <w:r>
                            <w:rPr>
                              <w:b/>
                              <w:sz w:val="20"/>
                            </w:rPr>
                            <w:t>Residential Standards – Page VI-16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A6D5C" id="Text Box 33" o:spid="_x0000_s1280" type="#_x0000_t202" style="position:absolute;margin-left:412.95pt;margin-top:37pt;width:145.45pt;height:12pt;z-index:-224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" filled="f" stroked="f">
              <v:textbox inset="0,0,0,0">
                <w:txbxContent>
                  <w:p w14:paraId="3BFD85B3" w14:textId="77777777" w:rsidR="00985ADD" w:rsidRDefault="00AD091C">
                    <w:pPr>
                      <w:spacing w:line="223" w:lineRule="exact"/>
                      <w:ind w:left="20"/>
                      <w:rPr>
                        <w:b/>
                        <w:sz w:val="20"/>
                      </w:rPr>
                    </w:pPr>
                    <w:r>
                      <w:rPr>
                        <w:b/>
                        <w:sz w:val="20"/>
                      </w:rPr>
                      <w:t>Residential Standards – Page VI-16</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9CEA7" w14:textId="6AFD4846" w:rsidR="00985ADD" w:rsidRDefault="009F4477">
    <w:pPr>
      <w:pStyle w:val="BodyText"/>
      <w:spacing w:line="14" w:lineRule="auto"/>
      <w:rPr>
        <w:sz w:val="20"/>
      </w:rPr>
    </w:pPr>
    <w:r>
      <w:rPr>
        <w:noProof/>
      </w:rPr>
      <mc:AlternateContent>
        <mc:Choice Requires="wps">
          <w:drawing>
            <wp:anchor distT="0" distB="0" distL="114300" distR="114300" simplePos="0" relativeHeight="480829440" behindDoc="1" locked="0" layoutInCell="1" allowOverlap="1" wp14:anchorId="7D67BAF3" wp14:editId="73C51681">
              <wp:simplePos x="0" y="0"/>
              <wp:positionH relativeFrom="page">
                <wp:posOffset>685800</wp:posOffset>
              </wp:positionH>
              <wp:positionV relativeFrom="page">
                <wp:posOffset>610870</wp:posOffset>
              </wp:positionV>
              <wp:extent cx="6400165" cy="12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A1B69" id="Rectangle 30" o:spid="_x0000_s1026" style="position:absolute;margin-left:54pt;margin-top:48.1pt;width:503.95pt;height:.95pt;z-index:-224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829952" behindDoc="1" locked="0" layoutInCell="1" allowOverlap="1" wp14:anchorId="0F7BFF1B" wp14:editId="6F6C74FA">
              <wp:simplePos x="0" y="0"/>
              <wp:positionH relativeFrom="page">
                <wp:posOffset>673100</wp:posOffset>
              </wp:positionH>
              <wp:positionV relativeFrom="page">
                <wp:posOffset>469900</wp:posOffset>
              </wp:positionV>
              <wp:extent cx="2933065" cy="1524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BFC76"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BFF1B" id="_x0000_t202" coordsize="21600,21600" o:spt="202" path="m,l,21600r21600,l21600,xe">
              <v:stroke joinstyle="miter"/>
              <v:path gradientshapeok="t" o:connecttype="rect"/>
            </v:shapetype>
            <v:shape id="Text Box 29" o:spid="_x0000_s1282" type="#_x0000_t202" style="position:absolute;margin-left:53pt;margin-top:37pt;width:230.95pt;height:12pt;z-index:-224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" filled="f" stroked="f">
              <v:textbox inset="0,0,0,0">
                <w:txbxContent>
                  <w:p w14:paraId="0D5BFC76"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30464" behindDoc="1" locked="0" layoutInCell="1" allowOverlap="1" wp14:anchorId="22F667FB" wp14:editId="2D129761">
              <wp:simplePos x="0" y="0"/>
              <wp:positionH relativeFrom="page">
                <wp:posOffset>5244465</wp:posOffset>
              </wp:positionH>
              <wp:positionV relativeFrom="page">
                <wp:posOffset>469900</wp:posOffset>
              </wp:positionV>
              <wp:extent cx="1847215" cy="1524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79DFA" w14:textId="77777777" w:rsidR="00985ADD" w:rsidRDefault="00AD091C">
                          <w:pPr>
                            <w:spacing w:line="223" w:lineRule="exact"/>
                            <w:ind w:left="20"/>
                            <w:rPr>
                              <w:b/>
                              <w:sz w:val="20"/>
                            </w:rPr>
                          </w:pPr>
                          <w:r>
                            <w:rPr>
                              <w:b/>
                              <w:sz w:val="20"/>
                            </w:rPr>
                            <w:t>Residential Standards – Page VI-17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667FB" id="Text Box 28" o:spid="_x0000_s1283" type="#_x0000_t202" style="position:absolute;margin-left:412.95pt;margin-top:37pt;width:145.45pt;height:12pt;z-index:-224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" filled="f" stroked="f">
              <v:textbox inset="0,0,0,0">
                <w:txbxContent>
                  <w:p w14:paraId="61679DFA" w14:textId="77777777" w:rsidR="00985ADD" w:rsidRDefault="00AD091C">
                    <w:pPr>
                      <w:spacing w:line="223" w:lineRule="exact"/>
                      <w:ind w:left="20"/>
                      <w:rPr>
                        <w:b/>
                        <w:sz w:val="20"/>
                      </w:rPr>
                    </w:pPr>
                    <w:r>
                      <w:rPr>
                        <w:b/>
                        <w:sz w:val="20"/>
                      </w:rPr>
                      <w:t>Residential Standards – Page VI-17</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936DE" w14:textId="29FC5EC7" w:rsidR="00985ADD" w:rsidRDefault="009F4477">
    <w:pPr>
      <w:pStyle w:val="BodyText"/>
      <w:spacing w:line="14" w:lineRule="auto"/>
      <w:rPr>
        <w:sz w:val="20"/>
      </w:rPr>
    </w:pPr>
    <w:r>
      <w:rPr>
        <w:noProof/>
      </w:rPr>
      <mc:AlternateContent>
        <mc:Choice Requires="wps">
          <w:drawing>
            <wp:anchor distT="0" distB="0" distL="114300" distR="114300" simplePos="0" relativeHeight="480832000" behindDoc="1" locked="0" layoutInCell="1" allowOverlap="1" wp14:anchorId="6A98FE6F" wp14:editId="5F85C5A6">
              <wp:simplePos x="0" y="0"/>
              <wp:positionH relativeFrom="page">
                <wp:posOffset>685800</wp:posOffset>
              </wp:positionH>
              <wp:positionV relativeFrom="page">
                <wp:posOffset>610870</wp:posOffset>
              </wp:positionV>
              <wp:extent cx="6400165" cy="1206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21346" id="Rectangle 25" o:spid="_x0000_s1026" style="position:absolute;margin-left:54pt;margin-top:48.1pt;width:503.95pt;height:.95pt;z-index:-224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A6oXvv5AQAA3A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832512" behindDoc="1" locked="0" layoutInCell="1" allowOverlap="1" wp14:anchorId="0A65DB58" wp14:editId="34DC87E4">
              <wp:simplePos x="0" y="0"/>
              <wp:positionH relativeFrom="page">
                <wp:posOffset>673100</wp:posOffset>
              </wp:positionH>
              <wp:positionV relativeFrom="page">
                <wp:posOffset>469900</wp:posOffset>
              </wp:positionV>
              <wp:extent cx="2933065" cy="1524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E6E10"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5DB58" id="_x0000_t202" coordsize="21600,21600" o:spt="202" path="m,l,21600r21600,l21600,xe">
              <v:stroke joinstyle="miter"/>
              <v:path gradientshapeok="t" o:connecttype="rect"/>
            </v:shapetype>
            <v:shape id="Text Box 24" o:spid="_x0000_s1285" type="#_x0000_t202" style="position:absolute;margin-left:53pt;margin-top:37pt;width:230.95pt;height:12pt;z-index:-224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" filled="f" stroked="f">
              <v:textbox inset="0,0,0,0">
                <w:txbxContent>
                  <w:p w14:paraId="13AE6E10"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33024" behindDoc="1" locked="0" layoutInCell="1" allowOverlap="1" wp14:anchorId="009C6B7B" wp14:editId="38AEA554">
              <wp:simplePos x="0" y="0"/>
              <wp:positionH relativeFrom="page">
                <wp:posOffset>5244465</wp:posOffset>
              </wp:positionH>
              <wp:positionV relativeFrom="page">
                <wp:posOffset>469900</wp:posOffset>
              </wp:positionV>
              <wp:extent cx="1847215" cy="1524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0C964" w14:textId="77777777" w:rsidR="00985ADD" w:rsidRDefault="00AD091C">
                          <w:pPr>
                            <w:spacing w:line="223" w:lineRule="exact"/>
                            <w:ind w:left="20"/>
                            <w:rPr>
                              <w:b/>
                              <w:sz w:val="20"/>
                            </w:rPr>
                          </w:pPr>
                          <w:r>
                            <w:rPr>
                              <w:b/>
                              <w:sz w:val="20"/>
                            </w:rPr>
                            <w:t>Residential Standards – Page VI-18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C6B7B" id="Text Box 23" o:spid="_x0000_s1286" type="#_x0000_t202" style="position:absolute;margin-left:412.95pt;margin-top:37pt;width:145.45pt;height:12pt;z-index:-224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" filled="f" stroked="f">
              <v:textbox inset="0,0,0,0">
                <w:txbxContent>
                  <w:p w14:paraId="7940C964" w14:textId="77777777" w:rsidR="00985ADD" w:rsidRDefault="00AD091C">
                    <w:pPr>
                      <w:spacing w:line="223" w:lineRule="exact"/>
                      <w:ind w:left="20"/>
                      <w:rPr>
                        <w:b/>
                        <w:sz w:val="20"/>
                      </w:rPr>
                    </w:pPr>
                    <w:r>
                      <w:rPr>
                        <w:b/>
                        <w:sz w:val="20"/>
                      </w:rPr>
                      <w:t>Residential Standards – Page VI-18</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F547A" w14:textId="23CD9D26" w:rsidR="00985ADD" w:rsidRDefault="009F4477">
    <w:pPr>
      <w:pStyle w:val="BodyText"/>
      <w:spacing w:line="14" w:lineRule="auto"/>
      <w:rPr>
        <w:sz w:val="20"/>
      </w:rPr>
    </w:pPr>
    <w:r>
      <w:rPr>
        <w:noProof/>
      </w:rPr>
      <mc:AlternateContent>
        <mc:Choice Requires="wps">
          <w:drawing>
            <wp:anchor distT="0" distB="0" distL="114300" distR="114300" simplePos="0" relativeHeight="480834560" behindDoc="1" locked="0" layoutInCell="1" allowOverlap="1" wp14:anchorId="0BE17079" wp14:editId="46D63C21">
              <wp:simplePos x="0" y="0"/>
              <wp:positionH relativeFrom="page">
                <wp:posOffset>685800</wp:posOffset>
              </wp:positionH>
              <wp:positionV relativeFrom="page">
                <wp:posOffset>610870</wp:posOffset>
              </wp:positionV>
              <wp:extent cx="6400165" cy="1206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C6920" id="Rectangle 20" o:spid="_x0000_s1026" style="position:absolute;margin-left:54pt;margin-top:48.1pt;width:503.95pt;height:.95pt;z-index:-224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835072" behindDoc="1" locked="0" layoutInCell="1" allowOverlap="1" wp14:anchorId="62A49AA3" wp14:editId="4397CE16">
              <wp:simplePos x="0" y="0"/>
              <wp:positionH relativeFrom="page">
                <wp:posOffset>673100</wp:posOffset>
              </wp:positionH>
              <wp:positionV relativeFrom="page">
                <wp:posOffset>469900</wp:posOffset>
              </wp:positionV>
              <wp:extent cx="2936240" cy="1524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C514E"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49AA3" id="_x0000_t202" coordsize="21600,21600" o:spt="202" path="m,l,21600r21600,l21600,xe">
              <v:stroke joinstyle="miter"/>
              <v:path gradientshapeok="t" o:connecttype="rect"/>
            </v:shapetype>
            <v:shape id="Text Box 19" o:spid="_x0000_s1288" type="#_x0000_t202" style="position:absolute;margin-left:53pt;margin-top:37pt;width:231.2pt;height:12pt;z-index:-224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" filled="f" stroked="f">
              <v:textbox inset="0,0,0,0">
                <w:txbxContent>
                  <w:p w14:paraId="606C514E"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35584" behindDoc="1" locked="0" layoutInCell="1" allowOverlap="1" wp14:anchorId="5FCD4065" wp14:editId="1E9C142D">
              <wp:simplePos x="0" y="0"/>
              <wp:positionH relativeFrom="page">
                <wp:posOffset>4932680</wp:posOffset>
              </wp:positionH>
              <wp:positionV relativeFrom="page">
                <wp:posOffset>469900</wp:posOffset>
              </wp:positionV>
              <wp:extent cx="2082165" cy="1524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2AC71" w14:textId="77777777" w:rsidR="00985ADD" w:rsidRDefault="00AD091C">
                          <w:pPr>
                            <w:spacing w:line="223" w:lineRule="exact"/>
                            <w:ind w:left="20"/>
                            <w:rPr>
                              <w:b/>
                              <w:sz w:val="20"/>
                            </w:rPr>
                          </w:pPr>
                          <w:r>
                            <w:rPr>
                              <w:b/>
                              <w:sz w:val="20"/>
                            </w:rPr>
                            <w:t>Environmental Protection --- Page VII-1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D4065" id="_x0000_s1289" type="#_x0000_t202" style="position:absolute;margin-left:388.4pt;margin-top:37pt;width:163.95pt;height:12pt;z-index:-224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" filled="f" stroked="f">
              <v:textbox inset="0,0,0,0">
                <w:txbxContent>
                  <w:p w14:paraId="3332AC71" w14:textId="77777777" w:rsidR="00985ADD" w:rsidRDefault="00AD091C">
                    <w:pPr>
                      <w:spacing w:line="223" w:lineRule="exact"/>
                      <w:ind w:left="20"/>
                      <w:rPr>
                        <w:b/>
                        <w:sz w:val="20"/>
                      </w:rPr>
                    </w:pPr>
                    <w:r>
                      <w:rPr>
                        <w:b/>
                        <w:sz w:val="20"/>
                      </w:rPr>
                      <w:t>Environmental Protection --- Page VII-1</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851BC" w14:textId="0C0E1937" w:rsidR="00985ADD" w:rsidRDefault="009F4477">
    <w:pPr>
      <w:pStyle w:val="BodyText"/>
      <w:spacing w:line="14" w:lineRule="auto"/>
      <w:rPr>
        <w:sz w:val="20"/>
      </w:rPr>
    </w:pPr>
    <w:r>
      <w:rPr>
        <w:noProof/>
      </w:rPr>
      <mc:AlternateContent>
        <mc:Choice Requires="wps">
          <w:drawing>
            <wp:anchor distT="0" distB="0" distL="114300" distR="114300" simplePos="0" relativeHeight="480837120" behindDoc="1" locked="0" layoutInCell="1" allowOverlap="1" wp14:anchorId="7B82FCBE" wp14:editId="660C971D">
              <wp:simplePos x="0" y="0"/>
              <wp:positionH relativeFrom="page">
                <wp:posOffset>685800</wp:posOffset>
              </wp:positionH>
              <wp:positionV relativeFrom="page">
                <wp:posOffset>610870</wp:posOffset>
              </wp:positionV>
              <wp:extent cx="6400165" cy="12065"/>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7085E" id="Rectangle 15" o:spid="_x0000_s1026" style="position:absolute;margin-left:54pt;margin-top:48.1pt;width:503.95pt;height:.95pt;z-index:-224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GjliEv5AQAA3A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837632" behindDoc="1" locked="0" layoutInCell="1" allowOverlap="1" wp14:anchorId="6B26F749" wp14:editId="6FFB6163">
              <wp:simplePos x="0" y="0"/>
              <wp:positionH relativeFrom="page">
                <wp:posOffset>673100</wp:posOffset>
              </wp:positionH>
              <wp:positionV relativeFrom="page">
                <wp:posOffset>469900</wp:posOffset>
              </wp:positionV>
              <wp:extent cx="2936240" cy="1524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F5B2"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6F749" id="_x0000_t202" coordsize="21600,21600" o:spt="202" path="m,l,21600r21600,l21600,xe">
              <v:stroke joinstyle="miter"/>
              <v:path gradientshapeok="t" o:connecttype="rect"/>
            </v:shapetype>
            <v:shape id="Text Box 14" o:spid="_x0000_s1291" type="#_x0000_t202" style="position:absolute;margin-left:53pt;margin-top:37pt;width:231.2pt;height:12pt;z-index:-224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" filled="f" stroked="f">
              <v:textbox inset="0,0,0,0">
                <w:txbxContent>
                  <w:p w14:paraId="3521F5B2"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38144" behindDoc="1" locked="0" layoutInCell="1" allowOverlap="1" wp14:anchorId="50E9ABDF" wp14:editId="6CA0E037">
              <wp:simplePos x="0" y="0"/>
              <wp:positionH relativeFrom="page">
                <wp:posOffset>4932680</wp:posOffset>
              </wp:positionH>
              <wp:positionV relativeFrom="page">
                <wp:posOffset>469900</wp:posOffset>
              </wp:positionV>
              <wp:extent cx="2082165" cy="152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1E8F1" w14:textId="77777777" w:rsidR="00985ADD" w:rsidRDefault="00AD091C">
                          <w:pPr>
                            <w:spacing w:line="223" w:lineRule="exact"/>
                            <w:ind w:left="20"/>
                            <w:rPr>
                              <w:b/>
                              <w:sz w:val="20"/>
                            </w:rPr>
                          </w:pPr>
                          <w:r>
                            <w:rPr>
                              <w:b/>
                              <w:sz w:val="20"/>
                            </w:rPr>
                            <w:t>Environmental Protection --- Page VII-2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9ABDF" id="_x0000_s1292" type="#_x0000_t202" style="position:absolute;margin-left:388.4pt;margin-top:37pt;width:163.95pt;height:12pt;z-index:-224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" filled="f" stroked="f">
              <v:textbox inset="0,0,0,0">
                <w:txbxContent>
                  <w:p w14:paraId="68E1E8F1" w14:textId="77777777" w:rsidR="00985ADD" w:rsidRDefault="00AD091C">
                    <w:pPr>
                      <w:spacing w:line="223" w:lineRule="exact"/>
                      <w:ind w:left="20"/>
                      <w:rPr>
                        <w:b/>
                        <w:sz w:val="20"/>
                      </w:rPr>
                    </w:pPr>
                    <w:r>
                      <w:rPr>
                        <w:b/>
                        <w:sz w:val="20"/>
                      </w:rPr>
                      <w:t>Environmental Protection --- Page VII-2</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A583A" w14:textId="47D61813" w:rsidR="00985ADD" w:rsidRDefault="009F4477">
    <w:pPr>
      <w:pStyle w:val="BodyText"/>
      <w:spacing w:line="14" w:lineRule="auto"/>
      <w:rPr>
        <w:sz w:val="20"/>
      </w:rPr>
    </w:pPr>
    <w:r>
      <w:rPr>
        <w:noProof/>
      </w:rPr>
      <mc:AlternateContent>
        <mc:Choice Requires="wps">
          <w:drawing>
            <wp:anchor distT="0" distB="0" distL="114300" distR="114300" simplePos="0" relativeHeight="480839680" behindDoc="1" locked="0" layoutInCell="1" allowOverlap="1" wp14:anchorId="23402883" wp14:editId="4C111EC4">
              <wp:simplePos x="0" y="0"/>
              <wp:positionH relativeFrom="page">
                <wp:posOffset>685800</wp:posOffset>
              </wp:positionH>
              <wp:positionV relativeFrom="page">
                <wp:posOffset>610870</wp:posOffset>
              </wp:positionV>
              <wp:extent cx="6400165" cy="1206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62C29" id="Rectangle 10" o:spid="_x0000_s1026" style="position:absolute;margin-left:54pt;margin-top:48.1pt;width:503.95pt;height:.95pt;z-index:-224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480840192" behindDoc="1" locked="0" layoutInCell="1" allowOverlap="1" wp14:anchorId="6F5EEEBF" wp14:editId="34E04F9B">
              <wp:simplePos x="0" y="0"/>
              <wp:positionH relativeFrom="page">
                <wp:posOffset>673100</wp:posOffset>
              </wp:positionH>
              <wp:positionV relativeFrom="page">
                <wp:posOffset>469900</wp:posOffset>
              </wp:positionV>
              <wp:extent cx="2936240" cy="152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25A5"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EEEBF" id="_x0000_t202" coordsize="21600,21600" o:spt="202" path="m,l,21600r21600,l21600,xe">
              <v:stroke joinstyle="miter"/>
              <v:path gradientshapeok="t" o:connecttype="rect"/>
            </v:shapetype>
            <v:shape id="Text Box 9" o:spid="_x0000_s1294" type="#_x0000_t202" style="position:absolute;margin-left:53pt;margin-top:37pt;width:231.2pt;height:12pt;z-index:-224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" filled="f" stroked="f">
              <v:textbox inset="0,0,0,0">
                <w:txbxContent>
                  <w:p w14:paraId="17C825A5"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40704" behindDoc="1" locked="0" layoutInCell="1" allowOverlap="1" wp14:anchorId="27FA0854" wp14:editId="5DA03C8A">
              <wp:simplePos x="0" y="0"/>
              <wp:positionH relativeFrom="page">
                <wp:posOffset>4932680</wp:posOffset>
              </wp:positionH>
              <wp:positionV relativeFrom="page">
                <wp:posOffset>469900</wp:posOffset>
              </wp:positionV>
              <wp:extent cx="2082165" cy="152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83B5" w14:textId="77777777" w:rsidR="00985ADD" w:rsidRDefault="00AD091C">
                          <w:pPr>
                            <w:spacing w:line="223" w:lineRule="exact"/>
                            <w:ind w:left="20"/>
                            <w:rPr>
                              <w:b/>
                              <w:sz w:val="20"/>
                            </w:rPr>
                          </w:pPr>
                          <w:r>
                            <w:rPr>
                              <w:b/>
                              <w:sz w:val="20"/>
                            </w:rPr>
                            <w:t>Environmental Protection --- Page VII-3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A0854" id="Text Box 8" o:spid="_x0000_s1295" type="#_x0000_t202" style="position:absolute;margin-left:388.4pt;margin-top:37pt;width:163.95pt;height:12pt;z-index:-224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" filled="f" stroked="f">
              <v:textbox inset="0,0,0,0">
                <w:txbxContent>
                  <w:p w14:paraId="12DA83B5" w14:textId="77777777" w:rsidR="00985ADD" w:rsidRDefault="00AD091C">
                    <w:pPr>
                      <w:spacing w:line="223" w:lineRule="exact"/>
                      <w:ind w:left="20"/>
                      <w:rPr>
                        <w:b/>
                        <w:sz w:val="20"/>
                      </w:rPr>
                    </w:pPr>
                    <w:r>
                      <w:rPr>
                        <w:b/>
                        <w:sz w:val="20"/>
                      </w:rPr>
                      <w:t>Environmental Protection --- Page VII-3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628BF" w14:textId="74D23FB4" w:rsidR="00985ADD" w:rsidRDefault="009F4477">
    <w:pPr>
      <w:pStyle w:val="BodyText"/>
      <w:spacing w:line="14" w:lineRule="auto"/>
      <w:rPr>
        <w:sz w:val="20"/>
      </w:rPr>
    </w:pPr>
    <w:r>
      <w:rPr>
        <w:noProof/>
      </w:rPr>
      <mc:AlternateContent>
        <mc:Choice Requires="wps">
          <w:drawing>
            <wp:anchor distT="0" distB="0" distL="114300" distR="114300" simplePos="0" relativeHeight="480633856" behindDoc="1" locked="0" layoutInCell="1" allowOverlap="1" wp14:anchorId="3BA8B2DF" wp14:editId="49DB1570">
              <wp:simplePos x="0" y="0"/>
              <wp:positionH relativeFrom="page">
                <wp:posOffset>685800</wp:posOffset>
              </wp:positionH>
              <wp:positionV relativeFrom="page">
                <wp:posOffset>610870</wp:posOffset>
              </wp:positionV>
              <wp:extent cx="6400165" cy="12065"/>
              <wp:effectExtent l="0" t="0" r="0" b="0"/>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97602" id="Rectangle 412" o:spid="_x0000_s1026" style="position:absolute;margin-left:54pt;margin-top:48.1pt;width:503.95pt;height:.95pt;z-index:-226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480634368" behindDoc="1" locked="0" layoutInCell="1" allowOverlap="1" wp14:anchorId="51E2F9F0" wp14:editId="6DBD89C5">
              <wp:simplePos x="0" y="0"/>
              <wp:positionH relativeFrom="page">
                <wp:posOffset>673100</wp:posOffset>
              </wp:positionH>
              <wp:positionV relativeFrom="page">
                <wp:posOffset>469900</wp:posOffset>
              </wp:positionV>
              <wp:extent cx="2934335" cy="1524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2E81A"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2F9F0" id="_x0000_t202" coordsize="21600,21600" o:spt="202" path="m,l,21600r21600,l21600,xe">
              <v:stroke joinstyle="miter"/>
              <v:path gradientshapeok="t" o:connecttype="rect"/>
            </v:shapetype>
            <v:shape id="Text Box 411" o:spid="_x0000_s1052" type="#_x0000_t202" style="position:absolute;margin-left:53pt;margin-top:37pt;width:231.05pt;height:12pt;z-index:-226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" filled="f" stroked="f">
              <v:textbox inset="0,0,0,0">
                <w:txbxContent>
                  <w:p w14:paraId="5DA2E81A"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634880" behindDoc="1" locked="0" layoutInCell="1" allowOverlap="1" wp14:anchorId="0B9B5FBB" wp14:editId="4B900830">
              <wp:simplePos x="0" y="0"/>
              <wp:positionH relativeFrom="page">
                <wp:posOffset>5760720</wp:posOffset>
              </wp:positionH>
              <wp:positionV relativeFrom="page">
                <wp:posOffset>469900</wp:posOffset>
              </wp:positionV>
              <wp:extent cx="1262380" cy="152400"/>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4B2E" w14:textId="77777777" w:rsidR="00985ADD" w:rsidRDefault="00AD091C">
                          <w:pPr>
                            <w:spacing w:line="223" w:lineRule="exact"/>
                            <w:ind w:left="20"/>
                            <w:rPr>
                              <w:b/>
                              <w:sz w:val="20"/>
                            </w:rPr>
                          </w:pPr>
                          <w:r>
                            <w:rPr>
                              <w:b/>
                              <w:sz w:val="20"/>
                            </w:rPr>
                            <w:t>Definitions --- Page III-5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B5FBB" id="Text Box 410" o:spid="_x0000_s1053" type="#_x0000_t202" style="position:absolute;margin-left:453.6pt;margin-top:37pt;width:99.4pt;height:12pt;z-index:-226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" filled="f" stroked="f">
              <v:textbox inset="0,0,0,0">
                <w:txbxContent>
                  <w:p w14:paraId="51AB4B2E" w14:textId="77777777" w:rsidR="00985ADD" w:rsidRDefault="00AD091C">
                    <w:pPr>
                      <w:spacing w:line="223" w:lineRule="exact"/>
                      <w:ind w:left="20"/>
                      <w:rPr>
                        <w:b/>
                        <w:sz w:val="20"/>
                      </w:rPr>
                    </w:pPr>
                    <w:r>
                      <w:rPr>
                        <w:b/>
                        <w:sz w:val="20"/>
                      </w:rPr>
                      <w:t>Definitions --- Page III-5</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71623" w14:textId="48424528" w:rsidR="00985ADD" w:rsidRDefault="009F4477">
    <w:pPr>
      <w:pStyle w:val="BodyText"/>
      <w:spacing w:line="14" w:lineRule="auto"/>
      <w:rPr>
        <w:sz w:val="20"/>
      </w:rPr>
    </w:pPr>
    <w:r>
      <w:rPr>
        <w:noProof/>
      </w:rPr>
      <mc:AlternateContent>
        <mc:Choice Requires="wps">
          <w:drawing>
            <wp:anchor distT="0" distB="0" distL="114300" distR="114300" simplePos="0" relativeHeight="480842240" behindDoc="1" locked="0" layoutInCell="1" allowOverlap="1" wp14:anchorId="732BFF70" wp14:editId="11717280">
              <wp:simplePos x="0" y="0"/>
              <wp:positionH relativeFrom="page">
                <wp:posOffset>685800</wp:posOffset>
              </wp:positionH>
              <wp:positionV relativeFrom="page">
                <wp:posOffset>610870</wp:posOffset>
              </wp:positionV>
              <wp:extent cx="6400165" cy="1206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1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0280B" id="Rectangle 5" o:spid="_x0000_s1026" style="position:absolute;margin-left:54pt;margin-top:48.1pt;width:503.95pt;height:.95pt;z-index:-224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" fillcolor="black" stroked="f">
              <w10:wrap anchorx="page" anchory="page"/>
            </v:rect>
          </w:pict>
        </mc:Fallback>
      </mc:AlternateContent>
    </w:r>
    <w:r>
      <w:rPr>
        <w:noProof/>
      </w:rPr>
      <mc:AlternateContent>
        <mc:Choice Requires="wps">
          <w:drawing>
            <wp:anchor distT="0" distB="0" distL="114300" distR="114300" simplePos="0" relativeHeight="480842752" behindDoc="1" locked="0" layoutInCell="1" allowOverlap="1" wp14:anchorId="79F36811" wp14:editId="5E368AE3">
              <wp:simplePos x="0" y="0"/>
              <wp:positionH relativeFrom="page">
                <wp:posOffset>673100</wp:posOffset>
              </wp:positionH>
              <wp:positionV relativeFrom="page">
                <wp:posOffset>469900</wp:posOffset>
              </wp:positionV>
              <wp:extent cx="2936240" cy="152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30A67" w14:textId="77777777" w:rsidR="00985ADD" w:rsidRDefault="00AD091C">
                          <w:pPr>
                            <w:spacing w:line="223" w:lineRule="exact"/>
                            <w:ind w:left="20"/>
                            <w:rPr>
                              <w:b/>
                              <w:sz w:val="20"/>
                            </w:rPr>
                          </w:pPr>
                          <w:r>
                            <w:rPr>
                              <w:b/>
                              <w:sz w:val="20"/>
                            </w:rPr>
                            <w:t>Clinton Township-Nicholson Borough Zoning 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36811" id="_x0000_t202" coordsize="21600,21600" o:spt="202" path="m,l,21600r21600,l21600,xe">
              <v:stroke joinstyle="miter"/>
              <v:path gradientshapeok="t" o:connecttype="rect"/>
            </v:shapetype>
            <v:shape id="Text Box 4" o:spid="_x0000_s1297" type="#_x0000_t202" style="position:absolute;margin-left:53pt;margin-top:37pt;width:231.2pt;height:12pt;z-index:-224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" filled="f" stroked="f">
              <v:textbox inset="0,0,0,0">
                <w:txbxContent>
                  <w:p w14:paraId="43130A67" w14:textId="77777777" w:rsidR="00985ADD" w:rsidRDefault="00AD091C">
                    <w:pPr>
                      <w:spacing w:line="223" w:lineRule="exact"/>
                      <w:ind w:left="20"/>
                      <w:rPr>
                        <w:b/>
                        <w:sz w:val="20"/>
                      </w:rPr>
                    </w:pPr>
                    <w:r>
                      <w:rPr>
                        <w:b/>
                        <w:sz w:val="20"/>
                      </w:rPr>
                      <w:t>Clinton Township-Nicholson Borough Zoning Ordinance</w:t>
                    </w:r>
                  </w:p>
                </w:txbxContent>
              </v:textbox>
              <w10:wrap anchorx="page" anchory="page"/>
            </v:shape>
          </w:pict>
        </mc:Fallback>
      </mc:AlternateContent>
    </w:r>
    <w:r>
      <w:rPr>
        <w:noProof/>
      </w:rPr>
      <mc:AlternateContent>
        <mc:Choice Requires="wps">
          <w:drawing>
            <wp:anchor distT="0" distB="0" distL="114300" distR="114300" simplePos="0" relativeHeight="480843264" behindDoc="1" locked="0" layoutInCell="1" allowOverlap="1" wp14:anchorId="09EC4219" wp14:editId="4CD9DD45">
              <wp:simplePos x="0" y="0"/>
              <wp:positionH relativeFrom="page">
                <wp:posOffset>4932680</wp:posOffset>
              </wp:positionH>
              <wp:positionV relativeFrom="page">
                <wp:posOffset>469900</wp:posOffset>
              </wp:positionV>
              <wp:extent cx="2082165" cy="152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B55F1" w14:textId="77777777" w:rsidR="00985ADD" w:rsidRDefault="00AD091C">
                          <w:pPr>
                            <w:spacing w:line="223" w:lineRule="exact"/>
                            <w:ind w:left="20"/>
                            <w:rPr>
                              <w:b/>
                              <w:sz w:val="20"/>
                            </w:rPr>
                          </w:pPr>
                          <w:r>
                            <w:rPr>
                              <w:b/>
                              <w:sz w:val="20"/>
                            </w:rPr>
                            <w:t>Environmental Protection --- Page VII-4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4219" id="Text Box 3" o:spid="_x0000_s1298" type="#_x0000_t202" style="position:absolute;margin-left:388.4pt;margin-top:37pt;width:163.95pt;height:12pt;z-index:-224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" filled="f" stroked="f">
              <v:textbox inset="0,0,0,0">
                <w:txbxContent>
                  <w:p w14:paraId="556B55F1" w14:textId="77777777" w:rsidR="00985ADD" w:rsidRDefault="00AD091C">
                    <w:pPr>
                      <w:spacing w:line="223" w:lineRule="exact"/>
                      <w:ind w:left="20"/>
                      <w:rPr>
                        <w:b/>
                        <w:sz w:val="20"/>
                      </w:rPr>
                    </w:pPr>
                    <w:r>
                      <w:rPr>
                        <w:b/>
                        <w:sz w:val="20"/>
                      </w:rPr>
                      <w:t>Environmental Protection --- Page VII-4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495C"/>
    <w:multiLevelType w:val="hybridMultilevel"/>
    <w:tmpl w:val="4A645D1E"/>
    <w:lvl w:ilvl="0" w:tplc="B3B6C5E4">
      <w:numFmt w:val="bullet"/>
      <w:lvlText w:val="-"/>
      <w:lvlJc w:val="left"/>
      <w:pPr>
        <w:ind w:left="350" w:hanging="183"/>
      </w:pPr>
      <w:rPr>
        <w:rFonts w:hint="default"/>
        <w:w w:val="99"/>
        <w:lang w:val="en-US" w:eastAsia="en-US" w:bidi="en-US"/>
      </w:rPr>
    </w:lvl>
    <w:lvl w:ilvl="1" w:tplc="49C8F64E">
      <w:numFmt w:val="bullet"/>
      <w:lvlText w:val="•"/>
      <w:lvlJc w:val="left"/>
      <w:pPr>
        <w:ind w:left="817" w:hanging="183"/>
      </w:pPr>
      <w:rPr>
        <w:rFonts w:hint="default"/>
        <w:lang w:val="en-US" w:eastAsia="en-US" w:bidi="en-US"/>
      </w:rPr>
    </w:lvl>
    <w:lvl w:ilvl="2" w:tplc="A80C54CA">
      <w:numFmt w:val="bullet"/>
      <w:lvlText w:val="•"/>
      <w:lvlJc w:val="left"/>
      <w:pPr>
        <w:ind w:left="1274" w:hanging="183"/>
      </w:pPr>
      <w:rPr>
        <w:rFonts w:hint="default"/>
        <w:lang w:val="en-US" w:eastAsia="en-US" w:bidi="en-US"/>
      </w:rPr>
    </w:lvl>
    <w:lvl w:ilvl="3" w:tplc="5F70AEA8">
      <w:numFmt w:val="bullet"/>
      <w:lvlText w:val="•"/>
      <w:lvlJc w:val="left"/>
      <w:pPr>
        <w:ind w:left="1731" w:hanging="183"/>
      </w:pPr>
      <w:rPr>
        <w:rFonts w:hint="default"/>
        <w:lang w:val="en-US" w:eastAsia="en-US" w:bidi="en-US"/>
      </w:rPr>
    </w:lvl>
    <w:lvl w:ilvl="4" w:tplc="D6CE5FA8">
      <w:numFmt w:val="bullet"/>
      <w:lvlText w:val="•"/>
      <w:lvlJc w:val="left"/>
      <w:pPr>
        <w:ind w:left="2188" w:hanging="183"/>
      </w:pPr>
      <w:rPr>
        <w:rFonts w:hint="default"/>
        <w:lang w:val="en-US" w:eastAsia="en-US" w:bidi="en-US"/>
      </w:rPr>
    </w:lvl>
    <w:lvl w:ilvl="5" w:tplc="37DA2120">
      <w:numFmt w:val="bullet"/>
      <w:lvlText w:val="•"/>
      <w:lvlJc w:val="left"/>
      <w:pPr>
        <w:ind w:left="2645" w:hanging="183"/>
      </w:pPr>
      <w:rPr>
        <w:rFonts w:hint="default"/>
        <w:lang w:val="en-US" w:eastAsia="en-US" w:bidi="en-US"/>
      </w:rPr>
    </w:lvl>
    <w:lvl w:ilvl="6" w:tplc="1DAE0D98">
      <w:numFmt w:val="bullet"/>
      <w:lvlText w:val="•"/>
      <w:lvlJc w:val="left"/>
      <w:pPr>
        <w:ind w:left="3102" w:hanging="183"/>
      </w:pPr>
      <w:rPr>
        <w:rFonts w:hint="default"/>
        <w:lang w:val="en-US" w:eastAsia="en-US" w:bidi="en-US"/>
      </w:rPr>
    </w:lvl>
    <w:lvl w:ilvl="7" w:tplc="FA44C740">
      <w:numFmt w:val="bullet"/>
      <w:lvlText w:val="•"/>
      <w:lvlJc w:val="left"/>
      <w:pPr>
        <w:ind w:left="3559" w:hanging="183"/>
      </w:pPr>
      <w:rPr>
        <w:rFonts w:hint="default"/>
        <w:lang w:val="en-US" w:eastAsia="en-US" w:bidi="en-US"/>
      </w:rPr>
    </w:lvl>
    <w:lvl w:ilvl="8" w:tplc="72A810EE">
      <w:numFmt w:val="bullet"/>
      <w:lvlText w:val="•"/>
      <w:lvlJc w:val="left"/>
      <w:pPr>
        <w:ind w:left="4016" w:hanging="183"/>
      </w:pPr>
      <w:rPr>
        <w:rFonts w:hint="default"/>
        <w:lang w:val="en-US" w:eastAsia="en-US" w:bidi="en-US"/>
      </w:rPr>
    </w:lvl>
  </w:abstractNum>
  <w:abstractNum w:abstractNumId="1" w15:restartNumberingAfterBreak="0">
    <w:nsid w:val="027206B6"/>
    <w:multiLevelType w:val="multilevel"/>
    <w:tmpl w:val="7A92CF26"/>
    <w:lvl w:ilvl="0">
      <w:start w:val="500"/>
      <w:numFmt w:val="decimal"/>
      <w:lvlText w:val="%1"/>
      <w:lvlJc w:val="left"/>
      <w:pPr>
        <w:ind w:left="771" w:hanging="432"/>
        <w:jc w:val="left"/>
      </w:pPr>
      <w:rPr>
        <w:rFonts w:ascii="Calibri" w:eastAsia="Calibri" w:hAnsi="Calibri" w:cs="Calibri" w:hint="default"/>
        <w:b/>
        <w:bCs/>
        <w:spacing w:val="-1"/>
        <w:w w:val="99"/>
        <w:sz w:val="22"/>
        <w:szCs w:val="22"/>
        <w:lang w:val="en-US" w:eastAsia="en-US" w:bidi="en-US"/>
      </w:rPr>
    </w:lvl>
    <w:lvl w:ilvl="1">
      <w:start w:val="1"/>
      <w:numFmt w:val="decimal"/>
      <w:lvlText w:val="%1.%2"/>
      <w:lvlJc w:val="left"/>
      <w:pPr>
        <w:ind w:left="340" w:hanging="864"/>
        <w:jc w:val="left"/>
      </w:pPr>
      <w:rPr>
        <w:rFonts w:ascii="Calibri" w:eastAsia="Calibri" w:hAnsi="Calibri" w:cs="Calibri" w:hint="default"/>
        <w:w w:val="99"/>
        <w:sz w:val="22"/>
        <w:szCs w:val="22"/>
        <w:lang w:val="en-US" w:eastAsia="en-US" w:bidi="en-US"/>
      </w:rPr>
    </w:lvl>
    <w:lvl w:ilvl="2">
      <w:numFmt w:val="bullet"/>
      <w:lvlText w:val="•"/>
      <w:lvlJc w:val="left"/>
      <w:pPr>
        <w:ind w:left="940" w:hanging="864"/>
      </w:pPr>
      <w:rPr>
        <w:rFonts w:hint="default"/>
        <w:lang w:val="en-US" w:eastAsia="en-US" w:bidi="en-US"/>
      </w:rPr>
    </w:lvl>
    <w:lvl w:ilvl="3">
      <w:numFmt w:val="bullet"/>
      <w:lvlText w:val="•"/>
      <w:lvlJc w:val="left"/>
      <w:pPr>
        <w:ind w:left="1200" w:hanging="864"/>
      </w:pPr>
      <w:rPr>
        <w:rFonts w:hint="default"/>
        <w:lang w:val="en-US" w:eastAsia="en-US" w:bidi="en-US"/>
      </w:rPr>
    </w:lvl>
    <w:lvl w:ilvl="4">
      <w:numFmt w:val="bullet"/>
      <w:lvlText w:val="•"/>
      <w:lvlJc w:val="left"/>
      <w:pPr>
        <w:ind w:left="2562" w:hanging="864"/>
      </w:pPr>
      <w:rPr>
        <w:rFonts w:hint="default"/>
        <w:lang w:val="en-US" w:eastAsia="en-US" w:bidi="en-US"/>
      </w:rPr>
    </w:lvl>
    <w:lvl w:ilvl="5">
      <w:numFmt w:val="bullet"/>
      <w:lvlText w:val="•"/>
      <w:lvlJc w:val="left"/>
      <w:pPr>
        <w:ind w:left="3925" w:hanging="864"/>
      </w:pPr>
      <w:rPr>
        <w:rFonts w:hint="default"/>
        <w:lang w:val="en-US" w:eastAsia="en-US" w:bidi="en-US"/>
      </w:rPr>
    </w:lvl>
    <w:lvl w:ilvl="6">
      <w:numFmt w:val="bullet"/>
      <w:lvlText w:val="•"/>
      <w:lvlJc w:val="left"/>
      <w:pPr>
        <w:ind w:left="5288" w:hanging="864"/>
      </w:pPr>
      <w:rPr>
        <w:rFonts w:hint="default"/>
        <w:lang w:val="en-US" w:eastAsia="en-US" w:bidi="en-US"/>
      </w:rPr>
    </w:lvl>
    <w:lvl w:ilvl="7">
      <w:numFmt w:val="bullet"/>
      <w:lvlText w:val="•"/>
      <w:lvlJc w:val="left"/>
      <w:pPr>
        <w:ind w:left="6651" w:hanging="864"/>
      </w:pPr>
      <w:rPr>
        <w:rFonts w:hint="default"/>
        <w:lang w:val="en-US" w:eastAsia="en-US" w:bidi="en-US"/>
      </w:rPr>
    </w:lvl>
    <w:lvl w:ilvl="8">
      <w:numFmt w:val="bullet"/>
      <w:lvlText w:val="•"/>
      <w:lvlJc w:val="left"/>
      <w:pPr>
        <w:ind w:left="8014" w:hanging="864"/>
      </w:pPr>
      <w:rPr>
        <w:rFonts w:hint="default"/>
        <w:lang w:val="en-US" w:eastAsia="en-US" w:bidi="en-US"/>
      </w:rPr>
    </w:lvl>
  </w:abstractNum>
  <w:abstractNum w:abstractNumId="2" w15:restartNumberingAfterBreak="0">
    <w:nsid w:val="02E42387"/>
    <w:multiLevelType w:val="hybridMultilevel"/>
    <w:tmpl w:val="4562535C"/>
    <w:lvl w:ilvl="0" w:tplc="83C0BFD2">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4EB26166">
      <w:numFmt w:val="bullet"/>
      <w:lvlText w:val="•"/>
      <w:lvlJc w:val="left"/>
      <w:pPr>
        <w:ind w:left="1776" w:hanging="433"/>
      </w:pPr>
      <w:rPr>
        <w:rFonts w:hint="default"/>
        <w:lang w:val="en-US" w:eastAsia="en-US" w:bidi="en-US"/>
      </w:rPr>
    </w:lvl>
    <w:lvl w:ilvl="2" w:tplc="0DBEA1BA">
      <w:numFmt w:val="bullet"/>
      <w:lvlText w:val="•"/>
      <w:lvlJc w:val="left"/>
      <w:pPr>
        <w:ind w:left="2772" w:hanging="433"/>
      </w:pPr>
      <w:rPr>
        <w:rFonts w:hint="default"/>
        <w:lang w:val="en-US" w:eastAsia="en-US" w:bidi="en-US"/>
      </w:rPr>
    </w:lvl>
    <w:lvl w:ilvl="3" w:tplc="CC0C7944">
      <w:numFmt w:val="bullet"/>
      <w:lvlText w:val="•"/>
      <w:lvlJc w:val="left"/>
      <w:pPr>
        <w:ind w:left="3768" w:hanging="433"/>
      </w:pPr>
      <w:rPr>
        <w:rFonts w:hint="default"/>
        <w:lang w:val="en-US" w:eastAsia="en-US" w:bidi="en-US"/>
      </w:rPr>
    </w:lvl>
    <w:lvl w:ilvl="4" w:tplc="8AA420AA">
      <w:numFmt w:val="bullet"/>
      <w:lvlText w:val="•"/>
      <w:lvlJc w:val="left"/>
      <w:pPr>
        <w:ind w:left="4764" w:hanging="433"/>
      </w:pPr>
      <w:rPr>
        <w:rFonts w:hint="default"/>
        <w:lang w:val="en-US" w:eastAsia="en-US" w:bidi="en-US"/>
      </w:rPr>
    </w:lvl>
    <w:lvl w:ilvl="5" w:tplc="7C460F32">
      <w:numFmt w:val="bullet"/>
      <w:lvlText w:val="•"/>
      <w:lvlJc w:val="left"/>
      <w:pPr>
        <w:ind w:left="5760" w:hanging="433"/>
      </w:pPr>
      <w:rPr>
        <w:rFonts w:hint="default"/>
        <w:lang w:val="en-US" w:eastAsia="en-US" w:bidi="en-US"/>
      </w:rPr>
    </w:lvl>
    <w:lvl w:ilvl="6" w:tplc="63AAFF72">
      <w:numFmt w:val="bullet"/>
      <w:lvlText w:val="•"/>
      <w:lvlJc w:val="left"/>
      <w:pPr>
        <w:ind w:left="6756" w:hanging="433"/>
      </w:pPr>
      <w:rPr>
        <w:rFonts w:hint="default"/>
        <w:lang w:val="en-US" w:eastAsia="en-US" w:bidi="en-US"/>
      </w:rPr>
    </w:lvl>
    <w:lvl w:ilvl="7" w:tplc="842033F8">
      <w:numFmt w:val="bullet"/>
      <w:lvlText w:val="•"/>
      <w:lvlJc w:val="left"/>
      <w:pPr>
        <w:ind w:left="7752" w:hanging="433"/>
      </w:pPr>
      <w:rPr>
        <w:rFonts w:hint="default"/>
        <w:lang w:val="en-US" w:eastAsia="en-US" w:bidi="en-US"/>
      </w:rPr>
    </w:lvl>
    <w:lvl w:ilvl="8" w:tplc="3F9E092C">
      <w:numFmt w:val="bullet"/>
      <w:lvlText w:val="•"/>
      <w:lvlJc w:val="left"/>
      <w:pPr>
        <w:ind w:left="8748" w:hanging="433"/>
      </w:pPr>
      <w:rPr>
        <w:rFonts w:hint="default"/>
        <w:lang w:val="en-US" w:eastAsia="en-US" w:bidi="en-US"/>
      </w:rPr>
    </w:lvl>
  </w:abstractNum>
  <w:abstractNum w:abstractNumId="3" w15:restartNumberingAfterBreak="0">
    <w:nsid w:val="049D3649"/>
    <w:multiLevelType w:val="hybridMultilevel"/>
    <w:tmpl w:val="84B8FF8A"/>
    <w:lvl w:ilvl="0" w:tplc="ECC2736C">
      <w:start w:val="1"/>
      <w:numFmt w:val="upperLetter"/>
      <w:lvlText w:val="%1."/>
      <w:lvlJc w:val="left"/>
      <w:pPr>
        <w:ind w:left="772" w:hanging="461"/>
        <w:jc w:val="left"/>
      </w:pPr>
      <w:rPr>
        <w:rFonts w:ascii="Calibri" w:eastAsia="Calibri" w:hAnsi="Calibri" w:cs="Calibri" w:hint="default"/>
        <w:w w:val="99"/>
        <w:sz w:val="22"/>
        <w:szCs w:val="22"/>
        <w:lang w:val="en-US" w:eastAsia="en-US" w:bidi="en-US"/>
      </w:rPr>
    </w:lvl>
    <w:lvl w:ilvl="1" w:tplc="742051F6">
      <w:start w:val="1"/>
      <w:numFmt w:val="decimal"/>
      <w:lvlText w:val="%2."/>
      <w:lvlJc w:val="left"/>
      <w:pPr>
        <w:ind w:left="1203" w:hanging="432"/>
        <w:jc w:val="left"/>
      </w:pPr>
      <w:rPr>
        <w:rFonts w:ascii="Calibri" w:eastAsia="Calibri" w:hAnsi="Calibri" w:cs="Calibri" w:hint="default"/>
        <w:w w:val="99"/>
        <w:sz w:val="22"/>
        <w:szCs w:val="22"/>
        <w:lang w:val="en-US" w:eastAsia="en-US" w:bidi="en-US"/>
      </w:rPr>
    </w:lvl>
    <w:lvl w:ilvl="2" w:tplc="C9184852">
      <w:numFmt w:val="bullet"/>
      <w:lvlText w:val="•"/>
      <w:lvlJc w:val="left"/>
      <w:pPr>
        <w:ind w:left="2260" w:hanging="432"/>
      </w:pPr>
      <w:rPr>
        <w:rFonts w:hint="default"/>
        <w:lang w:val="en-US" w:eastAsia="en-US" w:bidi="en-US"/>
      </w:rPr>
    </w:lvl>
    <w:lvl w:ilvl="3" w:tplc="C5C8FB12">
      <w:numFmt w:val="bullet"/>
      <w:lvlText w:val="•"/>
      <w:lvlJc w:val="left"/>
      <w:pPr>
        <w:ind w:left="3320" w:hanging="432"/>
      </w:pPr>
      <w:rPr>
        <w:rFonts w:hint="default"/>
        <w:lang w:val="en-US" w:eastAsia="en-US" w:bidi="en-US"/>
      </w:rPr>
    </w:lvl>
    <w:lvl w:ilvl="4" w:tplc="93F46248">
      <w:numFmt w:val="bullet"/>
      <w:lvlText w:val="•"/>
      <w:lvlJc w:val="left"/>
      <w:pPr>
        <w:ind w:left="4380" w:hanging="432"/>
      </w:pPr>
      <w:rPr>
        <w:rFonts w:hint="default"/>
        <w:lang w:val="en-US" w:eastAsia="en-US" w:bidi="en-US"/>
      </w:rPr>
    </w:lvl>
    <w:lvl w:ilvl="5" w:tplc="F1FE4BDE">
      <w:numFmt w:val="bullet"/>
      <w:lvlText w:val="•"/>
      <w:lvlJc w:val="left"/>
      <w:pPr>
        <w:ind w:left="5440" w:hanging="432"/>
      </w:pPr>
      <w:rPr>
        <w:rFonts w:hint="default"/>
        <w:lang w:val="en-US" w:eastAsia="en-US" w:bidi="en-US"/>
      </w:rPr>
    </w:lvl>
    <w:lvl w:ilvl="6" w:tplc="FAF2A1FE">
      <w:numFmt w:val="bullet"/>
      <w:lvlText w:val="•"/>
      <w:lvlJc w:val="left"/>
      <w:pPr>
        <w:ind w:left="6500" w:hanging="432"/>
      </w:pPr>
      <w:rPr>
        <w:rFonts w:hint="default"/>
        <w:lang w:val="en-US" w:eastAsia="en-US" w:bidi="en-US"/>
      </w:rPr>
    </w:lvl>
    <w:lvl w:ilvl="7" w:tplc="FCBC7DD2">
      <w:numFmt w:val="bullet"/>
      <w:lvlText w:val="•"/>
      <w:lvlJc w:val="left"/>
      <w:pPr>
        <w:ind w:left="7560" w:hanging="432"/>
      </w:pPr>
      <w:rPr>
        <w:rFonts w:hint="default"/>
        <w:lang w:val="en-US" w:eastAsia="en-US" w:bidi="en-US"/>
      </w:rPr>
    </w:lvl>
    <w:lvl w:ilvl="8" w:tplc="6DFE034C">
      <w:numFmt w:val="bullet"/>
      <w:lvlText w:val="•"/>
      <w:lvlJc w:val="left"/>
      <w:pPr>
        <w:ind w:left="8620" w:hanging="432"/>
      </w:pPr>
      <w:rPr>
        <w:rFonts w:hint="default"/>
        <w:lang w:val="en-US" w:eastAsia="en-US" w:bidi="en-US"/>
      </w:rPr>
    </w:lvl>
  </w:abstractNum>
  <w:abstractNum w:abstractNumId="4" w15:restartNumberingAfterBreak="0">
    <w:nsid w:val="05C161D7"/>
    <w:multiLevelType w:val="hybridMultilevel"/>
    <w:tmpl w:val="65D051AE"/>
    <w:lvl w:ilvl="0" w:tplc="10B42BB2">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C32CF850">
      <w:numFmt w:val="bullet"/>
      <w:lvlText w:val="•"/>
      <w:lvlJc w:val="left"/>
      <w:pPr>
        <w:ind w:left="1776" w:hanging="433"/>
      </w:pPr>
      <w:rPr>
        <w:rFonts w:hint="default"/>
        <w:lang w:val="en-US" w:eastAsia="en-US" w:bidi="en-US"/>
      </w:rPr>
    </w:lvl>
    <w:lvl w:ilvl="2" w:tplc="BAFE4728">
      <w:numFmt w:val="bullet"/>
      <w:lvlText w:val="•"/>
      <w:lvlJc w:val="left"/>
      <w:pPr>
        <w:ind w:left="2772" w:hanging="433"/>
      </w:pPr>
      <w:rPr>
        <w:rFonts w:hint="default"/>
        <w:lang w:val="en-US" w:eastAsia="en-US" w:bidi="en-US"/>
      </w:rPr>
    </w:lvl>
    <w:lvl w:ilvl="3" w:tplc="372E4F52">
      <w:numFmt w:val="bullet"/>
      <w:lvlText w:val="•"/>
      <w:lvlJc w:val="left"/>
      <w:pPr>
        <w:ind w:left="3768" w:hanging="433"/>
      </w:pPr>
      <w:rPr>
        <w:rFonts w:hint="default"/>
        <w:lang w:val="en-US" w:eastAsia="en-US" w:bidi="en-US"/>
      </w:rPr>
    </w:lvl>
    <w:lvl w:ilvl="4" w:tplc="889C68DE">
      <w:numFmt w:val="bullet"/>
      <w:lvlText w:val="•"/>
      <w:lvlJc w:val="left"/>
      <w:pPr>
        <w:ind w:left="4764" w:hanging="433"/>
      </w:pPr>
      <w:rPr>
        <w:rFonts w:hint="default"/>
        <w:lang w:val="en-US" w:eastAsia="en-US" w:bidi="en-US"/>
      </w:rPr>
    </w:lvl>
    <w:lvl w:ilvl="5" w:tplc="8DF804EE">
      <w:numFmt w:val="bullet"/>
      <w:lvlText w:val="•"/>
      <w:lvlJc w:val="left"/>
      <w:pPr>
        <w:ind w:left="5760" w:hanging="433"/>
      </w:pPr>
      <w:rPr>
        <w:rFonts w:hint="default"/>
        <w:lang w:val="en-US" w:eastAsia="en-US" w:bidi="en-US"/>
      </w:rPr>
    </w:lvl>
    <w:lvl w:ilvl="6" w:tplc="75A81574">
      <w:numFmt w:val="bullet"/>
      <w:lvlText w:val="•"/>
      <w:lvlJc w:val="left"/>
      <w:pPr>
        <w:ind w:left="6756" w:hanging="433"/>
      </w:pPr>
      <w:rPr>
        <w:rFonts w:hint="default"/>
        <w:lang w:val="en-US" w:eastAsia="en-US" w:bidi="en-US"/>
      </w:rPr>
    </w:lvl>
    <w:lvl w:ilvl="7" w:tplc="8ABA6A66">
      <w:numFmt w:val="bullet"/>
      <w:lvlText w:val="•"/>
      <w:lvlJc w:val="left"/>
      <w:pPr>
        <w:ind w:left="7752" w:hanging="433"/>
      </w:pPr>
      <w:rPr>
        <w:rFonts w:hint="default"/>
        <w:lang w:val="en-US" w:eastAsia="en-US" w:bidi="en-US"/>
      </w:rPr>
    </w:lvl>
    <w:lvl w:ilvl="8" w:tplc="2E76C78A">
      <w:numFmt w:val="bullet"/>
      <w:lvlText w:val="•"/>
      <w:lvlJc w:val="left"/>
      <w:pPr>
        <w:ind w:left="8748" w:hanging="433"/>
      </w:pPr>
      <w:rPr>
        <w:rFonts w:hint="default"/>
        <w:lang w:val="en-US" w:eastAsia="en-US" w:bidi="en-US"/>
      </w:rPr>
    </w:lvl>
  </w:abstractNum>
  <w:abstractNum w:abstractNumId="5" w15:restartNumberingAfterBreak="0">
    <w:nsid w:val="090C383E"/>
    <w:multiLevelType w:val="hybridMultilevel"/>
    <w:tmpl w:val="BBD8CFB8"/>
    <w:lvl w:ilvl="0" w:tplc="437E89E0">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E01E66D0">
      <w:start w:val="1"/>
      <w:numFmt w:val="decimal"/>
      <w:lvlText w:val="%2."/>
      <w:lvlJc w:val="left"/>
      <w:pPr>
        <w:ind w:left="1204" w:hanging="432"/>
        <w:jc w:val="left"/>
      </w:pPr>
      <w:rPr>
        <w:rFonts w:ascii="Calibri" w:eastAsia="Calibri" w:hAnsi="Calibri" w:cs="Calibri" w:hint="default"/>
        <w:w w:val="99"/>
        <w:sz w:val="22"/>
        <w:szCs w:val="22"/>
        <w:lang w:val="en-US" w:eastAsia="en-US" w:bidi="en-US"/>
      </w:rPr>
    </w:lvl>
    <w:lvl w:ilvl="2" w:tplc="AA783080">
      <w:numFmt w:val="bullet"/>
      <w:lvlText w:val="•"/>
      <w:lvlJc w:val="left"/>
      <w:pPr>
        <w:ind w:left="2260" w:hanging="432"/>
      </w:pPr>
      <w:rPr>
        <w:rFonts w:hint="default"/>
        <w:lang w:val="en-US" w:eastAsia="en-US" w:bidi="en-US"/>
      </w:rPr>
    </w:lvl>
    <w:lvl w:ilvl="3" w:tplc="08A2967E">
      <w:numFmt w:val="bullet"/>
      <w:lvlText w:val="•"/>
      <w:lvlJc w:val="left"/>
      <w:pPr>
        <w:ind w:left="3320" w:hanging="432"/>
      </w:pPr>
      <w:rPr>
        <w:rFonts w:hint="default"/>
        <w:lang w:val="en-US" w:eastAsia="en-US" w:bidi="en-US"/>
      </w:rPr>
    </w:lvl>
    <w:lvl w:ilvl="4" w:tplc="EBC21C26">
      <w:numFmt w:val="bullet"/>
      <w:lvlText w:val="•"/>
      <w:lvlJc w:val="left"/>
      <w:pPr>
        <w:ind w:left="4380" w:hanging="432"/>
      </w:pPr>
      <w:rPr>
        <w:rFonts w:hint="default"/>
        <w:lang w:val="en-US" w:eastAsia="en-US" w:bidi="en-US"/>
      </w:rPr>
    </w:lvl>
    <w:lvl w:ilvl="5" w:tplc="43C68C4E">
      <w:numFmt w:val="bullet"/>
      <w:lvlText w:val="•"/>
      <w:lvlJc w:val="left"/>
      <w:pPr>
        <w:ind w:left="5440" w:hanging="432"/>
      </w:pPr>
      <w:rPr>
        <w:rFonts w:hint="default"/>
        <w:lang w:val="en-US" w:eastAsia="en-US" w:bidi="en-US"/>
      </w:rPr>
    </w:lvl>
    <w:lvl w:ilvl="6" w:tplc="EDDE23BA">
      <w:numFmt w:val="bullet"/>
      <w:lvlText w:val="•"/>
      <w:lvlJc w:val="left"/>
      <w:pPr>
        <w:ind w:left="6500" w:hanging="432"/>
      </w:pPr>
      <w:rPr>
        <w:rFonts w:hint="default"/>
        <w:lang w:val="en-US" w:eastAsia="en-US" w:bidi="en-US"/>
      </w:rPr>
    </w:lvl>
    <w:lvl w:ilvl="7" w:tplc="E4EA6D90">
      <w:numFmt w:val="bullet"/>
      <w:lvlText w:val="•"/>
      <w:lvlJc w:val="left"/>
      <w:pPr>
        <w:ind w:left="7560" w:hanging="432"/>
      </w:pPr>
      <w:rPr>
        <w:rFonts w:hint="default"/>
        <w:lang w:val="en-US" w:eastAsia="en-US" w:bidi="en-US"/>
      </w:rPr>
    </w:lvl>
    <w:lvl w:ilvl="8" w:tplc="895AAFD4">
      <w:numFmt w:val="bullet"/>
      <w:lvlText w:val="•"/>
      <w:lvlJc w:val="left"/>
      <w:pPr>
        <w:ind w:left="8620" w:hanging="432"/>
      </w:pPr>
      <w:rPr>
        <w:rFonts w:hint="default"/>
        <w:lang w:val="en-US" w:eastAsia="en-US" w:bidi="en-US"/>
      </w:rPr>
    </w:lvl>
  </w:abstractNum>
  <w:abstractNum w:abstractNumId="6" w15:restartNumberingAfterBreak="0">
    <w:nsid w:val="096F1100"/>
    <w:multiLevelType w:val="hybridMultilevel"/>
    <w:tmpl w:val="A98A7C2E"/>
    <w:lvl w:ilvl="0" w:tplc="739A6ACC">
      <w:start w:val="701"/>
      <w:numFmt w:val="decimal"/>
      <w:lvlText w:val="%1"/>
      <w:lvlJc w:val="left"/>
      <w:pPr>
        <w:ind w:left="1059" w:hanging="720"/>
        <w:jc w:val="left"/>
      </w:pPr>
      <w:rPr>
        <w:rFonts w:ascii="Calibri" w:eastAsia="Calibri" w:hAnsi="Calibri" w:cs="Calibri" w:hint="default"/>
        <w:w w:val="99"/>
        <w:sz w:val="22"/>
        <w:szCs w:val="22"/>
        <w:lang w:val="en-US" w:eastAsia="en-US" w:bidi="en-US"/>
      </w:rPr>
    </w:lvl>
    <w:lvl w:ilvl="1" w:tplc="9016232A">
      <w:numFmt w:val="bullet"/>
      <w:lvlText w:val="•"/>
      <w:lvlJc w:val="left"/>
      <w:pPr>
        <w:ind w:left="2028" w:hanging="720"/>
      </w:pPr>
      <w:rPr>
        <w:rFonts w:hint="default"/>
        <w:lang w:val="en-US" w:eastAsia="en-US" w:bidi="en-US"/>
      </w:rPr>
    </w:lvl>
    <w:lvl w:ilvl="2" w:tplc="5422EC1E">
      <w:numFmt w:val="bullet"/>
      <w:lvlText w:val="•"/>
      <w:lvlJc w:val="left"/>
      <w:pPr>
        <w:ind w:left="2996" w:hanging="720"/>
      </w:pPr>
      <w:rPr>
        <w:rFonts w:hint="default"/>
        <w:lang w:val="en-US" w:eastAsia="en-US" w:bidi="en-US"/>
      </w:rPr>
    </w:lvl>
    <w:lvl w:ilvl="3" w:tplc="F70646C4">
      <w:numFmt w:val="bullet"/>
      <w:lvlText w:val="•"/>
      <w:lvlJc w:val="left"/>
      <w:pPr>
        <w:ind w:left="3964" w:hanging="720"/>
      </w:pPr>
      <w:rPr>
        <w:rFonts w:hint="default"/>
        <w:lang w:val="en-US" w:eastAsia="en-US" w:bidi="en-US"/>
      </w:rPr>
    </w:lvl>
    <w:lvl w:ilvl="4" w:tplc="52584D5E">
      <w:numFmt w:val="bullet"/>
      <w:lvlText w:val="•"/>
      <w:lvlJc w:val="left"/>
      <w:pPr>
        <w:ind w:left="4932" w:hanging="720"/>
      </w:pPr>
      <w:rPr>
        <w:rFonts w:hint="default"/>
        <w:lang w:val="en-US" w:eastAsia="en-US" w:bidi="en-US"/>
      </w:rPr>
    </w:lvl>
    <w:lvl w:ilvl="5" w:tplc="968029C4">
      <w:numFmt w:val="bullet"/>
      <w:lvlText w:val="•"/>
      <w:lvlJc w:val="left"/>
      <w:pPr>
        <w:ind w:left="5900" w:hanging="720"/>
      </w:pPr>
      <w:rPr>
        <w:rFonts w:hint="default"/>
        <w:lang w:val="en-US" w:eastAsia="en-US" w:bidi="en-US"/>
      </w:rPr>
    </w:lvl>
    <w:lvl w:ilvl="6" w:tplc="99CE0510">
      <w:numFmt w:val="bullet"/>
      <w:lvlText w:val="•"/>
      <w:lvlJc w:val="left"/>
      <w:pPr>
        <w:ind w:left="6868" w:hanging="720"/>
      </w:pPr>
      <w:rPr>
        <w:rFonts w:hint="default"/>
        <w:lang w:val="en-US" w:eastAsia="en-US" w:bidi="en-US"/>
      </w:rPr>
    </w:lvl>
    <w:lvl w:ilvl="7" w:tplc="AE1AB25C">
      <w:numFmt w:val="bullet"/>
      <w:lvlText w:val="•"/>
      <w:lvlJc w:val="left"/>
      <w:pPr>
        <w:ind w:left="7836" w:hanging="720"/>
      </w:pPr>
      <w:rPr>
        <w:rFonts w:hint="default"/>
        <w:lang w:val="en-US" w:eastAsia="en-US" w:bidi="en-US"/>
      </w:rPr>
    </w:lvl>
    <w:lvl w:ilvl="8" w:tplc="F4B43B40">
      <w:numFmt w:val="bullet"/>
      <w:lvlText w:val="•"/>
      <w:lvlJc w:val="left"/>
      <w:pPr>
        <w:ind w:left="8804" w:hanging="720"/>
      </w:pPr>
      <w:rPr>
        <w:rFonts w:hint="default"/>
        <w:lang w:val="en-US" w:eastAsia="en-US" w:bidi="en-US"/>
      </w:rPr>
    </w:lvl>
  </w:abstractNum>
  <w:abstractNum w:abstractNumId="7" w15:restartNumberingAfterBreak="0">
    <w:nsid w:val="0BFD2C7E"/>
    <w:multiLevelType w:val="hybridMultilevel"/>
    <w:tmpl w:val="3BC8EBD4"/>
    <w:lvl w:ilvl="0" w:tplc="CE1C81F6">
      <w:start w:val="1"/>
      <w:numFmt w:val="upperLetter"/>
      <w:lvlText w:val="%1."/>
      <w:lvlJc w:val="left"/>
      <w:pPr>
        <w:ind w:left="771" w:hanging="461"/>
        <w:jc w:val="left"/>
      </w:pPr>
      <w:rPr>
        <w:rFonts w:ascii="Calibri" w:eastAsia="Calibri" w:hAnsi="Calibri" w:cs="Calibri" w:hint="default"/>
        <w:w w:val="99"/>
        <w:sz w:val="22"/>
        <w:szCs w:val="22"/>
        <w:lang w:val="en-US" w:eastAsia="en-US" w:bidi="en-US"/>
      </w:rPr>
    </w:lvl>
    <w:lvl w:ilvl="1" w:tplc="1F78C3DE">
      <w:numFmt w:val="bullet"/>
      <w:lvlText w:val="•"/>
      <w:lvlJc w:val="left"/>
      <w:pPr>
        <w:ind w:left="1776" w:hanging="461"/>
      </w:pPr>
      <w:rPr>
        <w:rFonts w:hint="default"/>
        <w:lang w:val="en-US" w:eastAsia="en-US" w:bidi="en-US"/>
      </w:rPr>
    </w:lvl>
    <w:lvl w:ilvl="2" w:tplc="BAC48842">
      <w:numFmt w:val="bullet"/>
      <w:lvlText w:val="•"/>
      <w:lvlJc w:val="left"/>
      <w:pPr>
        <w:ind w:left="2772" w:hanging="461"/>
      </w:pPr>
      <w:rPr>
        <w:rFonts w:hint="default"/>
        <w:lang w:val="en-US" w:eastAsia="en-US" w:bidi="en-US"/>
      </w:rPr>
    </w:lvl>
    <w:lvl w:ilvl="3" w:tplc="F370B5DA">
      <w:numFmt w:val="bullet"/>
      <w:lvlText w:val="•"/>
      <w:lvlJc w:val="left"/>
      <w:pPr>
        <w:ind w:left="3768" w:hanging="461"/>
      </w:pPr>
      <w:rPr>
        <w:rFonts w:hint="default"/>
        <w:lang w:val="en-US" w:eastAsia="en-US" w:bidi="en-US"/>
      </w:rPr>
    </w:lvl>
    <w:lvl w:ilvl="4" w:tplc="17465F74">
      <w:numFmt w:val="bullet"/>
      <w:lvlText w:val="•"/>
      <w:lvlJc w:val="left"/>
      <w:pPr>
        <w:ind w:left="4764" w:hanging="461"/>
      </w:pPr>
      <w:rPr>
        <w:rFonts w:hint="default"/>
        <w:lang w:val="en-US" w:eastAsia="en-US" w:bidi="en-US"/>
      </w:rPr>
    </w:lvl>
    <w:lvl w:ilvl="5" w:tplc="5210843A">
      <w:numFmt w:val="bullet"/>
      <w:lvlText w:val="•"/>
      <w:lvlJc w:val="left"/>
      <w:pPr>
        <w:ind w:left="5760" w:hanging="461"/>
      </w:pPr>
      <w:rPr>
        <w:rFonts w:hint="default"/>
        <w:lang w:val="en-US" w:eastAsia="en-US" w:bidi="en-US"/>
      </w:rPr>
    </w:lvl>
    <w:lvl w:ilvl="6" w:tplc="0AE080B6">
      <w:numFmt w:val="bullet"/>
      <w:lvlText w:val="•"/>
      <w:lvlJc w:val="left"/>
      <w:pPr>
        <w:ind w:left="6756" w:hanging="461"/>
      </w:pPr>
      <w:rPr>
        <w:rFonts w:hint="default"/>
        <w:lang w:val="en-US" w:eastAsia="en-US" w:bidi="en-US"/>
      </w:rPr>
    </w:lvl>
    <w:lvl w:ilvl="7" w:tplc="423E91D4">
      <w:numFmt w:val="bullet"/>
      <w:lvlText w:val="•"/>
      <w:lvlJc w:val="left"/>
      <w:pPr>
        <w:ind w:left="7752" w:hanging="461"/>
      </w:pPr>
      <w:rPr>
        <w:rFonts w:hint="default"/>
        <w:lang w:val="en-US" w:eastAsia="en-US" w:bidi="en-US"/>
      </w:rPr>
    </w:lvl>
    <w:lvl w:ilvl="8" w:tplc="1ACA3686">
      <w:numFmt w:val="bullet"/>
      <w:lvlText w:val="•"/>
      <w:lvlJc w:val="left"/>
      <w:pPr>
        <w:ind w:left="8748" w:hanging="461"/>
      </w:pPr>
      <w:rPr>
        <w:rFonts w:hint="default"/>
        <w:lang w:val="en-US" w:eastAsia="en-US" w:bidi="en-US"/>
      </w:rPr>
    </w:lvl>
  </w:abstractNum>
  <w:abstractNum w:abstractNumId="8" w15:restartNumberingAfterBreak="0">
    <w:nsid w:val="0D227358"/>
    <w:multiLevelType w:val="hybridMultilevel"/>
    <w:tmpl w:val="B15E1338"/>
    <w:lvl w:ilvl="0" w:tplc="A6F0F0B2">
      <w:start w:val="1"/>
      <w:numFmt w:val="upperLetter"/>
      <w:lvlText w:val="%1."/>
      <w:lvlJc w:val="left"/>
      <w:pPr>
        <w:ind w:left="772" w:hanging="461"/>
        <w:jc w:val="left"/>
      </w:pPr>
      <w:rPr>
        <w:rFonts w:ascii="Calibri" w:eastAsia="Calibri" w:hAnsi="Calibri" w:cs="Calibri" w:hint="default"/>
        <w:w w:val="99"/>
        <w:sz w:val="22"/>
        <w:szCs w:val="22"/>
        <w:lang w:val="en-US" w:eastAsia="en-US" w:bidi="en-US"/>
      </w:rPr>
    </w:lvl>
    <w:lvl w:ilvl="1" w:tplc="894CCD14">
      <w:start w:val="1"/>
      <w:numFmt w:val="decimal"/>
      <w:lvlText w:val="%2."/>
      <w:lvlJc w:val="left"/>
      <w:pPr>
        <w:ind w:left="1203" w:hanging="432"/>
        <w:jc w:val="left"/>
      </w:pPr>
      <w:rPr>
        <w:rFonts w:ascii="Calibri" w:eastAsia="Calibri" w:hAnsi="Calibri" w:cs="Calibri" w:hint="default"/>
        <w:w w:val="99"/>
        <w:sz w:val="22"/>
        <w:szCs w:val="22"/>
        <w:lang w:val="en-US" w:eastAsia="en-US" w:bidi="en-US"/>
      </w:rPr>
    </w:lvl>
    <w:lvl w:ilvl="2" w:tplc="3118EB4E">
      <w:start w:val="1"/>
      <w:numFmt w:val="lowerLetter"/>
      <w:lvlText w:val="%3."/>
      <w:lvlJc w:val="left"/>
      <w:pPr>
        <w:ind w:left="1636" w:hanging="432"/>
        <w:jc w:val="left"/>
      </w:pPr>
      <w:rPr>
        <w:rFonts w:ascii="Calibri" w:eastAsia="Calibri" w:hAnsi="Calibri" w:cs="Calibri" w:hint="default"/>
        <w:w w:val="99"/>
        <w:sz w:val="22"/>
        <w:szCs w:val="22"/>
        <w:lang w:val="en-US" w:eastAsia="en-US" w:bidi="en-US"/>
      </w:rPr>
    </w:lvl>
    <w:lvl w:ilvl="3" w:tplc="D4E619EE">
      <w:numFmt w:val="bullet"/>
      <w:lvlText w:val="•"/>
      <w:lvlJc w:val="left"/>
      <w:pPr>
        <w:ind w:left="2777" w:hanging="432"/>
      </w:pPr>
      <w:rPr>
        <w:rFonts w:hint="default"/>
        <w:lang w:val="en-US" w:eastAsia="en-US" w:bidi="en-US"/>
      </w:rPr>
    </w:lvl>
    <w:lvl w:ilvl="4" w:tplc="2A821E78">
      <w:numFmt w:val="bullet"/>
      <w:lvlText w:val="•"/>
      <w:lvlJc w:val="left"/>
      <w:pPr>
        <w:ind w:left="3915" w:hanging="432"/>
      </w:pPr>
      <w:rPr>
        <w:rFonts w:hint="default"/>
        <w:lang w:val="en-US" w:eastAsia="en-US" w:bidi="en-US"/>
      </w:rPr>
    </w:lvl>
    <w:lvl w:ilvl="5" w:tplc="26D08240">
      <w:numFmt w:val="bullet"/>
      <w:lvlText w:val="•"/>
      <w:lvlJc w:val="left"/>
      <w:pPr>
        <w:ind w:left="5052" w:hanging="432"/>
      </w:pPr>
      <w:rPr>
        <w:rFonts w:hint="default"/>
        <w:lang w:val="en-US" w:eastAsia="en-US" w:bidi="en-US"/>
      </w:rPr>
    </w:lvl>
    <w:lvl w:ilvl="6" w:tplc="6D4EE4EA">
      <w:numFmt w:val="bullet"/>
      <w:lvlText w:val="•"/>
      <w:lvlJc w:val="left"/>
      <w:pPr>
        <w:ind w:left="6190" w:hanging="432"/>
      </w:pPr>
      <w:rPr>
        <w:rFonts w:hint="default"/>
        <w:lang w:val="en-US" w:eastAsia="en-US" w:bidi="en-US"/>
      </w:rPr>
    </w:lvl>
    <w:lvl w:ilvl="7" w:tplc="7868A216">
      <w:numFmt w:val="bullet"/>
      <w:lvlText w:val="•"/>
      <w:lvlJc w:val="left"/>
      <w:pPr>
        <w:ind w:left="7327" w:hanging="432"/>
      </w:pPr>
      <w:rPr>
        <w:rFonts w:hint="default"/>
        <w:lang w:val="en-US" w:eastAsia="en-US" w:bidi="en-US"/>
      </w:rPr>
    </w:lvl>
    <w:lvl w:ilvl="8" w:tplc="BC2C6CB0">
      <w:numFmt w:val="bullet"/>
      <w:lvlText w:val="•"/>
      <w:lvlJc w:val="left"/>
      <w:pPr>
        <w:ind w:left="8465" w:hanging="432"/>
      </w:pPr>
      <w:rPr>
        <w:rFonts w:hint="default"/>
        <w:lang w:val="en-US" w:eastAsia="en-US" w:bidi="en-US"/>
      </w:rPr>
    </w:lvl>
  </w:abstractNum>
  <w:abstractNum w:abstractNumId="9" w15:restartNumberingAfterBreak="0">
    <w:nsid w:val="0D4655BB"/>
    <w:multiLevelType w:val="hybridMultilevel"/>
    <w:tmpl w:val="7430E804"/>
    <w:lvl w:ilvl="0" w:tplc="6142AB54">
      <w:numFmt w:val="bullet"/>
      <w:lvlText w:val="-"/>
      <w:lvlJc w:val="left"/>
      <w:pPr>
        <w:ind w:left="311" w:hanging="183"/>
      </w:pPr>
      <w:rPr>
        <w:rFonts w:ascii="Calibri" w:eastAsia="Calibri" w:hAnsi="Calibri" w:cs="Calibri" w:hint="default"/>
        <w:w w:val="99"/>
        <w:sz w:val="20"/>
        <w:szCs w:val="20"/>
        <w:lang w:val="en-US" w:eastAsia="en-US" w:bidi="en-US"/>
      </w:rPr>
    </w:lvl>
    <w:lvl w:ilvl="1" w:tplc="3C60BE2A">
      <w:numFmt w:val="bullet"/>
      <w:lvlText w:val="•"/>
      <w:lvlJc w:val="left"/>
      <w:pPr>
        <w:ind w:left="797" w:hanging="183"/>
      </w:pPr>
      <w:rPr>
        <w:rFonts w:hint="default"/>
        <w:lang w:val="en-US" w:eastAsia="en-US" w:bidi="en-US"/>
      </w:rPr>
    </w:lvl>
    <w:lvl w:ilvl="2" w:tplc="DD1E4880">
      <w:numFmt w:val="bullet"/>
      <w:lvlText w:val="•"/>
      <w:lvlJc w:val="left"/>
      <w:pPr>
        <w:ind w:left="1274" w:hanging="183"/>
      </w:pPr>
      <w:rPr>
        <w:rFonts w:hint="default"/>
        <w:lang w:val="en-US" w:eastAsia="en-US" w:bidi="en-US"/>
      </w:rPr>
    </w:lvl>
    <w:lvl w:ilvl="3" w:tplc="B7A8554A">
      <w:numFmt w:val="bullet"/>
      <w:lvlText w:val="•"/>
      <w:lvlJc w:val="left"/>
      <w:pPr>
        <w:ind w:left="1751" w:hanging="183"/>
      </w:pPr>
      <w:rPr>
        <w:rFonts w:hint="default"/>
        <w:lang w:val="en-US" w:eastAsia="en-US" w:bidi="en-US"/>
      </w:rPr>
    </w:lvl>
    <w:lvl w:ilvl="4" w:tplc="52341AF8">
      <w:numFmt w:val="bullet"/>
      <w:lvlText w:val="•"/>
      <w:lvlJc w:val="left"/>
      <w:pPr>
        <w:ind w:left="2228" w:hanging="183"/>
      </w:pPr>
      <w:rPr>
        <w:rFonts w:hint="default"/>
        <w:lang w:val="en-US" w:eastAsia="en-US" w:bidi="en-US"/>
      </w:rPr>
    </w:lvl>
    <w:lvl w:ilvl="5" w:tplc="ECFE91E6">
      <w:numFmt w:val="bullet"/>
      <w:lvlText w:val="•"/>
      <w:lvlJc w:val="left"/>
      <w:pPr>
        <w:ind w:left="2705" w:hanging="183"/>
      </w:pPr>
      <w:rPr>
        <w:rFonts w:hint="default"/>
        <w:lang w:val="en-US" w:eastAsia="en-US" w:bidi="en-US"/>
      </w:rPr>
    </w:lvl>
    <w:lvl w:ilvl="6" w:tplc="B84481C0">
      <w:numFmt w:val="bullet"/>
      <w:lvlText w:val="•"/>
      <w:lvlJc w:val="left"/>
      <w:pPr>
        <w:ind w:left="3182" w:hanging="183"/>
      </w:pPr>
      <w:rPr>
        <w:rFonts w:hint="default"/>
        <w:lang w:val="en-US" w:eastAsia="en-US" w:bidi="en-US"/>
      </w:rPr>
    </w:lvl>
    <w:lvl w:ilvl="7" w:tplc="10EED0F8">
      <w:numFmt w:val="bullet"/>
      <w:lvlText w:val="•"/>
      <w:lvlJc w:val="left"/>
      <w:pPr>
        <w:ind w:left="3659" w:hanging="183"/>
      </w:pPr>
      <w:rPr>
        <w:rFonts w:hint="default"/>
        <w:lang w:val="en-US" w:eastAsia="en-US" w:bidi="en-US"/>
      </w:rPr>
    </w:lvl>
    <w:lvl w:ilvl="8" w:tplc="3844E066">
      <w:numFmt w:val="bullet"/>
      <w:lvlText w:val="•"/>
      <w:lvlJc w:val="left"/>
      <w:pPr>
        <w:ind w:left="4136" w:hanging="183"/>
      </w:pPr>
      <w:rPr>
        <w:rFonts w:hint="default"/>
        <w:lang w:val="en-US" w:eastAsia="en-US" w:bidi="en-US"/>
      </w:rPr>
    </w:lvl>
  </w:abstractNum>
  <w:abstractNum w:abstractNumId="10" w15:restartNumberingAfterBreak="0">
    <w:nsid w:val="0EF457D7"/>
    <w:multiLevelType w:val="hybridMultilevel"/>
    <w:tmpl w:val="47D2D398"/>
    <w:lvl w:ilvl="0" w:tplc="23D4DA96">
      <w:numFmt w:val="bullet"/>
      <w:lvlText w:val="-"/>
      <w:lvlJc w:val="left"/>
      <w:pPr>
        <w:ind w:left="349" w:hanging="183"/>
      </w:pPr>
      <w:rPr>
        <w:rFonts w:ascii="Calibri" w:eastAsia="Calibri" w:hAnsi="Calibri" w:cs="Calibri" w:hint="default"/>
        <w:w w:val="99"/>
        <w:sz w:val="20"/>
        <w:szCs w:val="20"/>
        <w:lang w:val="en-US" w:eastAsia="en-US" w:bidi="en-US"/>
      </w:rPr>
    </w:lvl>
    <w:lvl w:ilvl="1" w:tplc="2DFEF684">
      <w:numFmt w:val="bullet"/>
      <w:lvlText w:val="•"/>
      <w:lvlJc w:val="left"/>
      <w:pPr>
        <w:ind w:left="798" w:hanging="183"/>
      </w:pPr>
      <w:rPr>
        <w:rFonts w:hint="default"/>
        <w:lang w:val="en-US" w:eastAsia="en-US" w:bidi="en-US"/>
      </w:rPr>
    </w:lvl>
    <w:lvl w:ilvl="2" w:tplc="AE4AF6E8">
      <w:numFmt w:val="bullet"/>
      <w:lvlText w:val="•"/>
      <w:lvlJc w:val="left"/>
      <w:pPr>
        <w:ind w:left="1257" w:hanging="183"/>
      </w:pPr>
      <w:rPr>
        <w:rFonts w:hint="default"/>
        <w:lang w:val="en-US" w:eastAsia="en-US" w:bidi="en-US"/>
      </w:rPr>
    </w:lvl>
    <w:lvl w:ilvl="3" w:tplc="BC6AB4B4">
      <w:numFmt w:val="bullet"/>
      <w:lvlText w:val="•"/>
      <w:lvlJc w:val="left"/>
      <w:pPr>
        <w:ind w:left="1716" w:hanging="183"/>
      </w:pPr>
      <w:rPr>
        <w:rFonts w:hint="default"/>
        <w:lang w:val="en-US" w:eastAsia="en-US" w:bidi="en-US"/>
      </w:rPr>
    </w:lvl>
    <w:lvl w:ilvl="4" w:tplc="D04C6A3A">
      <w:numFmt w:val="bullet"/>
      <w:lvlText w:val="•"/>
      <w:lvlJc w:val="left"/>
      <w:pPr>
        <w:ind w:left="2175" w:hanging="183"/>
      </w:pPr>
      <w:rPr>
        <w:rFonts w:hint="default"/>
        <w:lang w:val="en-US" w:eastAsia="en-US" w:bidi="en-US"/>
      </w:rPr>
    </w:lvl>
    <w:lvl w:ilvl="5" w:tplc="AB86BE3A">
      <w:numFmt w:val="bullet"/>
      <w:lvlText w:val="•"/>
      <w:lvlJc w:val="left"/>
      <w:pPr>
        <w:ind w:left="2634" w:hanging="183"/>
      </w:pPr>
      <w:rPr>
        <w:rFonts w:hint="default"/>
        <w:lang w:val="en-US" w:eastAsia="en-US" w:bidi="en-US"/>
      </w:rPr>
    </w:lvl>
    <w:lvl w:ilvl="6" w:tplc="70587FD4">
      <w:numFmt w:val="bullet"/>
      <w:lvlText w:val="•"/>
      <w:lvlJc w:val="left"/>
      <w:pPr>
        <w:ind w:left="3093" w:hanging="183"/>
      </w:pPr>
      <w:rPr>
        <w:rFonts w:hint="default"/>
        <w:lang w:val="en-US" w:eastAsia="en-US" w:bidi="en-US"/>
      </w:rPr>
    </w:lvl>
    <w:lvl w:ilvl="7" w:tplc="8950509A">
      <w:numFmt w:val="bullet"/>
      <w:lvlText w:val="•"/>
      <w:lvlJc w:val="left"/>
      <w:pPr>
        <w:ind w:left="3552" w:hanging="183"/>
      </w:pPr>
      <w:rPr>
        <w:rFonts w:hint="default"/>
        <w:lang w:val="en-US" w:eastAsia="en-US" w:bidi="en-US"/>
      </w:rPr>
    </w:lvl>
    <w:lvl w:ilvl="8" w:tplc="895AB3C2">
      <w:numFmt w:val="bullet"/>
      <w:lvlText w:val="•"/>
      <w:lvlJc w:val="left"/>
      <w:pPr>
        <w:ind w:left="4011" w:hanging="183"/>
      </w:pPr>
      <w:rPr>
        <w:rFonts w:hint="default"/>
        <w:lang w:val="en-US" w:eastAsia="en-US" w:bidi="en-US"/>
      </w:rPr>
    </w:lvl>
  </w:abstractNum>
  <w:abstractNum w:abstractNumId="11" w15:restartNumberingAfterBreak="0">
    <w:nsid w:val="0F99224F"/>
    <w:multiLevelType w:val="hybridMultilevel"/>
    <w:tmpl w:val="D4F8C608"/>
    <w:lvl w:ilvl="0" w:tplc="CC70775E">
      <w:start w:val="1"/>
      <w:numFmt w:val="upperLetter"/>
      <w:lvlText w:val="%1."/>
      <w:lvlJc w:val="left"/>
      <w:pPr>
        <w:ind w:left="771" w:hanging="432"/>
        <w:jc w:val="left"/>
      </w:pPr>
      <w:rPr>
        <w:rFonts w:ascii="Calibri" w:eastAsia="Calibri" w:hAnsi="Calibri" w:cs="Calibri" w:hint="default"/>
        <w:w w:val="99"/>
        <w:sz w:val="22"/>
        <w:szCs w:val="22"/>
        <w:lang w:val="en-US" w:eastAsia="en-US" w:bidi="en-US"/>
      </w:rPr>
    </w:lvl>
    <w:lvl w:ilvl="1" w:tplc="DB388D82">
      <w:start w:val="1"/>
      <w:numFmt w:val="decimal"/>
      <w:lvlText w:val="%2."/>
      <w:lvlJc w:val="left"/>
      <w:pPr>
        <w:ind w:left="1203" w:hanging="432"/>
        <w:jc w:val="left"/>
      </w:pPr>
      <w:rPr>
        <w:rFonts w:ascii="Calibri" w:eastAsia="Calibri" w:hAnsi="Calibri" w:cs="Calibri" w:hint="default"/>
        <w:spacing w:val="-1"/>
        <w:w w:val="99"/>
        <w:sz w:val="22"/>
        <w:szCs w:val="22"/>
        <w:lang w:val="en-US" w:eastAsia="en-US" w:bidi="en-US"/>
      </w:rPr>
    </w:lvl>
    <w:lvl w:ilvl="2" w:tplc="3FCE1F98">
      <w:numFmt w:val="bullet"/>
      <w:lvlText w:val="•"/>
      <w:lvlJc w:val="left"/>
      <w:pPr>
        <w:ind w:left="2260" w:hanging="432"/>
      </w:pPr>
      <w:rPr>
        <w:rFonts w:hint="default"/>
        <w:lang w:val="en-US" w:eastAsia="en-US" w:bidi="en-US"/>
      </w:rPr>
    </w:lvl>
    <w:lvl w:ilvl="3" w:tplc="952AD64A">
      <w:numFmt w:val="bullet"/>
      <w:lvlText w:val="•"/>
      <w:lvlJc w:val="left"/>
      <w:pPr>
        <w:ind w:left="3320" w:hanging="432"/>
      </w:pPr>
      <w:rPr>
        <w:rFonts w:hint="default"/>
        <w:lang w:val="en-US" w:eastAsia="en-US" w:bidi="en-US"/>
      </w:rPr>
    </w:lvl>
    <w:lvl w:ilvl="4" w:tplc="754453AC">
      <w:numFmt w:val="bullet"/>
      <w:lvlText w:val="•"/>
      <w:lvlJc w:val="left"/>
      <w:pPr>
        <w:ind w:left="4380" w:hanging="432"/>
      </w:pPr>
      <w:rPr>
        <w:rFonts w:hint="default"/>
        <w:lang w:val="en-US" w:eastAsia="en-US" w:bidi="en-US"/>
      </w:rPr>
    </w:lvl>
    <w:lvl w:ilvl="5" w:tplc="5CD60124">
      <w:numFmt w:val="bullet"/>
      <w:lvlText w:val="•"/>
      <w:lvlJc w:val="left"/>
      <w:pPr>
        <w:ind w:left="5440" w:hanging="432"/>
      </w:pPr>
      <w:rPr>
        <w:rFonts w:hint="default"/>
        <w:lang w:val="en-US" w:eastAsia="en-US" w:bidi="en-US"/>
      </w:rPr>
    </w:lvl>
    <w:lvl w:ilvl="6" w:tplc="3DA2BD2E">
      <w:numFmt w:val="bullet"/>
      <w:lvlText w:val="•"/>
      <w:lvlJc w:val="left"/>
      <w:pPr>
        <w:ind w:left="6500" w:hanging="432"/>
      </w:pPr>
      <w:rPr>
        <w:rFonts w:hint="default"/>
        <w:lang w:val="en-US" w:eastAsia="en-US" w:bidi="en-US"/>
      </w:rPr>
    </w:lvl>
    <w:lvl w:ilvl="7" w:tplc="0652E988">
      <w:numFmt w:val="bullet"/>
      <w:lvlText w:val="•"/>
      <w:lvlJc w:val="left"/>
      <w:pPr>
        <w:ind w:left="7560" w:hanging="432"/>
      </w:pPr>
      <w:rPr>
        <w:rFonts w:hint="default"/>
        <w:lang w:val="en-US" w:eastAsia="en-US" w:bidi="en-US"/>
      </w:rPr>
    </w:lvl>
    <w:lvl w:ilvl="8" w:tplc="C762ACA2">
      <w:numFmt w:val="bullet"/>
      <w:lvlText w:val="•"/>
      <w:lvlJc w:val="left"/>
      <w:pPr>
        <w:ind w:left="8620" w:hanging="432"/>
      </w:pPr>
      <w:rPr>
        <w:rFonts w:hint="default"/>
        <w:lang w:val="en-US" w:eastAsia="en-US" w:bidi="en-US"/>
      </w:rPr>
    </w:lvl>
  </w:abstractNum>
  <w:abstractNum w:abstractNumId="12" w15:restartNumberingAfterBreak="0">
    <w:nsid w:val="102E6977"/>
    <w:multiLevelType w:val="hybridMultilevel"/>
    <w:tmpl w:val="A67A4180"/>
    <w:lvl w:ilvl="0" w:tplc="1BDE83C2">
      <w:start w:val="1"/>
      <w:numFmt w:val="upperLetter"/>
      <w:lvlText w:val="%1."/>
      <w:lvlJc w:val="left"/>
      <w:pPr>
        <w:ind w:left="771" w:hanging="432"/>
        <w:jc w:val="left"/>
      </w:pPr>
      <w:rPr>
        <w:rFonts w:ascii="Calibri" w:eastAsia="Calibri" w:hAnsi="Calibri" w:cs="Calibri" w:hint="default"/>
        <w:w w:val="99"/>
        <w:sz w:val="22"/>
        <w:szCs w:val="22"/>
        <w:lang w:val="en-US" w:eastAsia="en-US" w:bidi="en-US"/>
      </w:rPr>
    </w:lvl>
    <w:lvl w:ilvl="1" w:tplc="106C486C">
      <w:numFmt w:val="bullet"/>
      <w:lvlText w:val="•"/>
      <w:lvlJc w:val="left"/>
      <w:pPr>
        <w:ind w:left="1776" w:hanging="432"/>
      </w:pPr>
      <w:rPr>
        <w:rFonts w:hint="default"/>
        <w:lang w:val="en-US" w:eastAsia="en-US" w:bidi="en-US"/>
      </w:rPr>
    </w:lvl>
    <w:lvl w:ilvl="2" w:tplc="E476093E">
      <w:numFmt w:val="bullet"/>
      <w:lvlText w:val="•"/>
      <w:lvlJc w:val="left"/>
      <w:pPr>
        <w:ind w:left="2772" w:hanging="432"/>
      </w:pPr>
      <w:rPr>
        <w:rFonts w:hint="default"/>
        <w:lang w:val="en-US" w:eastAsia="en-US" w:bidi="en-US"/>
      </w:rPr>
    </w:lvl>
    <w:lvl w:ilvl="3" w:tplc="CFC43DEA">
      <w:numFmt w:val="bullet"/>
      <w:lvlText w:val="•"/>
      <w:lvlJc w:val="left"/>
      <w:pPr>
        <w:ind w:left="3768" w:hanging="432"/>
      </w:pPr>
      <w:rPr>
        <w:rFonts w:hint="default"/>
        <w:lang w:val="en-US" w:eastAsia="en-US" w:bidi="en-US"/>
      </w:rPr>
    </w:lvl>
    <w:lvl w:ilvl="4" w:tplc="B3401518">
      <w:numFmt w:val="bullet"/>
      <w:lvlText w:val="•"/>
      <w:lvlJc w:val="left"/>
      <w:pPr>
        <w:ind w:left="4764" w:hanging="432"/>
      </w:pPr>
      <w:rPr>
        <w:rFonts w:hint="default"/>
        <w:lang w:val="en-US" w:eastAsia="en-US" w:bidi="en-US"/>
      </w:rPr>
    </w:lvl>
    <w:lvl w:ilvl="5" w:tplc="B8E6E722">
      <w:numFmt w:val="bullet"/>
      <w:lvlText w:val="•"/>
      <w:lvlJc w:val="left"/>
      <w:pPr>
        <w:ind w:left="5760" w:hanging="432"/>
      </w:pPr>
      <w:rPr>
        <w:rFonts w:hint="default"/>
        <w:lang w:val="en-US" w:eastAsia="en-US" w:bidi="en-US"/>
      </w:rPr>
    </w:lvl>
    <w:lvl w:ilvl="6" w:tplc="9644172A">
      <w:numFmt w:val="bullet"/>
      <w:lvlText w:val="•"/>
      <w:lvlJc w:val="left"/>
      <w:pPr>
        <w:ind w:left="6756" w:hanging="432"/>
      </w:pPr>
      <w:rPr>
        <w:rFonts w:hint="default"/>
        <w:lang w:val="en-US" w:eastAsia="en-US" w:bidi="en-US"/>
      </w:rPr>
    </w:lvl>
    <w:lvl w:ilvl="7" w:tplc="E850F438">
      <w:numFmt w:val="bullet"/>
      <w:lvlText w:val="•"/>
      <w:lvlJc w:val="left"/>
      <w:pPr>
        <w:ind w:left="7752" w:hanging="432"/>
      </w:pPr>
      <w:rPr>
        <w:rFonts w:hint="default"/>
        <w:lang w:val="en-US" w:eastAsia="en-US" w:bidi="en-US"/>
      </w:rPr>
    </w:lvl>
    <w:lvl w:ilvl="8" w:tplc="C410213A">
      <w:numFmt w:val="bullet"/>
      <w:lvlText w:val="•"/>
      <w:lvlJc w:val="left"/>
      <w:pPr>
        <w:ind w:left="8748" w:hanging="432"/>
      </w:pPr>
      <w:rPr>
        <w:rFonts w:hint="default"/>
        <w:lang w:val="en-US" w:eastAsia="en-US" w:bidi="en-US"/>
      </w:rPr>
    </w:lvl>
  </w:abstractNum>
  <w:abstractNum w:abstractNumId="13" w15:restartNumberingAfterBreak="0">
    <w:nsid w:val="12CD7206"/>
    <w:multiLevelType w:val="hybridMultilevel"/>
    <w:tmpl w:val="620CE548"/>
    <w:lvl w:ilvl="0" w:tplc="B6E2AD4A">
      <w:start w:val="1"/>
      <w:numFmt w:val="upperLetter"/>
      <w:lvlText w:val="%1."/>
      <w:lvlJc w:val="left"/>
      <w:pPr>
        <w:ind w:left="771" w:hanging="461"/>
        <w:jc w:val="left"/>
      </w:pPr>
      <w:rPr>
        <w:rFonts w:ascii="Calibri" w:eastAsia="Calibri" w:hAnsi="Calibri" w:cs="Calibri" w:hint="default"/>
        <w:w w:val="99"/>
        <w:sz w:val="22"/>
        <w:szCs w:val="22"/>
        <w:lang w:val="en-US" w:eastAsia="en-US" w:bidi="en-US"/>
      </w:rPr>
    </w:lvl>
    <w:lvl w:ilvl="1" w:tplc="7632F252">
      <w:numFmt w:val="bullet"/>
      <w:lvlText w:val="•"/>
      <w:lvlJc w:val="left"/>
      <w:pPr>
        <w:ind w:left="1776" w:hanging="461"/>
      </w:pPr>
      <w:rPr>
        <w:rFonts w:hint="default"/>
        <w:lang w:val="en-US" w:eastAsia="en-US" w:bidi="en-US"/>
      </w:rPr>
    </w:lvl>
    <w:lvl w:ilvl="2" w:tplc="F2AC66F6">
      <w:numFmt w:val="bullet"/>
      <w:lvlText w:val="•"/>
      <w:lvlJc w:val="left"/>
      <w:pPr>
        <w:ind w:left="2772" w:hanging="461"/>
      </w:pPr>
      <w:rPr>
        <w:rFonts w:hint="default"/>
        <w:lang w:val="en-US" w:eastAsia="en-US" w:bidi="en-US"/>
      </w:rPr>
    </w:lvl>
    <w:lvl w:ilvl="3" w:tplc="64847C3C">
      <w:numFmt w:val="bullet"/>
      <w:lvlText w:val="•"/>
      <w:lvlJc w:val="left"/>
      <w:pPr>
        <w:ind w:left="3768" w:hanging="461"/>
      </w:pPr>
      <w:rPr>
        <w:rFonts w:hint="default"/>
        <w:lang w:val="en-US" w:eastAsia="en-US" w:bidi="en-US"/>
      </w:rPr>
    </w:lvl>
    <w:lvl w:ilvl="4" w:tplc="7376F33E">
      <w:numFmt w:val="bullet"/>
      <w:lvlText w:val="•"/>
      <w:lvlJc w:val="left"/>
      <w:pPr>
        <w:ind w:left="4764" w:hanging="461"/>
      </w:pPr>
      <w:rPr>
        <w:rFonts w:hint="default"/>
        <w:lang w:val="en-US" w:eastAsia="en-US" w:bidi="en-US"/>
      </w:rPr>
    </w:lvl>
    <w:lvl w:ilvl="5" w:tplc="494E83A0">
      <w:numFmt w:val="bullet"/>
      <w:lvlText w:val="•"/>
      <w:lvlJc w:val="left"/>
      <w:pPr>
        <w:ind w:left="5760" w:hanging="461"/>
      </w:pPr>
      <w:rPr>
        <w:rFonts w:hint="default"/>
        <w:lang w:val="en-US" w:eastAsia="en-US" w:bidi="en-US"/>
      </w:rPr>
    </w:lvl>
    <w:lvl w:ilvl="6" w:tplc="28DE14C4">
      <w:numFmt w:val="bullet"/>
      <w:lvlText w:val="•"/>
      <w:lvlJc w:val="left"/>
      <w:pPr>
        <w:ind w:left="6756" w:hanging="461"/>
      </w:pPr>
      <w:rPr>
        <w:rFonts w:hint="default"/>
        <w:lang w:val="en-US" w:eastAsia="en-US" w:bidi="en-US"/>
      </w:rPr>
    </w:lvl>
    <w:lvl w:ilvl="7" w:tplc="19FC22CC">
      <w:numFmt w:val="bullet"/>
      <w:lvlText w:val="•"/>
      <w:lvlJc w:val="left"/>
      <w:pPr>
        <w:ind w:left="7752" w:hanging="461"/>
      </w:pPr>
      <w:rPr>
        <w:rFonts w:hint="default"/>
        <w:lang w:val="en-US" w:eastAsia="en-US" w:bidi="en-US"/>
      </w:rPr>
    </w:lvl>
    <w:lvl w:ilvl="8" w:tplc="4A0E4DEC">
      <w:numFmt w:val="bullet"/>
      <w:lvlText w:val="•"/>
      <w:lvlJc w:val="left"/>
      <w:pPr>
        <w:ind w:left="8748" w:hanging="461"/>
      </w:pPr>
      <w:rPr>
        <w:rFonts w:hint="default"/>
        <w:lang w:val="en-US" w:eastAsia="en-US" w:bidi="en-US"/>
      </w:rPr>
    </w:lvl>
  </w:abstractNum>
  <w:abstractNum w:abstractNumId="14" w15:restartNumberingAfterBreak="0">
    <w:nsid w:val="13902AC0"/>
    <w:multiLevelType w:val="hybridMultilevel"/>
    <w:tmpl w:val="7A3E25CA"/>
    <w:lvl w:ilvl="0" w:tplc="24EA8154">
      <w:start w:val="1"/>
      <w:numFmt w:val="upperLetter"/>
      <w:lvlText w:val="%1."/>
      <w:lvlJc w:val="left"/>
      <w:pPr>
        <w:ind w:left="771" w:hanging="432"/>
        <w:jc w:val="left"/>
      </w:pPr>
      <w:rPr>
        <w:rFonts w:ascii="Calibri" w:eastAsia="Calibri" w:hAnsi="Calibri" w:cs="Calibri" w:hint="default"/>
        <w:w w:val="99"/>
        <w:sz w:val="22"/>
        <w:szCs w:val="22"/>
        <w:lang w:val="en-US" w:eastAsia="en-US" w:bidi="en-US"/>
      </w:rPr>
    </w:lvl>
    <w:lvl w:ilvl="1" w:tplc="142A0094">
      <w:numFmt w:val="bullet"/>
      <w:lvlText w:val="•"/>
      <w:lvlJc w:val="left"/>
      <w:pPr>
        <w:ind w:left="1776" w:hanging="432"/>
      </w:pPr>
      <w:rPr>
        <w:rFonts w:hint="default"/>
        <w:lang w:val="en-US" w:eastAsia="en-US" w:bidi="en-US"/>
      </w:rPr>
    </w:lvl>
    <w:lvl w:ilvl="2" w:tplc="830E1F18">
      <w:numFmt w:val="bullet"/>
      <w:lvlText w:val="•"/>
      <w:lvlJc w:val="left"/>
      <w:pPr>
        <w:ind w:left="2772" w:hanging="432"/>
      </w:pPr>
      <w:rPr>
        <w:rFonts w:hint="default"/>
        <w:lang w:val="en-US" w:eastAsia="en-US" w:bidi="en-US"/>
      </w:rPr>
    </w:lvl>
    <w:lvl w:ilvl="3" w:tplc="1E0C2B22">
      <w:numFmt w:val="bullet"/>
      <w:lvlText w:val="•"/>
      <w:lvlJc w:val="left"/>
      <w:pPr>
        <w:ind w:left="3768" w:hanging="432"/>
      </w:pPr>
      <w:rPr>
        <w:rFonts w:hint="default"/>
        <w:lang w:val="en-US" w:eastAsia="en-US" w:bidi="en-US"/>
      </w:rPr>
    </w:lvl>
    <w:lvl w:ilvl="4" w:tplc="21A6206C">
      <w:numFmt w:val="bullet"/>
      <w:lvlText w:val="•"/>
      <w:lvlJc w:val="left"/>
      <w:pPr>
        <w:ind w:left="4764" w:hanging="432"/>
      </w:pPr>
      <w:rPr>
        <w:rFonts w:hint="default"/>
        <w:lang w:val="en-US" w:eastAsia="en-US" w:bidi="en-US"/>
      </w:rPr>
    </w:lvl>
    <w:lvl w:ilvl="5" w:tplc="2780B2F8">
      <w:numFmt w:val="bullet"/>
      <w:lvlText w:val="•"/>
      <w:lvlJc w:val="left"/>
      <w:pPr>
        <w:ind w:left="5760" w:hanging="432"/>
      </w:pPr>
      <w:rPr>
        <w:rFonts w:hint="default"/>
        <w:lang w:val="en-US" w:eastAsia="en-US" w:bidi="en-US"/>
      </w:rPr>
    </w:lvl>
    <w:lvl w:ilvl="6" w:tplc="6D221BBA">
      <w:numFmt w:val="bullet"/>
      <w:lvlText w:val="•"/>
      <w:lvlJc w:val="left"/>
      <w:pPr>
        <w:ind w:left="6756" w:hanging="432"/>
      </w:pPr>
      <w:rPr>
        <w:rFonts w:hint="default"/>
        <w:lang w:val="en-US" w:eastAsia="en-US" w:bidi="en-US"/>
      </w:rPr>
    </w:lvl>
    <w:lvl w:ilvl="7" w:tplc="05D40DE2">
      <w:numFmt w:val="bullet"/>
      <w:lvlText w:val="•"/>
      <w:lvlJc w:val="left"/>
      <w:pPr>
        <w:ind w:left="7752" w:hanging="432"/>
      </w:pPr>
      <w:rPr>
        <w:rFonts w:hint="default"/>
        <w:lang w:val="en-US" w:eastAsia="en-US" w:bidi="en-US"/>
      </w:rPr>
    </w:lvl>
    <w:lvl w:ilvl="8" w:tplc="07743656">
      <w:numFmt w:val="bullet"/>
      <w:lvlText w:val="•"/>
      <w:lvlJc w:val="left"/>
      <w:pPr>
        <w:ind w:left="8748" w:hanging="432"/>
      </w:pPr>
      <w:rPr>
        <w:rFonts w:hint="default"/>
        <w:lang w:val="en-US" w:eastAsia="en-US" w:bidi="en-US"/>
      </w:rPr>
    </w:lvl>
  </w:abstractNum>
  <w:abstractNum w:abstractNumId="15" w15:restartNumberingAfterBreak="0">
    <w:nsid w:val="14397E79"/>
    <w:multiLevelType w:val="multilevel"/>
    <w:tmpl w:val="83FA6E60"/>
    <w:lvl w:ilvl="0">
      <w:start w:val="100"/>
      <w:numFmt w:val="decimal"/>
      <w:lvlText w:val="%1"/>
      <w:lvlJc w:val="left"/>
      <w:pPr>
        <w:ind w:left="773" w:hanging="434"/>
        <w:jc w:val="left"/>
      </w:pPr>
      <w:rPr>
        <w:rFonts w:ascii="Calibri" w:eastAsia="Calibri" w:hAnsi="Calibri" w:cs="Calibri" w:hint="default"/>
        <w:b/>
        <w:bCs/>
        <w:w w:val="99"/>
        <w:sz w:val="22"/>
        <w:szCs w:val="22"/>
        <w:lang w:val="en-US" w:eastAsia="en-US" w:bidi="en-US"/>
      </w:rPr>
    </w:lvl>
    <w:lvl w:ilvl="1">
      <w:start w:val="1"/>
      <w:numFmt w:val="decimal"/>
      <w:lvlText w:val="%1.%2"/>
      <w:lvlJc w:val="left"/>
      <w:pPr>
        <w:ind w:left="1203" w:hanging="864"/>
        <w:jc w:val="left"/>
      </w:pPr>
      <w:rPr>
        <w:rFonts w:ascii="Calibri" w:eastAsia="Calibri" w:hAnsi="Calibri" w:cs="Calibri" w:hint="default"/>
        <w:w w:val="99"/>
        <w:sz w:val="22"/>
        <w:szCs w:val="22"/>
        <w:lang w:val="en-US" w:eastAsia="en-US" w:bidi="en-US"/>
      </w:rPr>
    </w:lvl>
    <w:lvl w:ilvl="2">
      <w:numFmt w:val="bullet"/>
      <w:lvlText w:val="•"/>
      <w:lvlJc w:val="left"/>
      <w:pPr>
        <w:ind w:left="2260" w:hanging="864"/>
      </w:pPr>
      <w:rPr>
        <w:rFonts w:hint="default"/>
        <w:lang w:val="en-US" w:eastAsia="en-US" w:bidi="en-US"/>
      </w:rPr>
    </w:lvl>
    <w:lvl w:ilvl="3">
      <w:numFmt w:val="bullet"/>
      <w:lvlText w:val="•"/>
      <w:lvlJc w:val="left"/>
      <w:pPr>
        <w:ind w:left="3320" w:hanging="864"/>
      </w:pPr>
      <w:rPr>
        <w:rFonts w:hint="default"/>
        <w:lang w:val="en-US" w:eastAsia="en-US" w:bidi="en-US"/>
      </w:rPr>
    </w:lvl>
    <w:lvl w:ilvl="4">
      <w:numFmt w:val="bullet"/>
      <w:lvlText w:val="•"/>
      <w:lvlJc w:val="left"/>
      <w:pPr>
        <w:ind w:left="4380" w:hanging="864"/>
      </w:pPr>
      <w:rPr>
        <w:rFonts w:hint="default"/>
        <w:lang w:val="en-US" w:eastAsia="en-US" w:bidi="en-US"/>
      </w:rPr>
    </w:lvl>
    <w:lvl w:ilvl="5">
      <w:numFmt w:val="bullet"/>
      <w:lvlText w:val="•"/>
      <w:lvlJc w:val="left"/>
      <w:pPr>
        <w:ind w:left="5440" w:hanging="864"/>
      </w:pPr>
      <w:rPr>
        <w:rFonts w:hint="default"/>
        <w:lang w:val="en-US" w:eastAsia="en-US" w:bidi="en-US"/>
      </w:rPr>
    </w:lvl>
    <w:lvl w:ilvl="6">
      <w:numFmt w:val="bullet"/>
      <w:lvlText w:val="•"/>
      <w:lvlJc w:val="left"/>
      <w:pPr>
        <w:ind w:left="6500" w:hanging="864"/>
      </w:pPr>
      <w:rPr>
        <w:rFonts w:hint="default"/>
        <w:lang w:val="en-US" w:eastAsia="en-US" w:bidi="en-US"/>
      </w:rPr>
    </w:lvl>
    <w:lvl w:ilvl="7">
      <w:numFmt w:val="bullet"/>
      <w:lvlText w:val="•"/>
      <w:lvlJc w:val="left"/>
      <w:pPr>
        <w:ind w:left="7560" w:hanging="864"/>
      </w:pPr>
      <w:rPr>
        <w:rFonts w:hint="default"/>
        <w:lang w:val="en-US" w:eastAsia="en-US" w:bidi="en-US"/>
      </w:rPr>
    </w:lvl>
    <w:lvl w:ilvl="8">
      <w:numFmt w:val="bullet"/>
      <w:lvlText w:val="•"/>
      <w:lvlJc w:val="left"/>
      <w:pPr>
        <w:ind w:left="8620" w:hanging="864"/>
      </w:pPr>
      <w:rPr>
        <w:rFonts w:hint="default"/>
        <w:lang w:val="en-US" w:eastAsia="en-US" w:bidi="en-US"/>
      </w:rPr>
    </w:lvl>
  </w:abstractNum>
  <w:abstractNum w:abstractNumId="16" w15:restartNumberingAfterBreak="0">
    <w:nsid w:val="14B46A72"/>
    <w:multiLevelType w:val="hybridMultilevel"/>
    <w:tmpl w:val="ED182FBA"/>
    <w:lvl w:ilvl="0" w:tplc="620CC3B4">
      <w:numFmt w:val="bullet"/>
      <w:lvlText w:val="-"/>
      <w:lvlJc w:val="left"/>
      <w:pPr>
        <w:ind w:left="311" w:hanging="183"/>
      </w:pPr>
      <w:rPr>
        <w:rFonts w:ascii="Calibri" w:eastAsia="Calibri" w:hAnsi="Calibri" w:cs="Calibri" w:hint="default"/>
        <w:w w:val="99"/>
        <w:sz w:val="20"/>
        <w:szCs w:val="20"/>
        <w:lang w:val="en-US" w:eastAsia="en-US" w:bidi="en-US"/>
      </w:rPr>
    </w:lvl>
    <w:lvl w:ilvl="1" w:tplc="4198E5CA">
      <w:numFmt w:val="bullet"/>
      <w:lvlText w:val="•"/>
      <w:lvlJc w:val="left"/>
      <w:pPr>
        <w:ind w:left="797" w:hanging="183"/>
      </w:pPr>
      <w:rPr>
        <w:rFonts w:hint="default"/>
        <w:lang w:val="en-US" w:eastAsia="en-US" w:bidi="en-US"/>
      </w:rPr>
    </w:lvl>
    <w:lvl w:ilvl="2" w:tplc="0D3042E2">
      <w:numFmt w:val="bullet"/>
      <w:lvlText w:val="•"/>
      <w:lvlJc w:val="left"/>
      <w:pPr>
        <w:ind w:left="1274" w:hanging="183"/>
      </w:pPr>
      <w:rPr>
        <w:rFonts w:hint="default"/>
        <w:lang w:val="en-US" w:eastAsia="en-US" w:bidi="en-US"/>
      </w:rPr>
    </w:lvl>
    <w:lvl w:ilvl="3" w:tplc="457AC0D2">
      <w:numFmt w:val="bullet"/>
      <w:lvlText w:val="•"/>
      <w:lvlJc w:val="left"/>
      <w:pPr>
        <w:ind w:left="1751" w:hanging="183"/>
      </w:pPr>
      <w:rPr>
        <w:rFonts w:hint="default"/>
        <w:lang w:val="en-US" w:eastAsia="en-US" w:bidi="en-US"/>
      </w:rPr>
    </w:lvl>
    <w:lvl w:ilvl="4" w:tplc="DE5E4896">
      <w:numFmt w:val="bullet"/>
      <w:lvlText w:val="•"/>
      <w:lvlJc w:val="left"/>
      <w:pPr>
        <w:ind w:left="2228" w:hanging="183"/>
      </w:pPr>
      <w:rPr>
        <w:rFonts w:hint="default"/>
        <w:lang w:val="en-US" w:eastAsia="en-US" w:bidi="en-US"/>
      </w:rPr>
    </w:lvl>
    <w:lvl w:ilvl="5" w:tplc="2D580A70">
      <w:numFmt w:val="bullet"/>
      <w:lvlText w:val="•"/>
      <w:lvlJc w:val="left"/>
      <w:pPr>
        <w:ind w:left="2705" w:hanging="183"/>
      </w:pPr>
      <w:rPr>
        <w:rFonts w:hint="default"/>
        <w:lang w:val="en-US" w:eastAsia="en-US" w:bidi="en-US"/>
      </w:rPr>
    </w:lvl>
    <w:lvl w:ilvl="6" w:tplc="A62C775E">
      <w:numFmt w:val="bullet"/>
      <w:lvlText w:val="•"/>
      <w:lvlJc w:val="left"/>
      <w:pPr>
        <w:ind w:left="3182" w:hanging="183"/>
      </w:pPr>
      <w:rPr>
        <w:rFonts w:hint="default"/>
        <w:lang w:val="en-US" w:eastAsia="en-US" w:bidi="en-US"/>
      </w:rPr>
    </w:lvl>
    <w:lvl w:ilvl="7" w:tplc="C85893E0">
      <w:numFmt w:val="bullet"/>
      <w:lvlText w:val="•"/>
      <w:lvlJc w:val="left"/>
      <w:pPr>
        <w:ind w:left="3659" w:hanging="183"/>
      </w:pPr>
      <w:rPr>
        <w:rFonts w:hint="default"/>
        <w:lang w:val="en-US" w:eastAsia="en-US" w:bidi="en-US"/>
      </w:rPr>
    </w:lvl>
    <w:lvl w:ilvl="8" w:tplc="7070F276">
      <w:numFmt w:val="bullet"/>
      <w:lvlText w:val="•"/>
      <w:lvlJc w:val="left"/>
      <w:pPr>
        <w:ind w:left="4136" w:hanging="183"/>
      </w:pPr>
      <w:rPr>
        <w:rFonts w:hint="default"/>
        <w:lang w:val="en-US" w:eastAsia="en-US" w:bidi="en-US"/>
      </w:rPr>
    </w:lvl>
  </w:abstractNum>
  <w:abstractNum w:abstractNumId="17" w15:restartNumberingAfterBreak="0">
    <w:nsid w:val="17B77DEC"/>
    <w:multiLevelType w:val="hybridMultilevel"/>
    <w:tmpl w:val="3B1AD6DA"/>
    <w:lvl w:ilvl="0" w:tplc="15AA8304">
      <w:start w:val="1"/>
      <w:numFmt w:val="upperLetter"/>
      <w:lvlText w:val="%1."/>
      <w:lvlJc w:val="left"/>
      <w:pPr>
        <w:ind w:left="772" w:hanging="461"/>
        <w:jc w:val="left"/>
      </w:pPr>
      <w:rPr>
        <w:rFonts w:ascii="Calibri" w:eastAsia="Calibri" w:hAnsi="Calibri" w:cs="Calibri" w:hint="default"/>
        <w:w w:val="99"/>
        <w:sz w:val="22"/>
        <w:szCs w:val="22"/>
        <w:lang w:val="en-US" w:eastAsia="en-US" w:bidi="en-US"/>
      </w:rPr>
    </w:lvl>
    <w:lvl w:ilvl="1" w:tplc="B77ED814">
      <w:numFmt w:val="bullet"/>
      <w:lvlText w:val="•"/>
      <w:lvlJc w:val="left"/>
      <w:pPr>
        <w:ind w:left="1776" w:hanging="461"/>
      </w:pPr>
      <w:rPr>
        <w:rFonts w:hint="default"/>
        <w:lang w:val="en-US" w:eastAsia="en-US" w:bidi="en-US"/>
      </w:rPr>
    </w:lvl>
    <w:lvl w:ilvl="2" w:tplc="167006F8">
      <w:numFmt w:val="bullet"/>
      <w:lvlText w:val="•"/>
      <w:lvlJc w:val="left"/>
      <w:pPr>
        <w:ind w:left="2772" w:hanging="461"/>
      </w:pPr>
      <w:rPr>
        <w:rFonts w:hint="default"/>
        <w:lang w:val="en-US" w:eastAsia="en-US" w:bidi="en-US"/>
      </w:rPr>
    </w:lvl>
    <w:lvl w:ilvl="3" w:tplc="CF3A9AE6">
      <w:numFmt w:val="bullet"/>
      <w:lvlText w:val="•"/>
      <w:lvlJc w:val="left"/>
      <w:pPr>
        <w:ind w:left="3768" w:hanging="461"/>
      </w:pPr>
      <w:rPr>
        <w:rFonts w:hint="default"/>
        <w:lang w:val="en-US" w:eastAsia="en-US" w:bidi="en-US"/>
      </w:rPr>
    </w:lvl>
    <w:lvl w:ilvl="4" w:tplc="D20E0C96">
      <w:numFmt w:val="bullet"/>
      <w:lvlText w:val="•"/>
      <w:lvlJc w:val="left"/>
      <w:pPr>
        <w:ind w:left="4764" w:hanging="461"/>
      </w:pPr>
      <w:rPr>
        <w:rFonts w:hint="default"/>
        <w:lang w:val="en-US" w:eastAsia="en-US" w:bidi="en-US"/>
      </w:rPr>
    </w:lvl>
    <w:lvl w:ilvl="5" w:tplc="32A69340">
      <w:numFmt w:val="bullet"/>
      <w:lvlText w:val="•"/>
      <w:lvlJc w:val="left"/>
      <w:pPr>
        <w:ind w:left="5760" w:hanging="461"/>
      </w:pPr>
      <w:rPr>
        <w:rFonts w:hint="default"/>
        <w:lang w:val="en-US" w:eastAsia="en-US" w:bidi="en-US"/>
      </w:rPr>
    </w:lvl>
    <w:lvl w:ilvl="6" w:tplc="84FAF4E6">
      <w:numFmt w:val="bullet"/>
      <w:lvlText w:val="•"/>
      <w:lvlJc w:val="left"/>
      <w:pPr>
        <w:ind w:left="6756" w:hanging="461"/>
      </w:pPr>
      <w:rPr>
        <w:rFonts w:hint="default"/>
        <w:lang w:val="en-US" w:eastAsia="en-US" w:bidi="en-US"/>
      </w:rPr>
    </w:lvl>
    <w:lvl w:ilvl="7" w:tplc="DDD00982">
      <w:numFmt w:val="bullet"/>
      <w:lvlText w:val="•"/>
      <w:lvlJc w:val="left"/>
      <w:pPr>
        <w:ind w:left="7752" w:hanging="461"/>
      </w:pPr>
      <w:rPr>
        <w:rFonts w:hint="default"/>
        <w:lang w:val="en-US" w:eastAsia="en-US" w:bidi="en-US"/>
      </w:rPr>
    </w:lvl>
    <w:lvl w:ilvl="8" w:tplc="096CD864">
      <w:numFmt w:val="bullet"/>
      <w:lvlText w:val="•"/>
      <w:lvlJc w:val="left"/>
      <w:pPr>
        <w:ind w:left="8748" w:hanging="461"/>
      </w:pPr>
      <w:rPr>
        <w:rFonts w:hint="default"/>
        <w:lang w:val="en-US" w:eastAsia="en-US" w:bidi="en-US"/>
      </w:rPr>
    </w:lvl>
  </w:abstractNum>
  <w:abstractNum w:abstractNumId="18" w15:restartNumberingAfterBreak="0">
    <w:nsid w:val="181E77BF"/>
    <w:multiLevelType w:val="hybridMultilevel"/>
    <w:tmpl w:val="3AB81B14"/>
    <w:lvl w:ilvl="0" w:tplc="47562A36">
      <w:start w:val="1"/>
      <w:numFmt w:val="upperLetter"/>
      <w:lvlText w:val="%1."/>
      <w:lvlJc w:val="left"/>
      <w:pPr>
        <w:ind w:left="771" w:hanging="461"/>
        <w:jc w:val="left"/>
      </w:pPr>
      <w:rPr>
        <w:rFonts w:ascii="Calibri" w:eastAsia="Calibri" w:hAnsi="Calibri" w:cs="Calibri" w:hint="default"/>
        <w:w w:val="99"/>
        <w:sz w:val="22"/>
        <w:szCs w:val="22"/>
        <w:lang w:val="en-US" w:eastAsia="en-US" w:bidi="en-US"/>
      </w:rPr>
    </w:lvl>
    <w:lvl w:ilvl="1" w:tplc="D762812A">
      <w:numFmt w:val="bullet"/>
      <w:lvlText w:val="•"/>
      <w:lvlJc w:val="left"/>
      <w:pPr>
        <w:ind w:left="1776" w:hanging="461"/>
      </w:pPr>
      <w:rPr>
        <w:rFonts w:hint="default"/>
        <w:lang w:val="en-US" w:eastAsia="en-US" w:bidi="en-US"/>
      </w:rPr>
    </w:lvl>
    <w:lvl w:ilvl="2" w:tplc="AE5EE3DA">
      <w:numFmt w:val="bullet"/>
      <w:lvlText w:val="•"/>
      <w:lvlJc w:val="left"/>
      <w:pPr>
        <w:ind w:left="2772" w:hanging="461"/>
      </w:pPr>
      <w:rPr>
        <w:rFonts w:hint="default"/>
        <w:lang w:val="en-US" w:eastAsia="en-US" w:bidi="en-US"/>
      </w:rPr>
    </w:lvl>
    <w:lvl w:ilvl="3" w:tplc="A4F2668C">
      <w:numFmt w:val="bullet"/>
      <w:lvlText w:val="•"/>
      <w:lvlJc w:val="left"/>
      <w:pPr>
        <w:ind w:left="3768" w:hanging="461"/>
      </w:pPr>
      <w:rPr>
        <w:rFonts w:hint="default"/>
        <w:lang w:val="en-US" w:eastAsia="en-US" w:bidi="en-US"/>
      </w:rPr>
    </w:lvl>
    <w:lvl w:ilvl="4" w:tplc="95C2D760">
      <w:numFmt w:val="bullet"/>
      <w:lvlText w:val="•"/>
      <w:lvlJc w:val="left"/>
      <w:pPr>
        <w:ind w:left="4764" w:hanging="461"/>
      </w:pPr>
      <w:rPr>
        <w:rFonts w:hint="default"/>
        <w:lang w:val="en-US" w:eastAsia="en-US" w:bidi="en-US"/>
      </w:rPr>
    </w:lvl>
    <w:lvl w:ilvl="5" w:tplc="37263174">
      <w:numFmt w:val="bullet"/>
      <w:lvlText w:val="•"/>
      <w:lvlJc w:val="left"/>
      <w:pPr>
        <w:ind w:left="5760" w:hanging="461"/>
      </w:pPr>
      <w:rPr>
        <w:rFonts w:hint="default"/>
        <w:lang w:val="en-US" w:eastAsia="en-US" w:bidi="en-US"/>
      </w:rPr>
    </w:lvl>
    <w:lvl w:ilvl="6" w:tplc="8C60A122">
      <w:numFmt w:val="bullet"/>
      <w:lvlText w:val="•"/>
      <w:lvlJc w:val="left"/>
      <w:pPr>
        <w:ind w:left="6756" w:hanging="461"/>
      </w:pPr>
      <w:rPr>
        <w:rFonts w:hint="default"/>
        <w:lang w:val="en-US" w:eastAsia="en-US" w:bidi="en-US"/>
      </w:rPr>
    </w:lvl>
    <w:lvl w:ilvl="7" w:tplc="03C29AB2">
      <w:numFmt w:val="bullet"/>
      <w:lvlText w:val="•"/>
      <w:lvlJc w:val="left"/>
      <w:pPr>
        <w:ind w:left="7752" w:hanging="461"/>
      </w:pPr>
      <w:rPr>
        <w:rFonts w:hint="default"/>
        <w:lang w:val="en-US" w:eastAsia="en-US" w:bidi="en-US"/>
      </w:rPr>
    </w:lvl>
    <w:lvl w:ilvl="8" w:tplc="40E88CBE">
      <w:numFmt w:val="bullet"/>
      <w:lvlText w:val="•"/>
      <w:lvlJc w:val="left"/>
      <w:pPr>
        <w:ind w:left="8748" w:hanging="461"/>
      </w:pPr>
      <w:rPr>
        <w:rFonts w:hint="default"/>
        <w:lang w:val="en-US" w:eastAsia="en-US" w:bidi="en-US"/>
      </w:rPr>
    </w:lvl>
  </w:abstractNum>
  <w:abstractNum w:abstractNumId="19" w15:restartNumberingAfterBreak="0">
    <w:nsid w:val="1D126325"/>
    <w:multiLevelType w:val="hybridMultilevel"/>
    <w:tmpl w:val="B09019D6"/>
    <w:lvl w:ilvl="0" w:tplc="A88A3748">
      <w:start w:val="1"/>
      <w:numFmt w:val="upperLetter"/>
      <w:lvlText w:val="%1."/>
      <w:lvlJc w:val="left"/>
      <w:pPr>
        <w:ind w:left="771" w:hanging="461"/>
        <w:jc w:val="left"/>
      </w:pPr>
      <w:rPr>
        <w:rFonts w:ascii="Calibri" w:eastAsia="Calibri" w:hAnsi="Calibri" w:cs="Calibri" w:hint="default"/>
        <w:w w:val="99"/>
        <w:sz w:val="22"/>
        <w:szCs w:val="22"/>
        <w:lang w:val="en-US" w:eastAsia="en-US" w:bidi="en-US"/>
      </w:rPr>
    </w:lvl>
    <w:lvl w:ilvl="1" w:tplc="0EE6E130">
      <w:start w:val="1"/>
      <w:numFmt w:val="decimal"/>
      <w:lvlText w:val="%2."/>
      <w:lvlJc w:val="left"/>
      <w:pPr>
        <w:ind w:left="1203" w:hanging="432"/>
        <w:jc w:val="left"/>
      </w:pPr>
      <w:rPr>
        <w:rFonts w:ascii="Calibri" w:eastAsia="Calibri" w:hAnsi="Calibri" w:cs="Calibri" w:hint="default"/>
        <w:spacing w:val="-1"/>
        <w:w w:val="99"/>
        <w:sz w:val="22"/>
        <w:szCs w:val="22"/>
        <w:lang w:val="en-US" w:eastAsia="en-US" w:bidi="en-US"/>
      </w:rPr>
    </w:lvl>
    <w:lvl w:ilvl="2" w:tplc="74CC5926">
      <w:numFmt w:val="bullet"/>
      <w:lvlText w:val="•"/>
      <w:lvlJc w:val="left"/>
      <w:pPr>
        <w:ind w:left="2260" w:hanging="432"/>
      </w:pPr>
      <w:rPr>
        <w:rFonts w:hint="default"/>
        <w:lang w:val="en-US" w:eastAsia="en-US" w:bidi="en-US"/>
      </w:rPr>
    </w:lvl>
    <w:lvl w:ilvl="3" w:tplc="8A9625F6">
      <w:numFmt w:val="bullet"/>
      <w:lvlText w:val="•"/>
      <w:lvlJc w:val="left"/>
      <w:pPr>
        <w:ind w:left="3320" w:hanging="432"/>
      </w:pPr>
      <w:rPr>
        <w:rFonts w:hint="default"/>
        <w:lang w:val="en-US" w:eastAsia="en-US" w:bidi="en-US"/>
      </w:rPr>
    </w:lvl>
    <w:lvl w:ilvl="4" w:tplc="9ACACE80">
      <w:numFmt w:val="bullet"/>
      <w:lvlText w:val="•"/>
      <w:lvlJc w:val="left"/>
      <w:pPr>
        <w:ind w:left="4380" w:hanging="432"/>
      </w:pPr>
      <w:rPr>
        <w:rFonts w:hint="default"/>
        <w:lang w:val="en-US" w:eastAsia="en-US" w:bidi="en-US"/>
      </w:rPr>
    </w:lvl>
    <w:lvl w:ilvl="5" w:tplc="91CE212A">
      <w:numFmt w:val="bullet"/>
      <w:lvlText w:val="•"/>
      <w:lvlJc w:val="left"/>
      <w:pPr>
        <w:ind w:left="5440" w:hanging="432"/>
      </w:pPr>
      <w:rPr>
        <w:rFonts w:hint="default"/>
        <w:lang w:val="en-US" w:eastAsia="en-US" w:bidi="en-US"/>
      </w:rPr>
    </w:lvl>
    <w:lvl w:ilvl="6" w:tplc="A7783EFA">
      <w:numFmt w:val="bullet"/>
      <w:lvlText w:val="•"/>
      <w:lvlJc w:val="left"/>
      <w:pPr>
        <w:ind w:left="6500" w:hanging="432"/>
      </w:pPr>
      <w:rPr>
        <w:rFonts w:hint="default"/>
        <w:lang w:val="en-US" w:eastAsia="en-US" w:bidi="en-US"/>
      </w:rPr>
    </w:lvl>
    <w:lvl w:ilvl="7" w:tplc="60261A52">
      <w:numFmt w:val="bullet"/>
      <w:lvlText w:val="•"/>
      <w:lvlJc w:val="left"/>
      <w:pPr>
        <w:ind w:left="7560" w:hanging="432"/>
      </w:pPr>
      <w:rPr>
        <w:rFonts w:hint="default"/>
        <w:lang w:val="en-US" w:eastAsia="en-US" w:bidi="en-US"/>
      </w:rPr>
    </w:lvl>
    <w:lvl w:ilvl="8" w:tplc="460C929A">
      <w:numFmt w:val="bullet"/>
      <w:lvlText w:val="•"/>
      <w:lvlJc w:val="left"/>
      <w:pPr>
        <w:ind w:left="8620" w:hanging="432"/>
      </w:pPr>
      <w:rPr>
        <w:rFonts w:hint="default"/>
        <w:lang w:val="en-US" w:eastAsia="en-US" w:bidi="en-US"/>
      </w:rPr>
    </w:lvl>
  </w:abstractNum>
  <w:abstractNum w:abstractNumId="20" w15:restartNumberingAfterBreak="0">
    <w:nsid w:val="1DB85EE1"/>
    <w:multiLevelType w:val="hybridMultilevel"/>
    <w:tmpl w:val="5AFE5E48"/>
    <w:lvl w:ilvl="0" w:tplc="7054D7CC">
      <w:start w:val="1"/>
      <w:numFmt w:val="upperLetter"/>
      <w:lvlText w:val="%1."/>
      <w:lvlJc w:val="left"/>
      <w:pPr>
        <w:ind w:left="772" w:hanging="432"/>
        <w:jc w:val="left"/>
      </w:pPr>
      <w:rPr>
        <w:rFonts w:ascii="Calibri" w:eastAsia="Calibri" w:hAnsi="Calibri" w:cs="Calibri" w:hint="default"/>
        <w:w w:val="99"/>
        <w:sz w:val="22"/>
        <w:szCs w:val="22"/>
        <w:lang w:val="en-US" w:eastAsia="en-US" w:bidi="en-US"/>
      </w:rPr>
    </w:lvl>
    <w:lvl w:ilvl="1" w:tplc="61CC2F52">
      <w:numFmt w:val="bullet"/>
      <w:lvlText w:val="•"/>
      <w:lvlJc w:val="left"/>
      <w:pPr>
        <w:ind w:left="1776" w:hanging="432"/>
      </w:pPr>
      <w:rPr>
        <w:rFonts w:hint="default"/>
        <w:lang w:val="en-US" w:eastAsia="en-US" w:bidi="en-US"/>
      </w:rPr>
    </w:lvl>
    <w:lvl w:ilvl="2" w:tplc="AECA1A9E">
      <w:numFmt w:val="bullet"/>
      <w:lvlText w:val="•"/>
      <w:lvlJc w:val="left"/>
      <w:pPr>
        <w:ind w:left="2772" w:hanging="432"/>
      </w:pPr>
      <w:rPr>
        <w:rFonts w:hint="default"/>
        <w:lang w:val="en-US" w:eastAsia="en-US" w:bidi="en-US"/>
      </w:rPr>
    </w:lvl>
    <w:lvl w:ilvl="3" w:tplc="96360082">
      <w:numFmt w:val="bullet"/>
      <w:lvlText w:val="•"/>
      <w:lvlJc w:val="left"/>
      <w:pPr>
        <w:ind w:left="3768" w:hanging="432"/>
      </w:pPr>
      <w:rPr>
        <w:rFonts w:hint="default"/>
        <w:lang w:val="en-US" w:eastAsia="en-US" w:bidi="en-US"/>
      </w:rPr>
    </w:lvl>
    <w:lvl w:ilvl="4" w:tplc="F4EA6168">
      <w:numFmt w:val="bullet"/>
      <w:lvlText w:val="•"/>
      <w:lvlJc w:val="left"/>
      <w:pPr>
        <w:ind w:left="4764" w:hanging="432"/>
      </w:pPr>
      <w:rPr>
        <w:rFonts w:hint="default"/>
        <w:lang w:val="en-US" w:eastAsia="en-US" w:bidi="en-US"/>
      </w:rPr>
    </w:lvl>
    <w:lvl w:ilvl="5" w:tplc="54EC4C98">
      <w:numFmt w:val="bullet"/>
      <w:lvlText w:val="•"/>
      <w:lvlJc w:val="left"/>
      <w:pPr>
        <w:ind w:left="5760" w:hanging="432"/>
      </w:pPr>
      <w:rPr>
        <w:rFonts w:hint="default"/>
        <w:lang w:val="en-US" w:eastAsia="en-US" w:bidi="en-US"/>
      </w:rPr>
    </w:lvl>
    <w:lvl w:ilvl="6" w:tplc="C48EF456">
      <w:numFmt w:val="bullet"/>
      <w:lvlText w:val="•"/>
      <w:lvlJc w:val="left"/>
      <w:pPr>
        <w:ind w:left="6756" w:hanging="432"/>
      </w:pPr>
      <w:rPr>
        <w:rFonts w:hint="default"/>
        <w:lang w:val="en-US" w:eastAsia="en-US" w:bidi="en-US"/>
      </w:rPr>
    </w:lvl>
    <w:lvl w:ilvl="7" w:tplc="2D00A30C">
      <w:numFmt w:val="bullet"/>
      <w:lvlText w:val="•"/>
      <w:lvlJc w:val="left"/>
      <w:pPr>
        <w:ind w:left="7752" w:hanging="432"/>
      </w:pPr>
      <w:rPr>
        <w:rFonts w:hint="default"/>
        <w:lang w:val="en-US" w:eastAsia="en-US" w:bidi="en-US"/>
      </w:rPr>
    </w:lvl>
    <w:lvl w:ilvl="8" w:tplc="855C8568">
      <w:numFmt w:val="bullet"/>
      <w:lvlText w:val="•"/>
      <w:lvlJc w:val="left"/>
      <w:pPr>
        <w:ind w:left="8748" w:hanging="432"/>
      </w:pPr>
      <w:rPr>
        <w:rFonts w:hint="default"/>
        <w:lang w:val="en-US" w:eastAsia="en-US" w:bidi="en-US"/>
      </w:rPr>
    </w:lvl>
  </w:abstractNum>
  <w:abstractNum w:abstractNumId="21" w15:restartNumberingAfterBreak="0">
    <w:nsid w:val="1F215A4A"/>
    <w:multiLevelType w:val="hybridMultilevel"/>
    <w:tmpl w:val="0B169B18"/>
    <w:lvl w:ilvl="0" w:tplc="8C3A112C">
      <w:start w:val="2"/>
      <w:numFmt w:val="decimal"/>
      <w:lvlText w:val="(%1)"/>
      <w:lvlJc w:val="left"/>
      <w:pPr>
        <w:ind w:left="339" w:hanging="282"/>
        <w:jc w:val="left"/>
      </w:pPr>
      <w:rPr>
        <w:rFonts w:ascii="Calibri" w:eastAsia="Calibri" w:hAnsi="Calibri" w:cs="Calibri" w:hint="default"/>
        <w:spacing w:val="-1"/>
        <w:w w:val="99"/>
        <w:sz w:val="22"/>
        <w:szCs w:val="22"/>
        <w:lang w:val="en-US" w:eastAsia="en-US" w:bidi="en-US"/>
      </w:rPr>
    </w:lvl>
    <w:lvl w:ilvl="1" w:tplc="321E1B6C">
      <w:numFmt w:val="bullet"/>
      <w:lvlText w:val="•"/>
      <w:lvlJc w:val="left"/>
      <w:pPr>
        <w:ind w:left="1380" w:hanging="282"/>
      </w:pPr>
      <w:rPr>
        <w:rFonts w:hint="default"/>
        <w:lang w:val="en-US" w:eastAsia="en-US" w:bidi="en-US"/>
      </w:rPr>
    </w:lvl>
    <w:lvl w:ilvl="2" w:tplc="6B621378">
      <w:numFmt w:val="bullet"/>
      <w:lvlText w:val="•"/>
      <w:lvlJc w:val="left"/>
      <w:pPr>
        <w:ind w:left="2420" w:hanging="282"/>
      </w:pPr>
      <w:rPr>
        <w:rFonts w:hint="default"/>
        <w:lang w:val="en-US" w:eastAsia="en-US" w:bidi="en-US"/>
      </w:rPr>
    </w:lvl>
    <w:lvl w:ilvl="3" w:tplc="46F44EA0">
      <w:numFmt w:val="bullet"/>
      <w:lvlText w:val="•"/>
      <w:lvlJc w:val="left"/>
      <w:pPr>
        <w:ind w:left="3460" w:hanging="282"/>
      </w:pPr>
      <w:rPr>
        <w:rFonts w:hint="default"/>
        <w:lang w:val="en-US" w:eastAsia="en-US" w:bidi="en-US"/>
      </w:rPr>
    </w:lvl>
    <w:lvl w:ilvl="4" w:tplc="E8FA4E98">
      <w:numFmt w:val="bullet"/>
      <w:lvlText w:val="•"/>
      <w:lvlJc w:val="left"/>
      <w:pPr>
        <w:ind w:left="4500" w:hanging="282"/>
      </w:pPr>
      <w:rPr>
        <w:rFonts w:hint="default"/>
        <w:lang w:val="en-US" w:eastAsia="en-US" w:bidi="en-US"/>
      </w:rPr>
    </w:lvl>
    <w:lvl w:ilvl="5" w:tplc="8466D5B8">
      <w:numFmt w:val="bullet"/>
      <w:lvlText w:val="•"/>
      <w:lvlJc w:val="left"/>
      <w:pPr>
        <w:ind w:left="5540" w:hanging="282"/>
      </w:pPr>
      <w:rPr>
        <w:rFonts w:hint="default"/>
        <w:lang w:val="en-US" w:eastAsia="en-US" w:bidi="en-US"/>
      </w:rPr>
    </w:lvl>
    <w:lvl w:ilvl="6" w:tplc="724AECF2">
      <w:numFmt w:val="bullet"/>
      <w:lvlText w:val="•"/>
      <w:lvlJc w:val="left"/>
      <w:pPr>
        <w:ind w:left="6580" w:hanging="282"/>
      </w:pPr>
      <w:rPr>
        <w:rFonts w:hint="default"/>
        <w:lang w:val="en-US" w:eastAsia="en-US" w:bidi="en-US"/>
      </w:rPr>
    </w:lvl>
    <w:lvl w:ilvl="7" w:tplc="B7188416">
      <w:numFmt w:val="bullet"/>
      <w:lvlText w:val="•"/>
      <w:lvlJc w:val="left"/>
      <w:pPr>
        <w:ind w:left="7620" w:hanging="282"/>
      </w:pPr>
      <w:rPr>
        <w:rFonts w:hint="default"/>
        <w:lang w:val="en-US" w:eastAsia="en-US" w:bidi="en-US"/>
      </w:rPr>
    </w:lvl>
    <w:lvl w:ilvl="8" w:tplc="9EFCBD3A">
      <w:numFmt w:val="bullet"/>
      <w:lvlText w:val="•"/>
      <w:lvlJc w:val="left"/>
      <w:pPr>
        <w:ind w:left="8660" w:hanging="282"/>
      </w:pPr>
      <w:rPr>
        <w:rFonts w:hint="default"/>
        <w:lang w:val="en-US" w:eastAsia="en-US" w:bidi="en-US"/>
      </w:rPr>
    </w:lvl>
  </w:abstractNum>
  <w:abstractNum w:abstractNumId="22" w15:restartNumberingAfterBreak="0">
    <w:nsid w:val="213B02F5"/>
    <w:multiLevelType w:val="hybridMultilevel"/>
    <w:tmpl w:val="1F44E294"/>
    <w:lvl w:ilvl="0" w:tplc="09CA0364">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68A01D9A">
      <w:numFmt w:val="bullet"/>
      <w:lvlText w:val="•"/>
      <w:lvlJc w:val="left"/>
      <w:pPr>
        <w:ind w:left="1776" w:hanging="433"/>
      </w:pPr>
      <w:rPr>
        <w:rFonts w:hint="default"/>
        <w:lang w:val="en-US" w:eastAsia="en-US" w:bidi="en-US"/>
      </w:rPr>
    </w:lvl>
    <w:lvl w:ilvl="2" w:tplc="F93ACA0A">
      <w:numFmt w:val="bullet"/>
      <w:lvlText w:val="•"/>
      <w:lvlJc w:val="left"/>
      <w:pPr>
        <w:ind w:left="2772" w:hanging="433"/>
      </w:pPr>
      <w:rPr>
        <w:rFonts w:hint="default"/>
        <w:lang w:val="en-US" w:eastAsia="en-US" w:bidi="en-US"/>
      </w:rPr>
    </w:lvl>
    <w:lvl w:ilvl="3" w:tplc="73F6002E">
      <w:numFmt w:val="bullet"/>
      <w:lvlText w:val="•"/>
      <w:lvlJc w:val="left"/>
      <w:pPr>
        <w:ind w:left="3768" w:hanging="433"/>
      </w:pPr>
      <w:rPr>
        <w:rFonts w:hint="default"/>
        <w:lang w:val="en-US" w:eastAsia="en-US" w:bidi="en-US"/>
      </w:rPr>
    </w:lvl>
    <w:lvl w:ilvl="4" w:tplc="5F12AAC4">
      <w:numFmt w:val="bullet"/>
      <w:lvlText w:val="•"/>
      <w:lvlJc w:val="left"/>
      <w:pPr>
        <w:ind w:left="4764" w:hanging="433"/>
      </w:pPr>
      <w:rPr>
        <w:rFonts w:hint="default"/>
        <w:lang w:val="en-US" w:eastAsia="en-US" w:bidi="en-US"/>
      </w:rPr>
    </w:lvl>
    <w:lvl w:ilvl="5" w:tplc="C45ED074">
      <w:numFmt w:val="bullet"/>
      <w:lvlText w:val="•"/>
      <w:lvlJc w:val="left"/>
      <w:pPr>
        <w:ind w:left="5760" w:hanging="433"/>
      </w:pPr>
      <w:rPr>
        <w:rFonts w:hint="default"/>
        <w:lang w:val="en-US" w:eastAsia="en-US" w:bidi="en-US"/>
      </w:rPr>
    </w:lvl>
    <w:lvl w:ilvl="6" w:tplc="8188E0C4">
      <w:numFmt w:val="bullet"/>
      <w:lvlText w:val="•"/>
      <w:lvlJc w:val="left"/>
      <w:pPr>
        <w:ind w:left="6756" w:hanging="433"/>
      </w:pPr>
      <w:rPr>
        <w:rFonts w:hint="default"/>
        <w:lang w:val="en-US" w:eastAsia="en-US" w:bidi="en-US"/>
      </w:rPr>
    </w:lvl>
    <w:lvl w:ilvl="7" w:tplc="7DA0EA16">
      <w:numFmt w:val="bullet"/>
      <w:lvlText w:val="•"/>
      <w:lvlJc w:val="left"/>
      <w:pPr>
        <w:ind w:left="7752" w:hanging="433"/>
      </w:pPr>
      <w:rPr>
        <w:rFonts w:hint="default"/>
        <w:lang w:val="en-US" w:eastAsia="en-US" w:bidi="en-US"/>
      </w:rPr>
    </w:lvl>
    <w:lvl w:ilvl="8" w:tplc="02D0655C">
      <w:numFmt w:val="bullet"/>
      <w:lvlText w:val="•"/>
      <w:lvlJc w:val="left"/>
      <w:pPr>
        <w:ind w:left="8748" w:hanging="433"/>
      </w:pPr>
      <w:rPr>
        <w:rFonts w:hint="default"/>
        <w:lang w:val="en-US" w:eastAsia="en-US" w:bidi="en-US"/>
      </w:rPr>
    </w:lvl>
  </w:abstractNum>
  <w:abstractNum w:abstractNumId="23" w15:restartNumberingAfterBreak="0">
    <w:nsid w:val="217B2F48"/>
    <w:multiLevelType w:val="hybridMultilevel"/>
    <w:tmpl w:val="25129A9C"/>
    <w:lvl w:ilvl="0" w:tplc="C784884A">
      <w:numFmt w:val="bullet"/>
      <w:lvlText w:val="-"/>
      <w:lvlJc w:val="left"/>
      <w:pPr>
        <w:ind w:left="349" w:hanging="183"/>
      </w:pPr>
      <w:rPr>
        <w:rFonts w:ascii="Calibri" w:eastAsia="Calibri" w:hAnsi="Calibri" w:cs="Calibri" w:hint="default"/>
        <w:w w:val="99"/>
        <w:sz w:val="20"/>
        <w:szCs w:val="20"/>
        <w:lang w:val="en-US" w:eastAsia="en-US" w:bidi="en-US"/>
      </w:rPr>
    </w:lvl>
    <w:lvl w:ilvl="1" w:tplc="1C509F02">
      <w:numFmt w:val="bullet"/>
      <w:lvlText w:val="•"/>
      <w:lvlJc w:val="left"/>
      <w:pPr>
        <w:ind w:left="799" w:hanging="183"/>
      </w:pPr>
      <w:rPr>
        <w:rFonts w:hint="default"/>
        <w:lang w:val="en-US" w:eastAsia="en-US" w:bidi="en-US"/>
      </w:rPr>
    </w:lvl>
    <w:lvl w:ilvl="2" w:tplc="BBC64DC2">
      <w:numFmt w:val="bullet"/>
      <w:lvlText w:val="•"/>
      <w:lvlJc w:val="left"/>
      <w:pPr>
        <w:ind w:left="1258" w:hanging="183"/>
      </w:pPr>
      <w:rPr>
        <w:rFonts w:hint="default"/>
        <w:lang w:val="en-US" w:eastAsia="en-US" w:bidi="en-US"/>
      </w:rPr>
    </w:lvl>
    <w:lvl w:ilvl="3" w:tplc="6E205EF2">
      <w:numFmt w:val="bullet"/>
      <w:lvlText w:val="•"/>
      <w:lvlJc w:val="left"/>
      <w:pPr>
        <w:ind w:left="1717" w:hanging="183"/>
      </w:pPr>
      <w:rPr>
        <w:rFonts w:hint="default"/>
        <w:lang w:val="en-US" w:eastAsia="en-US" w:bidi="en-US"/>
      </w:rPr>
    </w:lvl>
    <w:lvl w:ilvl="4" w:tplc="C97C0FD0">
      <w:numFmt w:val="bullet"/>
      <w:lvlText w:val="•"/>
      <w:lvlJc w:val="left"/>
      <w:pPr>
        <w:ind w:left="2176" w:hanging="183"/>
      </w:pPr>
      <w:rPr>
        <w:rFonts w:hint="default"/>
        <w:lang w:val="en-US" w:eastAsia="en-US" w:bidi="en-US"/>
      </w:rPr>
    </w:lvl>
    <w:lvl w:ilvl="5" w:tplc="E5BAD410">
      <w:numFmt w:val="bullet"/>
      <w:lvlText w:val="•"/>
      <w:lvlJc w:val="left"/>
      <w:pPr>
        <w:ind w:left="2635" w:hanging="183"/>
      </w:pPr>
      <w:rPr>
        <w:rFonts w:hint="default"/>
        <w:lang w:val="en-US" w:eastAsia="en-US" w:bidi="en-US"/>
      </w:rPr>
    </w:lvl>
    <w:lvl w:ilvl="6" w:tplc="FE862432">
      <w:numFmt w:val="bullet"/>
      <w:lvlText w:val="•"/>
      <w:lvlJc w:val="left"/>
      <w:pPr>
        <w:ind w:left="3094" w:hanging="183"/>
      </w:pPr>
      <w:rPr>
        <w:rFonts w:hint="default"/>
        <w:lang w:val="en-US" w:eastAsia="en-US" w:bidi="en-US"/>
      </w:rPr>
    </w:lvl>
    <w:lvl w:ilvl="7" w:tplc="EE1C5798">
      <w:numFmt w:val="bullet"/>
      <w:lvlText w:val="•"/>
      <w:lvlJc w:val="left"/>
      <w:pPr>
        <w:ind w:left="3553" w:hanging="183"/>
      </w:pPr>
      <w:rPr>
        <w:rFonts w:hint="default"/>
        <w:lang w:val="en-US" w:eastAsia="en-US" w:bidi="en-US"/>
      </w:rPr>
    </w:lvl>
    <w:lvl w:ilvl="8" w:tplc="CB203C90">
      <w:numFmt w:val="bullet"/>
      <w:lvlText w:val="•"/>
      <w:lvlJc w:val="left"/>
      <w:pPr>
        <w:ind w:left="4012" w:hanging="183"/>
      </w:pPr>
      <w:rPr>
        <w:rFonts w:hint="default"/>
        <w:lang w:val="en-US" w:eastAsia="en-US" w:bidi="en-US"/>
      </w:rPr>
    </w:lvl>
  </w:abstractNum>
  <w:abstractNum w:abstractNumId="24" w15:restartNumberingAfterBreak="0">
    <w:nsid w:val="21AB66BB"/>
    <w:multiLevelType w:val="hybridMultilevel"/>
    <w:tmpl w:val="CBDE903C"/>
    <w:lvl w:ilvl="0" w:tplc="EAC89C8E">
      <w:numFmt w:val="bullet"/>
      <w:lvlText w:val="-"/>
      <w:lvlJc w:val="left"/>
      <w:pPr>
        <w:ind w:left="312" w:hanging="183"/>
      </w:pPr>
      <w:rPr>
        <w:rFonts w:ascii="Calibri" w:eastAsia="Calibri" w:hAnsi="Calibri" w:cs="Calibri" w:hint="default"/>
        <w:w w:val="99"/>
        <w:sz w:val="20"/>
        <w:szCs w:val="20"/>
        <w:lang w:val="en-US" w:eastAsia="en-US" w:bidi="en-US"/>
      </w:rPr>
    </w:lvl>
    <w:lvl w:ilvl="1" w:tplc="A104AE08">
      <w:numFmt w:val="bullet"/>
      <w:lvlText w:val="•"/>
      <w:lvlJc w:val="left"/>
      <w:pPr>
        <w:ind w:left="796" w:hanging="183"/>
      </w:pPr>
      <w:rPr>
        <w:rFonts w:hint="default"/>
        <w:lang w:val="en-US" w:eastAsia="en-US" w:bidi="en-US"/>
      </w:rPr>
    </w:lvl>
    <w:lvl w:ilvl="2" w:tplc="F0E65C64">
      <w:numFmt w:val="bullet"/>
      <w:lvlText w:val="•"/>
      <w:lvlJc w:val="left"/>
      <w:pPr>
        <w:ind w:left="1273" w:hanging="183"/>
      </w:pPr>
      <w:rPr>
        <w:rFonts w:hint="default"/>
        <w:lang w:val="en-US" w:eastAsia="en-US" w:bidi="en-US"/>
      </w:rPr>
    </w:lvl>
    <w:lvl w:ilvl="3" w:tplc="F508D8C0">
      <w:numFmt w:val="bullet"/>
      <w:lvlText w:val="•"/>
      <w:lvlJc w:val="left"/>
      <w:pPr>
        <w:ind w:left="1750" w:hanging="183"/>
      </w:pPr>
      <w:rPr>
        <w:rFonts w:hint="default"/>
        <w:lang w:val="en-US" w:eastAsia="en-US" w:bidi="en-US"/>
      </w:rPr>
    </w:lvl>
    <w:lvl w:ilvl="4" w:tplc="E41E0DAA">
      <w:numFmt w:val="bullet"/>
      <w:lvlText w:val="•"/>
      <w:lvlJc w:val="left"/>
      <w:pPr>
        <w:ind w:left="2227" w:hanging="183"/>
      </w:pPr>
      <w:rPr>
        <w:rFonts w:hint="default"/>
        <w:lang w:val="en-US" w:eastAsia="en-US" w:bidi="en-US"/>
      </w:rPr>
    </w:lvl>
    <w:lvl w:ilvl="5" w:tplc="950C95F6">
      <w:numFmt w:val="bullet"/>
      <w:lvlText w:val="•"/>
      <w:lvlJc w:val="left"/>
      <w:pPr>
        <w:ind w:left="2704" w:hanging="183"/>
      </w:pPr>
      <w:rPr>
        <w:rFonts w:hint="default"/>
        <w:lang w:val="en-US" w:eastAsia="en-US" w:bidi="en-US"/>
      </w:rPr>
    </w:lvl>
    <w:lvl w:ilvl="6" w:tplc="98C67D4E">
      <w:numFmt w:val="bullet"/>
      <w:lvlText w:val="•"/>
      <w:lvlJc w:val="left"/>
      <w:pPr>
        <w:ind w:left="3180" w:hanging="183"/>
      </w:pPr>
      <w:rPr>
        <w:rFonts w:hint="default"/>
        <w:lang w:val="en-US" w:eastAsia="en-US" w:bidi="en-US"/>
      </w:rPr>
    </w:lvl>
    <w:lvl w:ilvl="7" w:tplc="7B9A5A9E">
      <w:numFmt w:val="bullet"/>
      <w:lvlText w:val="•"/>
      <w:lvlJc w:val="left"/>
      <w:pPr>
        <w:ind w:left="3657" w:hanging="183"/>
      </w:pPr>
      <w:rPr>
        <w:rFonts w:hint="default"/>
        <w:lang w:val="en-US" w:eastAsia="en-US" w:bidi="en-US"/>
      </w:rPr>
    </w:lvl>
    <w:lvl w:ilvl="8" w:tplc="B19A15A4">
      <w:numFmt w:val="bullet"/>
      <w:lvlText w:val="•"/>
      <w:lvlJc w:val="left"/>
      <w:pPr>
        <w:ind w:left="4134" w:hanging="183"/>
      </w:pPr>
      <w:rPr>
        <w:rFonts w:hint="default"/>
        <w:lang w:val="en-US" w:eastAsia="en-US" w:bidi="en-US"/>
      </w:rPr>
    </w:lvl>
  </w:abstractNum>
  <w:abstractNum w:abstractNumId="25" w15:restartNumberingAfterBreak="0">
    <w:nsid w:val="22764EFD"/>
    <w:multiLevelType w:val="hybridMultilevel"/>
    <w:tmpl w:val="F982B78C"/>
    <w:lvl w:ilvl="0" w:tplc="1FD80412">
      <w:start w:val="201"/>
      <w:numFmt w:val="decimal"/>
      <w:lvlText w:val="%1"/>
      <w:lvlJc w:val="left"/>
      <w:pPr>
        <w:ind w:left="723" w:hanging="384"/>
        <w:jc w:val="left"/>
      </w:pPr>
      <w:rPr>
        <w:rFonts w:ascii="Calibri" w:eastAsia="Calibri" w:hAnsi="Calibri" w:cs="Calibri" w:hint="default"/>
        <w:b/>
        <w:bCs/>
        <w:w w:val="99"/>
        <w:sz w:val="22"/>
        <w:szCs w:val="22"/>
        <w:lang w:val="en-US" w:eastAsia="en-US" w:bidi="en-US"/>
      </w:rPr>
    </w:lvl>
    <w:lvl w:ilvl="1" w:tplc="7D1C09E6">
      <w:numFmt w:val="bullet"/>
      <w:lvlText w:val="•"/>
      <w:lvlJc w:val="left"/>
      <w:pPr>
        <w:ind w:left="1722" w:hanging="384"/>
      </w:pPr>
      <w:rPr>
        <w:rFonts w:hint="default"/>
        <w:lang w:val="en-US" w:eastAsia="en-US" w:bidi="en-US"/>
      </w:rPr>
    </w:lvl>
    <w:lvl w:ilvl="2" w:tplc="0DB2E50E">
      <w:numFmt w:val="bullet"/>
      <w:lvlText w:val="•"/>
      <w:lvlJc w:val="left"/>
      <w:pPr>
        <w:ind w:left="2724" w:hanging="384"/>
      </w:pPr>
      <w:rPr>
        <w:rFonts w:hint="default"/>
        <w:lang w:val="en-US" w:eastAsia="en-US" w:bidi="en-US"/>
      </w:rPr>
    </w:lvl>
    <w:lvl w:ilvl="3" w:tplc="C6B6C75E">
      <w:numFmt w:val="bullet"/>
      <w:lvlText w:val="•"/>
      <w:lvlJc w:val="left"/>
      <w:pPr>
        <w:ind w:left="3726" w:hanging="384"/>
      </w:pPr>
      <w:rPr>
        <w:rFonts w:hint="default"/>
        <w:lang w:val="en-US" w:eastAsia="en-US" w:bidi="en-US"/>
      </w:rPr>
    </w:lvl>
    <w:lvl w:ilvl="4" w:tplc="FD7AEF48">
      <w:numFmt w:val="bullet"/>
      <w:lvlText w:val="•"/>
      <w:lvlJc w:val="left"/>
      <w:pPr>
        <w:ind w:left="4728" w:hanging="384"/>
      </w:pPr>
      <w:rPr>
        <w:rFonts w:hint="default"/>
        <w:lang w:val="en-US" w:eastAsia="en-US" w:bidi="en-US"/>
      </w:rPr>
    </w:lvl>
    <w:lvl w:ilvl="5" w:tplc="227EC048">
      <w:numFmt w:val="bullet"/>
      <w:lvlText w:val="•"/>
      <w:lvlJc w:val="left"/>
      <w:pPr>
        <w:ind w:left="5730" w:hanging="384"/>
      </w:pPr>
      <w:rPr>
        <w:rFonts w:hint="default"/>
        <w:lang w:val="en-US" w:eastAsia="en-US" w:bidi="en-US"/>
      </w:rPr>
    </w:lvl>
    <w:lvl w:ilvl="6" w:tplc="3788E62C">
      <w:numFmt w:val="bullet"/>
      <w:lvlText w:val="•"/>
      <w:lvlJc w:val="left"/>
      <w:pPr>
        <w:ind w:left="6732" w:hanging="384"/>
      </w:pPr>
      <w:rPr>
        <w:rFonts w:hint="default"/>
        <w:lang w:val="en-US" w:eastAsia="en-US" w:bidi="en-US"/>
      </w:rPr>
    </w:lvl>
    <w:lvl w:ilvl="7" w:tplc="E8DE49EC">
      <w:numFmt w:val="bullet"/>
      <w:lvlText w:val="•"/>
      <w:lvlJc w:val="left"/>
      <w:pPr>
        <w:ind w:left="7734" w:hanging="384"/>
      </w:pPr>
      <w:rPr>
        <w:rFonts w:hint="default"/>
        <w:lang w:val="en-US" w:eastAsia="en-US" w:bidi="en-US"/>
      </w:rPr>
    </w:lvl>
    <w:lvl w:ilvl="8" w:tplc="534CF0CE">
      <w:numFmt w:val="bullet"/>
      <w:lvlText w:val="•"/>
      <w:lvlJc w:val="left"/>
      <w:pPr>
        <w:ind w:left="8736" w:hanging="384"/>
      </w:pPr>
      <w:rPr>
        <w:rFonts w:hint="default"/>
        <w:lang w:val="en-US" w:eastAsia="en-US" w:bidi="en-US"/>
      </w:rPr>
    </w:lvl>
  </w:abstractNum>
  <w:abstractNum w:abstractNumId="26" w15:restartNumberingAfterBreak="0">
    <w:nsid w:val="232E4929"/>
    <w:multiLevelType w:val="hybridMultilevel"/>
    <w:tmpl w:val="D42638F6"/>
    <w:lvl w:ilvl="0" w:tplc="8B9C477C">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C614721C">
      <w:numFmt w:val="bullet"/>
      <w:lvlText w:val="•"/>
      <w:lvlJc w:val="left"/>
      <w:pPr>
        <w:ind w:left="1776" w:hanging="433"/>
      </w:pPr>
      <w:rPr>
        <w:rFonts w:hint="default"/>
        <w:lang w:val="en-US" w:eastAsia="en-US" w:bidi="en-US"/>
      </w:rPr>
    </w:lvl>
    <w:lvl w:ilvl="2" w:tplc="F77E3060">
      <w:numFmt w:val="bullet"/>
      <w:lvlText w:val="•"/>
      <w:lvlJc w:val="left"/>
      <w:pPr>
        <w:ind w:left="2772" w:hanging="433"/>
      </w:pPr>
      <w:rPr>
        <w:rFonts w:hint="default"/>
        <w:lang w:val="en-US" w:eastAsia="en-US" w:bidi="en-US"/>
      </w:rPr>
    </w:lvl>
    <w:lvl w:ilvl="3" w:tplc="1B9A6464">
      <w:numFmt w:val="bullet"/>
      <w:lvlText w:val="•"/>
      <w:lvlJc w:val="left"/>
      <w:pPr>
        <w:ind w:left="3768" w:hanging="433"/>
      </w:pPr>
      <w:rPr>
        <w:rFonts w:hint="default"/>
        <w:lang w:val="en-US" w:eastAsia="en-US" w:bidi="en-US"/>
      </w:rPr>
    </w:lvl>
    <w:lvl w:ilvl="4" w:tplc="DE44940E">
      <w:numFmt w:val="bullet"/>
      <w:lvlText w:val="•"/>
      <w:lvlJc w:val="left"/>
      <w:pPr>
        <w:ind w:left="4764" w:hanging="433"/>
      </w:pPr>
      <w:rPr>
        <w:rFonts w:hint="default"/>
        <w:lang w:val="en-US" w:eastAsia="en-US" w:bidi="en-US"/>
      </w:rPr>
    </w:lvl>
    <w:lvl w:ilvl="5" w:tplc="5C72FD3C">
      <w:numFmt w:val="bullet"/>
      <w:lvlText w:val="•"/>
      <w:lvlJc w:val="left"/>
      <w:pPr>
        <w:ind w:left="5760" w:hanging="433"/>
      </w:pPr>
      <w:rPr>
        <w:rFonts w:hint="default"/>
        <w:lang w:val="en-US" w:eastAsia="en-US" w:bidi="en-US"/>
      </w:rPr>
    </w:lvl>
    <w:lvl w:ilvl="6" w:tplc="AD9CA57E">
      <w:numFmt w:val="bullet"/>
      <w:lvlText w:val="•"/>
      <w:lvlJc w:val="left"/>
      <w:pPr>
        <w:ind w:left="6756" w:hanging="433"/>
      </w:pPr>
      <w:rPr>
        <w:rFonts w:hint="default"/>
        <w:lang w:val="en-US" w:eastAsia="en-US" w:bidi="en-US"/>
      </w:rPr>
    </w:lvl>
    <w:lvl w:ilvl="7" w:tplc="58ECBB44">
      <w:numFmt w:val="bullet"/>
      <w:lvlText w:val="•"/>
      <w:lvlJc w:val="left"/>
      <w:pPr>
        <w:ind w:left="7752" w:hanging="433"/>
      </w:pPr>
      <w:rPr>
        <w:rFonts w:hint="default"/>
        <w:lang w:val="en-US" w:eastAsia="en-US" w:bidi="en-US"/>
      </w:rPr>
    </w:lvl>
    <w:lvl w:ilvl="8" w:tplc="BF1E7610">
      <w:numFmt w:val="bullet"/>
      <w:lvlText w:val="•"/>
      <w:lvlJc w:val="left"/>
      <w:pPr>
        <w:ind w:left="8748" w:hanging="433"/>
      </w:pPr>
      <w:rPr>
        <w:rFonts w:hint="default"/>
        <w:lang w:val="en-US" w:eastAsia="en-US" w:bidi="en-US"/>
      </w:rPr>
    </w:lvl>
  </w:abstractNum>
  <w:abstractNum w:abstractNumId="27" w15:restartNumberingAfterBreak="0">
    <w:nsid w:val="25BB4070"/>
    <w:multiLevelType w:val="hybridMultilevel"/>
    <w:tmpl w:val="AFD03636"/>
    <w:lvl w:ilvl="0" w:tplc="2306DE40">
      <w:numFmt w:val="bullet"/>
      <w:lvlText w:val="-"/>
      <w:lvlJc w:val="left"/>
      <w:pPr>
        <w:ind w:left="350" w:hanging="183"/>
      </w:pPr>
      <w:rPr>
        <w:rFonts w:ascii="Calibri" w:eastAsia="Calibri" w:hAnsi="Calibri" w:cs="Calibri" w:hint="default"/>
        <w:w w:val="99"/>
        <w:sz w:val="20"/>
        <w:szCs w:val="20"/>
        <w:lang w:val="en-US" w:eastAsia="en-US" w:bidi="en-US"/>
      </w:rPr>
    </w:lvl>
    <w:lvl w:ilvl="1" w:tplc="C388C5B4">
      <w:numFmt w:val="bullet"/>
      <w:lvlText w:val="•"/>
      <w:lvlJc w:val="left"/>
      <w:pPr>
        <w:ind w:left="817" w:hanging="183"/>
      </w:pPr>
      <w:rPr>
        <w:rFonts w:hint="default"/>
        <w:lang w:val="en-US" w:eastAsia="en-US" w:bidi="en-US"/>
      </w:rPr>
    </w:lvl>
    <w:lvl w:ilvl="2" w:tplc="3476E936">
      <w:numFmt w:val="bullet"/>
      <w:lvlText w:val="•"/>
      <w:lvlJc w:val="left"/>
      <w:pPr>
        <w:ind w:left="1274" w:hanging="183"/>
      </w:pPr>
      <w:rPr>
        <w:rFonts w:hint="default"/>
        <w:lang w:val="en-US" w:eastAsia="en-US" w:bidi="en-US"/>
      </w:rPr>
    </w:lvl>
    <w:lvl w:ilvl="3" w:tplc="4630FFEA">
      <w:numFmt w:val="bullet"/>
      <w:lvlText w:val="•"/>
      <w:lvlJc w:val="left"/>
      <w:pPr>
        <w:ind w:left="1731" w:hanging="183"/>
      </w:pPr>
      <w:rPr>
        <w:rFonts w:hint="default"/>
        <w:lang w:val="en-US" w:eastAsia="en-US" w:bidi="en-US"/>
      </w:rPr>
    </w:lvl>
    <w:lvl w:ilvl="4" w:tplc="70725EA6">
      <w:numFmt w:val="bullet"/>
      <w:lvlText w:val="•"/>
      <w:lvlJc w:val="left"/>
      <w:pPr>
        <w:ind w:left="2188" w:hanging="183"/>
      </w:pPr>
      <w:rPr>
        <w:rFonts w:hint="default"/>
        <w:lang w:val="en-US" w:eastAsia="en-US" w:bidi="en-US"/>
      </w:rPr>
    </w:lvl>
    <w:lvl w:ilvl="5" w:tplc="8A926ED6">
      <w:numFmt w:val="bullet"/>
      <w:lvlText w:val="•"/>
      <w:lvlJc w:val="left"/>
      <w:pPr>
        <w:ind w:left="2645" w:hanging="183"/>
      </w:pPr>
      <w:rPr>
        <w:rFonts w:hint="default"/>
        <w:lang w:val="en-US" w:eastAsia="en-US" w:bidi="en-US"/>
      </w:rPr>
    </w:lvl>
    <w:lvl w:ilvl="6" w:tplc="601ED45C">
      <w:numFmt w:val="bullet"/>
      <w:lvlText w:val="•"/>
      <w:lvlJc w:val="left"/>
      <w:pPr>
        <w:ind w:left="3102" w:hanging="183"/>
      </w:pPr>
      <w:rPr>
        <w:rFonts w:hint="default"/>
        <w:lang w:val="en-US" w:eastAsia="en-US" w:bidi="en-US"/>
      </w:rPr>
    </w:lvl>
    <w:lvl w:ilvl="7" w:tplc="7FE05D0C">
      <w:numFmt w:val="bullet"/>
      <w:lvlText w:val="•"/>
      <w:lvlJc w:val="left"/>
      <w:pPr>
        <w:ind w:left="3559" w:hanging="183"/>
      </w:pPr>
      <w:rPr>
        <w:rFonts w:hint="default"/>
        <w:lang w:val="en-US" w:eastAsia="en-US" w:bidi="en-US"/>
      </w:rPr>
    </w:lvl>
    <w:lvl w:ilvl="8" w:tplc="F148F044">
      <w:numFmt w:val="bullet"/>
      <w:lvlText w:val="•"/>
      <w:lvlJc w:val="left"/>
      <w:pPr>
        <w:ind w:left="4016" w:hanging="183"/>
      </w:pPr>
      <w:rPr>
        <w:rFonts w:hint="default"/>
        <w:lang w:val="en-US" w:eastAsia="en-US" w:bidi="en-US"/>
      </w:rPr>
    </w:lvl>
  </w:abstractNum>
  <w:abstractNum w:abstractNumId="28" w15:restartNumberingAfterBreak="0">
    <w:nsid w:val="278432EE"/>
    <w:multiLevelType w:val="hybridMultilevel"/>
    <w:tmpl w:val="4386EFE4"/>
    <w:lvl w:ilvl="0" w:tplc="BC3E2FFC">
      <w:start w:val="1"/>
      <w:numFmt w:val="upperLetter"/>
      <w:lvlText w:val="%1."/>
      <w:lvlJc w:val="left"/>
      <w:pPr>
        <w:ind w:left="772" w:hanging="432"/>
        <w:jc w:val="left"/>
      </w:pPr>
      <w:rPr>
        <w:rFonts w:ascii="Calibri" w:eastAsia="Calibri" w:hAnsi="Calibri" w:cs="Calibri" w:hint="default"/>
        <w:w w:val="99"/>
        <w:sz w:val="22"/>
        <w:szCs w:val="22"/>
        <w:lang w:val="en-US" w:eastAsia="en-US" w:bidi="en-US"/>
      </w:rPr>
    </w:lvl>
    <w:lvl w:ilvl="1" w:tplc="5FFEF1FE">
      <w:start w:val="1"/>
      <w:numFmt w:val="decimal"/>
      <w:lvlText w:val="%2."/>
      <w:lvlJc w:val="left"/>
      <w:pPr>
        <w:ind w:left="1204" w:hanging="432"/>
        <w:jc w:val="left"/>
      </w:pPr>
      <w:rPr>
        <w:rFonts w:ascii="Calibri" w:eastAsia="Calibri" w:hAnsi="Calibri" w:cs="Calibri" w:hint="default"/>
        <w:w w:val="99"/>
        <w:sz w:val="22"/>
        <w:szCs w:val="22"/>
        <w:lang w:val="en-US" w:eastAsia="en-US" w:bidi="en-US"/>
      </w:rPr>
    </w:lvl>
    <w:lvl w:ilvl="2" w:tplc="3F3E88F4">
      <w:numFmt w:val="bullet"/>
      <w:lvlText w:val="•"/>
      <w:lvlJc w:val="left"/>
      <w:pPr>
        <w:ind w:left="2260" w:hanging="432"/>
      </w:pPr>
      <w:rPr>
        <w:rFonts w:hint="default"/>
        <w:lang w:val="en-US" w:eastAsia="en-US" w:bidi="en-US"/>
      </w:rPr>
    </w:lvl>
    <w:lvl w:ilvl="3" w:tplc="94D40CA8">
      <w:numFmt w:val="bullet"/>
      <w:lvlText w:val="•"/>
      <w:lvlJc w:val="left"/>
      <w:pPr>
        <w:ind w:left="3320" w:hanging="432"/>
      </w:pPr>
      <w:rPr>
        <w:rFonts w:hint="default"/>
        <w:lang w:val="en-US" w:eastAsia="en-US" w:bidi="en-US"/>
      </w:rPr>
    </w:lvl>
    <w:lvl w:ilvl="4" w:tplc="DECA9FD8">
      <w:numFmt w:val="bullet"/>
      <w:lvlText w:val="•"/>
      <w:lvlJc w:val="left"/>
      <w:pPr>
        <w:ind w:left="4380" w:hanging="432"/>
      </w:pPr>
      <w:rPr>
        <w:rFonts w:hint="default"/>
        <w:lang w:val="en-US" w:eastAsia="en-US" w:bidi="en-US"/>
      </w:rPr>
    </w:lvl>
    <w:lvl w:ilvl="5" w:tplc="9D8EC354">
      <w:numFmt w:val="bullet"/>
      <w:lvlText w:val="•"/>
      <w:lvlJc w:val="left"/>
      <w:pPr>
        <w:ind w:left="5440" w:hanging="432"/>
      </w:pPr>
      <w:rPr>
        <w:rFonts w:hint="default"/>
        <w:lang w:val="en-US" w:eastAsia="en-US" w:bidi="en-US"/>
      </w:rPr>
    </w:lvl>
    <w:lvl w:ilvl="6" w:tplc="0604184E">
      <w:numFmt w:val="bullet"/>
      <w:lvlText w:val="•"/>
      <w:lvlJc w:val="left"/>
      <w:pPr>
        <w:ind w:left="6500" w:hanging="432"/>
      </w:pPr>
      <w:rPr>
        <w:rFonts w:hint="default"/>
        <w:lang w:val="en-US" w:eastAsia="en-US" w:bidi="en-US"/>
      </w:rPr>
    </w:lvl>
    <w:lvl w:ilvl="7" w:tplc="B94AD482">
      <w:numFmt w:val="bullet"/>
      <w:lvlText w:val="•"/>
      <w:lvlJc w:val="left"/>
      <w:pPr>
        <w:ind w:left="7560" w:hanging="432"/>
      </w:pPr>
      <w:rPr>
        <w:rFonts w:hint="default"/>
        <w:lang w:val="en-US" w:eastAsia="en-US" w:bidi="en-US"/>
      </w:rPr>
    </w:lvl>
    <w:lvl w:ilvl="8" w:tplc="30188F9C">
      <w:numFmt w:val="bullet"/>
      <w:lvlText w:val="•"/>
      <w:lvlJc w:val="left"/>
      <w:pPr>
        <w:ind w:left="8620" w:hanging="432"/>
      </w:pPr>
      <w:rPr>
        <w:rFonts w:hint="default"/>
        <w:lang w:val="en-US" w:eastAsia="en-US" w:bidi="en-US"/>
      </w:rPr>
    </w:lvl>
  </w:abstractNum>
  <w:abstractNum w:abstractNumId="29" w15:restartNumberingAfterBreak="0">
    <w:nsid w:val="280918A8"/>
    <w:multiLevelType w:val="hybridMultilevel"/>
    <w:tmpl w:val="1A00E470"/>
    <w:lvl w:ilvl="0" w:tplc="508697F6">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406AA554">
      <w:numFmt w:val="bullet"/>
      <w:lvlText w:val="•"/>
      <w:lvlJc w:val="left"/>
      <w:pPr>
        <w:ind w:left="1776" w:hanging="433"/>
      </w:pPr>
      <w:rPr>
        <w:rFonts w:hint="default"/>
        <w:lang w:val="en-US" w:eastAsia="en-US" w:bidi="en-US"/>
      </w:rPr>
    </w:lvl>
    <w:lvl w:ilvl="2" w:tplc="0DF26EFE">
      <w:numFmt w:val="bullet"/>
      <w:lvlText w:val="•"/>
      <w:lvlJc w:val="left"/>
      <w:pPr>
        <w:ind w:left="2772" w:hanging="433"/>
      </w:pPr>
      <w:rPr>
        <w:rFonts w:hint="default"/>
        <w:lang w:val="en-US" w:eastAsia="en-US" w:bidi="en-US"/>
      </w:rPr>
    </w:lvl>
    <w:lvl w:ilvl="3" w:tplc="5F420592">
      <w:numFmt w:val="bullet"/>
      <w:lvlText w:val="•"/>
      <w:lvlJc w:val="left"/>
      <w:pPr>
        <w:ind w:left="3768" w:hanging="433"/>
      </w:pPr>
      <w:rPr>
        <w:rFonts w:hint="default"/>
        <w:lang w:val="en-US" w:eastAsia="en-US" w:bidi="en-US"/>
      </w:rPr>
    </w:lvl>
    <w:lvl w:ilvl="4" w:tplc="008C6104">
      <w:numFmt w:val="bullet"/>
      <w:lvlText w:val="•"/>
      <w:lvlJc w:val="left"/>
      <w:pPr>
        <w:ind w:left="4764" w:hanging="433"/>
      </w:pPr>
      <w:rPr>
        <w:rFonts w:hint="default"/>
        <w:lang w:val="en-US" w:eastAsia="en-US" w:bidi="en-US"/>
      </w:rPr>
    </w:lvl>
    <w:lvl w:ilvl="5" w:tplc="51663D3A">
      <w:numFmt w:val="bullet"/>
      <w:lvlText w:val="•"/>
      <w:lvlJc w:val="left"/>
      <w:pPr>
        <w:ind w:left="5760" w:hanging="433"/>
      </w:pPr>
      <w:rPr>
        <w:rFonts w:hint="default"/>
        <w:lang w:val="en-US" w:eastAsia="en-US" w:bidi="en-US"/>
      </w:rPr>
    </w:lvl>
    <w:lvl w:ilvl="6" w:tplc="51C20112">
      <w:numFmt w:val="bullet"/>
      <w:lvlText w:val="•"/>
      <w:lvlJc w:val="left"/>
      <w:pPr>
        <w:ind w:left="6756" w:hanging="433"/>
      </w:pPr>
      <w:rPr>
        <w:rFonts w:hint="default"/>
        <w:lang w:val="en-US" w:eastAsia="en-US" w:bidi="en-US"/>
      </w:rPr>
    </w:lvl>
    <w:lvl w:ilvl="7" w:tplc="5D5631E6">
      <w:numFmt w:val="bullet"/>
      <w:lvlText w:val="•"/>
      <w:lvlJc w:val="left"/>
      <w:pPr>
        <w:ind w:left="7752" w:hanging="433"/>
      </w:pPr>
      <w:rPr>
        <w:rFonts w:hint="default"/>
        <w:lang w:val="en-US" w:eastAsia="en-US" w:bidi="en-US"/>
      </w:rPr>
    </w:lvl>
    <w:lvl w:ilvl="8" w:tplc="B486255C">
      <w:numFmt w:val="bullet"/>
      <w:lvlText w:val="•"/>
      <w:lvlJc w:val="left"/>
      <w:pPr>
        <w:ind w:left="8748" w:hanging="433"/>
      </w:pPr>
      <w:rPr>
        <w:rFonts w:hint="default"/>
        <w:lang w:val="en-US" w:eastAsia="en-US" w:bidi="en-US"/>
      </w:rPr>
    </w:lvl>
  </w:abstractNum>
  <w:abstractNum w:abstractNumId="30" w15:restartNumberingAfterBreak="0">
    <w:nsid w:val="28BE3B98"/>
    <w:multiLevelType w:val="hybridMultilevel"/>
    <w:tmpl w:val="D66464AA"/>
    <w:lvl w:ilvl="0" w:tplc="428C6224">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80C0BBBE">
      <w:start w:val="1"/>
      <w:numFmt w:val="decimal"/>
      <w:lvlText w:val="%2."/>
      <w:lvlJc w:val="left"/>
      <w:pPr>
        <w:ind w:left="1203" w:hanging="432"/>
        <w:jc w:val="left"/>
      </w:pPr>
      <w:rPr>
        <w:rFonts w:ascii="Calibri" w:eastAsia="Calibri" w:hAnsi="Calibri" w:cs="Calibri" w:hint="default"/>
        <w:w w:val="99"/>
        <w:sz w:val="22"/>
        <w:szCs w:val="22"/>
        <w:lang w:val="en-US" w:eastAsia="en-US" w:bidi="en-US"/>
      </w:rPr>
    </w:lvl>
    <w:lvl w:ilvl="2" w:tplc="0772F76A">
      <w:numFmt w:val="bullet"/>
      <w:lvlText w:val="•"/>
      <w:lvlJc w:val="left"/>
      <w:pPr>
        <w:ind w:left="2260" w:hanging="432"/>
      </w:pPr>
      <w:rPr>
        <w:rFonts w:hint="default"/>
        <w:lang w:val="en-US" w:eastAsia="en-US" w:bidi="en-US"/>
      </w:rPr>
    </w:lvl>
    <w:lvl w:ilvl="3" w:tplc="31F602EC">
      <w:numFmt w:val="bullet"/>
      <w:lvlText w:val="•"/>
      <w:lvlJc w:val="left"/>
      <w:pPr>
        <w:ind w:left="3320" w:hanging="432"/>
      </w:pPr>
      <w:rPr>
        <w:rFonts w:hint="default"/>
        <w:lang w:val="en-US" w:eastAsia="en-US" w:bidi="en-US"/>
      </w:rPr>
    </w:lvl>
    <w:lvl w:ilvl="4" w:tplc="60728F9C">
      <w:numFmt w:val="bullet"/>
      <w:lvlText w:val="•"/>
      <w:lvlJc w:val="left"/>
      <w:pPr>
        <w:ind w:left="4380" w:hanging="432"/>
      </w:pPr>
      <w:rPr>
        <w:rFonts w:hint="default"/>
        <w:lang w:val="en-US" w:eastAsia="en-US" w:bidi="en-US"/>
      </w:rPr>
    </w:lvl>
    <w:lvl w:ilvl="5" w:tplc="F65824FE">
      <w:numFmt w:val="bullet"/>
      <w:lvlText w:val="•"/>
      <w:lvlJc w:val="left"/>
      <w:pPr>
        <w:ind w:left="5440" w:hanging="432"/>
      </w:pPr>
      <w:rPr>
        <w:rFonts w:hint="default"/>
        <w:lang w:val="en-US" w:eastAsia="en-US" w:bidi="en-US"/>
      </w:rPr>
    </w:lvl>
    <w:lvl w:ilvl="6" w:tplc="9110C090">
      <w:numFmt w:val="bullet"/>
      <w:lvlText w:val="•"/>
      <w:lvlJc w:val="left"/>
      <w:pPr>
        <w:ind w:left="6500" w:hanging="432"/>
      </w:pPr>
      <w:rPr>
        <w:rFonts w:hint="default"/>
        <w:lang w:val="en-US" w:eastAsia="en-US" w:bidi="en-US"/>
      </w:rPr>
    </w:lvl>
    <w:lvl w:ilvl="7" w:tplc="D39A3BB4">
      <w:numFmt w:val="bullet"/>
      <w:lvlText w:val="•"/>
      <w:lvlJc w:val="left"/>
      <w:pPr>
        <w:ind w:left="7560" w:hanging="432"/>
      </w:pPr>
      <w:rPr>
        <w:rFonts w:hint="default"/>
        <w:lang w:val="en-US" w:eastAsia="en-US" w:bidi="en-US"/>
      </w:rPr>
    </w:lvl>
    <w:lvl w:ilvl="8" w:tplc="C964A3B6">
      <w:numFmt w:val="bullet"/>
      <w:lvlText w:val="•"/>
      <w:lvlJc w:val="left"/>
      <w:pPr>
        <w:ind w:left="8620" w:hanging="432"/>
      </w:pPr>
      <w:rPr>
        <w:rFonts w:hint="default"/>
        <w:lang w:val="en-US" w:eastAsia="en-US" w:bidi="en-US"/>
      </w:rPr>
    </w:lvl>
  </w:abstractNum>
  <w:abstractNum w:abstractNumId="31" w15:restartNumberingAfterBreak="0">
    <w:nsid w:val="2B0B7E10"/>
    <w:multiLevelType w:val="hybridMultilevel"/>
    <w:tmpl w:val="E8B4D8C8"/>
    <w:lvl w:ilvl="0" w:tplc="F9E4697A">
      <w:numFmt w:val="bullet"/>
      <w:lvlText w:val="-"/>
      <w:lvlJc w:val="left"/>
      <w:pPr>
        <w:ind w:left="350" w:hanging="183"/>
      </w:pPr>
      <w:rPr>
        <w:rFonts w:ascii="Calibri" w:eastAsia="Calibri" w:hAnsi="Calibri" w:cs="Calibri" w:hint="default"/>
        <w:w w:val="99"/>
        <w:sz w:val="20"/>
        <w:szCs w:val="20"/>
        <w:lang w:val="en-US" w:eastAsia="en-US" w:bidi="en-US"/>
      </w:rPr>
    </w:lvl>
    <w:lvl w:ilvl="1" w:tplc="C8120E8A">
      <w:numFmt w:val="bullet"/>
      <w:lvlText w:val="•"/>
      <w:lvlJc w:val="left"/>
      <w:pPr>
        <w:ind w:left="817" w:hanging="183"/>
      </w:pPr>
      <w:rPr>
        <w:rFonts w:hint="default"/>
        <w:lang w:val="en-US" w:eastAsia="en-US" w:bidi="en-US"/>
      </w:rPr>
    </w:lvl>
    <w:lvl w:ilvl="2" w:tplc="2B14E596">
      <w:numFmt w:val="bullet"/>
      <w:lvlText w:val="•"/>
      <w:lvlJc w:val="left"/>
      <w:pPr>
        <w:ind w:left="1274" w:hanging="183"/>
      </w:pPr>
      <w:rPr>
        <w:rFonts w:hint="default"/>
        <w:lang w:val="en-US" w:eastAsia="en-US" w:bidi="en-US"/>
      </w:rPr>
    </w:lvl>
    <w:lvl w:ilvl="3" w:tplc="58B6AB08">
      <w:numFmt w:val="bullet"/>
      <w:lvlText w:val="•"/>
      <w:lvlJc w:val="left"/>
      <w:pPr>
        <w:ind w:left="1731" w:hanging="183"/>
      </w:pPr>
      <w:rPr>
        <w:rFonts w:hint="default"/>
        <w:lang w:val="en-US" w:eastAsia="en-US" w:bidi="en-US"/>
      </w:rPr>
    </w:lvl>
    <w:lvl w:ilvl="4" w:tplc="DEA635AA">
      <w:numFmt w:val="bullet"/>
      <w:lvlText w:val="•"/>
      <w:lvlJc w:val="left"/>
      <w:pPr>
        <w:ind w:left="2188" w:hanging="183"/>
      </w:pPr>
      <w:rPr>
        <w:rFonts w:hint="default"/>
        <w:lang w:val="en-US" w:eastAsia="en-US" w:bidi="en-US"/>
      </w:rPr>
    </w:lvl>
    <w:lvl w:ilvl="5" w:tplc="28407764">
      <w:numFmt w:val="bullet"/>
      <w:lvlText w:val="•"/>
      <w:lvlJc w:val="left"/>
      <w:pPr>
        <w:ind w:left="2645" w:hanging="183"/>
      </w:pPr>
      <w:rPr>
        <w:rFonts w:hint="default"/>
        <w:lang w:val="en-US" w:eastAsia="en-US" w:bidi="en-US"/>
      </w:rPr>
    </w:lvl>
    <w:lvl w:ilvl="6" w:tplc="D068D698">
      <w:numFmt w:val="bullet"/>
      <w:lvlText w:val="•"/>
      <w:lvlJc w:val="left"/>
      <w:pPr>
        <w:ind w:left="3102" w:hanging="183"/>
      </w:pPr>
      <w:rPr>
        <w:rFonts w:hint="default"/>
        <w:lang w:val="en-US" w:eastAsia="en-US" w:bidi="en-US"/>
      </w:rPr>
    </w:lvl>
    <w:lvl w:ilvl="7" w:tplc="3F18DD2A">
      <w:numFmt w:val="bullet"/>
      <w:lvlText w:val="•"/>
      <w:lvlJc w:val="left"/>
      <w:pPr>
        <w:ind w:left="3559" w:hanging="183"/>
      </w:pPr>
      <w:rPr>
        <w:rFonts w:hint="default"/>
        <w:lang w:val="en-US" w:eastAsia="en-US" w:bidi="en-US"/>
      </w:rPr>
    </w:lvl>
    <w:lvl w:ilvl="8" w:tplc="3F5ADB86">
      <w:numFmt w:val="bullet"/>
      <w:lvlText w:val="•"/>
      <w:lvlJc w:val="left"/>
      <w:pPr>
        <w:ind w:left="4016" w:hanging="183"/>
      </w:pPr>
      <w:rPr>
        <w:rFonts w:hint="default"/>
        <w:lang w:val="en-US" w:eastAsia="en-US" w:bidi="en-US"/>
      </w:rPr>
    </w:lvl>
  </w:abstractNum>
  <w:abstractNum w:abstractNumId="32" w15:restartNumberingAfterBreak="0">
    <w:nsid w:val="2BC603BA"/>
    <w:multiLevelType w:val="hybridMultilevel"/>
    <w:tmpl w:val="3C5E45C4"/>
    <w:lvl w:ilvl="0" w:tplc="C5FCD778">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B428EAFA">
      <w:start w:val="1"/>
      <w:numFmt w:val="decimal"/>
      <w:lvlText w:val="%2."/>
      <w:lvlJc w:val="left"/>
      <w:pPr>
        <w:ind w:left="1204" w:hanging="432"/>
        <w:jc w:val="left"/>
      </w:pPr>
      <w:rPr>
        <w:rFonts w:ascii="Calibri" w:eastAsia="Calibri" w:hAnsi="Calibri" w:cs="Calibri" w:hint="default"/>
        <w:w w:val="99"/>
        <w:sz w:val="22"/>
        <w:szCs w:val="22"/>
        <w:lang w:val="en-US" w:eastAsia="en-US" w:bidi="en-US"/>
      </w:rPr>
    </w:lvl>
    <w:lvl w:ilvl="2" w:tplc="244CF906">
      <w:numFmt w:val="bullet"/>
      <w:lvlText w:val="•"/>
      <w:lvlJc w:val="left"/>
      <w:pPr>
        <w:ind w:left="2260" w:hanging="432"/>
      </w:pPr>
      <w:rPr>
        <w:rFonts w:hint="default"/>
        <w:lang w:val="en-US" w:eastAsia="en-US" w:bidi="en-US"/>
      </w:rPr>
    </w:lvl>
    <w:lvl w:ilvl="3" w:tplc="EC9CC30A">
      <w:numFmt w:val="bullet"/>
      <w:lvlText w:val="•"/>
      <w:lvlJc w:val="left"/>
      <w:pPr>
        <w:ind w:left="3320" w:hanging="432"/>
      </w:pPr>
      <w:rPr>
        <w:rFonts w:hint="default"/>
        <w:lang w:val="en-US" w:eastAsia="en-US" w:bidi="en-US"/>
      </w:rPr>
    </w:lvl>
    <w:lvl w:ilvl="4" w:tplc="F294D59A">
      <w:numFmt w:val="bullet"/>
      <w:lvlText w:val="•"/>
      <w:lvlJc w:val="left"/>
      <w:pPr>
        <w:ind w:left="4380" w:hanging="432"/>
      </w:pPr>
      <w:rPr>
        <w:rFonts w:hint="default"/>
        <w:lang w:val="en-US" w:eastAsia="en-US" w:bidi="en-US"/>
      </w:rPr>
    </w:lvl>
    <w:lvl w:ilvl="5" w:tplc="F690A2EC">
      <w:numFmt w:val="bullet"/>
      <w:lvlText w:val="•"/>
      <w:lvlJc w:val="left"/>
      <w:pPr>
        <w:ind w:left="5440" w:hanging="432"/>
      </w:pPr>
      <w:rPr>
        <w:rFonts w:hint="default"/>
        <w:lang w:val="en-US" w:eastAsia="en-US" w:bidi="en-US"/>
      </w:rPr>
    </w:lvl>
    <w:lvl w:ilvl="6" w:tplc="D83296BC">
      <w:numFmt w:val="bullet"/>
      <w:lvlText w:val="•"/>
      <w:lvlJc w:val="left"/>
      <w:pPr>
        <w:ind w:left="6500" w:hanging="432"/>
      </w:pPr>
      <w:rPr>
        <w:rFonts w:hint="default"/>
        <w:lang w:val="en-US" w:eastAsia="en-US" w:bidi="en-US"/>
      </w:rPr>
    </w:lvl>
    <w:lvl w:ilvl="7" w:tplc="54D01F9E">
      <w:numFmt w:val="bullet"/>
      <w:lvlText w:val="•"/>
      <w:lvlJc w:val="left"/>
      <w:pPr>
        <w:ind w:left="7560" w:hanging="432"/>
      </w:pPr>
      <w:rPr>
        <w:rFonts w:hint="default"/>
        <w:lang w:val="en-US" w:eastAsia="en-US" w:bidi="en-US"/>
      </w:rPr>
    </w:lvl>
    <w:lvl w:ilvl="8" w:tplc="60424732">
      <w:numFmt w:val="bullet"/>
      <w:lvlText w:val="•"/>
      <w:lvlJc w:val="left"/>
      <w:pPr>
        <w:ind w:left="8620" w:hanging="432"/>
      </w:pPr>
      <w:rPr>
        <w:rFonts w:hint="default"/>
        <w:lang w:val="en-US" w:eastAsia="en-US" w:bidi="en-US"/>
      </w:rPr>
    </w:lvl>
  </w:abstractNum>
  <w:abstractNum w:abstractNumId="33" w15:restartNumberingAfterBreak="0">
    <w:nsid w:val="2CCF4402"/>
    <w:multiLevelType w:val="hybridMultilevel"/>
    <w:tmpl w:val="6EC63CF0"/>
    <w:lvl w:ilvl="0" w:tplc="0D1641C4">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6EF4FFBE">
      <w:start w:val="1"/>
      <w:numFmt w:val="decimal"/>
      <w:lvlText w:val="%2."/>
      <w:lvlJc w:val="left"/>
      <w:pPr>
        <w:ind w:left="1203" w:hanging="432"/>
        <w:jc w:val="left"/>
      </w:pPr>
      <w:rPr>
        <w:rFonts w:ascii="Calibri" w:eastAsia="Calibri" w:hAnsi="Calibri" w:cs="Calibri" w:hint="default"/>
        <w:spacing w:val="-1"/>
        <w:w w:val="99"/>
        <w:sz w:val="22"/>
        <w:szCs w:val="22"/>
        <w:lang w:val="en-US" w:eastAsia="en-US" w:bidi="en-US"/>
      </w:rPr>
    </w:lvl>
    <w:lvl w:ilvl="2" w:tplc="E804891A">
      <w:numFmt w:val="bullet"/>
      <w:lvlText w:val="•"/>
      <w:lvlJc w:val="left"/>
      <w:pPr>
        <w:ind w:left="2260" w:hanging="432"/>
      </w:pPr>
      <w:rPr>
        <w:rFonts w:hint="default"/>
        <w:lang w:val="en-US" w:eastAsia="en-US" w:bidi="en-US"/>
      </w:rPr>
    </w:lvl>
    <w:lvl w:ilvl="3" w:tplc="0F8CEC0E">
      <w:numFmt w:val="bullet"/>
      <w:lvlText w:val="•"/>
      <w:lvlJc w:val="left"/>
      <w:pPr>
        <w:ind w:left="3320" w:hanging="432"/>
      </w:pPr>
      <w:rPr>
        <w:rFonts w:hint="default"/>
        <w:lang w:val="en-US" w:eastAsia="en-US" w:bidi="en-US"/>
      </w:rPr>
    </w:lvl>
    <w:lvl w:ilvl="4" w:tplc="9D30BADA">
      <w:numFmt w:val="bullet"/>
      <w:lvlText w:val="•"/>
      <w:lvlJc w:val="left"/>
      <w:pPr>
        <w:ind w:left="4380" w:hanging="432"/>
      </w:pPr>
      <w:rPr>
        <w:rFonts w:hint="default"/>
        <w:lang w:val="en-US" w:eastAsia="en-US" w:bidi="en-US"/>
      </w:rPr>
    </w:lvl>
    <w:lvl w:ilvl="5" w:tplc="AFF85944">
      <w:numFmt w:val="bullet"/>
      <w:lvlText w:val="•"/>
      <w:lvlJc w:val="left"/>
      <w:pPr>
        <w:ind w:left="5440" w:hanging="432"/>
      </w:pPr>
      <w:rPr>
        <w:rFonts w:hint="default"/>
        <w:lang w:val="en-US" w:eastAsia="en-US" w:bidi="en-US"/>
      </w:rPr>
    </w:lvl>
    <w:lvl w:ilvl="6" w:tplc="EAC291C0">
      <w:numFmt w:val="bullet"/>
      <w:lvlText w:val="•"/>
      <w:lvlJc w:val="left"/>
      <w:pPr>
        <w:ind w:left="6500" w:hanging="432"/>
      </w:pPr>
      <w:rPr>
        <w:rFonts w:hint="default"/>
        <w:lang w:val="en-US" w:eastAsia="en-US" w:bidi="en-US"/>
      </w:rPr>
    </w:lvl>
    <w:lvl w:ilvl="7" w:tplc="EE444EAC">
      <w:numFmt w:val="bullet"/>
      <w:lvlText w:val="•"/>
      <w:lvlJc w:val="left"/>
      <w:pPr>
        <w:ind w:left="7560" w:hanging="432"/>
      </w:pPr>
      <w:rPr>
        <w:rFonts w:hint="default"/>
        <w:lang w:val="en-US" w:eastAsia="en-US" w:bidi="en-US"/>
      </w:rPr>
    </w:lvl>
    <w:lvl w:ilvl="8" w:tplc="6C208CDC">
      <w:numFmt w:val="bullet"/>
      <w:lvlText w:val="•"/>
      <w:lvlJc w:val="left"/>
      <w:pPr>
        <w:ind w:left="8620" w:hanging="432"/>
      </w:pPr>
      <w:rPr>
        <w:rFonts w:hint="default"/>
        <w:lang w:val="en-US" w:eastAsia="en-US" w:bidi="en-US"/>
      </w:rPr>
    </w:lvl>
  </w:abstractNum>
  <w:abstractNum w:abstractNumId="34" w15:restartNumberingAfterBreak="0">
    <w:nsid w:val="2D706F14"/>
    <w:multiLevelType w:val="hybridMultilevel"/>
    <w:tmpl w:val="3C40B748"/>
    <w:lvl w:ilvl="0" w:tplc="F82C33EE">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B7EC6DD0">
      <w:numFmt w:val="bullet"/>
      <w:lvlText w:val="•"/>
      <w:lvlJc w:val="left"/>
      <w:pPr>
        <w:ind w:left="1776" w:hanging="433"/>
      </w:pPr>
      <w:rPr>
        <w:rFonts w:hint="default"/>
        <w:lang w:val="en-US" w:eastAsia="en-US" w:bidi="en-US"/>
      </w:rPr>
    </w:lvl>
    <w:lvl w:ilvl="2" w:tplc="2BA4B266">
      <w:numFmt w:val="bullet"/>
      <w:lvlText w:val="•"/>
      <w:lvlJc w:val="left"/>
      <w:pPr>
        <w:ind w:left="2772" w:hanging="433"/>
      </w:pPr>
      <w:rPr>
        <w:rFonts w:hint="default"/>
        <w:lang w:val="en-US" w:eastAsia="en-US" w:bidi="en-US"/>
      </w:rPr>
    </w:lvl>
    <w:lvl w:ilvl="3" w:tplc="846E0190">
      <w:numFmt w:val="bullet"/>
      <w:lvlText w:val="•"/>
      <w:lvlJc w:val="left"/>
      <w:pPr>
        <w:ind w:left="3768" w:hanging="433"/>
      </w:pPr>
      <w:rPr>
        <w:rFonts w:hint="default"/>
        <w:lang w:val="en-US" w:eastAsia="en-US" w:bidi="en-US"/>
      </w:rPr>
    </w:lvl>
    <w:lvl w:ilvl="4" w:tplc="743803B6">
      <w:numFmt w:val="bullet"/>
      <w:lvlText w:val="•"/>
      <w:lvlJc w:val="left"/>
      <w:pPr>
        <w:ind w:left="4764" w:hanging="433"/>
      </w:pPr>
      <w:rPr>
        <w:rFonts w:hint="default"/>
        <w:lang w:val="en-US" w:eastAsia="en-US" w:bidi="en-US"/>
      </w:rPr>
    </w:lvl>
    <w:lvl w:ilvl="5" w:tplc="D02E09B2">
      <w:numFmt w:val="bullet"/>
      <w:lvlText w:val="•"/>
      <w:lvlJc w:val="left"/>
      <w:pPr>
        <w:ind w:left="5760" w:hanging="433"/>
      </w:pPr>
      <w:rPr>
        <w:rFonts w:hint="default"/>
        <w:lang w:val="en-US" w:eastAsia="en-US" w:bidi="en-US"/>
      </w:rPr>
    </w:lvl>
    <w:lvl w:ilvl="6" w:tplc="34309532">
      <w:numFmt w:val="bullet"/>
      <w:lvlText w:val="•"/>
      <w:lvlJc w:val="left"/>
      <w:pPr>
        <w:ind w:left="6756" w:hanging="433"/>
      </w:pPr>
      <w:rPr>
        <w:rFonts w:hint="default"/>
        <w:lang w:val="en-US" w:eastAsia="en-US" w:bidi="en-US"/>
      </w:rPr>
    </w:lvl>
    <w:lvl w:ilvl="7" w:tplc="051677C8">
      <w:numFmt w:val="bullet"/>
      <w:lvlText w:val="•"/>
      <w:lvlJc w:val="left"/>
      <w:pPr>
        <w:ind w:left="7752" w:hanging="433"/>
      </w:pPr>
      <w:rPr>
        <w:rFonts w:hint="default"/>
        <w:lang w:val="en-US" w:eastAsia="en-US" w:bidi="en-US"/>
      </w:rPr>
    </w:lvl>
    <w:lvl w:ilvl="8" w:tplc="A10023F6">
      <w:numFmt w:val="bullet"/>
      <w:lvlText w:val="•"/>
      <w:lvlJc w:val="left"/>
      <w:pPr>
        <w:ind w:left="8748" w:hanging="433"/>
      </w:pPr>
      <w:rPr>
        <w:rFonts w:hint="default"/>
        <w:lang w:val="en-US" w:eastAsia="en-US" w:bidi="en-US"/>
      </w:rPr>
    </w:lvl>
  </w:abstractNum>
  <w:abstractNum w:abstractNumId="35" w15:restartNumberingAfterBreak="0">
    <w:nsid w:val="2EDA137B"/>
    <w:multiLevelType w:val="hybridMultilevel"/>
    <w:tmpl w:val="F7260268"/>
    <w:lvl w:ilvl="0" w:tplc="9F00745A">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118210F2">
      <w:numFmt w:val="bullet"/>
      <w:lvlText w:val="•"/>
      <w:lvlJc w:val="left"/>
      <w:pPr>
        <w:ind w:left="1776" w:hanging="433"/>
      </w:pPr>
      <w:rPr>
        <w:rFonts w:hint="default"/>
        <w:lang w:val="en-US" w:eastAsia="en-US" w:bidi="en-US"/>
      </w:rPr>
    </w:lvl>
    <w:lvl w:ilvl="2" w:tplc="5CC211FC">
      <w:numFmt w:val="bullet"/>
      <w:lvlText w:val="•"/>
      <w:lvlJc w:val="left"/>
      <w:pPr>
        <w:ind w:left="2772" w:hanging="433"/>
      </w:pPr>
      <w:rPr>
        <w:rFonts w:hint="default"/>
        <w:lang w:val="en-US" w:eastAsia="en-US" w:bidi="en-US"/>
      </w:rPr>
    </w:lvl>
    <w:lvl w:ilvl="3" w:tplc="37D2E11E">
      <w:numFmt w:val="bullet"/>
      <w:lvlText w:val="•"/>
      <w:lvlJc w:val="left"/>
      <w:pPr>
        <w:ind w:left="3768" w:hanging="433"/>
      </w:pPr>
      <w:rPr>
        <w:rFonts w:hint="default"/>
        <w:lang w:val="en-US" w:eastAsia="en-US" w:bidi="en-US"/>
      </w:rPr>
    </w:lvl>
    <w:lvl w:ilvl="4" w:tplc="F7FACD84">
      <w:numFmt w:val="bullet"/>
      <w:lvlText w:val="•"/>
      <w:lvlJc w:val="left"/>
      <w:pPr>
        <w:ind w:left="4764" w:hanging="433"/>
      </w:pPr>
      <w:rPr>
        <w:rFonts w:hint="default"/>
        <w:lang w:val="en-US" w:eastAsia="en-US" w:bidi="en-US"/>
      </w:rPr>
    </w:lvl>
    <w:lvl w:ilvl="5" w:tplc="CC1CC5FC">
      <w:numFmt w:val="bullet"/>
      <w:lvlText w:val="•"/>
      <w:lvlJc w:val="left"/>
      <w:pPr>
        <w:ind w:left="5760" w:hanging="433"/>
      </w:pPr>
      <w:rPr>
        <w:rFonts w:hint="default"/>
        <w:lang w:val="en-US" w:eastAsia="en-US" w:bidi="en-US"/>
      </w:rPr>
    </w:lvl>
    <w:lvl w:ilvl="6" w:tplc="0EE0FD70">
      <w:numFmt w:val="bullet"/>
      <w:lvlText w:val="•"/>
      <w:lvlJc w:val="left"/>
      <w:pPr>
        <w:ind w:left="6756" w:hanging="433"/>
      </w:pPr>
      <w:rPr>
        <w:rFonts w:hint="default"/>
        <w:lang w:val="en-US" w:eastAsia="en-US" w:bidi="en-US"/>
      </w:rPr>
    </w:lvl>
    <w:lvl w:ilvl="7" w:tplc="68248DA6">
      <w:numFmt w:val="bullet"/>
      <w:lvlText w:val="•"/>
      <w:lvlJc w:val="left"/>
      <w:pPr>
        <w:ind w:left="7752" w:hanging="433"/>
      </w:pPr>
      <w:rPr>
        <w:rFonts w:hint="default"/>
        <w:lang w:val="en-US" w:eastAsia="en-US" w:bidi="en-US"/>
      </w:rPr>
    </w:lvl>
    <w:lvl w:ilvl="8" w:tplc="B1A6CE36">
      <w:numFmt w:val="bullet"/>
      <w:lvlText w:val="•"/>
      <w:lvlJc w:val="left"/>
      <w:pPr>
        <w:ind w:left="8748" w:hanging="433"/>
      </w:pPr>
      <w:rPr>
        <w:rFonts w:hint="default"/>
        <w:lang w:val="en-US" w:eastAsia="en-US" w:bidi="en-US"/>
      </w:rPr>
    </w:lvl>
  </w:abstractNum>
  <w:abstractNum w:abstractNumId="36" w15:restartNumberingAfterBreak="0">
    <w:nsid w:val="2F132F54"/>
    <w:multiLevelType w:val="hybridMultilevel"/>
    <w:tmpl w:val="D4E84318"/>
    <w:lvl w:ilvl="0" w:tplc="56CEA032">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04EC3028">
      <w:numFmt w:val="bullet"/>
      <w:lvlText w:val="•"/>
      <w:lvlJc w:val="left"/>
      <w:pPr>
        <w:ind w:left="1776" w:hanging="433"/>
      </w:pPr>
      <w:rPr>
        <w:rFonts w:hint="default"/>
        <w:lang w:val="en-US" w:eastAsia="en-US" w:bidi="en-US"/>
      </w:rPr>
    </w:lvl>
    <w:lvl w:ilvl="2" w:tplc="DADCDF12">
      <w:numFmt w:val="bullet"/>
      <w:lvlText w:val="•"/>
      <w:lvlJc w:val="left"/>
      <w:pPr>
        <w:ind w:left="2772" w:hanging="433"/>
      </w:pPr>
      <w:rPr>
        <w:rFonts w:hint="default"/>
        <w:lang w:val="en-US" w:eastAsia="en-US" w:bidi="en-US"/>
      </w:rPr>
    </w:lvl>
    <w:lvl w:ilvl="3" w:tplc="35623F22">
      <w:numFmt w:val="bullet"/>
      <w:lvlText w:val="•"/>
      <w:lvlJc w:val="left"/>
      <w:pPr>
        <w:ind w:left="3768" w:hanging="433"/>
      </w:pPr>
      <w:rPr>
        <w:rFonts w:hint="default"/>
        <w:lang w:val="en-US" w:eastAsia="en-US" w:bidi="en-US"/>
      </w:rPr>
    </w:lvl>
    <w:lvl w:ilvl="4" w:tplc="4FA875B8">
      <w:numFmt w:val="bullet"/>
      <w:lvlText w:val="•"/>
      <w:lvlJc w:val="left"/>
      <w:pPr>
        <w:ind w:left="4764" w:hanging="433"/>
      </w:pPr>
      <w:rPr>
        <w:rFonts w:hint="default"/>
        <w:lang w:val="en-US" w:eastAsia="en-US" w:bidi="en-US"/>
      </w:rPr>
    </w:lvl>
    <w:lvl w:ilvl="5" w:tplc="8E3285B4">
      <w:numFmt w:val="bullet"/>
      <w:lvlText w:val="•"/>
      <w:lvlJc w:val="left"/>
      <w:pPr>
        <w:ind w:left="5760" w:hanging="433"/>
      </w:pPr>
      <w:rPr>
        <w:rFonts w:hint="default"/>
        <w:lang w:val="en-US" w:eastAsia="en-US" w:bidi="en-US"/>
      </w:rPr>
    </w:lvl>
    <w:lvl w:ilvl="6" w:tplc="C222030E">
      <w:numFmt w:val="bullet"/>
      <w:lvlText w:val="•"/>
      <w:lvlJc w:val="left"/>
      <w:pPr>
        <w:ind w:left="6756" w:hanging="433"/>
      </w:pPr>
      <w:rPr>
        <w:rFonts w:hint="default"/>
        <w:lang w:val="en-US" w:eastAsia="en-US" w:bidi="en-US"/>
      </w:rPr>
    </w:lvl>
    <w:lvl w:ilvl="7" w:tplc="6E644DD2">
      <w:numFmt w:val="bullet"/>
      <w:lvlText w:val="•"/>
      <w:lvlJc w:val="left"/>
      <w:pPr>
        <w:ind w:left="7752" w:hanging="433"/>
      </w:pPr>
      <w:rPr>
        <w:rFonts w:hint="default"/>
        <w:lang w:val="en-US" w:eastAsia="en-US" w:bidi="en-US"/>
      </w:rPr>
    </w:lvl>
    <w:lvl w:ilvl="8" w:tplc="E8B8635E">
      <w:numFmt w:val="bullet"/>
      <w:lvlText w:val="•"/>
      <w:lvlJc w:val="left"/>
      <w:pPr>
        <w:ind w:left="8748" w:hanging="433"/>
      </w:pPr>
      <w:rPr>
        <w:rFonts w:hint="default"/>
        <w:lang w:val="en-US" w:eastAsia="en-US" w:bidi="en-US"/>
      </w:rPr>
    </w:lvl>
  </w:abstractNum>
  <w:abstractNum w:abstractNumId="37" w15:restartNumberingAfterBreak="0">
    <w:nsid w:val="300C69A6"/>
    <w:multiLevelType w:val="hybridMultilevel"/>
    <w:tmpl w:val="8B163730"/>
    <w:lvl w:ilvl="0" w:tplc="746EFFC6">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F01017F2">
      <w:numFmt w:val="bullet"/>
      <w:lvlText w:val="•"/>
      <w:lvlJc w:val="left"/>
      <w:pPr>
        <w:ind w:left="1776" w:hanging="433"/>
      </w:pPr>
      <w:rPr>
        <w:rFonts w:hint="default"/>
        <w:lang w:val="en-US" w:eastAsia="en-US" w:bidi="en-US"/>
      </w:rPr>
    </w:lvl>
    <w:lvl w:ilvl="2" w:tplc="0FDA7338">
      <w:numFmt w:val="bullet"/>
      <w:lvlText w:val="•"/>
      <w:lvlJc w:val="left"/>
      <w:pPr>
        <w:ind w:left="2772" w:hanging="433"/>
      </w:pPr>
      <w:rPr>
        <w:rFonts w:hint="default"/>
        <w:lang w:val="en-US" w:eastAsia="en-US" w:bidi="en-US"/>
      </w:rPr>
    </w:lvl>
    <w:lvl w:ilvl="3" w:tplc="D068BBF2">
      <w:numFmt w:val="bullet"/>
      <w:lvlText w:val="•"/>
      <w:lvlJc w:val="left"/>
      <w:pPr>
        <w:ind w:left="3768" w:hanging="433"/>
      </w:pPr>
      <w:rPr>
        <w:rFonts w:hint="default"/>
        <w:lang w:val="en-US" w:eastAsia="en-US" w:bidi="en-US"/>
      </w:rPr>
    </w:lvl>
    <w:lvl w:ilvl="4" w:tplc="AD5087E8">
      <w:numFmt w:val="bullet"/>
      <w:lvlText w:val="•"/>
      <w:lvlJc w:val="left"/>
      <w:pPr>
        <w:ind w:left="4764" w:hanging="433"/>
      </w:pPr>
      <w:rPr>
        <w:rFonts w:hint="default"/>
        <w:lang w:val="en-US" w:eastAsia="en-US" w:bidi="en-US"/>
      </w:rPr>
    </w:lvl>
    <w:lvl w:ilvl="5" w:tplc="3968A95C">
      <w:numFmt w:val="bullet"/>
      <w:lvlText w:val="•"/>
      <w:lvlJc w:val="left"/>
      <w:pPr>
        <w:ind w:left="5760" w:hanging="433"/>
      </w:pPr>
      <w:rPr>
        <w:rFonts w:hint="default"/>
        <w:lang w:val="en-US" w:eastAsia="en-US" w:bidi="en-US"/>
      </w:rPr>
    </w:lvl>
    <w:lvl w:ilvl="6" w:tplc="DB62E292">
      <w:numFmt w:val="bullet"/>
      <w:lvlText w:val="•"/>
      <w:lvlJc w:val="left"/>
      <w:pPr>
        <w:ind w:left="6756" w:hanging="433"/>
      </w:pPr>
      <w:rPr>
        <w:rFonts w:hint="default"/>
        <w:lang w:val="en-US" w:eastAsia="en-US" w:bidi="en-US"/>
      </w:rPr>
    </w:lvl>
    <w:lvl w:ilvl="7" w:tplc="BEF2E998">
      <w:numFmt w:val="bullet"/>
      <w:lvlText w:val="•"/>
      <w:lvlJc w:val="left"/>
      <w:pPr>
        <w:ind w:left="7752" w:hanging="433"/>
      </w:pPr>
      <w:rPr>
        <w:rFonts w:hint="default"/>
        <w:lang w:val="en-US" w:eastAsia="en-US" w:bidi="en-US"/>
      </w:rPr>
    </w:lvl>
    <w:lvl w:ilvl="8" w:tplc="FE269CDC">
      <w:numFmt w:val="bullet"/>
      <w:lvlText w:val="•"/>
      <w:lvlJc w:val="left"/>
      <w:pPr>
        <w:ind w:left="8748" w:hanging="433"/>
      </w:pPr>
      <w:rPr>
        <w:rFonts w:hint="default"/>
        <w:lang w:val="en-US" w:eastAsia="en-US" w:bidi="en-US"/>
      </w:rPr>
    </w:lvl>
  </w:abstractNum>
  <w:abstractNum w:abstractNumId="38" w15:restartNumberingAfterBreak="0">
    <w:nsid w:val="31A014CD"/>
    <w:multiLevelType w:val="hybridMultilevel"/>
    <w:tmpl w:val="4C105334"/>
    <w:lvl w:ilvl="0" w:tplc="686A4636">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185832FC">
      <w:numFmt w:val="bullet"/>
      <w:lvlText w:val="•"/>
      <w:lvlJc w:val="left"/>
      <w:pPr>
        <w:ind w:left="1776" w:hanging="433"/>
      </w:pPr>
      <w:rPr>
        <w:rFonts w:hint="default"/>
        <w:lang w:val="en-US" w:eastAsia="en-US" w:bidi="en-US"/>
      </w:rPr>
    </w:lvl>
    <w:lvl w:ilvl="2" w:tplc="4496AD14">
      <w:numFmt w:val="bullet"/>
      <w:lvlText w:val="•"/>
      <w:lvlJc w:val="left"/>
      <w:pPr>
        <w:ind w:left="2772" w:hanging="433"/>
      </w:pPr>
      <w:rPr>
        <w:rFonts w:hint="default"/>
        <w:lang w:val="en-US" w:eastAsia="en-US" w:bidi="en-US"/>
      </w:rPr>
    </w:lvl>
    <w:lvl w:ilvl="3" w:tplc="648E078A">
      <w:numFmt w:val="bullet"/>
      <w:lvlText w:val="•"/>
      <w:lvlJc w:val="left"/>
      <w:pPr>
        <w:ind w:left="3768" w:hanging="433"/>
      </w:pPr>
      <w:rPr>
        <w:rFonts w:hint="default"/>
        <w:lang w:val="en-US" w:eastAsia="en-US" w:bidi="en-US"/>
      </w:rPr>
    </w:lvl>
    <w:lvl w:ilvl="4" w:tplc="8E90C01A">
      <w:numFmt w:val="bullet"/>
      <w:lvlText w:val="•"/>
      <w:lvlJc w:val="left"/>
      <w:pPr>
        <w:ind w:left="4764" w:hanging="433"/>
      </w:pPr>
      <w:rPr>
        <w:rFonts w:hint="default"/>
        <w:lang w:val="en-US" w:eastAsia="en-US" w:bidi="en-US"/>
      </w:rPr>
    </w:lvl>
    <w:lvl w:ilvl="5" w:tplc="25E4EAD8">
      <w:numFmt w:val="bullet"/>
      <w:lvlText w:val="•"/>
      <w:lvlJc w:val="left"/>
      <w:pPr>
        <w:ind w:left="5760" w:hanging="433"/>
      </w:pPr>
      <w:rPr>
        <w:rFonts w:hint="default"/>
        <w:lang w:val="en-US" w:eastAsia="en-US" w:bidi="en-US"/>
      </w:rPr>
    </w:lvl>
    <w:lvl w:ilvl="6" w:tplc="E1D0AC48">
      <w:numFmt w:val="bullet"/>
      <w:lvlText w:val="•"/>
      <w:lvlJc w:val="left"/>
      <w:pPr>
        <w:ind w:left="6756" w:hanging="433"/>
      </w:pPr>
      <w:rPr>
        <w:rFonts w:hint="default"/>
        <w:lang w:val="en-US" w:eastAsia="en-US" w:bidi="en-US"/>
      </w:rPr>
    </w:lvl>
    <w:lvl w:ilvl="7" w:tplc="F842A1D0">
      <w:numFmt w:val="bullet"/>
      <w:lvlText w:val="•"/>
      <w:lvlJc w:val="left"/>
      <w:pPr>
        <w:ind w:left="7752" w:hanging="433"/>
      </w:pPr>
      <w:rPr>
        <w:rFonts w:hint="default"/>
        <w:lang w:val="en-US" w:eastAsia="en-US" w:bidi="en-US"/>
      </w:rPr>
    </w:lvl>
    <w:lvl w:ilvl="8" w:tplc="465A6B3C">
      <w:numFmt w:val="bullet"/>
      <w:lvlText w:val="•"/>
      <w:lvlJc w:val="left"/>
      <w:pPr>
        <w:ind w:left="8748" w:hanging="433"/>
      </w:pPr>
      <w:rPr>
        <w:rFonts w:hint="default"/>
        <w:lang w:val="en-US" w:eastAsia="en-US" w:bidi="en-US"/>
      </w:rPr>
    </w:lvl>
  </w:abstractNum>
  <w:abstractNum w:abstractNumId="39" w15:restartNumberingAfterBreak="0">
    <w:nsid w:val="34FE36F8"/>
    <w:multiLevelType w:val="multilevel"/>
    <w:tmpl w:val="B5169554"/>
    <w:lvl w:ilvl="0">
      <w:start w:val="401"/>
      <w:numFmt w:val="decimal"/>
      <w:lvlText w:val="%1"/>
      <w:lvlJc w:val="left"/>
      <w:pPr>
        <w:ind w:left="723" w:hanging="384"/>
        <w:jc w:val="left"/>
      </w:pPr>
      <w:rPr>
        <w:rFonts w:ascii="Calibri" w:eastAsia="Calibri" w:hAnsi="Calibri" w:cs="Calibri" w:hint="default"/>
        <w:b/>
        <w:bCs/>
        <w:spacing w:val="-1"/>
        <w:w w:val="99"/>
        <w:sz w:val="22"/>
        <w:szCs w:val="22"/>
        <w:lang w:val="en-US" w:eastAsia="en-US" w:bidi="en-US"/>
      </w:rPr>
    </w:lvl>
    <w:lvl w:ilvl="1">
      <w:start w:val="1"/>
      <w:numFmt w:val="decimal"/>
      <w:lvlText w:val="%1.%2"/>
      <w:lvlJc w:val="left"/>
      <w:pPr>
        <w:ind w:left="1204" w:hanging="865"/>
        <w:jc w:val="left"/>
      </w:pPr>
      <w:rPr>
        <w:rFonts w:ascii="Calibri" w:eastAsia="Calibri" w:hAnsi="Calibri" w:cs="Calibri" w:hint="default"/>
        <w:w w:val="99"/>
        <w:sz w:val="22"/>
        <w:szCs w:val="22"/>
        <w:lang w:val="en-US" w:eastAsia="en-US" w:bidi="en-US"/>
      </w:rPr>
    </w:lvl>
    <w:lvl w:ilvl="2">
      <w:numFmt w:val="bullet"/>
      <w:lvlText w:val="-"/>
      <w:lvlJc w:val="left"/>
      <w:pPr>
        <w:ind w:left="610" w:hanging="150"/>
      </w:pPr>
      <w:rPr>
        <w:rFonts w:ascii="Calibri" w:eastAsia="Calibri" w:hAnsi="Calibri" w:cs="Calibri" w:hint="default"/>
        <w:w w:val="99"/>
        <w:sz w:val="20"/>
        <w:szCs w:val="20"/>
        <w:lang w:val="en-US" w:eastAsia="en-US" w:bidi="en-US"/>
      </w:rPr>
    </w:lvl>
    <w:lvl w:ilvl="3">
      <w:numFmt w:val="bullet"/>
      <w:lvlText w:val="•"/>
      <w:lvlJc w:val="left"/>
      <w:pPr>
        <w:ind w:left="1654" w:hanging="150"/>
      </w:pPr>
      <w:rPr>
        <w:rFonts w:hint="default"/>
        <w:lang w:val="en-US" w:eastAsia="en-US" w:bidi="en-US"/>
      </w:rPr>
    </w:lvl>
    <w:lvl w:ilvl="4">
      <w:numFmt w:val="bullet"/>
      <w:lvlText w:val="•"/>
      <w:lvlJc w:val="left"/>
      <w:pPr>
        <w:ind w:left="2109" w:hanging="150"/>
      </w:pPr>
      <w:rPr>
        <w:rFonts w:hint="default"/>
        <w:lang w:val="en-US" w:eastAsia="en-US" w:bidi="en-US"/>
      </w:rPr>
    </w:lvl>
    <w:lvl w:ilvl="5">
      <w:numFmt w:val="bullet"/>
      <w:lvlText w:val="•"/>
      <w:lvlJc w:val="left"/>
      <w:pPr>
        <w:ind w:left="2563" w:hanging="150"/>
      </w:pPr>
      <w:rPr>
        <w:rFonts w:hint="default"/>
        <w:lang w:val="en-US" w:eastAsia="en-US" w:bidi="en-US"/>
      </w:rPr>
    </w:lvl>
    <w:lvl w:ilvl="6">
      <w:numFmt w:val="bullet"/>
      <w:lvlText w:val="•"/>
      <w:lvlJc w:val="left"/>
      <w:pPr>
        <w:ind w:left="3018" w:hanging="150"/>
      </w:pPr>
      <w:rPr>
        <w:rFonts w:hint="default"/>
        <w:lang w:val="en-US" w:eastAsia="en-US" w:bidi="en-US"/>
      </w:rPr>
    </w:lvl>
    <w:lvl w:ilvl="7">
      <w:numFmt w:val="bullet"/>
      <w:lvlText w:val="•"/>
      <w:lvlJc w:val="left"/>
      <w:pPr>
        <w:ind w:left="3472" w:hanging="150"/>
      </w:pPr>
      <w:rPr>
        <w:rFonts w:hint="default"/>
        <w:lang w:val="en-US" w:eastAsia="en-US" w:bidi="en-US"/>
      </w:rPr>
    </w:lvl>
    <w:lvl w:ilvl="8">
      <w:numFmt w:val="bullet"/>
      <w:lvlText w:val="•"/>
      <w:lvlJc w:val="left"/>
      <w:pPr>
        <w:ind w:left="3927" w:hanging="150"/>
      </w:pPr>
      <w:rPr>
        <w:rFonts w:hint="default"/>
        <w:lang w:val="en-US" w:eastAsia="en-US" w:bidi="en-US"/>
      </w:rPr>
    </w:lvl>
  </w:abstractNum>
  <w:abstractNum w:abstractNumId="40" w15:restartNumberingAfterBreak="0">
    <w:nsid w:val="35780032"/>
    <w:multiLevelType w:val="hybridMultilevel"/>
    <w:tmpl w:val="48207B9C"/>
    <w:lvl w:ilvl="0" w:tplc="83AAAFF2">
      <w:start w:val="1"/>
      <w:numFmt w:val="upperLetter"/>
      <w:lvlText w:val="%1."/>
      <w:lvlJc w:val="left"/>
      <w:pPr>
        <w:ind w:left="771" w:hanging="432"/>
        <w:jc w:val="left"/>
      </w:pPr>
      <w:rPr>
        <w:rFonts w:ascii="Calibri" w:eastAsia="Calibri" w:hAnsi="Calibri" w:cs="Calibri" w:hint="default"/>
        <w:spacing w:val="-1"/>
        <w:w w:val="99"/>
        <w:sz w:val="22"/>
        <w:szCs w:val="22"/>
        <w:lang w:val="en-US" w:eastAsia="en-US" w:bidi="en-US"/>
      </w:rPr>
    </w:lvl>
    <w:lvl w:ilvl="1" w:tplc="498AAD60">
      <w:numFmt w:val="bullet"/>
      <w:lvlText w:val="•"/>
      <w:lvlJc w:val="left"/>
      <w:pPr>
        <w:ind w:left="1776" w:hanging="432"/>
      </w:pPr>
      <w:rPr>
        <w:rFonts w:hint="default"/>
        <w:lang w:val="en-US" w:eastAsia="en-US" w:bidi="en-US"/>
      </w:rPr>
    </w:lvl>
    <w:lvl w:ilvl="2" w:tplc="DED8C352">
      <w:numFmt w:val="bullet"/>
      <w:lvlText w:val="•"/>
      <w:lvlJc w:val="left"/>
      <w:pPr>
        <w:ind w:left="2772" w:hanging="432"/>
      </w:pPr>
      <w:rPr>
        <w:rFonts w:hint="default"/>
        <w:lang w:val="en-US" w:eastAsia="en-US" w:bidi="en-US"/>
      </w:rPr>
    </w:lvl>
    <w:lvl w:ilvl="3" w:tplc="B066D128">
      <w:numFmt w:val="bullet"/>
      <w:lvlText w:val="•"/>
      <w:lvlJc w:val="left"/>
      <w:pPr>
        <w:ind w:left="3768" w:hanging="432"/>
      </w:pPr>
      <w:rPr>
        <w:rFonts w:hint="default"/>
        <w:lang w:val="en-US" w:eastAsia="en-US" w:bidi="en-US"/>
      </w:rPr>
    </w:lvl>
    <w:lvl w:ilvl="4" w:tplc="A280AE1C">
      <w:numFmt w:val="bullet"/>
      <w:lvlText w:val="•"/>
      <w:lvlJc w:val="left"/>
      <w:pPr>
        <w:ind w:left="4764" w:hanging="432"/>
      </w:pPr>
      <w:rPr>
        <w:rFonts w:hint="default"/>
        <w:lang w:val="en-US" w:eastAsia="en-US" w:bidi="en-US"/>
      </w:rPr>
    </w:lvl>
    <w:lvl w:ilvl="5" w:tplc="16143FC4">
      <w:numFmt w:val="bullet"/>
      <w:lvlText w:val="•"/>
      <w:lvlJc w:val="left"/>
      <w:pPr>
        <w:ind w:left="5760" w:hanging="432"/>
      </w:pPr>
      <w:rPr>
        <w:rFonts w:hint="default"/>
        <w:lang w:val="en-US" w:eastAsia="en-US" w:bidi="en-US"/>
      </w:rPr>
    </w:lvl>
    <w:lvl w:ilvl="6" w:tplc="ADAC3FA8">
      <w:numFmt w:val="bullet"/>
      <w:lvlText w:val="•"/>
      <w:lvlJc w:val="left"/>
      <w:pPr>
        <w:ind w:left="6756" w:hanging="432"/>
      </w:pPr>
      <w:rPr>
        <w:rFonts w:hint="default"/>
        <w:lang w:val="en-US" w:eastAsia="en-US" w:bidi="en-US"/>
      </w:rPr>
    </w:lvl>
    <w:lvl w:ilvl="7" w:tplc="A264852E">
      <w:numFmt w:val="bullet"/>
      <w:lvlText w:val="•"/>
      <w:lvlJc w:val="left"/>
      <w:pPr>
        <w:ind w:left="7752" w:hanging="432"/>
      </w:pPr>
      <w:rPr>
        <w:rFonts w:hint="default"/>
        <w:lang w:val="en-US" w:eastAsia="en-US" w:bidi="en-US"/>
      </w:rPr>
    </w:lvl>
    <w:lvl w:ilvl="8" w:tplc="9B34AB22">
      <w:numFmt w:val="bullet"/>
      <w:lvlText w:val="•"/>
      <w:lvlJc w:val="left"/>
      <w:pPr>
        <w:ind w:left="8748" w:hanging="432"/>
      </w:pPr>
      <w:rPr>
        <w:rFonts w:hint="default"/>
        <w:lang w:val="en-US" w:eastAsia="en-US" w:bidi="en-US"/>
      </w:rPr>
    </w:lvl>
  </w:abstractNum>
  <w:abstractNum w:abstractNumId="41" w15:restartNumberingAfterBreak="0">
    <w:nsid w:val="35874C84"/>
    <w:multiLevelType w:val="hybridMultilevel"/>
    <w:tmpl w:val="73A893F2"/>
    <w:lvl w:ilvl="0" w:tplc="182EEEE8">
      <w:start w:val="100"/>
      <w:numFmt w:val="decimal"/>
      <w:lvlText w:val="%1"/>
      <w:lvlJc w:val="left"/>
      <w:pPr>
        <w:ind w:left="1059" w:hanging="720"/>
        <w:jc w:val="left"/>
      </w:pPr>
      <w:rPr>
        <w:rFonts w:ascii="Calibri" w:eastAsia="Calibri" w:hAnsi="Calibri" w:cs="Calibri" w:hint="default"/>
        <w:w w:val="99"/>
        <w:sz w:val="22"/>
        <w:szCs w:val="22"/>
        <w:lang w:val="en-US" w:eastAsia="en-US" w:bidi="en-US"/>
      </w:rPr>
    </w:lvl>
    <w:lvl w:ilvl="1" w:tplc="F4EEFD88">
      <w:numFmt w:val="bullet"/>
      <w:lvlText w:val="•"/>
      <w:lvlJc w:val="left"/>
      <w:pPr>
        <w:ind w:left="2028" w:hanging="720"/>
      </w:pPr>
      <w:rPr>
        <w:rFonts w:hint="default"/>
        <w:lang w:val="en-US" w:eastAsia="en-US" w:bidi="en-US"/>
      </w:rPr>
    </w:lvl>
    <w:lvl w:ilvl="2" w:tplc="EC504596">
      <w:numFmt w:val="bullet"/>
      <w:lvlText w:val="•"/>
      <w:lvlJc w:val="left"/>
      <w:pPr>
        <w:ind w:left="2996" w:hanging="720"/>
      </w:pPr>
      <w:rPr>
        <w:rFonts w:hint="default"/>
        <w:lang w:val="en-US" w:eastAsia="en-US" w:bidi="en-US"/>
      </w:rPr>
    </w:lvl>
    <w:lvl w:ilvl="3" w:tplc="E104E84E">
      <w:numFmt w:val="bullet"/>
      <w:lvlText w:val="•"/>
      <w:lvlJc w:val="left"/>
      <w:pPr>
        <w:ind w:left="3964" w:hanging="720"/>
      </w:pPr>
      <w:rPr>
        <w:rFonts w:hint="default"/>
        <w:lang w:val="en-US" w:eastAsia="en-US" w:bidi="en-US"/>
      </w:rPr>
    </w:lvl>
    <w:lvl w:ilvl="4" w:tplc="95AA49D0">
      <w:numFmt w:val="bullet"/>
      <w:lvlText w:val="•"/>
      <w:lvlJc w:val="left"/>
      <w:pPr>
        <w:ind w:left="4932" w:hanging="720"/>
      </w:pPr>
      <w:rPr>
        <w:rFonts w:hint="default"/>
        <w:lang w:val="en-US" w:eastAsia="en-US" w:bidi="en-US"/>
      </w:rPr>
    </w:lvl>
    <w:lvl w:ilvl="5" w:tplc="25463EFE">
      <w:numFmt w:val="bullet"/>
      <w:lvlText w:val="•"/>
      <w:lvlJc w:val="left"/>
      <w:pPr>
        <w:ind w:left="5900" w:hanging="720"/>
      </w:pPr>
      <w:rPr>
        <w:rFonts w:hint="default"/>
        <w:lang w:val="en-US" w:eastAsia="en-US" w:bidi="en-US"/>
      </w:rPr>
    </w:lvl>
    <w:lvl w:ilvl="6" w:tplc="F3F6CF8A">
      <w:numFmt w:val="bullet"/>
      <w:lvlText w:val="•"/>
      <w:lvlJc w:val="left"/>
      <w:pPr>
        <w:ind w:left="6868" w:hanging="720"/>
      </w:pPr>
      <w:rPr>
        <w:rFonts w:hint="default"/>
        <w:lang w:val="en-US" w:eastAsia="en-US" w:bidi="en-US"/>
      </w:rPr>
    </w:lvl>
    <w:lvl w:ilvl="7" w:tplc="9C68CA8A">
      <w:numFmt w:val="bullet"/>
      <w:lvlText w:val="•"/>
      <w:lvlJc w:val="left"/>
      <w:pPr>
        <w:ind w:left="7836" w:hanging="720"/>
      </w:pPr>
      <w:rPr>
        <w:rFonts w:hint="default"/>
        <w:lang w:val="en-US" w:eastAsia="en-US" w:bidi="en-US"/>
      </w:rPr>
    </w:lvl>
    <w:lvl w:ilvl="8" w:tplc="B47EB3A6">
      <w:numFmt w:val="bullet"/>
      <w:lvlText w:val="•"/>
      <w:lvlJc w:val="left"/>
      <w:pPr>
        <w:ind w:left="8804" w:hanging="720"/>
      </w:pPr>
      <w:rPr>
        <w:rFonts w:hint="default"/>
        <w:lang w:val="en-US" w:eastAsia="en-US" w:bidi="en-US"/>
      </w:rPr>
    </w:lvl>
  </w:abstractNum>
  <w:abstractNum w:abstractNumId="42" w15:restartNumberingAfterBreak="0">
    <w:nsid w:val="361217C4"/>
    <w:multiLevelType w:val="hybridMultilevel"/>
    <w:tmpl w:val="D2AE00DE"/>
    <w:lvl w:ilvl="0" w:tplc="B0DC921C">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C92C50C6">
      <w:numFmt w:val="bullet"/>
      <w:lvlText w:val="•"/>
      <w:lvlJc w:val="left"/>
      <w:pPr>
        <w:ind w:left="1776" w:hanging="433"/>
      </w:pPr>
      <w:rPr>
        <w:rFonts w:hint="default"/>
        <w:lang w:val="en-US" w:eastAsia="en-US" w:bidi="en-US"/>
      </w:rPr>
    </w:lvl>
    <w:lvl w:ilvl="2" w:tplc="1B6C5A3C">
      <w:numFmt w:val="bullet"/>
      <w:lvlText w:val="•"/>
      <w:lvlJc w:val="left"/>
      <w:pPr>
        <w:ind w:left="2772" w:hanging="433"/>
      </w:pPr>
      <w:rPr>
        <w:rFonts w:hint="default"/>
        <w:lang w:val="en-US" w:eastAsia="en-US" w:bidi="en-US"/>
      </w:rPr>
    </w:lvl>
    <w:lvl w:ilvl="3" w:tplc="40F6AA9E">
      <w:numFmt w:val="bullet"/>
      <w:lvlText w:val="•"/>
      <w:lvlJc w:val="left"/>
      <w:pPr>
        <w:ind w:left="3768" w:hanging="433"/>
      </w:pPr>
      <w:rPr>
        <w:rFonts w:hint="default"/>
        <w:lang w:val="en-US" w:eastAsia="en-US" w:bidi="en-US"/>
      </w:rPr>
    </w:lvl>
    <w:lvl w:ilvl="4" w:tplc="EE723DBA">
      <w:numFmt w:val="bullet"/>
      <w:lvlText w:val="•"/>
      <w:lvlJc w:val="left"/>
      <w:pPr>
        <w:ind w:left="4764" w:hanging="433"/>
      </w:pPr>
      <w:rPr>
        <w:rFonts w:hint="default"/>
        <w:lang w:val="en-US" w:eastAsia="en-US" w:bidi="en-US"/>
      </w:rPr>
    </w:lvl>
    <w:lvl w:ilvl="5" w:tplc="61382CB0">
      <w:numFmt w:val="bullet"/>
      <w:lvlText w:val="•"/>
      <w:lvlJc w:val="left"/>
      <w:pPr>
        <w:ind w:left="5760" w:hanging="433"/>
      </w:pPr>
      <w:rPr>
        <w:rFonts w:hint="default"/>
        <w:lang w:val="en-US" w:eastAsia="en-US" w:bidi="en-US"/>
      </w:rPr>
    </w:lvl>
    <w:lvl w:ilvl="6" w:tplc="AC6C45CA">
      <w:numFmt w:val="bullet"/>
      <w:lvlText w:val="•"/>
      <w:lvlJc w:val="left"/>
      <w:pPr>
        <w:ind w:left="6756" w:hanging="433"/>
      </w:pPr>
      <w:rPr>
        <w:rFonts w:hint="default"/>
        <w:lang w:val="en-US" w:eastAsia="en-US" w:bidi="en-US"/>
      </w:rPr>
    </w:lvl>
    <w:lvl w:ilvl="7" w:tplc="AC76CDF4">
      <w:numFmt w:val="bullet"/>
      <w:lvlText w:val="•"/>
      <w:lvlJc w:val="left"/>
      <w:pPr>
        <w:ind w:left="7752" w:hanging="433"/>
      </w:pPr>
      <w:rPr>
        <w:rFonts w:hint="default"/>
        <w:lang w:val="en-US" w:eastAsia="en-US" w:bidi="en-US"/>
      </w:rPr>
    </w:lvl>
    <w:lvl w:ilvl="8" w:tplc="98E88690">
      <w:numFmt w:val="bullet"/>
      <w:lvlText w:val="•"/>
      <w:lvlJc w:val="left"/>
      <w:pPr>
        <w:ind w:left="8748" w:hanging="433"/>
      </w:pPr>
      <w:rPr>
        <w:rFonts w:hint="default"/>
        <w:lang w:val="en-US" w:eastAsia="en-US" w:bidi="en-US"/>
      </w:rPr>
    </w:lvl>
  </w:abstractNum>
  <w:abstractNum w:abstractNumId="43" w15:restartNumberingAfterBreak="0">
    <w:nsid w:val="36772AC0"/>
    <w:multiLevelType w:val="hybridMultilevel"/>
    <w:tmpl w:val="8566398C"/>
    <w:lvl w:ilvl="0" w:tplc="1700D0FC">
      <w:start w:val="301"/>
      <w:numFmt w:val="decimal"/>
      <w:lvlText w:val="%1"/>
      <w:lvlJc w:val="left"/>
      <w:pPr>
        <w:ind w:left="1059" w:hanging="720"/>
        <w:jc w:val="left"/>
      </w:pPr>
      <w:rPr>
        <w:rFonts w:ascii="Calibri" w:eastAsia="Calibri" w:hAnsi="Calibri" w:cs="Calibri" w:hint="default"/>
        <w:w w:val="99"/>
        <w:sz w:val="22"/>
        <w:szCs w:val="22"/>
        <w:lang w:val="en-US" w:eastAsia="en-US" w:bidi="en-US"/>
      </w:rPr>
    </w:lvl>
    <w:lvl w:ilvl="1" w:tplc="0E38F6C8">
      <w:numFmt w:val="bullet"/>
      <w:lvlText w:val="•"/>
      <w:lvlJc w:val="left"/>
      <w:pPr>
        <w:ind w:left="2028" w:hanging="720"/>
      </w:pPr>
      <w:rPr>
        <w:rFonts w:hint="default"/>
        <w:lang w:val="en-US" w:eastAsia="en-US" w:bidi="en-US"/>
      </w:rPr>
    </w:lvl>
    <w:lvl w:ilvl="2" w:tplc="D8C807F0">
      <w:numFmt w:val="bullet"/>
      <w:lvlText w:val="•"/>
      <w:lvlJc w:val="left"/>
      <w:pPr>
        <w:ind w:left="2996" w:hanging="720"/>
      </w:pPr>
      <w:rPr>
        <w:rFonts w:hint="default"/>
        <w:lang w:val="en-US" w:eastAsia="en-US" w:bidi="en-US"/>
      </w:rPr>
    </w:lvl>
    <w:lvl w:ilvl="3" w:tplc="FCB4284C">
      <w:numFmt w:val="bullet"/>
      <w:lvlText w:val="•"/>
      <w:lvlJc w:val="left"/>
      <w:pPr>
        <w:ind w:left="3964" w:hanging="720"/>
      </w:pPr>
      <w:rPr>
        <w:rFonts w:hint="default"/>
        <w:lang w:val="en-US" w:eastAsia="en-US" w:bidi="en-US"/>
      </w:rPr>
    </w:lvl>
    <w:lvl w:ilvl="4" w:tplc="77F443D6">
      <w:numFmt w:val="bullet"/>
      <w:lvlText w:val="•"/>
      <w:lvlJc w:val="left"/>
      <w:pPr>
        <w:ind w:left="4932" w:hanging="720"/>
      </w:pPr>
      <w:rPr>
        <w:rFonts w:hint="default"/>
        <w:lang w:val="en-US" w:eastAsia="en-US" w:bidi="en-US"/>
      </w:rPr>
    </w:lvl>
    <w:lvl w:ilvl="5" w:tplc="E11817FC">
      <w:numFmt w:val="bullet"/>
      <w:lvlText w:val="•"/>
      <w:lvlJc w:val="left"/>
      <w:pPr>
        <w:ind w:left="5900" w:hanging="720"/>
      </w:pPr>
      <w:rPr>
        <w:rFonts w:hint="default"/>
        <w:lang w:val="en-US" w:eastAsia="en-US" w:bidi="en-US"/>
      </w:rPr>
    </w:lvl>
    <w:lvl w:ilvl="6" w:tplc="8FAE68A6">
      <w:numFmt w:val="bullet"/>
      <w:lvlText w:val="•"/>
      <w:lvlJc w:val="left"/>
      <w:pPr>
        <w:ind w:left="6868" w:hanging="720"/>
      </w:pPr>
      <w:rPr>
        <w:rFonts w:hint="default"/>
        <w:lang w:val="en-US" w:eastAsia="en-US" w:bidi="en-US"/>
      </w:rPr>
    </w:lvl>
    <w:lvl w:ilvl="7" w:tplc="045E0242">
      <w:numFmt w:val="bullet"/>
      <w:lvlText w:val="•"/>
      <w:lvlJc w:val="left"/>
      <w:pPr>
        <w:ind w:left="7836" w:hanging="720"/>
      </w:pPr>
      <w:rPr>
        <w:rFonts w:hint="default"/>
        <w:lang w:val="en-US" w:eastAsia="en-US" w:bidi="en-US"/>
      </w:rPr>
    </w:lvl>
    <w:lvl w:ilvl="8" w:tplc="0EE6D550">
      <w:numFmt w:val="bullet"/>
      <w:lvlText w:val="•"/>
      <w:lvlJc w:val="left"/>
      <w:pPr>
        <w:ind w:left="8804" w:hanging="720"/>
      </w:pPr>
      <w:rPr>
        <w:rFonts w:hint="default"/>
        <w:lang w:val="en-US" w:eastAsia="en-US" w:bidi="en-US"/>
      </w:rPr>
    </w:lvl>
  </w:abstractNum>
  <w:abstractNum w:abstractNumId="44" w15:restartNumberingAfterBreak="0">
    <w:nsid w:val="367F7641"/>
    <w:multiLevelType w:val="hybridMultilevel"/>
    <w:tmpl w:val="C304ECA8"/>
    <w:lvl w:ilvl="0" w:tplc="845A1854">
      <w:numFmt w:val="bullet"/>
      <w:lvlText w:val="-"/>
      <w:lvlJc w:val="left"/>
      <w:pPr>
        <w:ind w:left="349" w:hanging="183"/>
      </w:pPr>
      <w:rPr>
        <w:rFonts w:ascii="Calibri" w:eastAsia="Calibri" w:hAnsi="Calibri" w:cs="Calibri" w:hint="default"/>
        <w:w w:val="99"/>
        <w:sz w:val="20"/>
        <w:szCs w:val="20"/>
        <w:lang w:val="en-US" w:eastAsia="en-US" w:bidi="en-US"/>
      </w:rPr>
    </w:lvl>
    <w:lvl w:ilvl="1" w:tplc="9320BED6">
      <w:numFmt w:val="bullet"/>
      <w:lvlText w:val="•"/>
      <w:lvlJc w:val="left"/>
      <w:pPr>
        <w:ind w:left="799" w:hanging="183"/>
      </w:pPr>
      <w:rPr>
        <w:rFonts w:hint="default"/>
        <w:lang w:val="en-US" w:eastAsia="en-US" w:bidi="en-US"/>
      </w:rPr>
    </w:lvl>
    <w:lvl w:ilvl="2" w:tplc="A454D372">
      <w:numFmt w:val="bullet"/>
      <w:lvlText w:val="•"/>
      <w:lvlJc w:val="left"/>
      <w:pPr>
        <w:ind w:left="1258" w:hanging="183"/>
      </w:pPr>
      <w:rPr>
        <w:rFonts w:hint="default"/>
        <w:lang w:val="en-US" w:eastAsia="en-US" w:bidi="en-US"/>
      </w:rPr>
    </w:lvl>
    <w:lvl w:ilvl="3" w:tplc="70107AAA">
      <w:numFmt w:val="bullet"/>
      <w:lvlText w:val="•"/>
      <w:lvlJc w:val="left"/>
      <w:pPr>
        <w:ind w:left="1717" w:hanging="183"/>
      </w:pPr>
      <w:rPr>
        <w:rFonts w:hint="default"/>
        <w:lang w:val="en-US" w:eastAsia="en-US" w:bidi="en-US"/>
      </w:rPr>
    </w:lvl>
    <w:lvl w:ilvl="4" w:tplc="4A145B0C">
      <w:numFmt w:val="bullet"/>
      <w:lvlText w:val="•"/>
      <w:lvlJc w:val="left"/>
      <w:pPr>
        <w:ind w:left="2176" w:hanging="183"/>
      </w:pPr>
      <w:rPr>
        <w:rFonts w:hint="default"/>
        <w:lang w:val="en-US" w:eastAsia="en-US" w:bidi="en-US"/>
      </w:rPr>
    </w:lvl>
    <w:lvl w:ilvl="5" w:tplc="53CAE1A4">
      <w:numFmt w:val="bullet"/>
      <w:lvlText w:val="•"/>
      <w:lvlJc w:val="left"/>
      <w:pPr>
        <w:ind w:left="2635" w:hanging="183"/>
      </w:pPr>
      <w:rPr>
        <w:rFonts w:hint="default"/>
        <w:lang w:val="en-US" w:eastAsia="en-US" w:bidi="en-US"/>
      </w:rPr>
    </w:lvl>
    <w:lvl w:ilvl="6" w:tplc="DC5A1110">
      <w:numFmt w:val="bullet"/>
      <w:lvlText w:val="•"/>
      <w:lvlJc w:val="left"/>
      <w:pPr>
        <w:ind w:left="3094" w:hanging="183"/>
      </w:pPr>
      <w:rPr>
        <w:rFonts w:hint="default"/>
        <w:lang w:val="en-US" w:eastAsia="en-US" w:bidi="en-US"/>
      </w:rPr>
    </w:lvl>
    <w:lvl w:ilvl="7" w:tplc="D4A0A2DC">
      <w:numFmt w:val="bullet"/>
      <w:lvlText w:val="•"/>
      <w:lvlJc w:val="left"/>
      <w:pPr>
        <w:ind w:left="3553" w:hanging="183"/>
      </w:pPr>
      <w:rPr>
        <w:rFonts w:hint="default"/>
        <w:lang w:val="en-US" w:eastAsia="en-US" w:bidi="en-US"/>
      </w:rPr>
    </w:lvl>
    <w:lvl w:ilvl="8" w:tplc="49C6AF12">
      <w:numFmt w:val="bullet"/>
      <w:lvlText w:val="•"/>
      <w:lvlJc w:val="left"/>
      <w:pPr>
        <w:ind w:left="4012" w:hanging="183"/>
      </w:pPr>
      <w:rPr>
        <w:rFonts w:hint="default"/>
        <w:lang w:val="en-US" w:eastAsia="en-US" w:bidi="en-US"/>
      </w:rPr>
    </w:lvl>
  </w:abstractNum>
  <w:abstractNum w:abstractNumId="45" w15:restartNumberingAfterBreak="0">
    <w:nsid w:val="369810D4"/>
    <w:multiLevelType w:val="multilevel"/>
    <w:tmpl w:val="2F6C9962"/>
    <w:lvl w:ilvl="0">
      <w:start w:val="18"/>
      <w:numFmt w:val="upperLetter"/>
      <w:lvlText w:val="%1"/>
      <w:lvlJc w:val="left"/>
      <w:pPr>
        <w:ind w:left="1182" w:hanging="433"/>
        <w:jc w:val="left"/>
      </w:pPr>
      <w:rPr>
        <w:rFonts w:hint="default"/>
        <w:lang w:val="en-US" w:eastAsia="en-US" w:bidi="en-US"/>
      </w:rPr>
    </w:lvl>
    <w:lvl w:ilvl="1">
      <w:start w:val="1"/>
      <w:numFmt w:val="decimal"/>
      <w:lvlText w:val="%1-%2"/>
      <w:lvlJc w:val="left"/>
      <w:pPr>
        <w:ind w:left="1182" w:hanging="433"/>
        <w:jc w:val="left"/>
      </w:pPr>
      <w:rPr>
        <w:rFonts w:ascii="Calibri" w:eastAsia="Calibri" w:hAnsi="Calibri" w:cs="Calibri" w:hint="default"/>
        <w:spacing w:val="-1"/>
        <w:w w:val="99"/>
        <w:sz w:val="22"/>
        <w:szCs w:val="22"/>
        <w:lang w:val="en-US" w:eastAsia="en-US" w:bidi="en-US"/>
      </w:rPr>
    </w:lvl>
    <w:lvl w:ilvl="2">
      <w:numFmt w:val="bullet"/>
      <w:lvlText w:val="•"/>
      <w:lvlJc w:val="left"/>
      <w:pPr>
        <w:ind w:left="2310" w:hanging="433"/>
      </w:pPr>
      <w:rPr>
        <w:rFonts w:hint="default"/>
        <w:lang w:val="en-US" w:eastAsia="en-US" w:bidi="en-US"/>
      </w:rPr>
    </w:lvl>
    <w:lvl w:ilvl="3">
      <w:numFmt w:val="bullet"/>
      <w:lvlText w:val="•"/>
      <w:lvlJc w:val="left"/>
      <w:pPr>
        <w:ind w:left="2875" w:hanging="433"/>
      </w:pPr>
      <w:rPr>
        <w:rFonts w:hint="default"/>
        <w:lang w:val="en-US" w:eastAsia="en-US" w:bidi="en-US"/>
      </w:rPr>
    </w:lvl>
    <w:lvl w:ilvl="4">
      <w:numFmt w:val="bullet"/>
      <w:lvlText w:val="•"/>
      <w:lvlJc w:val="left"/>
      <w:pPr>
        <w:ind w:left="3440" w:hanging="433"/>
      </w:pPr>
      <w:rPr>
        <w:rFonts w:hint="default"/>
        <w:lang w:val="en-US" w:eastAsia="en-US" w:bidi="en-US"/>
      </w:rPr>
    </w:lvl>
    <w:lvl w:ilvl="5">
      <w:numFmt w:val="bullet"/>
      <w:lvlText w:val="•"/>
      <w:lvlJc w:val="left"/>
      <w:pPr>
        <w:ind w:left="4005" w:hanging="433"/>
      </w:pPr>
      <w:rPr>
        <w:rFonts w:hint="default"/>
        <w:lang w:val="en-US" w:eastAsia="en-US" w:bidi="en-US"/>
      </w:rPr>
    </w:lvl>
    <w:lvl w:ilvl="6">
      <w:numFmt w:val="bullet"/>
      <w:lvlText w:val="•"/>
      <w:lvlJc w:val="left"/>
      <w:pPr>
        <w:ind w:left="4570" w:hanging="433"/>
      </w:pPr>
      <w:rPr>
        <w:rFonts w:hint="default"/>
        <w:lang w:val="en-US" w:eastAsia="en-US" w:bidi="en-US"/>
      </w:rPr>
    </w:lvl>
    <w:lvl w:ilvl="7">
      <w:numFmt w:val="bullet"/>
      <w:lvlText w:val="•"/>
      <w:lvlJc w:val="left"/>
      <w:pPr>
        <w:ind w:left="5135" w:hanging="433"/>
      </w:pPr>
      <w:rPr>
        <w:rFonts w:hint="default"/>
        <w:lang w:val="en-US" w:eastAsia="en-US" w:bidi="en-US"/>
      </w:rPr>
    </w:lvl>
    <w:lvl w:ilvl="8">
      <w:numFmt w:val="bullet"/>
      <w:lvlText w:val="•"/>
      <w:lvlJc w:val="left"/>
      <w:pPr>
        <w:ind w:left="5700" w:hanging="433"/>
      </w:pPr>
      <w:rPr>
        <w:rFonts w:hint="default"/>
        <w:lang w:val="en-US" w:eastAsia="en-US" w:bidi="en-US"/>
      </w:rPr>
    </w:lvl>
  </w:abstractNum>
  <w:abstractNum w:abstractNumId="46" w15:restartNumberingAfterBreak="0">
    <w:nsid w:val="3723067D"/>
    <w:multiLevelType w:val="multilevel"/>
    <w:tmpl w:val="CC14D38C"/>
    <w:lvl w:ilvl="0">
      <w:start w:val="603"/>
      <w:numFmt w:val="decimal"/>
      <w:lvlText w:val="%1"/>
      <w:lvlJc w:val="left"/>
      <w:pPr>
        <w:ind w:left="1638" w:hanging="579"/>
        <w:jc w:val="left"/>
      </w:pPr>
      <w:rPr>
        <w:rFonts w:hint="default"/>
        <w:lang w:val="en-US" w:eastAsia="en-US" w:bidi="en-US"/>
      </w:rPr>
    </w:lvl>
    <w:lvl w:ilvl="1">
      <w:start w:val="1"/>
      <w:numFmt w:val="upperLetter"/>
      <w:lvlText w:val="%1-%2"/>
      <w:lvlJc w:val="left"/>
      <w:pPr>
        <w:ind w:left="1638" w:hanging="579"/>
        <w:jc w:val="left"/>
      </w:pPr>
      <w:rPr>
        <w:rFonts w:ascii="Calibri" w:eastAsia="Calibri" w:hAnsi="Calibri" w:cs="Calibri" w:hint="default"/>
        <w:w w:val="99"/>
        <w:sz w:val="22"/>
        <w:szCs w:val="22"/>
        <w:lang w:val="en-US" w:eastAsia="en-US" w:bidi="en-US"/>
      </w:rPr>
    </w:lvl>
    <w:lvl w:ilvl="2">
      <w:numFmt w:val="bullet"/>
      <w:lvlText w:val="•"/>
      <w:lvlJc w:val="left"/>
      <w:pPr>
        <w:ind w:left="3460" w:hanging="579"/>
      </w:pPr>
      <w:rPr>
        <w:rFonts w:hint="default"/>
        <w:lang w:val="en-US" w:eastAsia="en-US" w:bidi="en-US"/>
      </w:rPr>
    </w:lvl>
    <w:lvl w:ilvl="3">
      <w:numFmt w:val="bullet"/>
      <w:lvlText w:val="•"/>
      <w:lvlJc w:val="left"/>
      <w:pPr>
        <w:ind w:left="4370" w:hanging="579"/>
      </w:pPr>
      <w:rPr>
        <w:rFonts w:hint="default"/>
        <w:lang w:val="en-US" w:eastAsia="en-US" w:bidi="en-US"/>
      </w:rPr>
    </w:lvl>
    <w:lvl w:ilvl="4">
      <w:numFmt w:val="bullet"/>
      <w:lvlText w:val="•"/>
      <w:lvlJc w:val="left"/>
      <w:pPr>
        <w:ind w:left="5280" w:hanging="579"/>
      </w:pPr>
      <w:rPr>
        <w:rFonts w:hint="default"/>
        <w:lang w:val="en-US" w:eastAsia="en-US" w:bidi="en-US"/>
      </w:rPr>
    </w:lvl>
    <w:lvl w:ilvl="5">
      <w:numFmt w:val="bullet"/>
      <w:lvlText w:val="•"/>
      <w:lvlJc w:val="left"/>
      <w:pPr>
        <w:ind w:left="6190" w:hanging="579"/>
      </w:pPr>
      <w:rPr>
        <w:rFonts w:hint="default"/>
        <w:lang w:val="en-US" w:eastAsia="en-US" w:bidi="en-US"/>
      </w:rPr>
    </w:lvl>
    <w:lvl w:ilvl="6">
      <w:numFmt w:val="bullet"/>
      <w:lvlText w:val="•"/>
      <w:lvlJc w:val="left"/>
      <w:pPr>
        <w:ind w:left="7100" w:hanging="579"/>
      </w:pPr>
      <w:rPr>
        <w:rFonts w:hint="default"/>
        <w:lang w:val="en-US" w:eastAsia="en-US" w:bidi="en-US"/>
      </w:rPr>
    </w:lvl>
    <w:lvl w:ilvl="7">
      <w:numFmt w:val="bullet"/>
      <w:lvlText w:val="•"/>
      <w:lvlJc w:val="left"/>
      <w:pPr>
        <w:ind w:left="8010" w:hanging="579"/>
      </w:pPr>
      <w:rPr>
        <w:rFonts w:hint="default"/>
        <w:lang w:val="en-US" w:eastAsia="en-US" w:bidi="en-US"/>
      </w:rPr>
    </w:lvl>
    <w:lvl w:ilvl="8">
      <w:numFmt w:val="bullet"/>
      <w:lvlText w:val="•"/>
      <w:lvlJc w:val="left"/>
      <w:pPr>
        <w:ind w:left="8920" w:hanging="579"/>
      </w:pPr>
      <w:rPr>
        <w:rFonts w:hint="default"/>
        <w:lang w:val="en-US" w:eastAsia="en-US" w:bidi="en-US"/>
      </w:rPr>
    </w:lvl>
  </w:abstractNum>
  <w:abstractNum w:abstractNumId="47" w15:restartNumberingAfterBreak="0">
    <w:nsid w:val="37AE5106"/>
    <w:multiLevelType w:val="hybridMultilevel"/>
    <w:tmpl w:val="50D2FEBE"/>
    <w:lvl w:ilvl="0" w:tplc="6D40D0C2">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471A38A8">
      <w:numFmt w:val="bullet"/>
      <w:lvlText w:val="•"/>
      <w:lvlJc w:val="left"/>
      <w:pPr>
        <w:ind w:left="1776" w:hanging="433"/>
      </w:pPr>
      <w:rPr>
        <w:rFonts w:hint="default"/>
        <w:lang w:val="en-US" w:eastAsia="en-US" w:bidi="en-US"/>
      </w:rPr>
    </w:lvl>
    <w:lvl w:ilvl="2" w:tplc="F38288D8">
      <w:numFmt w:val="bullet"/>
      <w:lvlText w:val="•"/>
      <w:lvlJc w:val="left"/>
      <w:pPr>
        <w:ind w:left="2772" w:hanging="433"/>
      </w:pPr>
      <w:rPr>
        <w:rFonts w:hint="default"/>
        <w:lang w:val="en-US" w:eastAsia="en-US" w:bidi="en-US"/>
      </w:rPr>
    </w:lvl>
    <w:lvl w:ilvl="3" w:tplc="45CE72FA">
      <w:numFmt w:val="bullet"/>
      <w:lvlText w:val="•"/>
      <w:lvlJc w:val="left"/>
      <w:pPr>
        <w:ind w:left="3768" w:hanging="433"/>
      </w:pPr>
      <w:rPr>
        <w:rFonts w:hint="default"/>
        <w:lang w:val="en-US" w:eastAsia="en-US" w:bidi="en-US"/>
      </w:rPr>
    </w:lvl>
    <w:lvl w:ilvl="4" w:tplc="824C0FBE">
      <w:numFmt w:val="bullet"/>
      <w:lvlText w:val="•"/>
      <w:lvlJc w:val="left"/>
      <w:pPr>
        <w:ind w:left="4764" w:hanging="433"/>
      </w:pPr>
      <w:rPr>
        <w:rFonts w:hint="default"/>
        <w:lang w:val="en-US" w:eastAsia="en-US" w:bidi="en-US"/>
      </w:rPr>
    </w:lvl>
    <w:lvl w:ilvl="5" w:tplc="69AEADFE">
      <w:numFmt w:val="bullet"/>
      <w:lvlText w:val="•"/>
      <w:lvlJc w:val="left"/>
      <w:pPr>
        <w:ind w:left="5760" w:hanging="433"/>
      </w:pPr>
      <w:rPr>
        <w:rFonts w:hint="default"/>
        <w:lang w:val="en-US" w:eastAsia="en-US" w:bidi="en-US"/>
      </w:rPr>
    </w:lvl>
    <w:lvl w:ilvl="6" w:tplc="82463482">
      <w:numFmt w:val="bullet"/>
      <w:lvlText w:val="•"/>
      <w:lvlJc w:val="left"/>
      <w:pPr>
        <w:ind w:left="6756" w:hanging="433"/>
      </w:pPr>
      <w:rPr>
        <w:rFonts w:hint="default"/>
        <w:lang w:val="en-US" w:eastAsia="en-US" w:bidi="en-US"/>
      </w:rPr>
    </w:lvl>
    <w:lvl w:ilvl="7" w:tplc="D9B6B392">
      <w:numFmt w:val="bullet"/>
      <w:lvlText w:val="•"/>
      <w:lvlJc w:val="left"/>
      <w:pPr>
        <w:ind w:left="7752" w:hanging="433"/>
      </w:pPr>
      <w:rPr>
        <w:rFonts w:hint="default"/>
        <w:lang w:val="en-US" w:eastAsia="en-US" w:bidi="en-US"/>
      </w:rPr>
    </w:lvl>
    <w:lvl w:ilvl="8" w:tplc="58B44392">
      <w:numFmt w:val="bullet"/>
      <w:lvlText w:val="•"/>
      <w:lvlJc w:val="left"/>
      <w:pPr>
        <w:ind w:left="8748" w:hanging="433"/>
      </w:pPr>
      <w:rPr>
        <w:rFonts w:hint="default"/>
        <w:lang w:val="en-US" w:eastAsia="en-US" w:bidi="en-US"/>
      </w:rPr>
    </w:lvl>
  </w:abstractNum>
  <w:abstractNum w:abstractNumId="48" w15:restartNumberingAfterBreak="0">
    <w:nsid w:val="398E352D"/>
    <w:multiLevelType w:val="hybridMultilevel"/>
    <w:tmpl w:val="5628C02C"/>
    <w:lvl w:ilvl="0" w:tplc="E3E428CC">
      <w:numFmt w:val="bullet"/>
      <w:lvlText w:val="-"/>
      <w:lvlJc w:val="left"/>
      <w:pPr>
        <w:ind w:left="350" w:hanging="183"/>
      </w:pPr>
      <w:rPr>
        <w:rFonts w:ascii="Calibri" w:eastAsia="Calibri" w:hAnsi="Calibri" w:cs="Calibri" w:hint="default"/>
        <w:w w:val="99"/>
        <w:sz w:val="20"/>
        <w:szCs w:val="20"/>
        <w:lang w:val="en-US" w:eastAsia="en-US" w:bidi="en-US"/>
      </w:rPr>
    </w:lvl>
    <w:lvl w:ilvl="1" w:tplc="5E9047B8">
      <w:numFmt w:val="bullet"/>
      <w:lvlText w:val="•"/>
      <w:lvlJc w:val="left"/>
      <w:pPr>
        <w:ind w:left="816" w:hanging="183"/>
      </w:pPr>
      <w:rPr>
        <w:rFonts w:hint="default"/>
        <w:lang w:val="en-US" w:eastAsia="en-US" w:bidi="en-US"/>
      </w:rPr>
    </w:lvl>
    <w:lvl w:ilvl="2" w:tplc="B9F43FA6">
      <w:numFmt w:val="bullet"/>
      <w:lvlText w:val="•"/>
      <w:lvlJc w:val="left"/>
      <w:pPr>
        <w:ind w:left="1273" w:hanging="183"/>
      </w:pPr>
      <w:rPr>
        <w:rFonts w:hint="default"/>
        <w:lang w:val="en-US" w:eastAsia="en-US" w:bidi="en-US"/>
      </w:rPr>
    </w:lvl>
    <w:lvl w:ilvl="3" w:tplc="15A49124">
      <w:numFmt w:val="bullet"/>
      <w:lvlText w:val="•"/>
      <w:lvlJc w:val="left"/>
      <w:pPr>
        <w:ind w:left="1730" w:hanging="183"/>
      </w:pPr>
      <w:rPr>
        <w:rFonts w:hint="default"/>
        <w:lang w:val="en-US" w:eastAsia="en-US" w:bidi="en-US"/>
      </w:rPr>
    </w:lvl>
    <w:lvl w:ilvl="4" w:tplc="94EE12C0">
      <w:numFmt w:val="bullet"/>
      <w:lvlText w:val="•"/>
      <w:lvlJc w:val="left"/>
      <w:pPr>
        <w:ind w:left="2187" w:hanging="183"/>
      </w:pPr>
      <w:rPr>
        <w:rFonts w:hint="default"/>
        <w:lang w:val="en-US" w:eastAsia="en-US" w:bidi="en-US"/>
      </w:rPr>
    </w:lvl>
    <w:lvl w:ilvl="5" w:tplc="BC0481B0">
      <w:numFmt w:val="bullet"/>
      <w:lvlText w:val="•"/>
      <w:lvlJc w:val="left"/>
      <w:pPr>
        <w:ind w:left="2644" w:hanging="183"/>
      </w:pPr>
      <w:rPr>
        <w:rFonts w:hint="default"/>
        <w:lang w:val="en-US" w:eastAsia="en-US" w:bidi="en-US"/>
      </w:rPr>
    </w:lvl>
    <w:lvl w:ilvl="6" w:tplc="E5520F44">
      <w:numFmt w:val="bullet"/>
      <w:lvlText w:val="•"/>
      <w:lvlJc w:val="left"/>
      <w:pPr>
        <w:ind w:left="3101" w:hanging="183"/>
      </w:pPr>
      <w:rPr>
        <w:rFonts w:hint="default"/>
        <w:lang w:val="en-US" w:eastAsia="en-US" w:bidi="en-US"/>
      </w:rPr>
    </w:lvl>
    <w:lvl w:ilvl="7" w:tplc="1D56EADA">
      <w:numFmt w:val="bullet"/>
      <w:lvlText w:val="•"/>
      <w:lvlJc w:val="left"/>
      <w:pPr>
        <w:ind w:left="3558" w:hanging="183"/>
      </w:pPr>
      <w:rPr>
        <w:rFonts w:hint="default"/>
        <w:lang w:val="en-US" w:eastAsia="en-US" w:bidi="en-US"/>
      </w:rPr>
    </w:lvl>
    <w:lvl w:ilvl="8" w:tplc="54B29E54">
      <w:numFmt w:val="bullet"/>
      <w:lvlText w:val="•"/>
      <w:lvlJc w:val="left"/>
      <w:pPr>
        <w:ind w:left="4015" w:hanging="183"/>
      </w:pPr>
      <w:rPr>
        <w:rFonts w:hint="default"/>
        <w:lang w:val="en-US" w:eastAsia="en-US" w:bidi="en-US"/>
      </w:rPr>
    </w:lvl>
  </w:abstractNum>
  <w:abstractNum w:abstractNumId="49" w15:restartNumberingAfterBreak="0">
    <w:nsid w:val="3A49498B"/>
    <w:multiLevelType w:val="hybridMultilevel"/>
    <w:tmpl w:val="458218FE"/>
    <w:lvl w:ilvl="0" w:tplc="072C984A">
      <w:start w:val="1"/>
      <w:numFmt w:val="upperLetter"/>
      <w:lvlText w:val="%1."/>
      <w:lvlJc w:val="left"/>
      <w:pPr>
        <w:ind w:left="771" w:hanging="432"/>
        <w:jc w:val="left"/>
      </w:pPr>
      <w:rPr>
        <w:rFonts w:ascii="Calibri" w:eastAsia="Calibri" w:hAnsi="Calibri" w:cs="Calibri" w:hint="default"/>
        <w:w w:val="99"/>
        <w:sz w:val="22"/>
        <w:szCs w:val="22"/>
        <w:lang w:val="en-US" w:eastAsia="en-US" w:bidi="en-US"/>
      </w:rPr>
    </w:lvl>
    <w:lvl w:ilvl="1" w:tplc="BC3C01C4">
      <w:numFmt w:val="bullet"/>
      <w:lvlText w:val="•"/>
      <w:lvlJc w:val="left"/>
      <w:pPr>
        <w:ind w:left="1776" w:hanging="432"/>
      </w:pPr>
      <w:rPr>
        <w:rFonts w:hint="default"/>
        <w:lang w:val="en-US" w:eastAsia="en-US" w:bidi="en-US"/>
      </w:rPr>
    </w:lvl>
    <w:lvl w:ilvl="2" w:tplc="01D811A6">
      <w:numFmt w:val="bullet"/>
      <w:lvlText w:val="•"/>
      <w:lvlJc w:val="left"/>
      <w:pPr>
        <w:ind w:left="2772" w:hanging="432"/>
      </w:pPr>
      <w:rPr>
        <w:rFonts w:hint="default"/>
        <w:lang w:val="en-US" w:eastAsia="en-US" w:bidi="en-US"/>
      </w:rPr>
    </w:lvl>
    <w:lvl w:ilvl="3" w:tplc="610EE6A0">
      <w:numFmt w:val="bullet"/>
      <w:lvlText w:val="•"/>
      <w:lvlJc w:val="left"/>
      <w:pPr>
        <w:ind w:left="3768" w:hanging="432"/>
      </w:pPr>
      <w:rPr>
        <w:rFonts w:hint="default"/>
        <w:lang w:val="en-US" w:eastAsia="en-US" w:bidi="en-US"/>
      </w:rPr>
    </w:lvl>
    <w:lvl w:ilvl="4" w:tplc="4FE457E8">
      <w:numFmt w:val="bullet"/>
      <w:lvlText w:val="•"/>
      <w:lvlJc w:val="left"/>
      <w:pPr>
        <w:ind w:left="4764" w:hanging="432"/>
      </w:pPr>
      <w:rPr>
        <w:rFonts w:hint="default"/>
        <w:lang w:val="en-US" w:eastAsia="en-US" w:bidi="en-US"/>
      </w:rPr>
    </w:lvl>
    <w:lvl w:ilvl="5" w:tplc="C758F28E">
      <w:numFmt w:val="bullet"/>
      <w:lvlText w:val="•"/>
      <w:lvlJc w:val="left"/>
      <w:pPr>
        <w:ind w:left="5760" w:hanging="432"/>
      </w:pPr>
      <w:rPr>
        <w:rFonts w:hint="default"/>
        <w:lang w:val="en-US" w:eastAsia="en-US" w:bidi="en-US"/>
      </w:rPr>
    </w:lvl>
    <w:lvl w:ilvl="6" w:tplc="C9788CA6">
      <w:numFmt w:val="bullet"/>
      <w:lvlText w:val="•"/>
      <w:lvlJc w:val="left"/>
      <w:pPr>
        <w:ind w:left="6756" w:hanging="432"/>
      </w:pPr>
      <w:rPr>
        <w:rFonts w:hint="default"/>
        <w:lang w:val="en-US" w:eastAsia="en-US" w:bidi="en-US"/>
      </w:rPr>
    </w:lvl>
    <w:lvl w:ilvl="7" w:tplc="2BC0BB40">
      <w:numFmt w:val="bullet"/>
      <w:lvlText w:val="•"/>
      <w:lvlJc w:val="left"/>
      <w:pPr>
        <w:ind w:left="7752" w:hanging="432"/>
      </w:pPr>
      <w:rPr>
        <w:rFonts w:hint="default"/>
        <w:lang w:val="en-US" w:eastAsia="en-US" w:bidi="en-US"/>
      </w:rPr>
    </w:lvl>
    <w:lvl w:ilvl="8" w:tplc="18AABAFC">
      <w:numFmt w:val="bullet"/>
      <w:lvlText w:val="•"/>
      <w:lvlJc w:val="left"/>
      <w:pPr>
        <w:ind w:left="8748" w:hanging="432"/>
      </w:pPr>
      <w:rPr>
        <w:rFonts w:hint="default"/>
        <w:lang w:val="en-US" w:eastAsia="en-US" w:bidi="en-US"/>
      </w:rPr>
    </w:lvl>
  </w:abstractNum>
  <w:abstractNum w:abstractNumId="50" w15:restartNumberingAfterBreak="0">
    <w:nsid w:val="3A70180D"/>
    <w:multiLevelType w:val="hybridMultilevel"/>
    <w:tmpl w:val="D6A4CD28"/>
    <w:lvl w:ilvl="0" w:tplc="FCDE7460">
      <w:numFmt w:val="bullet"/>
      <w:lvlText w:val="-"/>
      <w:lvlJc w:val="left"/>
      <w:pPr>
        <w:ind w:left="350" w:hanging="183"/>
      </w:pPr>
      <w:rPr>
        <w:rFonts w:ascii="Calibri" w:eastAsia="Calibri" w:hAnsi="Calibri" w:cs="Calibri" w:hint="default"/>
        <w:w w:val="99"/>
        <w:sz w:val="20"/>
        <w:szCs w:val="20"/>
        <w:lang w:val="en-US" w:eastAsia="en-US" w:bidi="en-US"/>
      </w:rPr>
    </w:lvl>
    <w:lvl w:ilvl="1" w:tplc="118A1E44">
      <w:numFmt w:val="bullet"/>
      <w:lvlText w:val="•"/>
      <w:lvlJc w:val="left"/>
      <w:pPr>
        <w:ind w:left="816" w:hanging="183"/>
      </w:pPr>
      <w:rPr>
        <w:rFonts w:hint="default"/>
        <w:lang w:val="en-US" w:eastAsia="en-US" w:bidi="en-US"/>
      </w:rPr>
    </w:lvl>
    <w:lvl w:ilvl="2" w:tplc="7E642B3A">
      <w:numFmt w:val="bullet"/>
      <w:lvlText w:val="•"/>
      <w:lvlJc w:val="left"/>
      <w:pPr>
        <w:ind w:left="1273" w:hanging="183"/>
      </w:pPr>
      <w:rPr>
        <w:rFonts w:hint="default"/>
        <w:lang w:val="en-US" w:eastAsia="en-US" w:bidi="en-US"/>
      </w:rPr>
    </w:lvl>
    <w:lvl w:ilvl="3" w:tplc="C5AC0B3A">
      <w:numFmt w:val="bullet"/>
      <w:lvlText w:val="•"/>
      <w:lvlJc w:val="left"/>
      <w:pPr>
        <w:ind w:left="1730" w:hanging="183"/>
      </w:pPr>
      <w:rPr>
        <w:rFonts w:hint="default"/>
        <w:lang w:val="en-US" w:eastAsia="en-US" w:bidi="en-US"/>
      </w:rPr>
    </w:lvl>
    <w:lvl w:ilvl="4" w:tplc="2AF41AB0">
      <w:numFmt w:val="bullet"/>
      <w:lvlText w:val="•"/>
      <w:lvlJc w:val="left"/>
      <w:pPr>
        <w:ind w:left="2187" w:hanging="183"/>
      </w:pPr>
      <w:rPr>
        <w:rFonts w:hint="default"/>
        <w:lang w:val="en-US" w:eastAsia="en-US" w:bidi="en-US"/>
      </w:rPr>
    </w:lvl>
    <w:lvl w:ilvl="5" w:tplc="1EC60A66">
      <w:numFmt w:val="bullet"/>
      <w:lvlText w:val="•"/>
      <w:lvlJc w:val="left"/>
      <w:pPr>
        <w:ind w:left="2644" w:hanging="183"/>
      </w:pPr>
      <w:rPr>
        <w:rFonts w:hint="default"/>
        <w:lang w:val="en-US" w:eastAsia="en-US" w:bidi="en-US"/>
      </w:rPr>
    </w:lvl>
    <w:lvl w:ilvl="6" w:tplc="6BD65EAA">
      <w:numFmt w:val="bullet"/>
      <w:lvlText w:val="•"/>
      <w:lvlJc w:val="left"/>
      <w:pPr>
        <w:ind w:left="3101" w:hanging="183"/>
      </w:pPr>
      <w:rPr>
        <w:rFonts w:hint="default"/>
        <w:lang w:val="en-US" w:eastAsia="en-US" w:bidi="en-US"/>
      </w:rPr>
    </w:lvl>
    <w:lvl w:ilvl="7" w:tplc="149ACE78">
      <w:numFmt w:val="bullet"/>
      <w:lvlText w:val="•"/>
      <w:lvlJc w:val="left"/>
      <w:pPr>
        <w:ind w:left="3558" w:hanging="183"/>
      </w:pPr>
      <w:rPr>
        <w:rFonts w:hint="default"/>
        <w:lang w:val="en-US" w:eastAsia="en-US" w:bidi="en-US"/>
      </w:rPr>
    </w:lvl>
    <w:lvl w:ilvl="8" w:tplc="89BEAE0A">
      <w:numFmt w:val="bullet"/>
      <w:lvlText w:val="•"/>
      <w:lvlJc w:val="left"/>
      <w:pPr>
        <w:ind w:left="4015" w:hanging="183"/>
      </w:pPr>
      <w:rPr>
        <w:rFonts w:hint="default"/>
        <w:lang w:val="en-US" w:eastAsia="en-US" w:bidi="en-US"/>
      </w:rPr>
    </w:lvl>
  </w:abstractNum>
  <w:abstractNum w:abstractNumId="51" w15:restartNumberingAfterBreak="0">
    <w:nsid w:val="3B2255F3"/>
    <w:multiLevelType w:val="multilevel"/>
    <w:tmpl w:val="5BB0F2DE"/>
    <w:lvl w:ilvl="0">
      <w:start w:val="601"/>
      <w:numFmt w:val="decimal"/>
      <w:lvlText w:val="%1"/>
      <w:lvlJc w:val="left"/>
      <w:pPr>
        <w:ind w:left="771" w:hanging="432"/>
        <w:jc w:val="left"/>
      </w:pPr>
      <w:rPr>
        <w:rFonts w:ascii="Calibri" w:eastAsia="Calibri" w:hAnsi="Calibri" w:cs="Calibri" w:hint="default"/>
        <w:b/>
        <w:bCs/>
        <w:w w:val="99"/>
        <w:sz w:val="22"/>
        <w:szCs w:val="22"/>
        <w:lang w:val="en-US" w:eastAsia="en-US" w:bidi="en-US"/>
      </w:rPr>
    </w:lvl>
    <w:lvl w:ilvl="1">
      <w:start w:val="1"/>
      <w:numFmt w:val="decimal"/>
      <w:lvlText w:val="%1.%2"/>
      <w:lvlJc w:val="left"/>
      <w:pPr>
        <w:ind w:left="890" w:hanging="551"/>
        <w:jc w:val="left"/>
      </w:pPr>
      <w:rPr>
        <w:rFonts w:ascii="Calibri" w:eastAsia="Calibri" w:hAnsi="Calibri" w:cs="Calibri" w:hint="default"/>
        <w:w w:val="99"/>
        <w:sz w:val="22"/>
        <w:szCs w:val="22"/>
        <w:lang w:val="en-US" w:eastAsia="en-US" w:bidi="en-US"/>
      </w:rPr>
    </w:lvl>
    <w:lvl w:ilvl="2">
      <w:numFmt w:val="bullet"/>
      <w:lvlText w:val="•"/>
      <w:lvlJc w:val="left"/>
      <w:pPr>
        <w:ind w:left="1200" w:hanging="551"/>
      </w:pPr>
      <w:rPr>
        <w:rFonts w:hint="default"/>
        <w:lang w:val="en-US" w:eastAsia="en-US" w:bidi="en-US"/>
      </w:rPr>
    </w:lvl>
    <w:lvl w:ilvl="3">
      <w:numFmt w:val="bullet"/>
      <w:lvlText w:val="•"/>
      <w:lvlJc w:val="left"/>
      <w:pPr>
        <w:ind w:left="2392" w:hanging="551"/>
      </w:pPr>
      <w:rPr>
        <w:rFonts w:hint="default"/>
        <w:lang w:val="en-US" w:eastAsia="en-US" w:bidi="en-US"/>
      </w:rPr>
    </w:lvl>
    <w:lvl w:ilvl="4">
      <w:numFmt w:val="bullet"/>
      <w:lvlText w:val="•"/>
      <w:lvlJc w:val="left"/>
      <w:pPr>
        <w:ind w:left="3585" w:hanging="551"/>
      </w:pPr>
      <w:rPr>
        <w:rFonts w:hint="default"/>
        <w:lang w:val="en-US" w:eastAsia="en-US" w:bidi="en-US"/>
      </w:rPr>
    </w:lvl>
    <w:lvl w:ilvl="5">
      <w:numFmt w:val="bullet"/>
      <w:lvlText w:val="•"/>
      <w:lvlJc w:val="left"/>
      <w:pPr>
        <w:ind w:left="4777" w:hanging="551"/>
      </w:pPr>
      <w:rPr>
        <w:rFonts w:hint="default"/>
        <w:lang w:val="en-US" w:eastAsia="en-US" w:bidi="en-US"/>
      </w:rPr>
    </w:lvl>
    <w:lvl w:ilvl="6">
      <w:numFmt w:val="bullet"/>
      <w:lvlText w:val="•"/>
      <w:lvlJc w:val="left"/>
      <w:pPr>
        <w:ind w:left="5970" w:hanging="551"/>
      </w:pPr>
      <w:rPr>
        <w:rFonts w:hint="default"/>
        <w:lang w:val="en-US" w:eastAsia="en-US" w:bidi="en-US"/>
      </w:rPr>
    </w:lvl>
    <w:lvl w:ilvl="7">
      <w:numFmt w:val="bullet"/>
      <w:lvlText w:val="•"/>
      <w:lvlJc w:val="left"/>
      <w:pPr>
        <w:ind w:left="7162" w:hanging="551"/>
      </w:pPr>
      <w:rPr>
        <w:rFonts w:hint="default"/>
        <w:lang w:val="en-US" w:eastAsia="en-US" w:bidi="en-US"/>
      </w:rPr>
    </w:lvl>
    <w:lvl w:ilvl="8">
      <w:numFmt w:val="bullet"/>
      <w:lvlText w:val="•"/>
      <w:lvlJc w:val="left"/>
      <w:pPr>
        <w:ind w:left="8355" w:hanging="551"/>
      </w:pPr>
      <w:rPr>
        <w:rFonts w:hint="default"/>
        <w:lang w:val="en-US" w:eastAsia="en-US" w:bidi="en-US"/>
      </w:rPr>
    </w:lvl>
  </w:abstractNum>
  <w:abstractNum w:abstractNumId="52" w15:restartNumberingAfterBreak="0">
    <w:nsid w:val="3B6B39F1"/>
    <w:multiLevelType w:val="hybridMultilevel"/>
    <w:tmpl w:val="15A6ED8C"/>
    <w:lvl w:ilvl="0" w:tplc="CE3452EA">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698A3A04">
      <w:numFmt w:val="bullet"/>
      <w:lvlText w:val="•"/>
      <w:lvlJc w:val="left"/>
      <w:pPr>
        <w:ind w:left="1776" w:hanging="433"/>
      </w:pPr>
      <w:rPr>
        <w:rFonts w:hint="default"/>
        <w:lang w:val="en-US" w:eastAsia="en-US" w:bidi="en-US"/>
      </w:rPr>
    </w:lvl>
    <w:lvl w:ilvl="2" w:tplc="FC5CF68A">
      <w:numFmt w:val="bullet"/>
      <w:lvlText w:val="•"/>
      <w:lvlJc w:val="left"/>
      <w:pPr>
        <w:ind w:left="2772" w:hanging="433"/>
      </w:pPr>
      <w:rPr>
        <w:rFonts w:hint="default"/>
        <w:lang w:val="en-US" w:eastAsia="en-US" w:bidi="en-US"/>
      </w:rPr>
    </w:lvl>
    <w:lvl w:ilvl="3" w:tplc="B0BED450">
      <w:numFmt w:val="bullet"/>
      <w:lvlText w:val="•"/>
      <w:lvlJc w:val="left"/>
      <w:pPr>
        <w:ind w:left="3768" w:hanging="433"/>
      </w:pPr>
      <w:rPr>
        <w:rFonts w:hint="default"/>
        <w:lang w:val="en-US" w:eastAsia="en-US" w:bidi="en-US"/>
      </w:rPr>
    </w:lvl>
    <w:lvl w:ilvl="4" w:tplc="810875F4">
      <w:numFmt w:val="bullet"/>
      <w:lvlText w:val="•"/>
      <w:lvlJc w:val="left"/>
      <w:pPr>
        <w:ind w:left="4764" w:hanging="433"/>
      </w:pPr>
      <w:rPr>
        <w:rFonts w:hint="default"/>
        <w:lang w:val="en-US" w:eastAsia="en-US" w:bidi="en-US"/>
      </w:rPr>
    </w:lvl>
    <w:lvl w:ilvl="5" w:tplc="9DEE48BE">
      <w:numFmt w:val="bullet"/>
      <w:lvlText w:val="•"/>
      <w:lvlJc w:val="left"/>
      <w:pPr>
        <w:ind w:left="5760" w:hanging="433"/>
      </w:pPr>
      <w:rPr>
        <w:rFonts w:hint="default"/>
        <w:lang w:val="en-US" w:eastAsia="en-US" w:bidi="en-US"/>
      </w:rPr>
    </w:lvl>
    <w:lvl w:ilvl="6" w:tplc="1D6C398E">
      <w:numFmt w:val="bullet"/>
      <w:lvlText w:val="•"/>
      <w:lvlJc w:val="left"/>
      <w:pPr>
        <w:ind w:left="6756" w:hanging="433"/>
      </w:pPr>
      <w:rPr>
        <w:rFonts w:hint="default"/>
        <w:lang w:val="en-US" w:eastAsia="en-US" w:bidi="en-US"/>
      </w:rPr>
    </w:lvl>
    <w:lvl w:ilvl="7" w:tplc="6F4895C0">
      <w:numFmt w:val="bullet"/>
      <w:lvlText w:val="•"/>
      <w:lvlJc w:val="left"/>
      <w:pPr>
        <w:ind w:left="7752" w:hanging="433"/>
      </w:pPr>
      <w:rPr>
        <w:rFonts w:hint="default"/>
        <w:lang w:val="en-US" w:eastAsia="en-US" w:bidi="en-US"/>
      </w:rPr>
    </w:lvl>
    <w:lvl w:ilvl="8" w:tplc="89F648A4">
      <w:numFmt w:val="bullet"/>
      <w:lvlText w:val="•"/>
      <w:lvlJc w:val="left"/>
      <w:pPr>
        <w:ind w:left="8748" w:hanging="433"/>
      </w:pPr>
      <w:rPr>
        <w:rFonts w:hint="default"/>
        <w:lang w:val="en-US" w:eastAsia="en-US" w:bidi="en-US"/>
      </w:rPr>
    </w:lvl>
  </w:abstractNum>
  <w:abstractNum w:abstractNumId="53" w15:restartNumberingAfterBreak="0">
    <w:nsid w:val="3C02670B"/>
    <w:multiLevelType w:val="hybridMultilevel"/>
    <w:tmpl w:val="B27E045E"/>
    <w:lvl w:ilvl="0" w:tplc="E69EFBDA">
      <w:start w:val="1"/>
      <w:numFmt w:val="upperLetter"/>
      <w:lvlText w:val="%1."/>
      <w:lvlJc w:val="left"/>
      <w:pPr>
        <w:ind w:left="772" w:hanging="461"/>
        <w:jc w:val="left"/>
      </w:pPr>
      <w:rPr>
        <w:rFonts w:ascii="Calibri" w:eastAsia="Calibri" w:hAnsi="Calibri" w:cs="Calibri" w:hint="default"/>
        <w:w w:val="99"/>
        <w:sz w:val="22"/>
        <w:szCs w:val="22"/>
        <w:lang w:val="en-US" w:eastAsia="en-US" w:bidi="en-US"/>
      </w:rPr>
    </w:lvl>
    <w:lvl w:ilvl="1" w:tplc="9782C6A0">
      <w:numFmt w:val="bullet"/>
      <w:lvlText w:val="•"/>
      <w:lvlJc w:val="left"/>
      <w:pPr>
        <w:ind w:left="1776" w:hanging="461"/>
      </w:pPr>
      <w:rPr>
        <w:rFonts w:hint="default"/>
        <w:lang w:val="en-US" w:eastAsia="en-US" w:bidi="en-US"/>
      </w:rPr>
    </w:lvl>
    <w:lvl w:ilvl="2" w:tplc="915AB7B4">
      <w:numFmt w:val="bullet"/>
      <w:lvlText w:val="•"/>
      <w:lvlJc w:val="left"/>
      <w:pPr>
        <w:ind w:left="2772" w:hanging="461"/>
      </w:pPr>
      <w:rPr>
        <w:rFonts w:hint="default"/>
        <w:lang w:val="en-US" w:eastAsia="en-US" w:bidi="en-US"/>
      </w:rPr>
    </w:lvl>
    <w:lvl w:ilvl="3" w:tplc="1D0EF5D2">
      <w:numFmt w:val="bullet"/>
      <w:lvlText w:val="•"/>
      <w:lvlJc w:val="left"/>
      <w:pPr>
        <w:ind w:left="3768" w:hanging="461"/>
      </w:pPr>
      <w:rPr>
        <w:rFonts w:hint="default"/>
        <w:lang w:val="en-US" w:eastAsia="en-US" w:bidi="en-US"/>
      </w:rPr>
    </w:lvl>
    <w:lvl w:ilvl="4" w:tplc="3B768E64">
      <w:numFmt w:val="bullet"/>
      <w:lvlText w:val="•"/>
      <w:lvlJc w:val="left"/>
      <w:pPr>
        <w:ind w:left="4764" w:hanging="461"/>
      </w:pPr>
      <w:rPr>
        <w:rFonts w:hint="default"/>
        <w:lang w:val="en-US" w:eastAsia="en-US" w:bidi="en-US"/>
      </w:rPr>
    </w:lvl>
    <w:lvl w:ilvl="5" w:tplc="3FA867B8">
      <w:numFmt w:val="bullet"/>
      <w:lvlText w:val="•"/>
      <w:lvlJc w:val="left"/>
      <w:pPr>
        <w:ind w:left="5760" w:hanging="461"/>
      </w:pPr>
      <w:rPr>
        <w:rFonts w:hint="default"/>
        <w:lang w:val="en-US" w:eastAsia="en-US" w:bidi="en-US"/>
      </w:rPr>
    </w:lvl>
    <w:lvl w:ilvl="6" w:tplc="5F802736">
      <w:numFmt w:val="bullet"/>
      <w:lvlText w:val="•"/>
      <w:lvlJc w:val="left"/>
      <w:pPr>
        <w:ind w:left="6756" w:hanging="461"/>
      </w:pPr>
      <w:rPr>
        <w:rFonts w:hint="default"/>
        <w:lang w:val="en-US" w:eastAsia="en-US" w:bidi="en-US"/>
      </w:rPr>
    </w:lvl>
    <w:lvl w:ilvl="7" w:tplc="A946890C">
      <w:numFmt w:val="bullet"/>
      <w:lvlText w:val="•"/>
      <w:lvlJc w:val="left"/>
      <w:pPr>
        <w:ind w:left="7752" w:hanging="461"/>
      </w:pPr>
      <w:rPr>
        <w:rFonts w:hint="default"/>
        <w:lang w:val="en-US" w:eastAsia="en-US" w:bidi="en-US"/>
      </w:rPr>
    </w:lvl>
    <w:lvl w:ilvl="8" w:tplc="F9001B66">
      <w:numFmt w:val="bullet"/>
      <w:lvlText w:val="•"/>
      <w:lvlJc w:val="left"/>
      <w:pPr>
        <w:ind w:left="8748" w:hanging="461"/>
      </w:pPr>
      <w:rPr>
        <w:rFonts w:hint="default"/>
        <w:lang w:val="en-US" w:eastAsia="en-US" w:bidi="en-US"/>
      </w:rPr>
    </w:lvl>
  </w:abstractNum>
  <w:abstractNum w:abstractNumId="54" w15:restartNumberingAfterBreak="0">
    <w:nsid w:val="3CBD64D6"/>
    <w:multiLevelType w:val="hybridMultilevel"/>
    <w:tmpl w:val="62AE21DC"/>
    <w:lvl w:ilvl="0" w:tplc="7A80E70A">
      <w:start w:val="1"/>
      <w:numFmt w:val="upperLetter"/>
      <w:lvlText w:val="%1."/>
      <w:lvlJc w:val="left"/>
      <w:pPr>
        <w:ind w:left="771" w:hanging="432"/>
        <w:jc w:val="left"/>
      </w:pPr>
      <w:rPr>
        <w:rFonts w:ascii="Calibri" w:eastAsia="Calibri" w:hAnsi="Calibri" w:cs="Calibri" w:hint="default"/>
        <w:w w:val="99"/>
        <w:sz w:val="22"/>
        <w:szCs w:val="22"/>
        <w:lang w:val="en-US" w:eastAsia="en-US" w:bidi="en-US"/>
      </w:rPr>
    </w:lvl>
    <w:lvl w:ilvl="1" w:tplc="FE8A86CC">
      <w:numFmt w:val="bullet"/>
      <w:lvlText w:val="•"/>
      <w:lvlJc w:val="left"/>
      <w:pPr>
        <w:ind w:left="1776" w:hanging="432"/>
      </w:pPr>
      <w:rPr>
        <w:rFonts w:hint="default"/>
        <w:lang w:val="en-US" w:eastAsia="en-US" w:bidi="en-US"/>
      </w:rPr>
    </w:lvl>
    <w:lvl w:ilvl="2" w:tplc="E9ACE868">
      <w:numFmt w:val="bullet"/>
      <w:lvlText w:val="•"/>
      <w:lvlJc w:val="left"/>
      <w:pPr>
        <w:ind w:left="2772" w:hanging="432"/>
      </w:pPr>
      <w:rPr>
        <w:rFonts w:hint="default"/>
        <w:lang w:val="en-US" w:eastAsia="en-US" w:bidi="en-US"/>
      </w:rPr>
    </w:lvl>
    <w:lvl w:ilvl="3" w:tplc="89A063DC">
      <w:numFmt w:val="bullet"/>
      <w:lvlText w:val="•"/>
      <w:lvlJc w:val="left"/>
      <w:pPr>
        <w:ind w:left="3768" w:hanging="432"/>
      </w:pPr>
      <w:rPr>
        <w:rFonts w:hint="default"/>
        <w:lang w:val="en-US" w:eastAsia="en-US" w:bidi="en-US"/>
      </w:rPr>
    </w:lvl>
    <w:lvl w:ilvl="4" w:tplc="7D2A2888">
      <w:numFmt w:val="bullet"/>
      <w:lvlText w:val="•"/>
      <w:lvlJc w:val="left"/>
      <w:pPr>
        <w:ind w:left="4764" w:hanging="432"/>
      </w:pPr>
      <w:rPr>
        <w:rFonts w:hint="default"/>
        <w:lang w:val="en-US" w:eastAsia="en-US" w:bidi="en-US"/>
      </w:rPr>
    </w:lvl>
    <w:lvl w:ilvl="5" w:tplc="2BCA49BA">
      <w:numFmt w:val="bullet"/>
      <w:lvlText w:val="•"/>
      <w:lvlJc w:val="left"/>
      <w:pPr>
        <w:ind w:left="5760" w:hanging="432"/>
      </w:pPr>
      <w:rPr>
        <w:rFonts w:hint="default"/>
        <w:lang w:val="en-US" w:eastAsia="en-US" w:bidi="en-US"/>
      </w:rPr>
    </w:lvl>
    <w:lvl w:ilvl="6" w:tplc="CD56D5CE">
      <w:numFmt w:val="bullet"/>
      <w:lvlText w:val="•"/>
      <w:lvlJc w:val="left"/>
      <w:pPr>
        <w:ind w:left="6756" w:hanging="432"/>
      </w:pPr>
      <w:rPr>
        <w:rFonts w:hint="default"/>
        <w:lang w:val="en-US" w:eastAsia="en-US" w:bidi="en-US"/>
      </w:rPr>
    </w:lvl>
    <w:lvl w:ilvl="7" w:tplc="CD70BEBC">
      <w:numFmt w:val="bullet"/>
      <w:lvlText w:val="•"/>
      <w:lvlJc w:val="left"/>
      <w:pPr>
        <w:ind w:left="7752" w:hanging="432"/>
      </w:pPr>
      <w:rPr>
        <w:rFonts w:hint="default"/>
        <w:lang w:val="en-US" w:eastAsia="en-US" w:bidi="en-US"/>
      </w:rPr>
    </w:lvl>
    <w:lvl w:ilvl="8" w:tplc="EE340418">
      <w:numFmt w:val="bullet"/>
      <w:lvlText w:val="•"/>
      <w:lvlJc w:val="left"/>
      <w:pPr>
        <w:ind w:left="8748" w:hanging="432"/>
      </w:pPr>
      <w:rPr>
        <w:rFonts w:hint="default"/>
        <w:lang w:val="en-US" w:eastAsia="en-US" w:bidi="en-US"/>
      </w:rPr>
    </w:lvl>
  </w:abstractNum>
  <w:abstractNum w:abstractNumId="55" w15:restartNumberingAfterBreak="0">
    <w:nsid w:val="3E8709A1"/>
    <w:multiLevelType w:val="hybridMultilevel"/>
    <w:tmpl w:val="0F6A9446"/>
    <w:lvl w:ilvl="0" w:tplc="A4E8D846">
      <w:start w:val="1"/>
      <w:numFmt w:val="upperLetter"/>
      <w:lvlText w:val="%1."/>
      <w:lvlJc w:val="left"/>
      <w:pPr>
        <w:ind w:left="771" w:hanging="432"/>
        <w:jc w:val="left"/>
      </w:pPr>
      <w:rPr>
        <w:rFonts w:ascii="Calibri" w:eastAsia="Calibri" w:hAnsi="Calibri" w:cs="Calibri" w:hint="default"/>
        <w:w w:val="99"/>
        <w:sz w:val="22"/>
        <w:szCs w:val="22"/>
        <w:lang w:val="en-US" w:eastAsia="en-US" w:bidi="en-US"/>
      </w:rPr>
    </w:lvl>
    <w:lvl w:ilvl="1" w:tplc="9E34A5DC">
      <w:start w:val="1"/>
      <w:numFmt w:val="decimal"/>
      <w:lvlText w:val="%2."/>
      <w:lvlJc w:val="left"/>
      <w:pPr>
        <w:ind w:left="1203" w:hanging="432"/>
        <w:jc w:val="left"/>
      </w:pPr>
      <w:rPr>
        <w:rFonts w:ascii="Calibri" w:eastAsia="Calibri" w:hAnsi="Calibri" w:cs="Calibri" w:hint="default"/>
        <w:w w:val="99"/>
        <w:sz w:val="22"/>
        <w:szCs w:val="22"/>
        <w:lang w:val="en-US" w:eastAsia="en-US" w:bidi="en-US"/>
      </w:rPr>
    </w:lvl>
    <w:lvl w:ilvl="2" w:tplc="652A7B4A">
      <w:numFmt w:val="bullet"/>
      <w:lvlText w:val="•"/>
      <w:lvlJc w:val="left"/>
      <w:pPr>
        <w:ind w:left="2260" w:hanging="432"/>
      </w:pPr>
      <w:rPr>
        <w:rFonts w:hint="default"/>
        <w:lang w:val="en-US" w:eastAsia="en-US" w:bidi="en-US"/>
      </w:rPr>
    </w:lvl>
    <w:lvl w:ilvl="3" w:tplc="2AE06110">
      <w:numFmt w:val="bullet"/>
      <w:lvlText w:val="•"/>
      <w:lvlJc w:val="left"/>
      <w:pPr>
        <w:ind w:left="3320" w:hanging="432"/>
      </w:pPr>
      <w:rPr>
        <w:rFonts w:hint="default"/>
        <w:lang w:val="en-US" w:eastAsia="en-US" w:bidi="en-US"/>
      </w:rPr>
    </w:lvl>
    <w:lvl w:ilvl="4" w:tplc="06740F80">
      <w:numFmt w:val="bullet"/>
      <w:lvlText w:val="•"/>
      <w:lvlJc w:val="left"/>
      <w:pPr>
        <w:ind w:left="4380" w:hanging="432"/>
      </w:pPr>
      <w:rPr>
        <w:rFonts w:hint="default"/>
        <w:lang w:val="en-US" w:eastAsia="en-US" w:bidi="en-US"/>
      </w:rPr>
    </w:lvl>
    <w:lvl w:ilvl="5" w:tplc="EBC81412">
      <w:numFmt w:val="bullet"/>
      <w:lvlText w:val="•"/>
      <w:lvlJc w:val="left"/>
      <w:pPr>
        <w:ind w:left="5440" w:hanging="432"/>
      </w:pPr>
      <w:rPr>
        <w:rFonts w:hint="default"/>
        <w:lang w:val="en-US" w:eastAsia="en-US" w:bidi="en-US"/>
      </w:rPr>
    </w:lvl>
    <w:lvl w:ilvl="6" w:tplc="44724EAE">
      <w:numFmt w:val="bullet"/>
      <w:lvlText w:val="•"/>
      <w:lvlJc w:val="left"/>
      <w:pPr>
        <w:ind w:left="6500" w:hanging="432"/>
      </w:pPr>
      <w:rPr>
        <w:rFonts w:hint="default"/>
        <w:lang w:val="en-US" w:eastAsia="en-US" w:bidi="en-US"/>
      </w:rPr>
    </w:lvl>
    <w:lvl w:ilvl="7" w:tplc="D6DEAA18">
      <w:numFmt w:val="bullet"/>
      <w:lvlText w:val="•"/>
      <w:lvlJc w:val="left"/>
      <w:pPr>
        <w:ind w:left="7560" w:hanging="432"/>
      </w:pPr>
      <w:rPr>
        <w:rFonts w:hint="default"/>
        <w:lang w:val="en-US" w:eastAsia="en-US" w:bidi="en-US"/>
      </w:rPr>
    </w:lvl>
    <w:lvl w:ilvl="8" w:tplc="F182909E">
      <w:numFmt w:val="bullet"/>
      <w:lvlText w:val="•"/>
      <w:lvlJc w:val="left"/>
      <w:pPr>
        <w:ind w:left="8620" w:hanging="432"/>
      </w:pPr>
      <w:rPr>
        <w:rFonts w:hint="default"/>
        <w:lang w:val="en-US" w:eastAsia="en-US" w:bidi="en-US"/>
      </w:rPr>
    </w:lvl>
  </w:abstractNum>
  <w:abstractNum w:abstractNumId="56" w15:restartNumberingAfterBreak="0">
    <w:nsid w:val="3E9E0660"/>
    <w:multiLevelType w:val="hybridMultilevel"/>
    <w:tmpl w:val="831657A4"/>
    <w:lvl w:ilvl="0" w:tplc="851CE498">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506A6A90">
      <w:start w:val="1"/>
      <w:numFmt w:val="decimal"/>
      <w:lvlText w:val="%2."/>
      <w:lvlJc w:val="left"/>
      <w:pPr>
        <w:ind w:left="1203" w:hanging="432"/>
        <w:jc w:val="left"/>
      </w:pPr>
      <w:rPr>
        <w:rFonts w:ascii="Calibri" w:eastAsia="Calibri" w:hAnsi="Calibri" w:cs="Calibri" w:hint="default"/>
        <w:w w:val="99"/>
        <w:sz w:val="22"/>
        <w:szCs w:val="22"/>
        <w:lang w:val="en-US" w:eastAsia="en-US" w:bidi="en-US"/>
      </w:rPr>
    </w:lvl>
    <w:lvl w:ilvl="2" w:tplc="9A124EBE">
      <w:numFmt w:val="bullet"/>
      <w:lvlText w:val="•"/>
      <w:lvlJc w:val="left"/>
      <w:pPr>
        <w:ind w:left="2260" w:hanging="432"/>
      </w:pPr>
      <w:rPr>
        <w:rFonts w:hint="default"/>
        <w:lang w:val="en-US" w:eastAsia="en-US" w:bidi="en-US"/>
      </w:rPr>
    </w:lvl>
    <w:lvl w:ilvl="3" w:tplc="3D542246">
      <w:numFmt w:val="bullet"/>
      <w:lvlText w:val="•"/>
      <w:lvlJc w:val="left"/>
      <w:pPr>
        <w:ind w:left="3320" w:hanging="432"/>
      </w:pPr>
      <w:rPr>
        <w:rFonts w:hint="default"/>
        <w:lang w:val="en-US" w:eastAsia="en-US" w:bidi="en-US"/>
      </w:rPr>
    </w:lvl>
    <w:lvl w:ilvl="4" w:tplc="41280470">
      <w:numFmt w:val="bullet"/>
      <w:lvlText w:val="•"/>
      <w:lvlJc w:val="left"/>
      <w:pPr>
        <w:ind w:left="4380" w:hanging="432"/>
      </w:pPr>
      <w:rPr>
        <w:rFonts w:hint="default"/>
        <w:lang w:val="en-US" w:eastAsia="en-US" w:bidi="en-US"/>
      </w:rPr>
    </w:lvl>
    <w:lvl w:ilvl="5" w:tplc="A9DCDDEC">
      <w:numFmt w:val="bullet"/>
      <w:lvlText w:val="•"/>
      <w:lvlJc w:val="left"/>
      <w:pPr>
        <w:ind w:left="5440" w:hanging="432"/>
      </w:pPr>
      <w:rPr>
        <w:rFonts w:hint="default"/>
        <w:lang w:val="en-US" w:eastAsia="en-US" w:bidi="en-US"/>
      </w:rPr>
    </w:lvl>
    <w:lvl w:ilvl="6" w:tplc="6400DA44">
      <w:numFmt w:val="bullet"/>
      <w:lvlText w:val="•"/>
      <w:lvlJc w:val="left"/>
      <w:pPr>
        <w:ind w:left="6500" w:hanging="432"/>
      </w:pPr>
      <w:rPr>
        <w:rFonts w:hint="default"/>
        <w:lang w:val="en-US" w:eastAsia="en-US" w:bidi="en-US"/>
      </w:rPr>
    </w:lvl>
    <w:lvl w:ilvl="7" w:tplc="EE52690C">
      <w:numFmt w:val="bullet"/>
      <w:lvlText w:val="•"/>
      <w:lvlJc w:val="left"/>
      <w:pPr>
        <w:ind w:left="7560" w:hanging="432"/>
      </w:pPr>
      <w:rPr>
        <w:rFonts w:hint="default"/>
        <w:lang w:val="en-US" w:eastAsia="en-US" w:bidi="en-US"/>
      </w:rPr>
    </w:lvl>
    <w:lvl w:ilvl="8" w:tplc="7FE059F6">
      <w:numFmt w:val="bullet"/>
      <w:lvlText w:val="•"/>
      <w:lvlJc w:val="left"/>
      <w:pPr>
        <w:ind w:left="8620" w:hanging="432"/>
      </w:pPr>
      <w:rPr>
        <w:rFonts w:hint="default"/>
        <w:lang w:val="en-US" w:eastAsia="en-US" w:bidi="en-US"/>
      </w:rPr>
    </w:lvl>
  </w:abstractNum>
  <w:abstractNum w:abstractNumId="57" w15:restartNumberingAfterBreak="0">
    <w:nsid w:val="406402BC"/>
    <w:multiLevelType w:val="hybridMultilevel"/>
    <w:tmpl w:val="2EF60676"/>
    <w:lvl w:ilvl="0" w:tplc="2FD6A452">
      <w:start w:val="1"/>
      <w:numFmt w:val="upperLetter"/>
      <w:lvlText w:val="%1."/>
      <w:lvlJc w:val="left"/>
      <w:pPr>
        <w:ind w:left="771" w:hanging="432"/>
        <w:jc w:val="left"/>
      </w:pPr>
      <w:rPr>
        <w:rFonts w:ascii="Calibri" w:eastAsia="Calibri" w:hAnsi="Calibri" w:cs="Calibri" w:hint="default"/>
        <w:w w:val="99"/>
        <w:sz w:val="22"/>
        <w:szCs w:val="22"/>
        <w:lang w:val="en-US" w:eastAsia="en-US" w:bidi="en-US"/>
      </w:rPr>
    </w:lvl>
    <w:lvl w:ilvl="1" w:tplc="7FD8FDA0">
      <w:numFmt w:val="bullet"/>
      <w:lvlText w:val="•"/>
      <w:lvlJc w:val="left"/>
      <w:pPr>
        <w:ind w:left="1776" w:hanging="432"/>
      </w:pPr>
      <w:rPr>
        <w:rFonts w:hint="default"/>
        <w:lang w:val="en-US" w:eastAsia="en-US" w:bidi="en-US"/>
      </w:rPr>
    </w:lvl>
    <w:lvl w:ilvl="2" w:tplc="94A05AC8">
      <w:numFmt w:val="bullet"/>
      <w:lvlText w:val="•"/>
      <w:lvlJc w:val="left"/>
      <w:pPr>
        <w:ind w:left="2772" w:hanging="432"/>
      </w:pPr>
      <w:rPr>
        <w:rFonts w:hint="default"/>
        <w:lang w:val="en-US" w:eastAsia="en-US" w:bidi="en-US"/>
      </w:rPr>
    </w:lvl>
    <w:lvl w:ilvl="3" w:tplc="4732D8DC">
      <w:numFmt w:val="bullet"/>
      <w:lvlText w:val="•"/>
      <w:lvlJc w:val="left"/>
      <w:pPr>
        <w:ind w:left="3768" w:hanging="432"/>
      </w:pPr>
      <w:rPr>
        <w:rFonts w:hint="default"/>
        <w:lang w:val="en-US" w:eastAsia="en-US" w:bidi="en-US"/>
      </w:rPr>
    </w:lvl>
    <w:lvl w:ilvl="4" w:tplc="F09291AC">
      <w:numFmt w:val="bullet"/>
      <w:lvlText w:val="•"/>
      <w:lvlJc w:val="left"/>
      <w:pPr>
        <w:ind w:left="4764" w:hanging="432"/>
      </w:pPr>
      <w:rPr>
        <w:rFonts w:hint="default"/>
        <w:lang w:val="en-US" w:eastAsia="en-US" w:bidi="en-US"/>
      </w:rPr>
    </w:lvl>
    <w:lvl w:ilvl="5" w:tplc="EBDABD1E">
      <w:numFmt w:val="bullet"/>
      <w:lvlText w:val="•"/>
      <w:lvlJc w:val="left"/>
      <w:pPr>
        <w:ind w:left="5760" w:hanging="432"/>
      </w:pPr>
      <w:rPr>
        <w:rFonts w:hint="default"/>
        <w:lang w:val="en-US" w:eastAsia="en-US" w:bidi="en-US"/>
      </w:rPr>
    </w:lvl>
    <w:lvl w:ilvl="6" w:tplc="A4028504">
      <w:numFmt w:val="bullet"/>
      <w:lvlText w:val="•"/>
      <w:lvlJc w:val="left"/>
      <w:pPr>
        <w:ind w:left="6756" w:hanging="432"/>
      </w:pPr>
      <w:rPr>
        <w:rFonts w:hint="default"/>
        <w:lang w:val="en-US" w:eastAsia="en-US" w:bidi="en-US"/>
      </w:rPr>
    </w:lvl>
    <w:lvl w:ilvl="7" w:tplc="6C821AB0">
      <w:numFmt w:val="bullet"/>
      <w:lvlText w:val="•"/>
      <w:lvlJc w:val="left"/>
      <w:pPr>
        <w:ind w:left="7752" w:hanging="432"/>
      </w:pPr>
      <w:rPr>
        <w:rFonts w:hint="default"/>
        <w:lang w:val="en-US" w:eastAsia="en-US" w:bidi="en-US"/>
      </w:rPr>
    </w:lvl>
    <w:lvl w:ilvl="8" w:tplc="3EF6EFA6">
      <w:numFmt w:val="bullet"/>
      <w:lvlText w:val="•"/>
      <w:lvlJc w:val="left"/>
      <w:pPr>
        <w:ind w:left="8748" w:hanging="432"/>
      </w:pPr>
      <w:rPr>
        <w:rFonts w:hint="default"/>
        <w:lang w:val="en-US" w:eastAsia="en-US" w:bidi="en-US"/>
      </w:rPr>
    </w:lvl>
  </w:abstractNum>
  <w:abstractNum w:abstractNumId="58" w15:restartNumberingAfterBreak="0">
    <w:nsid w:val="438C17B2"/>
    <w:multiLevelType w:val="multilevel"/>
    <w:tmpl w:val="DFDE0BE4"/>
    <w:lvl w:ilvl="0">
      <w:start w:val="607"/>
      <w:numFmt w:val="decimal"/>
      <w:lvlText w:val="%1"/>
      <w:lvlJc w:val="left"/>
      <w:pPr>
        <w:ind w:left="993" w:hanging="683"/>
        <w:jc w:val="left"/>
      </w:pPr>
      <w:rPr>
        <w:rFonts w:hint="default"/>
        <w:lang w:val="en-US" w:eastAsia="en-US" w:bidi="en-US"/>
      </w:rPr>
    </w:lvl>
    <w:lvl w:ilvl="1">
      <w:start w:val="1"/>
      <w:numFmt w:val="upperLetter"/>
      <w:lvlText w:val="%1-%2"/>
      <w:lvlJc w:val="left"/>
      <w:pPr>
        <w:ind w:left="993" w:hanging="683"/>
        <w:jc w:val="left"/>
      </w:pPr>
      <w:rPr>
        <w:rFonts w:ascii="Calibri" w:eastAsia="Calibri" w:hAnsi="Calibri" w:cs="Calibri" w:hint="default"/>
        <w:b/>
        <w:bCs/>
        <w:spacing w:val="-1"/>
        <w:w w:val="99"/>
        <w:sz w:val="22"/>
        <w:szCs w:val="22"/>
        <w:lang w:val="en-US" w:eastAsia="en-US" w:bidi="en-US"/>
      </w:rPr>
    </w:lvl>
    <w:lvl w:ilvl="2">
      <w:numFmt w:val="bullet"/>
      <w:lvlText w:val="•"/>
      <w:lvlJc w:val="left"/>
      <w:pPr>
        <w:ind w:left="2948" w:hanging="683"/>
      </w:pPr>
      <w:rPr>
        <w:rFonts w:hint="default"/>
        <w:lang w:val="en-US" w:eastAsia="en-US" w:bidi="en-US"/>
      </w:rPr>
    </w:lvl>
    <w:lvl w:ilvl="3">
      <w:numFmt w:val="bullet"/>
      <w:lvlText w:val="•"/>
      <w:lvlJc w:val="left"/>
      <w:pPr>
        <w:ind w:left="3922" w:hanging="683"/>
      </w:pPr>
      <w:rPr>
        <w:rFonts w:hint="default"/>
        <w:lang w:val="en-US" w:eastAsia="en-US" w:bidi="en-US"/>
      </w:rPr>
    </w:lvl>
    <w:lvl w:ilvl="4">
      <w:numFmt w:val="bullet"/>
      <w:lvlText w:val="•"/>
      <w:lvlJc w:val="left"/>
      <w:pPr>
        <w:ind w:left="4896" w:hanging="683"/>
      </w:pPr>
      <w:rPr>
        <w:rFonts w:hint="default"/>
        <w:lang w:val="en-US" w:eastAsia="en-US" w:bidi="en-US"/>
      </w:rPr>
    </w:lvl>
    <w:lvl w:ilvl="5">
      <w:numFmt w:val="bullet"/>
      <w:lvlText w:val="•"/>
      <w:lvlJc w:val="left"/>
      <w:pPr>
        <w:ind w:left="5870" w:hanging="683"/>
      </w:pPr>
      <w:rPr>
        <w:rFonts w:hint="default"/>
        <w:lang w:val="en-US" w:eastAsia="en-US" w:bidi="en-US"/>
      </w:rPr>
    </w:lvl>
    <w:lvl w:ilvl="6">
      <w:numFmt w:val="bullet"/>
      <w:lvlText w:val="•"/>
      <w:lvlJc w:val="left"/>
      <w:pPr>
        <w:ind w:left="6844" w:hanging="683"/>
      </w:pPr>
      <w:rPr>
        <w:rFonts w:hint="default"/>
        <w:lang w:val="en-US" w:eastAsia="en-US" w:bidi="en-US"/>
      </w:rPr>
    </w:lvl>
    <w:lvl w:ilvl="7">
      <w:numFmt w:val="bullet"/>
      <w:lvlText w:val="•"/>
      <w:lvlJc w:val="left"/>
      <w:pPr>
        <w:ind w:left="7818" w:hanging="683"/>
      </w:pPr>
      <w:rPr>
        <w:rFonts w:hint="default"/>
        <w:lang w:val="en-US" w:eastAsia="en-US" w:bidi="en-US"/>
      </w:rPr>
    </w:lvl>
    <w:lvl w:ilvl="8">
      <w:numFmt w:val="bullet"/>
      <w:lvlText w:val="•"/>
      <w:lvlJc w:val="left"/>
      <w:pPr>
        <w:ind w:left="8792" w:hanging="683"/>
      </w:pPr>
      <w:rPr>
        <w:rFonts w:hint="default"/>
        <w:lang w:val="en-US" w:eastAsia="en-US" w:bidi="en-US"/>
      </w:rPr>
    </w:lvl>
  </w:abstractNum>
  <w:abstractNum w:abstractNumId="59" w15:restartNumberingAfterBreak="0">
    <w:nsid w:val="447A31C5"/>
    <w:multiLevelType w:val="hybridMultilevel"/>
    <w:tmpl w:val="2D08DE7E"/>
    <w:lvl w:ilvl="0" w:tplc="480A3604">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C5C6C9CE">
      <w:numFmt w:val="bullet"/>
      <w:lvlText w:val="•"/>
      <w:lvlJc w:val="left"/>
      <w:pPr>
        <w:ind w:left="1776" w:hanging="433"/>
      </w:pPr>
      <w:rPr>
        <w:rFonts w:hint="default"/>
        <w:lang w:val="en-US" w:eastAsia="en-US" w:bidi="en-US"/>
      </w:rPr>
    </w:lvl>
    <w:lvl w:ilvl="2" w:tplc="946C8780">
      <w:numFmt w:val="bullet"/>
      <w:lvlText w:val="•"/>
      <w:lvlJc w:val="left"/>
      <w:pPr>
        <w:ind w:left="2772" w:hanging="433"/>
      </w:pPr>
      <w:rPr>
        <w:rFonts w:hint="default"/>
        <w:lang w:val="en-US" w:eastAsia="en-US" w:bidi="en-US"/>
      </w:rPr>
    </w:lvl>
    <w:lvl w:ilvl="3" w:tplc="B9A0C71E">
      <w:numFmt w:val="bullet"/>
      <w:lvlText w:val="•"/>
      <w:lvlJc w:val="left"/>
      <w:pPr>
        <w:ind w:left="3768" w:hanging="433"/>
      </w:pPr>
      <w:rPr>
        <w:rFonts w:hint="default"/>
        <w:lang w:val="en-US" w:eastAsia="en-US" w:bidi="en-US"/>
      </w:rPr>
    </w:lvl>
    <w:lvl w:ilvl="4" w:tplc="4B30DC3E">
      <w:numFmt w:val="bullet"/>
      <w:lvlText w:val="•"/>
      <w:lvlJc w:val="left"/>
      <w:pPr>
        <w:ind w:left="4764" w:hanging="433"/>
      </w:pPr>
      <w:rPr>
        <w:rFonts w:hint="default"/>
        <w:lang w:val="en-US" w:eastAsia="en-US" w:bidi="en-US"/>
      </w:rPr>
    </w:lvl>
    <w:lvl w:ilvl="5" w:tplc="E396A99E">
      <w:numFmt w:val="bullet"/>
      <w:lvlText w:val="•"/>
      <w:lvlJc w:val="left"/>
      <w:pPr>
        <w:ind w:left="5760" w:hanging="433"/>
      </w:pPr>
      <w:rPr>
        <w:rFonts w:hint="default"/>
        <w:lang w:val="en-US" w:eastAsia="en-US" w:bidi="en-US"/>
      </w:rPr>
    </w:lvl>
    <w:lvl w:ilvl="6" w:tplc="8856EF94">
      <w:numFmt w:val="bullet"/>
      <w:lvlText w:val="•"/>
      <w:lvlJc w:val="left"/>
      <w:pPr>
        <w:ind w:left="6756" w:hanging="433"/>
      </w:pPr>
      <w:rPr>
        <w:rFonts w:hint="default"/>
        <w:lang w:val="en-US" w:eastAsia="en-US" w:bidi="en-US"/>
      </w:rPr>
    </w:lvl>
    <w:lvl w:ilvl="7" w:tplc="ABE04B1C">
      <w:numFmt w:val="bullet"/>
      <w:lvlText w:val="•"/>
      <w:lvlJc w:val="left"/>
      <w:pPr>
        <w:ind w:left="7752" w:hanging="433"/>
      </w:pPr>
      <w:rPr>
        <w:rFonts w:hint="default"/>
        <w:lang w:val="en-US" w:eastAsia="en-US" w:bidi="en-US"/>
      </w:rPr>
    </w:lvl>
    <w:lvl w:ilvl="8" w:tplc="C37616BA">
      <w:numFmt w:val="bullet"/>
      <w:lvlText w:val="•"/>
      <w:lvlJc w:val="left"/>
      <w:pPr>
        <w:ind w:left="8748" w:hanging="433"/>
      </w:pPr>
      <w:rPr>
        <w:rFonts w:hint="default"/>
        <w:lang w:val="en-US" w:eastAsia="en-US" w:bidi="en-US"/>
      </w:rPr>
    </w:lvl>
  </w:abstractNum>
  <w:abstractNum w:abstractNumId="60" w15:restartNumberingAfterBreak="0">
    <w:nsid w:val="45896EC0"/>
    <w:multiLevelType w:val="multilevel"/>
    <w:tmpl w:val="A9385BF0"/>
    <w:lvl w:ilvl="0">
      <w:start w:val="700"/>
      <w:numFmt w:val="decimal"/>
      <w:lvlText w:val="%1"/>
      <w:lvlJc w:val="left"/>
      <w:pPr>
        <w:ind w:left="771" w:hanging="432"/>
        <w:jc w:val="left"/>
      </w:pPr>
      <w:rPr>
        <w:rFonts w:ascii="Calibri" w:eastAsia="Calibri" w:hAnsi="Calibri" w:cs="Calibri" w:hint="default"/>
        <w:b/>
        <w:bCs/>
        <w:w w:val="99"/>
        <w:sz w:val="22"/>
        <w:szCs w:val="22"/>
        <w:lang w:val="en-US" w:eastAsia="en-US" w:bidi="en-US"/>
      </w:rPr>
    </w:lvl>
    <w:lvl w:ilvl="1">
      <w:start w:val="1"/>
      <w:numFmt w:val="decimal"/>
      <w:lvlText w:val="%1.%2"/>
      <w:lvlJc w:val="left"/>
      <w:pPr>
        <w:ind w:left="1203" w:hanging="864"/>
        <w:jc w:val="left"/>
      </w:pPr>
      <w:rPr>
        <w:rFonts w:ascii="Calibri" w:eastAsia="Calibri" w:hAnsi="Calibri" w:cs="Calibri" w:hint="default"/>
        <w:w w:val="99"/>
        <w:sz w:val="22"/>
        <w:szCs w:val="22"/>
        <w:lang w:val="en-US" w:eastAsia="en-US" w:bidi="en-US"/>
      </w:rPr>
    </w:lvl>
    <w:lvl w:ilvl="2">
      <w:numFmt w:val="bullet"/>
      <w:lvlText w:val="•"/>
      <w:lvlJc w:val="left"/>
      <w:pPr>
        <w:ind w:left="1200" w:hanging="864"/>
      </w:pPr>
      <w:rPr>
        <w:rFonts w:hint="default"/>
        <w:lang w:val="en-US" w:eastAsia="en-US" w:bidi="en-US"/>
      </w:rPr>
    </w:lvl>
    <w:lvl w:ilvl="3">
      <w:numFmt w:val="bullet"/>
      <w:lvlText w:val="•"/>
      <w:lvlJc w:val="left"/>
      <w:pPr>
        <w:ind w:left="2392" w:hanging="864"/>
      </w:pPr>
      <w:rPr>
        <w:rFonts w:hint="default"/>
        <w:lang w:val="en-US" w:eastAsia="en-US" w:bidi="en-US"/>
      </w:rPr>
    </w:lvl>
    <w:lvl w:ilvl="4">
      <w:numFmt w:val="bullet"/>
      <w:lvlText w:val="•"/>
      <w:lvlJc w:val="left"/>
      <w:pPr>
        <w:ind w:left="3585" w:hanging="864"/>
      </w:pPr>
      <w:rPr>
        <w:rFonts w:hint="default"/>
        <w:lang w:val="en-US" w:eastAsia="en-US" w:bidi="en-US"/>
      </w:rPr>
    </w:lvl>
    <w:lvl w:ilvl="5">
      <w:numFmt w:val="bullet"/>
      <w:lvlText w:val="•"/>
      <w:lvlJc w:val="left"/>
      <w:pPr>
        <w:ind w:left="4777" w:hanging="864"/>
      </w:pPr>
      <w:rPr>
        <w:rFonts w:hint="default"/>
        <w:lang w:val="en-US" w:eastAsia="en-US" w:bidi="en-US"/>
      </w:rPr>
    </w:lvl>
    <w:lvl w:ilvl="6">
      <w:numFmt w:val="bullet"/>
      <w:lvlText w:val="•"/>
      <w:lvlJc w:val="left"/>
      <w:pPr>
        <w:ind w:left="5970" w:hanging="864"/>
      </w:pPr>
      <w:rPr>
        <w:rFonts w:hint="default"/>
        <w:lang w:val="en-US" w:eastAsia="en-US" w:bidi="en-US"/>
      </w:rPr>
    </w:lvl>
    <w:lvl w:ilvl="7">
      <w:numFmt w:val="bullet"/>
      <w:lvlText w:val="•"/>
      <w:lvlJc w:val="left"/>
      <w:pPr>
        <w:ind w:left="7162" w:hanging="864"/>
      </w:pPr>
      <w:rPr>
        <w:rFonts w:hint="default"/>
        <w:lang w:val="en-US" w:eastAsia="en-US" w:bidi="en-US"/>
      </w:rPr>
    </w:lvl>
    <w:lvl w:ilvl="8">
      <w:numFmt w:val="bullet"/>
      <w:lvlText w:val="•"/>
      <w:lvlJc w:val="left"/>
      <w:pPr>
        <w:ind w:left="8355" w:hanging="864"/>
      </w:pPr>
      <w:rPr>
        <w:rFonts w:hint="default"/>
        <w:lang w:val="en-US" w:eastAsia="en-US" w:bidi="en-US"/>
      </w:rPr>
    </w:lvl>
  </w:abstractNum>
  <w:abstractNum w:abstractNumId="61" w15:restartNumberingAfterBreak="0">
    <w:nsid w:val="46F309D9"/>
    <w:multiLevelType w:val="hybridMultilevel"/>
    <w:tmpl w:val="EF52A1E8"/>
    <w:lvl w:ilvl="0" w:tplc="AF107D0E">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1334FDDE">
      <w:start w:val="1"/>
      <w:numFmt w:val="decimal"/>
      <w:lvlText w:val="%2."/>
      <w:lvlJc w:val="left"/>
      <w:pPr>
        <w:ind w:left="1204" w:hanging="432"/>
        <w:jc w:val="left"/>
      </w:pPr>
      <w:rPr>
        <w:rFonts w:ascii="Calibri" w:eastAsia="Calibri" w:hAnsi="Calibri" w:cs="Calibri" w:hint="default"/>
        <w:w w:val="99"/>
        <w:sz w:val="22"/>
        <w:szCs w:val="22"/>
        <w:lang w:val="en-US" w:eastAsia="en-US" w:bidi="en-US"/>
      </w:rPr>
    </w:lvl>
    <w:lvl w:ilvl="2" w:tplc="D8C21292">
      <w:numFmt w:val="bullet"/>
      <w:lvlText w:val="•"/>
      <w:lvlJc w:val="left"/>
      <w:pPr>
        <w:ind w:left="2260" w:hanging="432"/>
      </w:pPr>
      <w:rPr>
        <w:rFonts w:hint="default"/>
        <w:lang w:val="en-US" w:eastAsia="en-US" w:bidi="en-US"/>
      </w:rPr>
    </w:lvl>
    <w:lvl w:ilvl="3" w:tplc="CA522452">
      <w:numFmt w:val="bullet"/>
      <w:lvlText w:val="•"/>
      <w:lvlJc w:val="left"/>
      <w:pPr>
        <w:ind w:left="3320" w:hanging="432"/>
      </w:pPr>
      <w:rPr>
        <w:rFonts w:hint="default"/>
        <w:lang w:val="en-US" w:eastAsia="en-US" w:bidi="en-US"/>
      </w:rPr>
    </w:lvl>
    <w:lvl w:ilvl="4" w:tplc="B25AC94C">
      <w:numFmt w:val="bullet"/>
      <w:lvlText w:val="•"/>
      <w:lvlJc w:val="left"/>
      <w:pPr>
        <w:ind w:left="4380" w:hanging="432"/>
      </w:pPr>
      <w:rPr>
        <w:rFonts w:hint="default"/>
        <w:lang w:val="en-US" w:eastAsia="en-US" w:bidi="en-US"/>
      </w:rPr>
    </w:lvl>
    <w:lvl w:ilvl="5" w:tplc="FFDADECA">
      <w:numFmt w:val="bullet"/>
      <w:lvlText w:val="•"/>
      <w:lvlJc w:val="left"/>
      <w:pPr>
        <w:ind w:left="5440" w:hanging="432"/>
      </w:pPr>
      <w:rPr>
        <w:rFonts w:hint="default"/>
        <w:lang w:val="en-US" w:eastAsia="en-US" w:bidi="en-US"/>
      </w:rPr>
    </w:lvl>
    <w:lvl w:ilvl="6" w:tplc="72243C6E">
      <w:numFmt w:val="bullet"/>
      <w:lvlText w:val="•"/>
      <w:lvlJc w:val="left"/>
      <w:pPr>
        <w:ind w:left="6500" w:hanging="432"/>
      </w:pPr>
      <w:rPr>
        <w:rFonts w:hint="default"/>
        <w:lang w:val="en-US" w:eastAsia="en-US" w:bidi="en-US"/>
      </w:rPr>
    </w:lvl>
    <w:lvl w:ilvl="7" w:tplc="D9B242D2">
      <w:numFmt w:val="bullet"/>
      <w:lvlText w:val="•"/>
      <w:lvlJc w:val="left"/>
      <w:pPr>
        <w:ind w:left="7560" w:hanging="432"/>
      </w:pPr>
      <w:rPr>
        <w:rFonts w:hint="default"/>
        <w:lang w:val="en-US" w:eastAsia="en-US" w:bidi="en-US"/>
      </w:rPr>
    </w:lvl>
    <w:lvl w:ilvl="8" w:tplc="C7E40538">
      <w:numFmt w:val="bullet"/>
      <w:lvlText w:val="•"/>
      <w:lvlJc w:val="left"/>
      <w:pPr>
        <w:ind w:left="8620" w:hanging="432"/>
      </w:pPr>
      <w:rPr>
        <w:rFonts w:hint="default"/>
        <w:lang w:val="en-US" w:eastAsia="en-US" w:bidi="en-US"/>
      </w:rPr>
    </w:lvl>
  </w:abstractNum>
  <w:abstractNum w:abstractNumId="62" w15:restartNumberingAfterBreak="0">
    <w:nsid w:val="47315BF9"/>
    <w:multiLevelType w:val="hybridMultilevel"/>
    <w:tmpl w:val="5AA865CC"/>
    <w:lvl w:ilvl="0" w:tplc="A72CDCFC">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38E4F74E">
      <w:numFmt w:val="bullet"/>
      <w:lvlText w:val="•"/>
      <w:lvlJc w:val="left"/>
      <w:pPr>
        <w:ind w:left="1776" w:hanging="433"/>
      </w:pPr>
      <w:rPr>
        <w:rFonts w:hint="default"/>
        <w:lang w:val="en-US" w:eastAsia="en-US" w:bidi="en-US"/>
      </w:rPr>
    </w:lvl>
    <w:lvl w:ilvl="2" w:tplc="FFC82982">
      <w:numFmt w:val="bullet"/>
      <w:lvlText w:val="•"/>
      <w:lvlJc w:val="left"/>
      <w:pPr>
        <w:ind w:left="2772" w:hanging="433"/>
      </w:pPr>
      <w:rPr>
        <w:rFonts w:hint="default"/>
        <w:lang w:val="en-US" w:eastAsia="en-US" w:bidi="en-US"/>
      </w:rPr>
    </w:lvl>
    <w:lvl w:ilvl="3" w:tplc="EE28317E">
      <w:numFmt w:val="bullet"/>
      <w:lvlText w:val="•"/>
      <w:lvlJc w:val="left"/>
      <w:pPr>
        <w:ind w:left="3768" w:hanging="433"/>
      </w:pPr>
      <w:rPr>
        <w:rFonts w:hint="default"/>
        <w:lang w:val="en-US" w:eastAsia="en-US" w:bidi="en-US"/>
      </w:rPr>
    </w:lvl>
    <w:lvl w:ilvl="4" w:tplc="2CF88170">
      <w:numFmt w:val="bullet"/>
      <w:lvlText w:val="•"/>
      <w:lvlJc w:val="left"/>
      <w:pPr>
        <w:ind w:left="4764" w:hanging="433"/>
      </w:pPr>
      <w:rPr>
        <w:rFonts w:hint="default"/>
        <w:lang w:val="en-US" w:eastAsia="en-US" w:bidi="en-US"/>
      </w:rPr>
    </w:lvl>
    <w:lvl w:ilvl="5" w:tplc="186AFB22">
      <w:numFmt w:val="bullet"/>
      <w:lvlText w:val="•"/>
      <w:lvlJc w:val="left"/>
      <w:pPr>
        <w:ind w:left="5760" w:hanging="433"/>
      </w:pPr>
      <w:rPr>
        <w:rFonts w:hint="default"/>
        <w:lang w:val="en-US" w:eastAsia="en-US" w:bidi="en-US"/>
      </w:rPr>
    </w:lvl>
    <w:lvl w:ilvl="6" w:tplc="D82C87A4">
      <w:numFmt w:val="bullet"/>
      <w:lvlText w:val="•"/>
      <w:lvlJc w:val="left"/>
      <w:pPr>
        <w:ind w:left="6756" w:hanging="433"/>
      </w:pPr>
      <w:rPr>
        <w:rFonts w:hint="default"/>
        <w:lang w:val="en-US" w:eastAsia="en-US" w:bidi="en-US"/>
      </w:rPr>
    </w:lvl>
    <w:lvl w:ilvl="7" w:tplc="1840C024">
      <w:numFmt w:val="bullet"/>
      <w:lvlText w:val="•"/>
      <w:lvlJc w:val="left"/>
      <w:pPr>
        <w:ind w:left="7752" w:hanging="433"/>
      </w:pPr>
      <w:rPr>
        <w:rFonts w:hint="default"/>
        <w:lang w:val="en-US" w:eastAsia="en-US" w:bidi="en-US"/>
      </w:rPr>
    </w:lvl>
    <w:lvl w:ilvl="8" w:tplc="B3ECF144">
      <w:numFmt w:val="bullet"/>
      <w:lvlText w:val="•"/>
      <w:lvlJc w:val="left"/>
      <w:pPr>
        <w:ind w:left="8748" w:hanging="433"/>
      </w:pPr>
      <w:rPr>
        <w:rFonts w:hint="default"/>
        <w:lang w:val="en-US" w:eastAsia="en-US" w:bidi="en-US"/>
      </w:rPr>
    </w:lvl>
  </w:abstractNum>
  <w:abstractNum w:abstractNumId="63" w15:restartNumberingAfterBreak="0">
    <w:nsid w:val="47706016"/>
    <w:multiLevelType w:val="hybridMultilevel"/>
    <w:tmpl w:val="EE96788A"/>
    <w:lvl w:ilvl="0" w:tplc="A4865ACC">
      <w:start w:val="4"/>
      <w:numFmt w:val="upperLetter"/>
      <w:lvlText w:val="%1."/>
      <w:lvlJc w:val="left"/>
      <w:pPr>
        <w:ind w:left="771" w:hanging="432"/>
        <w:jc w:val="left"/>
      </w:pPr>
      <w:rPr>
        <w:rFonts w:ascii="Calibri" w:eastAsia="Calibri" w:hAnsi="Calibri" w:cs="Calibri" w:hint="default"/>
        <w:spacing w:val="-1"/>
        <w:w w:val="99"/>
        <w:sz w:val="22"/>
        <w:szCs w:val="22"/>
        <w:lang w:val="en-US" w:eastAsia="en-US" w:bidi="en-US"/>
      </w:rPr>
    </w:lvl>
    <w:lvl w:ilvl="1" w:tplc="BC94133A">
      <w:numFmt w:val="bullet"/>
      <w:lvlText w:val="•"/>
      <w:lvlJc w:val="left"/>
      <w:pPr>
        <w:ind w:left="1776" w:hanging="432"/>
      </w:pPr>
      <w:rPr>
        <w:rFonts w:hint="default"/>
        <w:lang w:val="en-US" w:eastAsia="en-US" w:bidi="en-US"/>
      </w:rPr>
    </w:lvl>
    <w:lvl w:ilvl="2" w:tplc="0B5AD0B8">
      <w:numFmt w:val="bullet"/>
      <w:lvlText w:val="•"/>
      <w:lvlJc w:val="left"/>
      <w:pPr>
        <w:ind w:left="2772" w:hanging="432"/>
      </w:pPr>
      <w:rPr>
        <w:rFonts w:hint="default"/>
        <w:lang w:val="en-US" w:eastAsia="en-US" w:bidi="en-US"/>
      </w:rPr>
    </w:lvl>
    <w:lvl w:ilvl="3" w:tplc="B100E456">
      <w:numFmt w:val="bullet"/>
      <w:lvlText w:val="•"/>
      <w:lvlJc w:val="left"/>
      <w:pPr>
        <w:ind w:left="3768" w:hanging="432"/>
      </w:pPr>
      <w:rPr>
        <w:rFonts w:hint="default"/>
        <w:lang w:val="en-US" w:eastAsia="en-US" w:bidi="en-US"/>
      </w:rPr>
    </w:lvl>
    <w:lvl w:ilvl="4" w:tplc="38B28BB4">
      <w:numFmt w:val="bullet"/>
      <w:lvlText w:val="•"/>
      <w:lvlJc w:val="left"/>
      <w:pPr>
        <w:ind w:left="4764" w:hanging="432"/>
      </w:pPr>
      <w:rPr>
        <w:rFonts w:hint="default"/>
        <w:lang w:val="en-US" w:eastAsia="en-US" w:bidi="en-US"/>
      </w:rPr>
    </w:lvl>
    <w:lvl w:ilvl="5" w:tplc="DA06DA0E">
      <w:numFmt w:val="bullet"/>
      <w:lvlText w:val="•"/>
      <w:lvlJc w:val="left"/>
      <w:pPr>
        <w:ind w:left="5760" w:hanging="432"/>
      </w:pPr>
      <w:rPr>
        <w:rFonts w:hint="default"/>
        <w:lang w:val="en-US" w:eastAsia="en-US" w:bidi="en-US"/>
      </w:rPr>
    </w:lvl>
    <w:lvl w:ilvl="6" w:tplc="E8909914">
      <w:numFmt w:val="bullet"/>
      <w:lvlText w:val="•"/>
      <w:lvlJc w:val="left"/>
      <w:pPr>
        <w:ind w:left="6756" w:hanging="432"/>
      </w:pPr>
      <w:rPr>
        <w:rFonts w:hint="default"/>
        <w:lang w:val="en-US" w:eastAsia="en-US" w:bidi="en-US"/>
      </w:rPr>
    </w:lvl>
    <w:lvl w:ilvl="7" w:tplc="144E3B34">
      <w:numFmt w:val="bullet"/>
      <w:lvlText w:val="•"/>
      <w:lvlJc w:val="left"/>
      <w:pPr>
        <w:ind w:left="7752" w:hanging="432"/>
      </w:pPr>
      <w:rPr>
        <w:rFonts w:hint="default"/>
        <w:lang w:val="en-US" w:eastAsia="en-US" w:bidi="en-US"/>
      </w:rPr>
    </w:lvl>
    <w:lvl w:ilvl="8" w:tplc="C9704FB8">
      <w:numFmt w:val="bullet"/>
      <w:lvlText w:val="•"/>
      <w:lvlJc w:val="left"/>
      <w:pPr>
        <w:ind w:left="8748" w:hanging="432"/>
      </w:pPr>
      <w:rPr>
        <w:rFonts w:hint="default"/>
        <w:lang w:val="en-US" w:eastAsia="en-US" w:bidi="en-US"/>
      </w:rPr>
    </w:lvl>
  </w:abstractNum>
  <w:abstractNum w:abstractNumId="64" w15:restartNumberingAfterBreak="0">
    <w:nsid w:val="48064B88"/>
    <w:multiLevelType w:val="hybridMultilevel"/>
    <w:tmpl w:val="E468F130"/>
    <w:lvl w:ilvl="0" w:tplc="3E24795C">
      <w:start w:val="1"/>
      <w:numFmt w:val="upperLetter"/>
      <w:lvlText w:val="%1."/>
      <w:lvlJc w:val="left"/>
      <w:pPr>
        <w:ind w:left="772" w:hanging="432"/>
        <w:jc w:val="left"/>
      </w:pPr>
      <w:rPr>
        <w:rFonts w:ascii="Calibri" w:eastAsia="Calibri" w:hAnsi="Calibri" w:cs="Calibri" w:hint="default"/>
        <w:w w:val="99"/>
        <w:sz w:val="22"/>
        <w:szCs w:val="22"/>
        <w:lang w:val="en-US" w:eastAsia="en-US" w:bidi="en-US"/>
      </w:rPr>
    </w:lvl>
    <w:lvl w:ilvl="1" w:tplc="1D00DD42">
      <w:numFmt w:val="bullet"/>
      <w:lvlText w:val="•"/>
      <w:lvlJc w:val="left"/>
      <w:pPr>
        <w:ind w:left="1776" w:hanging="432"/>
      </w:pPr>
      <w:rPr>
        <w:rFonts w:hint="default"/>
        <w:lang w:val="en-US" w:eastAsia="en-US" w:bidi="en-US"/>
      </w:rPr>
    </w:lvl>
    <w:lvl w:ilvl="2" w:tplc="BD6C5A2C">
      <w:numFmt w:val="bullet"/>
      <w:lvlText w:val="•"/>
      <w:lvlJc w:val="left"/>
      <w:pPr>
        <w:ind w:left="2772" w:hanging="432"/>
      </w:pPr>
      <w:rPr>
        <w:rFonts w:hint="default"/>
        <w:lang w:val="en-US" w:eastAsia="en-US" w:bidi="en-US"/>
      </w:rPr>
    </w:lvl>
    <w:lvl w:ilvl="3" w:tplc="C2FA9022">
      <w:numFmt w:val="bullet"/>
      <w:lvlText w:val="•"/>
      <w:lvlJc w:val="left"/>
      <w:pPr>
        <w:ind w:left="3768" w:hanging="432"/>
      </w:pPr>
      <w:rPr>
        <w:rFonts w:hint="default"/>
        <w:lang w:val="en-US" w:eastAsia="en-US" w:bidi="en-US"/>
      </w:rPr>
    </w:lvl>
    <w:lvl w:ilvl="4" w:tplc="09CAE47C">
      <w:numFmt w:val="bullet"/>
      <w:lvlText w:val="•"/>
      <w:lvlJc w:val="left"/>
      <w:pPr>
        <w:ind w:left="4764" w:hanging="432"/>
      </w:pPr>
      <w:rPr>
        <w:rFonts w:hint="default"/>
        <w:lang w:val="en-US" w:eastAsia="en-US" w:bidi="en-US"/>
      </w:rPr>
    </w:lvl>
    <w:lvl w:ilvl="5" w:tplc="FD60D6E0">
      <w:numFmt w:val="bullet"/>
      <w:lvlText w:val="•"/>
      <w:lvlJc w:val="left"/>
      <w:pPr>
        <w:ind w:left="5760" w:hanging="432"/>
      </w:pPr>
      <w:rPr>
        <w:rFonts w:hint="default"/>
        <w:lang w:val="en-US" w:eastAsia="en-US" w:bidi="en-US"/>
      </w:rPr>
    </w:lvl>
    <w:lvl w:ilvl="6" w:tplc="D9C88FCC">
      <w:numFmt w:val="bullet"/>
      <w:lvlText w:val="•"/>
      <w:lvlJc w:val="left"/>
      <w:pPr>
        <w:ind w:left="6756" w:hanging="432"/>
      </w:pPr>
      <w:rPr>
        <w:rFonts w:hint="default"/>
        <w:lang w:val="en-US" w:eastAsia="en-US" w:bidi="en-US"/>
      </w:rPr>
    </w:lvl>
    <w:lvl w:ilvl="7" w:tplc="1AE8924E">
      <w:numFmt w:val="bullet"/>
      <w:lvlText w:val="•"/>
      <w:lvlJc w:val="left"/>
      <w:pPr>
        <w:ind w:left="7752" w:hanging="432"/>
      </w:pPr>
      <w:rPr>
        <w:rFonts w:hint="default"/>
        <w:lang w:val="en-US" w:eastAsia="en-US" w:bidi="en-US"/>
      </w:rPr>
    </w:lvl>
    <w:lvl w:ilvl="8" w:tplc="407647FA">
      <w:numFmt w:val="bullet"/>
      <w:lvlText w:val="•"/>
      <w:lvlJc w:val="left"/>
      <w:pPr>
        <w:ind w:left="8748" w:hanging="432"/>
      </w:pPr>
      <w:rPr>
        <w:rFonts w:hint="default"/>
        <w:lang w:val="en-US" w:eastAsia="en-US" w:bidi="en-US"/>
      </w:rPr>
    </w:lvl>
  </w:abstractNum>
  <w:abstractNum w:abstractNumId="65" w15:restartNumberingAfterBreak="0">
    <w:nsid w:val="48F700F9"/>
    <w:multiLevelType w:val="hybridMultilevel"/>
    <w:tmpl w:val="EB3E664C"/>
    <w:lvl w:ilvl="0" w:tplc="0FC65D78">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40ECED62">
      <w:numFmt w:val="bullet"/>
      <w:lvlText w:val="•"/>
      <w:lvlJc w:val="left"/>
      <w:pPr>
        <w:ind w:left="1776" w:hanging="433"/>
      </w:pPr>
      <w:rPr>
        <w:rFonts w:hint="default"/>
        <w:lang w:val="en-US" w:eastAsia="en-US" w:bidi="en-US"/>
      </w:rPr>
    </w:lvl>
    <w:lvl w:ilvl="2" w:tplc="76DA0E56">
      <w:numFmt w:val="bullet"/>
      <w:lvlText w:val="•"/>
      <w:lvlJc w:val="left"/>
      <w:pPr>
        <w:ind w:left="2772" w:hanging="433"/>
      </w:pPr>
      <w:rPr>
        <w:rFonts w:hint="default"/>
        <w:lang w:val="en-US" w:eastAsia="en-US" w:bidi="en-US"/>
      </w:rPr>
    </w:lvl>
    <w:lvl w:ilvl="3" w:tplc="7C4CDE40">
      <w:numFmt w:val="bullet"/>
      <w:lvlText w:val="•"/>
      <w:lvlJc w:val="left"/>
      <w:pPr>
        <w:ind w:left="3768" w:hanging="433"/>
      </w:pPr>
      <w:rPr>
        <w:rFonts w:hint="default"/>
        <w:lang w:val="en-US" w:eastAsia="en-US" w:bidi="en-US"/>
      </w:rPr>
    </w:lvl>
    <w:lvl w:ilvl="4" w:tplc="F2DA28A0">
      <w:numFmt w:val="bullet"/>
      <w:lvlText w:val="•"/>
      <w:lvlJc w:val="left"/>
      <w:pPr>
        <w:ind w:left="4764" w:hanging="433"/>
      </w:pPr>
      <w:rPr>
        <w:rFonts w:hint="default"/>
        <w:lang w:val="en-US" w:eastAsia="en-US" w:bidi="en-US"/>
      </w:rPr>
    </w:lvl>
    <w:lvl w:ilvl="5" w:tplc="D68E970A">
      <w:numFmt w:val="bullet"/>
      <w:lvlText w:val="•"/>
      <w:lvlJc w:val="left"/>
      <w:pPr>
        <w:ind w:left="5760" w:hanging="433"/>
      </w:pPr>
      <w:rPr>
        <w:rFonts w:hint="default"/>
        <w:lang w:val="en-US" w:eastAsia="en-US" w:bidi="en-US"/>
      </w:rPr>
    </w:lvl>
    <w:lvl w:ilvl="6" w:tplc="C9CE84AC">
      <w:numFmt w:val="bullet"/>
      <w:lvlText w:val="•"/>
      <w:lvlJc w:val="left"/>
      <w:pPr>
        <w:ind w:left="6756" w:hanging="433"/>
      </w:pPr>
      <w:rPr>
        <w:rFonts w:hint="default"/>
        <w:lang w:val="en-US" w:eastAsia="en-US" w:bidi="en-US"/>
      </w:rPr>
    </w:lvl>
    <w:lvl w:ilvl="7" w:tplc="2F309022">
      <w:numFmt w:val="bullet"/>
      <w:lvlText w:val="•"/>
      <w:lvlJc w:val="left"/>
      <w:pPr>
        <w:ind w:left="7752" w:hanging="433"/>
      </w:pPr>
      <w:rPr>
        <w:rFonts w:hint="default"/>
        <w:lang w:val="en-US" w:eastAsia="en-US" w:bidi="en-US"/>
      </w:rPr>
    </w:lvl>
    <w:lvl w:ilvl="8" w:tplc="0FBAC52A">
      <w:numFmt w:val="bullet"/>
      <w:lvlText w:val="•"/>
      <w:lvlJc w:val="left"/>
      <w:pPr>
        <w:ind w:left="8748" w:hanging="433"/>
      </w:pPr>
      <w:rPr>
        <w:rFonts w:hint="default"/>
        <w:lang w:val="en-US" w:eastAsia="en-US" w:bidi="en-US"/>
      </w:rPr>
    </w:lvl>
  </w:abstractNum>
  <w:abstractNum w:abstractNumId="66" w15:restartNumberingAfterBreak="0">
    <w:nsid w:val="496B4FFA"/>
    <w:multiLevelType w:val="hybridMultilevel"/>
    <w:tmpl w:val="DF520DDC"/>
    <w:lvl w:ilvl="0" w:tplc="1B7E2476">
      <w:start w:val="1"/>
      <w:numFmt w:val="decimal"/>
      <w:lvlText w:val="%1."/>
      <w:lvlJc w:val="left"/>
      <w:pPr>
        <w:ind w:left="700" w:hanging="361"/>
        <w:jc w:val="left"/>
      </w:pPr>
      <w:rPr>
        <w:rFonts w:ascii="Calibri" w:eastAsia="Calibri" w:hAnsi="Calibri" w:cs="Calibri" w:hint="default"/>
        <w:w w:val="99"/>
        <w:sz w:val="20"/>
        <w:szCs w:val="20"/>
        <w:lang w:val="en-US" w:eastAsia="en-US" w:bidi="en-US"/>
      </w:rPr>
    </w:lvl>
    <w:lvl w:ilvl="1" w:tplc="414C8A4E">
      <w:numFmt w:val="bullet"/>
      <w:lvlText w:val="•"/>
      <w:lvlJc w:val="left"/>
      <w:pPr>
        <w:ind w:left="1704" w:hanging="361"/>
      </w:pPr>
      <w:rPr>
        <w:rFonts w:hint="default"/>
        <w:lang w:val="en-US" w:eastAsia="en-US" w:bidi="en-US"/>
      </w:rPr>
    </w:lvl>
    <w:lvl w:ilvl="2" w:tplc="3F7E4F38">
      <w:numFmt w:val="bullet"/>
      <w:lvlText w:val="•"/>
      <w:lvlJc w:val="left"/>
      <w:pPr>
        <w:ind w:left="2708" w:hanging="361"/>
      </w:pPr>
      <w:rPr>
        <w:rFonts w:hint="default"/>
        <w:lang w:val="en-US" w:eastAsia="en-US" w:bidi="en-US"/>
      </w:rPr>
    </w:lvl>
    <w:lvl w:ilvl="3" w:tplc="7D803234">
      <w:numFmt w:val="bullet"/>
      <w:lvlText w:val="•"/>
      <w:lvlJc w:val="left"/>
      <w:pPr>
        <w:ind w:left="3712" w:hanging="361"/>
      </w:pPr>
      <w:rPr>
        <w:rFonts w:hint="default"/>
        <w:lang w:val="en-US" w:eastAsia="en-US" w:bidi="en-US"/>
      </w:rPr>
    </w:lvl>
    <w:lvl w:ilvl="4" w:tplc="518CC2B0">
      <w:numFmt w:val="bullet"/>
      <w:lvlText w:val="•"/>
      <w:lvlJc w:val="left"/>
      <w:pPr>
        <w:ind w:left="4716" w:hanging="361"/>
      </w:pPr>
      <w:rPr>
        <w:rFonts w:hint="default"/>
        <w:lang w:val="en-US" w:eastAsia="en-US" w:bidi="en-US"/>
      </w:rPr>
    </w:lvl>
    <w:lvl w:ilvl="5" w:tplc="831678AA">
      <w:numFmt w:val="bullet"/>
      <w:lvlText w:val="•"/>
      <w:lvlJc w:val="left"/>
      <w:pPr>
        <w:ind w:left="5720" w:hanging="361"/>
      </w:pPr>
      <w:rPr>
        <w:rFonts w:hint="default"/>
        <w:lang w:val="en-US" w:eastAsia="en-US" w:bidi="en-US"/>
      </w:rPr>
    </w:lvl>
    <w:lvl w:ilvl="6" w:tplc="7E02A282">
      <w:numFmt w:val="bullet"/>
      <w:lvlText w:val="•"/>
      <w:lvlJc w:val="left"/>
      <w:pPr>
        <w:ind w:left="6724" w:hanging="361"/>
      </w:pPr>
      <w:rPr>
        <w:rFonts w:hint="default"/>
        <w:lang w:val="en-US" w:eastAsia="en-US" w:bidi="en-US"/>
      </w:rPr>
    </w:lvl>
    <w:lvl w:ilvl="7" w:tplc="C2B40C9A">
      <w:numFmt w:val="bullet"/>
      <w:lvlText w:val="•"/>
      <w:lvlJc w:val="left"/>
      <w:pPr>
        <w:ind w:left="7728" w:hanging="361"/>
      </w:pPr>
      <w:rPr>
        <w:rFonts w:hint="default"/>
        <w:lang w:val="en-US" w:eastAsia="en-US" w:bidi="en-US"/>
      </w:rPr>
    </w:lvl>
    <w:lvl w:ilvl="8" w:tplc="BB683050">
      <w:numFmt w:val="bullet"/>
      <w:lvlText w:val="•"/>
      <w:lvlJc w:val="left"/>
      <w:pPr>
        <w:ind w:left="8732" w:hanging="361"/>
      </w:pPr>
      <w:rPr>
        <w:rFonts w:hint="default"/>
        <w:lang w:val="en-US" w:eastAsia="en-US" w:bidi="en-US"/>
      </w:rPr>
    </w:lvl>
  </w:abstractNum>
  <w:abstractNum w:abstractNumId="67" w15:restartNumberingAfterBreak="0">
    <w:nsid w:val="4A9206BC"/>
    <w:multiLevelType w:val="hybridMultilevel"/>
    <w:tmpl w:val="08AC1140"/>
    <w:lvl w:ilvl="0" w:tplc="31222DE2">
      <w:start w:val="1"/>
      <w:numFmt w:val="upperLetter"/>
      <w:lvlText w:val="%1."/>
      <w:lvlJc w:val="left"/>
      <w:pPr>
        <w:ind w:left="771" w:hanging="461"/>
        <w:jc w:val="left"/>
      </w:pPr>
      <w:rPr>
        <w:rFonts w:ascii="Calibri" w:eastAsia="Calibri" w:hAnsi="Calibri" w:cs="Calibri" w:hint="default"/>
        <w:w w:val="99"/>
        <w:sz w:val="22"/>
        <w:szCs w:val="22"/>
        <w:lang w:val="en-US" w:eastAsia="en-US" w:bidi="en-US"/>
      </w:rPr>
    </w:lvl>
    <w:lvl w:ilvl="1" w:tplc="BB60F006">
      <w:numFmt w:val="bullet"/>
      <w:lvlText w:val="•"/>
      <w:lvlJc w:val="left"/>
      <w:pPr>
        <w:ind w:left="1776" w:hanging="461"/>
      </w:pPr>
      <w:rPr>
        <w:rFonts w:hint="default"/>
        <w:lang w:val="en-US" w:eastAsia="en-US" w:bidi="en-US"/>
      </w:rPr>
    </w:lvl>
    <w:lvl w:ilvl="2" w:tplc="A956F83A">
      <w:numFmt w:val="bullet"/>
      <w:lvlText w:val="•"/>
      <w:lvlJc w:val="left"/>
      <w:pPr>
        <w:ind w:left="2772" w:hanging="461"/>
      </w:pPr>
      <w:rPr>
        <w:rFonts w:hint="default"/>
        <w:lang w:val="en-US" w:eastAsia="en-US" w:bidi="en-US"/>
      </w:rPr>
    </w:lvl>
    <w:lvl w:ilvl="3" w:tplc="75640F86">
      <w:numFmt w:val="bullet"/>
      <w:lvlText w:val="•"/>
      <w:lvlJc w:val="left"/>
      <w:pPr>
        <w:ind w:left="3768" w:hanging="461"/>
      </w:pPr>
      <w:rPr>
        <w:rFonts w:hint="default"/>
        <w:lang w:val="en-US" w:eastAsia="en-US" w:bidi="en-US"/>
      </w:rPr>
    </w:lvl>
    <w:lvl w:ilvl="4" w:tplc="03423264">
      <w:numFmt w:val="bullet"/>
      <w:lvlText w:val="•"/>
      <w:lvlJc w:val="left"/>
      <w:pPr>
        <w:ind w:left="4764" w:hanging="461"/>
      </w:pPr>
      <w:rPr>
        <w:rFonts w:hint="default"/>
        <w:lang w:val="en-US" w:eastAsia="en-US" w:bidi="en-US"/>
      </w:rPr>
    </w:lvl>
    <w:lvl w:ilvl="5" w:tplc="A3EC073E">
      <w:numFmt w:val="bullet"/>
      <w:lvlText w:val="•"/>
      <w:lvlJc w:val="left"/>
      <w:pPr>
        <w:ind w:left="5760" w:hanging="461"/>
      </w:pPr>
      <w:rPr>
        <w:rFonts w:hint="default"/>
        <w:lang w:val="en-US" w:eastAsia="en-US" w:bidi="en-US"/>
      </w:rPr>
    </w:lvl>
    <w:lvl w:ilvl="6" w:tplc="12967D92">
      <w:numFmt w:val="bullet"/>
      <w:lvlText w:val="•"/>
      <w:lvlJc w:val="left"/>
      <w:pPr>
        <w:ind w:left="6756" w:hanging="461"/>
      </w:pPr>
      <w:rPr>
        <w:rFonts w:hint="default"/>
        <w:lang w:val="en-US" w:eastAsia="en-US" w:bidi="en-US"/>
      </w:rPr>
    </w:lvl>
    <w:lvl w:ilvl="7" w:tplc="C2D4BA86">
      <w:numFmt w:val="bullet"/>
      <w:lvlText w:val="•"/>
      <w:lvlJc w:val="left"/>
      <w:pPr>
        <w:ind w:left="7752" w:hanging="461"/>
      </w:pPr>
      <w:rPr>
        <w:rFonts w:hint="default"/>
        <w:lang w:val="en-US" w:eastAsia="en-US" w:bidi="en-US"/>
      </w:rPr>
    </w:lvl>
    <w:lvl w:ilvl="8" w:tplc="42D8E0FE">
      <w:numFmt w:val="bullet"/>
      <w:lvlText w:val="•"/>
      <w:lvlJc w:val="left"/>
      <w:pPr>
        <w:ind w:left="8748" w:hanging="461"/>
      </w:pPr>
      <w:rPr>
        <w:rFonts w:hint="default"/>
        <w:lang w:val="en-US" w:eastAsia="en-US" w:bidi="en-US"/>
      </w:rPr>
    </w:lvl>
  </w:abstractNum>
  <w:abstractNum w:abstractNumId="68" w15:restartNumberingAfterBreak="0">
    <w:nsid w:val="4AD51C71"/>
    <w:multiLevelType w:val="multilevel"/>
    <w:tmpl w:val="605AD562"/>
    <w:lvl w:ilvl="0">
      <w:start w:val="1"/>
      <w:numFmt w:val="upperRoman"/>
      <w:lvlText w:val="%1"/>
      <w:lvlJc w:val="left"/>
      <w:pPr>
        <w:ind w:left="627" w:hanging="288"/>
        <w:jc w:val="left"/>
      </w:pPr>
      <w:rPr>
        <w:rFonts w:hint="default"/>
        <w:lang w:val="en-US" w:eastAsia="en-US" w:bidi="en-US"/>
      </w:rPr>
    </w:lvl>
    <w:lvl w:ilvl="1">
      <w:start w:val="1"/>
      <w:numFmt w:val="decimal"/>
      <w:lvlText w:val="%1-%2"/>
      <w:lvlJc w:val="left"/>
      <w:pPr>
        <w:ind w:left="627" w:hanging="288"/>
        <w:jc w:val="left"/>
      </w:pPr>
      <w:rPr>
        <w:rFonts w:ascii="Calibri" w:eastAsia="Calibri" w:hAnsi="Calibri" w:cs="Calibri" w:hint="default"/>
        <w:b/>
        <w:bCs/>
        <w:w w:val="99"/>
        <w:sz w:val="22"/>
        <w:szCs w:val="22"/>
        <w:lang w:val="en-US" w:eastAsia="en-US" w:bidi="en-US"/>
      </w:rPr>
    </w:lvl>
    <w:lvl w:ilvl="2">
      <w:numFmt w:val="bullet"/>
      <w:lvlText w:val="•"/>
      <w:lvlJc w:val="left"/>
      <w:pPr>
        <w:ind w:left="2644" w:hanging="288"/>
      </w:pPr>
      <w:rPr>
        <w:rFonts w:hint="default"/>
        <w:lang w:val="en-US" w:eastAsia="en-US" w:bidi="en-US"/>
      </w:rPr>
    </w:lvl>
    <w:lvl w:ilvl="3">
      <w:numFmt w:val="bullet"/>
      <w:lvlText w:val="•"/>
      <w:lvlJc w:val="left"/>
      <w:pPr>
        <w:ind w:left="3656" w:hanging="288"/>
      </w:pPr>
      <w:rPr>
        <w:rFonts w:hint="default"/>
        <w:lang w:val="en-US" w:eastAsia="en-US" w:bidi="en-US"/>
      </w:rPr>
    </w:lvl>
    <w:lvl w:ilvl="4">
      <w:numFmt w:val="bullet"/>
      <w:lvlText w:val="•"/>
      <w:lvlJc w:val="left"/>
      <w:pPr>
        <w:ind w:left="4668" w:hanging="288"/>
      </w:pPr>
      <w:rPr>
        <w:rFonts w:hint="default"/>
        <w:lang w:val="en-US" w:eastAsia="en-US" w:bidi="en-US"/>
      </w:rPr>
    </w:lvl>
    <w:lvl w:ilvl="5">
      <w:numFmt w:val="bullet"/>
      <w:lvlText w:val="•"/>
      <w:lvlJc w:val="left"/>
      <w:pPr>
        <w:ind w:left="5680" w:hanging="288"/>
      </w:pPr>
      <w:rPr>
        <w:rFonts w:hint="default"/>
        <w:lang w:val="en-US" w:eastAsia="en-US" w:bidi="en-US"/>
      </w:rPr>
    </w:lvl>
    <w:lvl w:ilvl="6">
      <w:numFmt w:val="bullet"/>
      <w:lvlText w:val="•"/>
      <w:lvlJc w:val="left"/>
      <w:pPr>
        <w:ind w:left="6692" w:hanging="288"/>
      </w:pPr>
      <w:rPr>
        <w:rFonts w:hint="default"/>
        <w:lang w:val="en-US" w:eastAsia="en-US" w:bidi="en-US"/>
      </w:rPr>
    </w:lvl>
    <w:lvl w:ilvl="7">
      <w:numFmt w:val="bullet"/>
      <w:lvlText w:val="•"/>
      <w:lvlJc w:val="left"/>
      <w:pPr>
        <w:ind w:left="7704" w:hanging="288"/>
      </w:pPr>
      <w:rPr>
        <w:rFonts w:hint="default"/>
        <w:lang w:val="en-US" w:eastAsia="en-US" w:bidi="en-US"/>
      </w:rPr>
    </w:lvl>
    <w:lvl w:ilvl="8">
      <w:numFmt w:val="bullet"/>
      <w:lvlText w:val="•"/>
      <w:lvlJc w:val="left"/>
      <w:pPr>
        <w:ind w:left="8716" w:hanging="288"/>
      </w:pPr>
      <w:rPr>
        <w:rFonts w:hint="default"/>
        <w:lang w:val="en-US" w:eastAsia="en-US" w:bidi="en-US"/>
      </w:rPr>
    </w:lvl>
  </w:abstractNum>
  <w:abstractNum w:abstractNumId="69" w15:restartNumberingAfterBreak="0">
    <w:nsid w:val="4D493E88"/>
    <w:multiLevelType w:val="hybridMultilevel"/>
    <w:tmpl w:val="4DB48AD4"/>
    <w:lvl w:ilvl="0" w:tplc="6DD87F90">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1848DAFA">
      <w:start w:val="1"/>
      <w:numFmt w:val="decimal"/>
      <w:lvlText w:val="%2."/>
      <w:lvlJc w:val="left"/>
      <w:pPr>
        <w:ind w:left="1204" w:hanging="432"/>
        <w:jc w:val="left"/>
      </w:pPr>
      <w:rPr>
        <w:rFonts w:ascii="Calibri" w:eastAsia="Calibri" w:hAnsi="Calibri" w:cs="Calibri" w:hint="default"/>
        <w:w w:val="99"/>
        <w:sz w:val="22"/>
        <w:szCs w:val="22"/>
        <w:lang w:val="en-US" w:eastAsia="en-US" w:bidi="en-US"/>
      </w:rPr>
    </w:lvl>
    <w:lvl w:ilvl="2" w:tplc="557CD250">
      <w:numFmt w:val="bullet"/>
      <w:lvlText w:val="•"/>
      <w:lvlJc w:val="left"/>
      <w:pPr>
        <w:ind w:left="2260" w:hanging="432"/>
      </w:pPr>
      <w:rPr>
        <w:rFonts w:hint="default"/>
        <w:lang w:val="en-US" w:eastAsia="en-US" w:bidi="en-US"/>
      </w:rPr>
    </w:lvl>
    <w:lvl w:ilvl="3" w:tplc="CDB04D82">
      <w:numFmt w:val="bullet"/>
      <w:lvlText w:val="•"/>
      <w:lvlJc w:val="left"/>
      <w:pPr>
        <w:ind w:left="3320" w:hanging="432"/>
      </w:pPr>
      <w:rPr>
        <w:rFonts w:hint="default"/>
        <w:lang w:val="en-US" w:eastAsia="en-US" w:bidi="en-US"/>
      </w:rPr>
    </w:lvl>
    <w:lvl w:ilvl="4" w:tplc="D098D5B2">
      <w:numFmt w:val="bullet"/>
      <w:lvlText w:val="•"/>
      <w:lvlJc w:val="left"/>
      <w:pPr>
        <w:ind w:left="4380" w:hanging="432"/>
      </w:pPr>
      <w:rPr>
        <w:rFonts w:hint="default"/>
        <w:lang w:val="en-US" w:eastAsia="en-US" w:bidi="en-US"/>
      </w:rPr>
    </w:lvl>
    <w:lvl w:ilvl="5" w:tplc="8B76CDC8">
      <w:numFmt w:val="bullet"/>
      <w:lvlText w:val="•"/>
      <w:lvlJc w:val="left"/>
      <w:pPr>
        <w:ind w:left="5440" w:hanging="432"/>
      </w:pPr>
      <w:rPr>
        <w:rFonts w:hint="default"/>
        <w:lang w:val="en-US" w:eastAsia="en-US" w:bidi="en-US"/>
      </w:rPr>
    </w:lvl>
    <w:lvl w:ilvl="6" w:tplc="1316A7D4">
      <w:numFmt w:val="bullet"/>
      <w:lvlText w:val="•"/>
      <w:lvlJc w:val="left"/>
      <w:pPr>
        <w:ind w:left="6500" w:hanging="432"/>
      </w:pPr>
      <w:rPr>
        <w:rFonts w:hint="default"/>
        <w:lang w:val="en-US" w:eastAsia="en-US" w:bidi="en-US"/>
      </w:rPr>
    </w:lvl>
    <w:lvl w:ilvl="7" w:tplc="21169A44">
      <w:numFmt w:val="bullet"/>
      <w:lvlText w:val="•"/>
      <w:lvlJc w:val="left"/>
      <w:pPr>
        <w:ind w:left="7560" w:hanging="432"/>
      </w:pPr>
      <w:rPr>
        <w:rFonts w:hint="default"/>
        <w:lang w:val="en-US" w:eastAsia="en-US" w:bidi="en-US"/>
      </w:rPr>
    </w:lvl>
    <w:lvl w:ilvl="8" w:tplc="8F4AA980">
      <w:numFmt w:val="bullet"/>
      <w:lvlText w:val="•"/>
      <w:lvlJc w:val="left"/>
      <w:pPr>
        <w:ind w:left="8620" w:hanging="432"/>
      </w:pPr>
      <w:rPr>
        <w:rFonts w:hint="default"/>
        <w:lang w:val="en-US" w:eastAsia="en-US" w:bidi="en-US"/>
      </w:rPr>
    </w:lvl>
  </w:abstractNum>
  <w:abstractNum w:abstractNumId="70" w15:restartNumberingAfterBreak="0">
    <w:nsid w:val="508D70D8"/>
    <w:multiLevelType w:val="hybridMultilevel"/>
    <w:tmpl w:val="BD3076B4"/>
    <w:lvl w:ilvl="0" w:tplc="6AD03DA2">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DBA4AC86">
      <w:numFmt w:val="bullet"/>
      <w:lvlText w:val="•"/>
      <w:lvlJc w:val="left"/>
      <w:pPr>
        <w:ind w:left="1776" w:hanging="433"/>
      </w:pPr>
      <w:rPr>
        <w:rFonts w:hint="default"/>
        <w:lang w:val="en-US" w:eastAsia="en-US" w:bidi="en-US"/>
      </w:rPr>
    </w:lvl>
    <w:lvl w:ilvl="2" w:tplc="3E9AF928">
      <w:numFmt w:val="bullet"/>
      <w:lvlText w:val="•"/>
      <w:lvlJc w:val="left"/>
      <w:pPr>
        <w:ind w:left="2772" w:hanging="433"/>
      </w:pPr>
      <w:rPr>
        <w:rFonts w:hint="default"/>
        <w:lang w:val="en-US" w:eastAsia="en-US" w:bidi="en-US"/>
      </w:rPr>
    </w:lvl>
    <w:lvl w:ilvl="3" w:tplc="24369E8E">
      <w:numFmt w:val="bullet"/>
      <w:lvlText w:val="•"/>
      <w:lvlJc w:val="left"/>
      <w:pPr>
        <w:ind w:left="3768" w:hanging="433"/>
      </w:pPr>
      <w:rPr>
        <w:rFonts w:hint="default"/>
        <w:lang w:val="en-US" w:eastAsia="en-US" w:bidi="en-US"/>
      </w:rPr>
    </w:lvl>
    <w:lvl w:ilvl="4" w:tplc="13DEAAE4">
      <w:numFmt w:val="bullet"/>
      <w:lvlText w:val="•"/>
      <w:lvlJc w:val="left"/>
      <w:pPr>
        <w:ind w:left="4764" w:hanging="433"/>
      </w:pPr>
      <w:rPr>
        <w:rFonts w:hint="default"/>
        <w:lang w:val="en-US" w:eastAsia="en-US" w:bidi="en-US"/>
      </w:rPr>
    </w:lvl>
    <w:lvl w:ilvl="5" w:tplc="79902A7E">
      <w:numFmt w:val="bullet"/>
      <w:lvlText w:val="•"/>
      <w:lvlJc w:val="left"/>
      <w:pPr>
        <w:ind w:left="5760" w:hanging="433"/>
      </w:pPr>
      <w:rPr>
        <w:rFonts w:hint="default"/>
        <w:lang w:val="en-US" w:eastAsia="en-US" w:bidi="en-US"/>
      </w:rPr>
    </w:lvl>
    <w:lvl w:ilvl="6" w:tplc="94B69092">
      <w:numFmt w:val="bullet"/>
      <w:lvlText w:val="•"/>
      <w:lvlJc w:val="left"/>
      <w:pPr>
        <w:ind w:left="6756" w:hanging="433"/>
      </w:pPr>
      <w:rPr>
        <w:rFonts w:hint="default"/>
        <w:lang w:val="en-US" w:eastAsia="en-US" w:bidi="en-US"/>
      </w:rPr>
    </w:lvl>
    <w:lvl w:ilvl="7" w:tplc="C3ECEA78">
      <w:numFmt w:val="bullet"/>
      <w:lvlText w:val="•"/>
      <w:lvlJc w:val="left"/>
      <w:pPr>
        <w:ind w:left="7752" w:hanging="433"/>
      </w:pPr>
      <w:rPr>
        <w:rFonts w:hint="default"/>
        <w:lang w:val="en-US" w:eastAsia="en-US" w:bidi="en-US"/>
      </w:rPr>
    </w:lvl>
    <w:lvl w:ilvl="8" w:tplc="A2A405FE">
      <w:numFmt w:val="bullet"/>
      <w:lvlText w:val="•"/>
      <w:lvlJc w:val="left"/>
      <w:pPr>
        <w:ind w:left="8748" w:hanging="433"/>
      </w:pPr>
      <w:rPr>
        <w:rFonts w:hint="default"/>
        <w:lang w:val="en-US" w:eastAsia="en-US" w:bidi="en-US"/>
      </w:rPr>
    </w:lvl>
  </w:abstractNum>
  <w:abstractNum w:abstractNumId="71" w15:restartNumberingAfterBreak="0">
    <w:nsid w:val="53302843"/>
    <w:multiLevelType w:val="hybridMultilevel"/>
    <w:tmpl w:val="A59E4FD4"/>
    <w:lvl w:ilvl="0" w:tplc="D6B80E26">
      <w:start w:val="901"/>
      <w:numFmt w:val="decimal"/>
      <w:lvlText w:val="%1"/>
      <w:lvlJc w:val="left"/>
      <w:pPr>
        <w:ind w:left="1059" w:hanging="720"/>
        <w:jc w:val="left"/>
      </w:pPr>
      <w:rPr>
        <w:rFonts w:ascii="Calibri" w:eastAsia="Calibri" w:hAnsi="Calibri" w:cs="Calibri" w:hint="default"/>
        <w:w w:val="99"/>
        <w:sz w:val="22"/>
        <w:szCs w:val="22"/>
        <w:lang w:val="en-US" w:eastAsia="en-US" w:bidi="en-US"/>
      </w:rPr>
    </w:lvl>
    <w:lvl w:ilvl="1" w:tplc="16BEC84A">
      <w:numFmt w:val="bullet"/>
      <w:lvlText w:val="•"/>
      <w:lvlJc w:val="left"/>
      <w:pPr>
        <w:ind w:left="2028" w:hanging="720"/>
      </w:pPr>
      <w:rPr>
        <w:rFonts w:hint="default"/>
        <w:lang w:val="en-US" w:eastAsia="en-US" w:bidi="en-US"/>
      </w:rPr>
    </w:lvl>
    <w:lvl w:ilvl="2" w:tplc="6CDCA3FA">
      <w:numFmt w:val="bullet"/>
      <w:lvlText w:val="•"/>
      <w:lvlJc w:val="left"/>
      <w:pPr>
        <w:ind w:left="2996" w:hanging="720"/>
      </w:pPr>
      <w:rPr>
        <w:rFonts w:hint="default"/>
        <w:lang w:val="en-US" w:eastAsia="en-US" w:bidi="en-US"/>
      </w:rPr>
    </w:lvl>
    <w:lvl w:ilvl="3" w:tplc="27F8B360">
      <w:numFmt w:val="bullet"/>
      <w:lvlText w:val="•"/>
      <w:lvlJc w:val="left"/>
      <w:pPr>
        <w:ind w:left="3964" w:hanging="720"/>
      </w:pPr>
      <w:rPr>
        <w:rFonts w:hint="default"/>
        <w:lang w:val="en-US" w:eastAsia="en-US" w:bidi="en-US"/>
      </w:rPr>
    </w:lvl>
    <w:lvl w:ilvl="4" w:tplc="02EC5E90">
      <w:numFmt w:val="bullet"/>
      <w:lvlText w:val="•"/>
      <w:lvlJc w:val="left"/>
      <w:pPr>
        <w:ind w:left="4932" w:hanging="720"/>
      </w:pPr>
      <w:rPr>
        <w:rFonts w:hint="default"/>
        <w:lang w:val="en-US" w:eastAsia="en-US" w:bidi="en-US"/>
      </w:rPr>
    </w:lvl>
    <w:lvl w:ilvl="5" w:tplc="50C27C36">
      <w:numFmt w:val="bullet"/>
      <w:lvlText w:val="•"/>
      <w:lvlJc w:val="left"/>
      <w:pPr>
        <w:ind w:left="5900" w:hanging="720"/>
      </w:pPr>
      <w:rPr>
        <w:rFonts w:hint="default"/>
        <w:lang w:val="en-US" w:eastAsia="en-US" w:bidi="en-US"/>
      </w:rPr>
    </w:lvl>
    <w:lvl w:ilvl="6" w:tplc="C3BA5826">
      <w:numFmt w:val="bullet"/>
      <w:lvlText w:val="•"/>
      <w:lvlJc w:val="left"/>
      <w:pPr>
        <w:ind w:left="6868" w:hanging="720"/>
      </w:pPr>
      <w:rPr>
        <w:rFonts w:hint="default"/>
        <w:lang w:val="en-US" w:eastAsia="en-US" w:bidi="en-US"/>
      </w:rPr>
    </w:lvl>
    <w:lvl w:ilvl="7" w:tplc="0486DD32">
      <w:numFmt w:val="bullet"/>
      <w:lvlText w:val="•"/>
      <w:lvlJc w:val="left"/>
      <w:pPr>
        <w:ind w:left="7836" w:hanging="720"/>
      </w:pPr>
      <w:rPr>
        <w:rFonts w:hint="default"/>
        <w:lang w:val="en-US" w:eastAsia="en-US" w:bidi="en-US"/>
      </w:rPr>
    </w:lvl>
    <w:lvl w:ilvl="8" w:tplc="6BA04558">
      <w:numFmt w:val="bullet"/>
      <w:lvlText w:val="•"/>
      <w:lvlJc w:val="left"/>
      <w:pPr>
        <w:ind w:left="8804" w:hanging="720"/>
      </w:pPr>
      <w:rPr>
        <w:rFonts w:hint="default"/>
        <w:lang w:val="en-US" w:eastAsia="en-US" w:bidi="en-US"/>
      </w:rPr>
    </w:lvl>
  </w:abstractNum>
  <w:abstractNum w:abstractNumId="72" w15:restartNumberingAfterBreak="0">
    <w:nsid w:val="5395326F"/>
    <w:multiLevelType w:val="hybridMultilevel"/>
    <w:tmpl w:val="355C6B22"/>
    <w:lvl w:ilvl="0" w:tplc="74F07B94">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63C0347E">
      <w:start w:val="1"/>
      <w:numFmt w:val="decimal"/>
      <w:lvlText w:val="%2."/>
      <w:lvlJc w:val="left"/>
      <w:pPr>
        <w:ind w:left="1203" w:hanging="432"/>
        <w:jc w:val="left"/>
      </w:pPr>
      <w:rPr>
        <w:rFonts w:ascii="Calibri" w:eastAsia="Calibri" w:hAnsi="Calibri" w:cs="Calibri" w:hint="default"/>
        <w:w w:val="99"/>
        <w:sz w:val="22"/>
        <w:szCs w:val="22"/>
        <w:lang w:val="en-US" w:eastAsia="en-US" w:bidi="en-US"/>
      </w:rPr>
    </w:lvl>
    <w:lvl w:ilvl="2" w:tplc="416E9112">
      <w:start w:val="1"/>
      <w:numFmt w:val="lowerLetter"/>
      <w:lvlText w:val="%3."/>
      <w:lvlJc w:val="left"/>
      <w:pPr>
        <w:ind w:left="1635" w:hanging="432"/>
        <w:jc w:val="left"/>
      </w:pPr>
      <w:rPr>
        <w:rFonts w:ascii="Calibri" w:eastAsia="Calibri" w:hAnsi="Calibri" w:cs="Calibri" w:hint="default"/>
        <w:w w:val="99"/>
        <w:sz w:val="22"/>
        <w:szCs w:val="22"/>
        <w:lang w:val="en-US" w:eastAsia="en-US" w:bidi="en-US"/>
      </w:rPr>
    </w:lvl>
    <w:lvl w:ilvl="3" w:tplc="FC8E8F0A">
      <w:numFmt w:val="bullet"/>
      <w:lvlText w:val="•"/>
      <w:lvlJc w:val="left"/>
      <w:pPr>
        <w:ind w:left="2777" w:hanging="432"/>
      </w:pPr>
      <w:rPr>
        <w:rFonts w:hint="default"/>
        <w:lang w:val="en-US" w:eastAsia="en-US" w:bidi="en-US"/>
      </w:rPr>
    </w:lvl>
    <w:lvl w:ilvl="4" w:tplc="D4F8E8DA">
      <w:numFmt w:val="bullet"/>
      <w:lvlText w:val="•"/>
      <w:lvlJc w:val="left"/>
      <w:pPr>
        <w:ind w:left="3915" w:hanging="432"/>
      </w:pPr>
      <w:rPr>
        <w:rFonts w:hint="default"/>
        <w:lang w:val="en-US" w:eastAsia="en-US" w:bidi="en-US"/>
      </w:rPr>
    </w:lvl>
    <w:lvl w:ilvl="5" w:tplc="7952C474">
      <w:numFmt w:val="bullet"/>
      <w:lvlText w:val="•"/>
      <w:lvlJc w:val="left"/>
      <w:pPr>
        <w:ind w:left="5052" w:hanging="432"/>
      </w:pPr>
      <w:rPr>
        <w:rFonts w:hint="default"/>
        <w:lang w:val="en-US" w:eastAsia="en-US" w:bidi="en-US"/>
      </w:rPr>
    </w:lvl>
    <w:lvl w:ilvl="6" w:tplc="288E18DC">
      <w:numFmt w:val="bullet"/>
      <w:lvlText w:val="•"/>
      <w:lvlJc w:val="left"/>
      <w:pPr>
        <w:ind w:left="6190" w:hanging="432"/>
      </w:pPr>
      <w:rPr>
        <w:rFonts w:hint="default"/>
        <w:lang w:val="en-US" w:eastAsia="en-US" w:bidi="en-US"/>
      </w:rPr>
    </w:lvl>
    <w:lvl w:ilvl="7" w:tplc="1B68D9BE">
      <w:numFmt w:val="bullet"/>
      <w:lvlText w:val="•"/>
      <w:lvlJc w:val="left"/>
      <w:pPr>
        <w:ind w:left="7327" w:hanging="432"/>
      </w:pPr>
      <w:rPr>
        <w:rFonts w:hint="default"/>
        <w:lang w:val="en-US" w:eastAsia="en-US" w:bidi="en-US"/>
      </w:rPr>
    </w:lvl>
    <w:lvl w:ilvl="8" w:tplc="D856E680">
      <w:numFmt w:val="bullet"/>
      <w:lvlText w:val="•"/>
      <w:lvlJc w:val="left"/>
      <w:pPr>
        <w:ind w:left="8465" w:hanging="432"/>
      </w:pPr>
      <w:rPr>
        <w:rFonts w:hint="default"/>
        <w:lang w:val="en-US" w:eastAsia="en-US" w:bidi="en-US"/>
      </w:rPr>
    </w:lvl>
  </w:abstractNum>
  <w:abstractNum w:abstractNumId="73" w15:restartNumberingAfterBreak="0">
    <w:nsid w:val="5A5C4D59"/>
    <w:multiLevelType w:val="hybridMultilevel"/>
    <w:tmpl w:val="3BF449A4"/>
    <w:lvl w:ilvl="0" w:tplc="7C40245A">
      <w:start w:val="1"/>
      <w:numFmt w:val="upperLetter"/>
      <w:lvlText w:val="%1."/>
      <w:lvlJc w:val="left"/>
      <w:pPr>
        <w:ind w:left="772" w:hanging="432"/>
        <w:jc w:val="left"/>
      </w:pPr>
      <w:rPr>
        <w:rFonts w:ascii="Calibri" w:eastAsia="Calibri" w:hAnsi="Calibri" w:cs="Calibri" w:hint="default"/>
        <w:w w:val="99"/>
        <w:sz w:val="22"/>
        <w:szCs w:val="22"/>
        <w:lang w:val="en-US" w:eastAsia="en-US" w:bidi="en-US"/>
      </w:rPr>
    </w:lvl>
    <w:lvl w:ilvl="1" w:tplc="DF56A308">
      <w:numFmt w:val="bullet"/>
      <w:lvlText w:val="•"/>
      <w:lvlJc w:val="left"/>
      <w:pPr>
        <w:ind w:left="1776" w:hanging="432"/>
      </w:pPr>
      <w:rPr>
        <w:rFonts w:hint="default"/>
        <w:lang w:val="en-US" w:eastAsia="en-US" w:bidi="en-US"/>
      </w:rPr>
    </w:lvl>
    <w:lvl w:ilvl="2" w:tplc="F4E6C81E">
      <w:numFmt w:val="bullet"/>
      <w:lvlText w:val="•"/>
      <w:lvlJc w:val="left"/>
      <w:pPr>
        <w:ind w:left="2772" w:hanging="432"/>
      </w:pPr>
      <w:rPr>
        <w:rFonts w:hint="default"/>
        <w:lang w:val="en-US" w:eastAsia="en-US" w:bidi="en-US"/>
      </w:rPr>
    </w:lvl>
    <w:lvl w:ilvl="3" w:tplc="990E3A24">
      <w:numFmt w:val="bullet"/>
      <w:lvlText w:val="•"/>
      <w:lvlJc w:val="left"/>
      <w:pPr>
        <w:ind w:left="3768" w:hanging="432"/>
      </w:pPr>
      <w:rPr>
        <w:rFonts w:hint="default"/>
        <w:lang w:val="en-US" w:eastAsia="en-US" w:bidi="en-US"/>
      </w:rPr>
    </w:lvl>
    <w:lvl w:ilvl="4" w:tplc="F64E9FE8">
      <w:numFmt w:val="bullet"/>
      <w:lvlText w:val="•"/>
      <w:lvlJc w:val="left"/>
      <w:pPr>
        <w:ind w:left="4764" w:hanging="432"/>
      </w:pPr>
      <w:rPr>
        <w:rFonts w:hint="default"/>
        <w:lang w:val="en-US" w:eastAsia="en-US" w:bidi="en-US"/>
      </w:rPr>
    </w:lvl>
    <w:lvl w:ilvl="5" w:tplc="0942783A">
      <w:numFmt w:val="bullet"/>
      <w:lvlText w:val="•"/>
      <w:lvlJc w:val="left"/>
      <w:pPr>
        <w:ind w:left="5760" w:hanging="432"/>
      </w:pPr>
      <w:rPr>
        <w:rFonts w:hint="default"/>
        <w:lang w:val="en-US" w:eastAsia="en-US" w:bidi="en-US"/>
      </w:rPr>
    </w:lvl>
    <w:lvl w:ilvl="6" w:tplc="B3601988">
      <w:numFmt w:val="bullet"/>
      <w:lvlText w:val="•"/>
      <w:lvlJc w:val="left"/>
      <w:pPr>
        <w:ind w:left="6756" w:hanging="432"/>
      </w:pPr>
      <w:rPr>
        <w:rFonts w:hint="default"/>
        <w:lang w:val="en-US" w:eastAsia="en-US" w:bidi="en-US"/>
      </w:rPr>
    </w:lvl>
    <w:lvl w:ilvl="7" w:tplc="FB56DE32">
      <w:numFmt w:val="bullet"/>
      <w:lvlText w:val="•"/>
      <w:lvlJc w:val="left"/>
      <w:pPr>
        <w:ind w:left="7752" w:hanging="432"/>
      </w:pPr>
      <w:rPr>
        <w:rFonts w:hint="default"/>
        <w:lang w:val="en-US" w:eastAsia="en-US" w:bidi="en-US"/>
      </w:rPr>
    </w:lvl>
    <w:lvl w:ilvl="8" w:tplc="A312822C">
      <w:numFmt w:val="bullet"/>
      <w:lvlText w:val="•"/>
      <w:lvlJc w:val="left"/>
      <w:pPr>
        <w:ind w:left="8748" w:hanging="432"/>
      </w:pPr>
      <w:rPr>
        <w:rFonts w:hint="default"/>
        <w:lang w:val="en-US" w:eastAsia="en-US" w:bidi="en-US"/>
      </w:rPr>
    </w:lvl>
  </w:abstractNum>
  <w:abstractNum w:abstractNumId="74" w15:restartNumberingAfterBreak="0">
    <w:nsid w:val="5B092A1F"/>
    <w:multiLevelType w:val="multilevel"/>
    <w:tmpl w:val="A080C2B6"/>
    <w:lvl w:ilvl="0">
      <w:start w:val="601"/>
      <w:numFmt w:val="decimal"/>
      <w:lvlText w:val="%1"/>
      <w:lvlJc w:val="left"/>
      <w:pPr>
        <w:ind w:left="1060" w:hanging="720"/>
        <w:jc w:val="left"/>
      </w:pPr>
      <w:rPr>
        <w:rFonts w:ascii="Calibri" w:eastAsia="Calibri" w:hAnsi="Calibri" w:cs="Calibri" w:hint="default"/>
        <w:w w:val="99"/>
        <w:sz w:val="22"/>
        <w:szCs w:val="22"/>
        <w:lang w:val="en-US" w:eastAsia="en-US" w:bidi="en-US"/>
      </w:rPr>
    </w:lvl>
    <w:lvl w:ilvl="1">
      <w:start w:val="1"/>
      <w:numFmt w:val="upperLetter"/>
      <w:lvlText w:val="%1-%2"/>
      <w:lvlJc w:val="left"/>
      <w:pPr>
        <w:ind w:left="1638" w:hanging="579"/>
        <w:jc w:val="left"/>
      </w:pPr>
      <w:rPr>
        <w:rFonts w:ascii="Calibri" w:eastAsia="Calibri" w:hAnsi="Calibri" w:cs="Calibri" w:hint="default"/>
        <w:w w:val="99"/>
        <w:sz w:val="22"/>
        <w:szCs w:val="22"/>
        <w:lang w:val="en-US" w:eastAsia="en-US" w:bidi="en-US"/>
      </w:rPr>
    </w:lvl>
    <w:lvl w:ilvl="2">
      <w:numFmt w:val="bullet"/>
      <w:lvlText w:val="•"/>
      <w:lvlJc w:val="left"/>
      <w:pPr>
        <w:ind w:left="2651" w:hanging="579"/>
      </w:pPr>
      <w:rPr>
        <w:rFonts w:hint="default"/>
        <w:lang w:val="en-US" w:eastAsia="en-US" w:bidi="en-US"/>
      </w:rPr>
    </w:lvl>
    <w:lvl w:ilvl="3">
      <w:numFmt w:val="bullet"/>
      <w:lvlText w:val="•"/>
      <w:lvlJc w:val="left"/>
      <w:pPr>
        <w:ind w:left="3662" w:hanging="579"/>
      </w:pPr>
      <w:rPr>
        <w:rFonts w:hint="default"/>
        <w:lang w:val="en-US" w:eastAsia="en-US" w:bidi="en-US"/>
      </w:rPr>
    </w:lvl>
    <w:lvl w:ilvl="4">
      <w:numFmt w:val="bullet"/>
      <w:lvlText w:val="•"/>
      <w:lvlJc w:val="left"/>
      <w:pPr>
        <w:ind w:left="4673" w:hanging="579"/>
      </w:pPr>
      <w:rPr>
        <w:rFonts w:hint="default"/>
        <w:lang w:val="en-US" w:eastAsia="en-US" w:bidi="en-US"/>
      </w:rPr>
    </w:lvl>
    <w:lvl w:ilvl="5">
      <w:numFmt w:val="bullet"/>
      <w:lvlText w:val="•"/>
      <w:lvlJc w:val="left"/>
      <w:pPr>
        <w:ind w:left="5684" w:hanging="579"/>
      </w:pPr>
      <w:rPr>
        <w:rFonts w:hint="default"/>
        <w:lang w:val="en-US" w:eastAsia="en-US" w:bidi="en-US"/>
      </w:rPr>
    </w:lvl>
    <w:lvl w:ilvl="6">
      <w:numFmt w:val="bullet"/>
      <w:lvlText w:val="•"/>
      <w:lvlJc w:val="left"/>
      <w:pPr>
        <w:ind w:left="6695" w:hanging="579"/>
      </w:pPr>
      <w:rPr>
        <w:rFonts w:hint="default"/>
        <w:lang w:val="en-US" w:eastAsia="en-US" w:bidi="en-US"/>
      </w:rPr>
    </w:lvl>
    <w:lvl w:ilvl="7">
      <w:numFmt w:val="bullet"/>
      <w:lvlText w:val="•"/>
      <w:lvlJc w:val="left"/>
      <w:pPr>
        <w:ind w:left="7706" w:hanging="579"/>
      </w:pPr>
      <w:rPr>
        <w:rFonts w:hint="default"/>
        <w:lang w:val="en-US" w:eastAsia="en-US" w:bidi="en-US"/>
      </w:rPr>
    </w:lvl>
    <w:lvl w:ilvl="8">
      <w:numFmt w:val="bullet"/>
      <w:lvlText w:val="•"/>
      <w:lvlJc w:val="left"/>
      <w:pPr>
        <w:ind w:left="8717" w:hanging="579"/>
      </w:pPr>
      <w:rPr>
        <w:rFonts w:hint="default"/>
        <w:lang w:val="en-US" w:eastAsia="en-US" w:bidi="en-US"/>
      </w:rPr>
    </w:lvl>
  </w:abstractNum>
  <w:abstractNum w:abstractNumId="75" w15:restartNumberingAfterBreak="0">
    <w:nsid w:val="5B300BF6"/>
    <w:multiLevelType w:val="hybridMultilevel"/>
    <w:tmpl w:val="33D24D2E"/>
    <w:lvl w:ilvl="0" w:tplc="50589A28">
      <w:numFmt w:val="bullet"/>
      <w:lvlText w:val="-"/>
      <w:lvlJc w:val="left"/>
      <w:pPr>
        <w:ind w:left="349" w:hanging="183"/>
      </w:pPr>
      <w:rPr>
        <w:rFonts w:ascii="Calibri" w:eastAsia="Calibri" w:hAnsi="Calibri" w:cs="Calibri" w:hint="default"/>
        <w:w w:val="99"/>
        <w:sz w:val="20"/>
        <w:szCs w:val="20"/>
        <w:lang w:val="en-US" w:eastAsia="en-US" w:bidi="en-US"/>
      </w:rPr>
    </w:lvl>
    <w:lvl w:ilvl="1" w:tplc="63308524">
      <w:numFmt w:val="bullet"/>
      <w:lvlText w:val="•"/>
      <w:lvlJc w:val="left"/>
      <w:pPr>
        <w:ind w:left="799" w:hanging="183"/>
      </w:pPr>
      <w:rPr>
        <w:rFonts w:hint="default"/>
        <w:lang w:val="en-US" w:eastAsia="en-US" w:bidi="en-US"/>
      </w:rPr>
    </w:lvl>
    <w:lvl w:ilvl="2" w:tplc="5046F10A">
      <w:numFmt w:val="bullet"/>
      <w:lvlText w:val="•"/>
      <w:lvlJc w:val="left"/>
      <w:pPr>
        <w:ind w:left="1258" w:hanging="183"/>
      </w:pPr>
      <w:rPr>
        <w:rFonts w:hint="default"/>
        <w:lang w:val="en-US" w:eastAsia="en-US" w:bidi="en-US"/>
      </w:rPr>
    </w:lvl>
    <w:lvl w:ilvl="3" w:tplc="C0528BD6">
      <w:numFmt w:val="bullet"/>
      <w:lvlText w:val="•"/>
      <w:lvlJc w:val="left"/>
      <w:pPr>
        <w:ind w:left="1717" w:hanging="183"/>
      </w:pPr>
      <w:rPr>
        <w:rFonts w:hint="default"/>
        <w:lang w:val="en-US" w:eastAsia="en-US" w:bidi="en-US"/>
      </w:rPr>
    </w:lvl>
    <w:lvl w:ilvl="4" w:tplc="02AE3298">
      <w:numFmt w:val="bullet"/>
      <w:lvlText w:val="•"/>
      <w:lvlJc w:val="left"/>
      <w:pPr>
        <w:ind w:left="2176" w:hanging="183"/>
      </w:pPr>
      <w:rPr>
        <w:rFonts w:hint="default"/>
        <w:lang w:val="en-US" w:eastAsia="en-US" w:bidi="en-US"/>
      </w:rPr>
    </w:lvl>
    <w:lvl w:ilvl="5" w:tplc="4FAE213C">
      <w:numFmt w:val="bullet"/>
      <w:lvlText w:val="•"/>
      <w:lvlJc w:val="left"/>
      <w:pPr>
        <w:ind w:left="2635" w:hanging="183"/>
      </w:pPr>
      <w:rPr>
        <w:rFonts w:hint="default"/>
        <w:lang w:val="en-US" w:eastAsia="en-US" w:bidi="en-US"/>
      </w:rPr>
    </w:lvl>
    <w:lvl w:ilvl="6" w:tplc="54363786">
      <w:numFmt w:val="bullet"/>
      <w:lvlText w:val="•"/>
      <w:lvlJc w:val="left"/>
      <w:pPr>
        <w:ind w:left="3094" w:hanging="183"/>
      </w:pPr>
      <w:rPr>
        <w:rFonts w:hint="default"/>
        <w:lang w:val="en-US" w:eastAsia="en-US" w:bidi="en-US"/>
      </w:rPr>
    </w:lvl>
    <w:lvl w:ilvl="7" w:tplc="80301AAC">
      <w:numFmt w:val="bullet"/>
      <w:lvlText w:val="•"/>
      <w:lvlJc w:val="left"/>
      <w:pPr>
        <w:ind w:left="3553" w:hanging="183"/>
      </w:pPr>
      <w:rPr>
        <w:rFonts w:hint="default"/>
        <w:lang w:val="en-US" w:eastAsia="en-US" w:bidi="en-US"/>
      </w:rPr>
    </w:lvl>
    <w:lvl w:ilvl="8" w:tplc="76F4E5C8">
      <w:numFmt w:val="bullet"/>
      <w:lvlText w:val="•"/>
      <w:lvlJc w:val="left"/>
      <w:pPr>
        <w:ind w:left="4012" w:hanging="183"/>
      </w:pPr>
      <w:rPr>
        <w:rFonts w:hint="default"/>
        <w:lang w:val="en-US" w:eastAsia="en-US" w:bidi="en-US"/>
      </w:rPr>
    </w:lvl>
  </w:abstractNum>
  <w:abstractNum w:abstractNumId="76" w15:restartNumberingAfterBreak="0">
    <w:nsid w:val="5BD23FFC"/>
    <w:multiLevelType w:val="multilevel"/>
    <w:tmpl w:val="72EAEC2C"/>
    <w:lvl w:ilvl="0">
      <w:start w:val="603"/>
      <w:numFmt w:val="decimal"/>
      <w:lvlText w:val="%1"/>
      <w:lvlJc w:val="left"/>
      <w:pPr>
        <w:ind w:left="993" w:hanging="683"/>
        <w:jc w:val="left"/>
      </w:pPr>
      <w:rPr>
        <w:rFonts w:hint="default"/>
        <w:lang w:val="en-US" w:eastAsia="en-US" w:bidi="en-US"/>
      </w:rPr>
    </w:lvl>
    <w:lvl w:ilvl="1">
      <w:start w:val="1"/>
      <w:numFmt w:val="upperLetter"/>
      <w:lvlText w:val="%1-%2"/>
      <w:lvlJc w:val="left"/>
      <w:pPr>
        <w:ind w:left="993" w:hanging="683"/>
        <w:jc w:val="left"/>
      </w:pPr>
      <w:rPr>
        <w:rFonts w:ascii="Calibri" w:eastAsia="Calibri" w:hAnsi="Calibri" w:cs="Calibri" w:hint="default"/>
        <w:b/>
        <w:bCs/>
        <w:spacing w:val="-1"/>
        <w:w w:val="99"/>
        <w:sz w:val="22"/>
        <w:szCs w:val="22"/>
        <w:lang w:val="en-US" w:eastAsia="en-US" w:bidi="en-US"/>
      </w:rPr>
    </w:lvl>
    <w:lvl w:ilvl="2">
      <w:numFmt w:val="bullet"/>
      <w:lvlText w:val="•"/>
      <w:lvlJc w:val="left"/>
      <w:pPr>
        <w:ind w:left="2948" w:hanging="683"/>
      </w:pPr>
      <w:rPr>
        <w:rFonts w:hint="default"/>
        <w:lang w:val="en-US" w:eastAsia="en-US" w:bidi="en-US"/>
      </w:rPr>
    </w:lvl>
    <w:lvl w:ilvl="3">
      <w:numFmt w:val="bullet"/>
      <w:lvlText w:val="•"/>
      <w:lvlJc w:val="left"/>
      <w:pPr>
        <w:ind w:left="3922" w:hanging="683"/>
      </w:pPr>
      <w:rPr>
        <w:rFonts w:hint="default"/>
        <w:lang w:val="en-US" w:eastAsia="en-US" w:bidi="en-US"/>
      </w:rPr>
    </w:lvl>
    <w:lvl w:ilvl="4">
      <w:numFmt w:val="bullet"/>
      <w:lvlText w:val="•"/>
      <w:lvlJc w:val="left"/>
      <w:pPr>
        <w:ind w:left="4896" w:hanging="683"/>
      </w:pPr>
      <w:rPr>
        <w:rFonts w:hint="default"/>
        <w:lang w:val="en-US" w:eastAsia="en-US" w:bidi="en-US"/>
      </w:rPr>
    </w:lvl>
    <w:lvl w:ilvl="5">
      <w:numFmt w:val="bullet"/>
      <w:lvlText w:val="•"/>
      <w:lvlJc w:val="left"/>
      <w:pPr>
        <w:ind w:left="5870" w:hanging="683"/>
      </w:pPr>
      <w:rPr>
        <w:rFonts w:hint="default"/>
        <w:lang w:val="en-US" w:eastAsia="en-US" w:bidi="en-US"/>
      </w:rPr>
    </w:lvl>
    <w:lvl w:ilvl="6">
      <w:numFmt w:val="bullet"/>
      <w:lvlText w:val="•"/>
      <w:lvlJc w:val="left"/>
      <w:pPr>
        <w:ind w:left="6844" w:hanging="683"/>
      </w:pPr>
      <w:rPr>
        <w:rFonts w:hint="default"/>
        <w:lang w:val="en-US" w:eastAsia="en-US" w:bidi="en-US"/>
      </w:rPr>
    </w:lvl>
    <w:lvl w:ilvl="7">
      <w:numFmt w:val="bullet"/>
      <w:lvlText w:val="•"/>
      <w:lvlJc w:val="left"/>
      <w:pPr>
        <w:ind w:left="7818" w:hanging="683"/>
      </w:pPr>
      <w:rPr>
        <w:rFonts w:hint="default"/>
        <w:lang w:val="en-US" w:eastAsia="en-US" w:bidi="en-US"/>
      </w:rPr>
    </w:lvl>
    <w:lvl w:ilvl="8">
      <w:numFmt w:val="bullet"/>
      <w:lvlText w:val="•"/>
      <w:lvlJc w:val="left"/>
      <w:pPr>
        <w:ind w:left="8792" w:hanging="683"/>
      </w:pPr>
      <w:rPr>
        <w:rFonts w:hint="default"/>
        <w:lang w:val="en-US" w:eastAsia="en-US" w:bidi="en-US"/>
      </w:rPr>
    </w:lvl>
  </w:abstractNum>
  <w:abstractNum w:abstractNumId="77" w15:restartNumberingAfterBreak="0">
    <w:nsid w:val="600749F9"/>
    <w:multiLevelType w:val="hybridMultilevel"/>
    <w:tmpl w:val="29AE68FC"/>
    <w:lvl w:ilvl="0" w:tplc="ECA40F72">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009C9AA0">
      <w:numFmt w:val="bullet"/>
      <w:lvlText w:val="•"/>
      <w:lvlJc w:val="left"/>
      <w:pPr>
        <w:ind w:left="1776" w:hanging="433"/>
      </w:pPr>
      <w:rPr>
        <w:rFonts w:hint="default"/>
        <w:lang w:val="en-US" w:eastAsia="en-US" w:bidi="en-US"/>
      </w:rPr>
    </w:lvl>
    <w:lvl w:ilvl="2" w:tplc="50B254B6">
      <w:numFmt w:val="bullet"/>
      <w:lvlText w:val="•"/>
      <w:lvlJc w:val="left"/>
      <w:pPr>
        <w:ind w:left="2772" w:hanging="433"/>
      </w:pPr>
      <w:rPr>
        <w:rFonts w:hint="default"/>
        <w:lang w:val="en-US" w:eastAsia="en-US" w:bidi="en-US"/>
      </w:rPr>
    </w:lvl>
    <w:lvl w:ilvl="3" w:tplc="4C98BD1A">
      <w:numFmt w:val="bullet"/>
      <w:lvlText w:val="•"/>
      <w:lvlJc w:val="left"/>
      <w:pPr>
        <w:ind w:left="3768" w:hanging="433"/>
      </w:pPr>
      <w:rPr>
        <w:rFonts w:hint="default"/>
        <w:lang w:val="en-US" w:eastAsia="en-US" w:bidi="en-US"/>
      </w:rPr>
    </w:lvl>
    <w:lvl w:ilvl="4" w:tplc="0F8CF010">
      <w:numFmt w:val="bullet"/>
      <w:lvlText w:val="•"/>
      <w:lvlJc w:val="left"/>
      <w:pPr>
        <w:ind w:left="4764" w:hanging="433"/>
      </w:pPr>
      <w:rPr>
        <w:rFonts w:hint="default"/>
        <w:lang w:val="en-US" w:eastAsia="en-US" w:bidi="en-US"/>
      </w:rPr>
    </w:lvl>
    <w:lvl w:ilvl="5" w:tplc="4656C5C0">
      <w:numFmt w:val="bullet"/>
      <w:lvlText w:val="•"/>
      <w:lvlJc w:val="left"/>
      <w:pPr>
        <w:ind w:left="5760" w:hanging="433"/>
      </w:pPr>
      <w:rPr>
        <w:rFonts w:hint="default"/>
        <w:lang w:val="en-US" w:eastAsia="en-US" w:bidi="en-US"/>
      </w:rPr>
    </w:lvl>
    <w:lvl w:ilvl="6" w:tplc="CF06B8A8">
      <w:numFmt w:val="bullet"/>
      <w:lvlText w:val="•"/>
      <w:lvlJc w:val="left"/>
      <w:pPr>
        <w:ind w:left="6756" w:hanging="433"/>
      </w:pPr>
      <w:rPr>
        <w:rFonts w:hint="default"/>
        <w:lang w:val="en-US" w:eastAsia="en-US" w:bidi="en-US"/>
      </w:rPr>
    </w:lvl>
    <w:lvl w:ilvl="7" w:tplc="96325F7C">
      <w:numFmt w:val="bullet"/>
      <w:lvlText w:val="•"/>
      <w:lvlJc w:val="left"/>
      <w:pPr>
        <w:ind w:left="7752" w:hanging="433"/>
      </w:pPr>
      <w:rPr>
        <w:rFonts w:hint="default"/>
        <w:lang w:val="en-US" w:eastAsia="en-US" w:bidi="en-US"/>
      </w:rPr>
    </w:lvl>
    <w:lvl w:ilvl="8" w:tplc="AF82ACCA">
      <w:numFmt w:val="bullet"/>
      <w:lvlText w:val="•"/>
      <w:lvlJc w:val="left"/>
      <w:pPr>
        <w:ind w:left="8748" w:hanging="433"/>
      </w:pPr>
      <w:rPr>
        <w:rFonts w:hint="default"/>
        <w:lang w:val="en-US" w:eastAsia="en-US" w:bidi="en-US"/>
      </w:rPr>
    </w:lvl>
  </w:abstractNum>
  <w:abstractNum w:abstractNumId="78" w15:restartNumberingAfterBreak="0">
    <w:nsid w:val="60D63DF9"/>
    <w:multiLevelType w:val="hybridMultilevel"/>
    <w:tmpl w:val="696CCE10"/>
    <w:lvl w:ilvl="0" w:tplc="ED5679EA">
      <w:numFmt w:val="bullet"/>
      <w:lvlText w:val="-"/>
      <w:lvlJc w:val="left"/>
      <w:pPr>
        <w:ind w:left="312" w:hanging="183"/>
      </w:pPr>
      <w:rPr>
        <w:rFonts w:ascii="Calibri" w:eastAsia="Calibri" w:hAnsi="Calibri" w:cs="Calibri" w:hint="default"/>
        <w:w w:val="99"/>
        <w:sz w:val="20"/>
        <w:szCs w:val="20"/>
        <w:lang w:val="en-US" w:eastAsia="en-US" w:bidi="en-US"/>
      </w:rPr>
    </w:lvl>
    <w:lvl w:ilvl="1" w:tplc="90C8E77E">
      <w:numFmt w:val="bullet"/>
      <w:lvlText w:val="•"/>
      <w:lvlJc w:val="left"/>
      <w:pPr>
        <w:ind w:left="796" w:hanging="183"/>
      </w:pPr>
      <w:rPr>
        <w:rFonts w:hint="default"/>
        <w:lang w:val="en-US" w:eastAsia="en-US" w:bidi="en-US"/>
      </w:rPr>
    </w:lvl>
    <w:lvl w:ilvl="2" w:tplc="496AE714">
      <w:numFmt w:val="bullet"/>
      <w:lvlText w:val="•"/>
      <w:lvlJc w:val="left"/>
      <w:pPr>
        <w:ind w:left="1273" w:hanging="183"/>
      </w:pPr>
      <w:rPr>
        <w:rFonts w:hint="default"/>
        <w:lang w:val="en-US" w:eastAsia="en-US" w:bidi="en-US"/>
      </w:rPr>
    </w:lvl>
    <w:lvl w:ilvl="3" w:tplc="A2AE56D2">
      <w:numFmt w:val="bullet"/>
      <w:lvlText w:val="•"/>
      <w:lvlJc w:val="left"/>
      <w:pPr>
        <w:ind w:left="1750" w:hanging="183"/>
      </w:pPr>
      <w:rPr>
        <w:rFonts w:hint="default"/>
        <w:lang w:val="en-US" w:eastAsia="en-US" w:bidi="en-US"/>
      </w:rPr>
    </w:lvl>
    <w:lvl w:ilvl="4" w:tplc="242E719A">
      <w:numFmt w:val="bullet"/>
      <w:lvlText w:val="•"/>
      <w:lvlJc w:val="left"/>
      <w:pPr>
        <w:ind w:left="2227" w:hanging="183"/>
      </w:pPr>
      <w:rPr>
        <w:rFonts w:hint="default"/>
        <w:lang w:val="en-US" w:eastAsia="en-US" w:bidi="en-US"/>
      </w:rPr>
    </w:lvl>
    <w:lvl w:ilvl="5" w:tplc="C2A84928">
      <w:numFmt w:val="bullet"/>
      <w:lvlText w:val="•"/>
      <w:lvlJc w:val="left"/>
      <w:pPr>
        <w:ind w:left="2704" w:hanging="183"/>
      </w:pPr>
      <w:rPr>
        <w:rFonts w:hint="default"/>
        <w:lang w:val="en-US" w:eastAsia="en-US" w:bidi="en-US"/>
      </w:rPr>
    </w:lvl>
    <w:lvl w:ilvl="6" w:tplc="EF32FFC0">
      <w:numFmt w:val="bullet"/>
      <w:lvlText w:val="•"/>
      <w:lvlJc w:val="left"/>
      <w:pPr>
        <w:ind w:left="3180" w:hanging="183"/>
      </w:pPr>
      <w:rPr>
        <w:rFonts w:hint="default"/>
        <w:lang w:val="en-US" w:eastAsia="en-US" w:bidi="en-US"/>
      </w:rPr>
    </w:lvl>
    <w:lvl w:ilvl="7" w:tplc="19DECCD0">
      <w:numFmt w:val="bullet"/>
      <w:lvlText w:val="•"/>
      <w:lvlJc w:val="left"/>
      <w:pPr>
        <w:ind w:left="3657" w:hanging="183"/>
      </w:pPr>
      <w:rPr>
        <w:rFonts w:hint="default"/>
        <w:lang w:val="en-US" w:eastAsia="en-US" w:bidi="en-US"/>
      </w:rPr>
    </w:lvl>
    <w:lvl w:ilvl="8" w:tplc="EE385970">
      <w:numFmt w:val="bullet"/>
      <w:lvlText w:val="•"/>
      <w:lvlJc w:val="left"/>
      <w:pPr>
        <w:ind w:left="4134" w:hanging="183"/>
      </w:pPr>
      <w:rPr>
        <w:rFonts w:hint="default"/>
        <w:lang w:val="en-US" w:eastAsia="en-US" w:bidi="en-US"/>
      </w:rPr>
    </w:lvl>
  </w:abstractNum>
  <w:abstractNum w:abstractNumId="79" w15:restartNumberingAfterBreak="0">
    <w:nsid w:val="60E801F5"/>
    <w:multiLevelType w:val="hybridMultilevel"/>
    <w:tmpl w:val="6F7C7FA4"/>
    <w:lvl w:ilvl="0" w:tplc="1758E178">
      <w:start w:val="1"/>
      <w:numFmt w:val="upperLetter"/>
      <w:lvlText w:val="%1."/>
      <w:lvlJc w:val="left"/>
      <w:pPr>
        <w:ind w:left="772" w:hanging="461"/>
        <w:jc w:val="left"/>
      </w:pPr>
      <w:rPr>
        <w:rFonts w:ascii="Calibri" w:eastAsia="Calibri" w:hAnsi="Calibri" w:cs="Calibri" w:hint="default"/>
        <w:w w:val="99"/>
        <w:sz w:val="22"/>
        <w:szCs w:val="22"/>
        <w:lang w:val="en-US" w:eastAsia="en-US" w:bidi="en-US"/>
      </w:rPr>
    </w:lvl>
    <w:lvl w:ilvl="1" w:tplc="562665D0">
      <w:numFmt w:val="bullet"/>
      <w:lvlText w:val="•"/>
      <w:lvlJc w:val="left"/>
      <w:pPr>
        <w:ind w:left="1776" w:hanging="461"/>
      </w:pPr>
      <w:rPr>
        <w:rFonts w:hint="default"/>
        <w:lang w:val="en-US" w:eastAsia="en-US" w:bidi="en-US"/>
      </w:rPr>
    </w:lvl>
    <w:lvl w:ilvl="2" w:tplc="32E8373E">
      <w:numFmt w:val="bullet"/>
      <w:lvlText w:val="•"/>
      <w:lvlJc w:val="left"/>
      <w:pPr>
        <w:ind w:left="2772" w:hanging="461"/>
      </w:pPr>
      <w:rPr>
        <w:rFonts w:hint="default"/>
        <w:lang w:val="en-US" w:eastAsia="en-US" w:bidi="en-US"/>
      </w:rPr>
    </w:lvl>
    <w:lvl w:ilvl="3" w:tplc="AC06CF9E">
      <w:numFmt w:val="bullet"/>
      <w:lvlText w:val="•"/>
      <w:lvlJc w:val="left"/>
      <w:pPr>
        <w:ind w:left="3768" w:hanging="461"/>
      </w:pPr>
      <w:rPr>
        <w:rFonts w:hint="default"/>
        <w:lang w:val="en-US" w:eastAsia="en-US" w:bidi="en-US"/>
      </w:rPr>
    </w:lvl>
    <w:lvl w:ilvl="4" w:tplc="72B624A4">
      <w:numFmt w:val="bullet"/>
      <w:lvlText w:val="•"/>
      <w:lvlJc w:val="left"/>
      <w:pPr>
        <w:ind w:left="4764" w:hanging="461"/>
      </w:pPr>
      <w:rPr>
        <w:rFonts w:hint="default"/>
        <w:lang w:val="en-US" w:eastAsia="en-US" w:bidi="en-US"/>
      </w:rPr>
    </w:lvl>
    <w:lvl w:ilvl="5" w:tplc="FD320C9A">
      <w:numFmt w:val="bullet"/>
      <w:lvlText w:val="•"/>
      <w:lvlJc w:val="left"/>
      <w:pPr>
        <w:ind w:left="5760" w:hanging="461"/>
      </w:pPr>
      <w:rPr>
        <w:rFonts w:hint="default"/>
        <w:lang w:val="en-US" w:eastAsia="en-US" w:bidi="en-US"/>
      </w:rPr>
    </w:lvl>
    <w:lvl w:ilvl="6" w:tplc="BE74E3A6">
      <w:numFmt w:val="bullet"/>
      <w:lvlText w:val="•"/>
      <w:lvlJc w:val="left"/>
      <w:pPr>
        <w:ind w:left="6756" w:hanging="461"/>
      </w:pPr>
      <w:rPr>
        <w:rFonts w:hint="default"/>
        <w:lang w:val="en-US" w:eastAsia="en-US" w:bidi="en-US"/>
      </w:rPr>
    </w:lvl>
    <w:lvl w:ilvl="7" w:tplc="03B6ACD8">
      <w:numFmt w:val="bullet"/>
      <w:lvlText w:val="•"/>
      <w:lvlJc w:val="left"/>
      <w:pPr>
        <w:ind w:left="7752" w:hanging="461"/>
      </w:pPr>
      <w:rPr>
        <w:rFonts w:hint="default"/>
        <w:lang w:val="en-US" w:eastAsia="en-US" w:bidi="en-US"/>
      </w:rPr>
    </w:lvl>
    <w:lvl w:ilvl="8" w:tplc="86AC192A">
      <w:numFmt w:val="bullet"/>
      <w:lvlText w:val="•"/>
      <w:lvlJc w:val="left"/>
      <w:pPr>
        <w:ind w:left="8748" w:hanging="461"/>
      </w:pPr>
      <w:rPr>
        <w:rFonts w:hint="default"/>
        <w:lang w:val="en-US" w:eastAsia="en-US" w:bidi="en-US"/>
      </w:rPr>
    </w:lvl>
  </w:abstractNum>
  <w:abstractNum w:abstractNumId="80" w15:restartNumberingAfterBreak="0">
    <w:nsid w:val="61554283"/>
    <w:multiLevelType w:val="hybridMultilevel"/>
    <w:tmpl w:val="B4F6C31A"/>
    <w:lvl w:ilvl="0" w:tplc="71762D34">
      <w:start w:val="500"/>
      <w:numFmt w:val="decimal"/>
      <w:lvlText w:val="%1"/>
      <w:lvlJc w:val="left"/>
      <w:pPr>
        <w:ind w:left="1059" w:hanging="720"/>
        <w:jc w:val="left"/>
      </w:pPr>
      <w:rPr>
        <w:rFonts w:ascii="Calibri" w:eastAsia="Calibri" w:hAnsi="Calibri" w:cs="Calibri" w:hint="default"/>
        <w:w w:val="99"/>
        <w:sz w:val="22"/>
        <w:szCs w:val="22"/>
        <w:lang w:val="en-US" w:eastAsia="en-US" w:bidi="en-US"/>
      </w:rPr>
    </w:lvl>
    <w:lvl w:ilvl="1" w:tplc="A5A8CA36">
      <w:numFmt w:val="bullet"/>
      <w:lvlText w:val="•"/>
      <w:lvlJc w:val="left"/>
      <w:pPr>
        <w:ind w:left="2028" w:hanging="720"/>
      </w:pPr>
      <w:rPr>
        <w:rFonts w:hint="default"/>
        <w:lang w:val="en-US" w:eastAsia="en-US" w:bidi="en-US"/>
      </w:rPr>
    </w:lvl>
    <w:lvl w:ilvl="2" w:tplc="F7FAC19C">
      <w:numFmt w:val="bullet"/>
      <w:lvlText w:val="•"/>
      <w:lvlJc w:val="left"/>
      <w:pPr>
        <w:ind w:left="2996" w:hanging="720"/>
      </w:pPr>
      <w:rPr>
        <w:rFonts w:hint="default"/>
        <w:lang w:val="en-US" w:eastAsia="en-US" w:bidi="en-US"/>
      </w:rPr>
    </w:lvl>
    <w:lvl w:ilvl="3" w:tplc="F618921A">
      <w:numFmt w:val="bullet"/>
      <w:lvlText w:val="•"/>
      <w:lvlJc w:val="left"/>
      <w:pPr>
        <w:ind w:left="3964" w:hanging="720"/>
      </w:pPr>
      <w:rPr>
        <w:rFonts w:hint="default"/>
        <w:lang w:val="en-US" w:eastAsia="en-US" w:bidi="en-US"/>
      </w:rPr>
    </w:lvl>
    <w:lvl w:ilvl="4" w:tplc="678A71CC">
      <w:numFmt w:val="bullet"/>
      <w:lvlText w:val="•"/>
      <w:lvlJc w:val="left"/>
      <w:pPr>
        <w:ind w:left="4932" w:hanging="720"/>
      </w:pPr>
      <w:rPr>
        <w:rFonts w:hint="default"/>
        <w:lang w:val="en-US" w:eastAsia="en-US" w:bidi="en-US"/>
      </w:rPr>
    </w:lvl>
    <w:lvl w:ilvl="5" w:tplc="3CFE66C0">
      <w:numFmt w:val="bullet"/>
      <w:lvlText w:val="•"/>
      <w:lvlJc w:val="left"/>
      <w:pPr>
        <w:ind w:left="5900" w:hanging="720"/>
      </w:pPr>
      <w:rPr>
        <w:rFonts w:hint="default"/>
        <w:lang w:val="en-US" w:eastAsia="en-US" w:bidi="en-US"/>
      </w:rPr>
    </w:lvl>
    <w:lvl w:ilvl="6" w:tplc="70E0BE1E">
      <w:numFmt w:val="bullet"/>
      <w:lvlText w:val="•"/>
      <w:lvlJc w:val="left"/>
      <w:pPr>
        <w:ind w:left="6868" w:hanging="720"/>
      </w:pPr>
      <w:rPr>
        <w:rFonts w:hint="default"/>
        <w:lang w:val="en-US" w:eastAsia="en-US" w:bidi="en-US"/>
      </w:rPr>
    </w:lvl>
    <w:lvl w:ilvl="7" w:tplc="FA2AE29A">
      <w:numFmt w:val="bullet"/>
      <w:lvlText w:val="•"/>
      <w:lvlJc w:val="left"/>
      <w:pPr>
        <w:ind w:left="7836" w:hanging="720"/>
      </w:pPr>
      <w:rPr>
        <w:rFonts w:hint="default"/>
        <w:lang w:val="en-US" w:eastAsia="en-US" w:bidi="en-US"/>
      </w:rPr>
    </w:lvl>
    <w:lvl w:ilvl="8" w:tplc="AE568478">
      <w:numFmt w:val="bullet"/>
      <w:lvlText w:val="•"/>
      <w:lvlJc w:val="left"/>
      <w:pPr>
        <w:ind w:left="8804" w:hanging="720"/>
      </w:pPr>
      <w:rPr>
        <w:rFonts w:hint="default"/>
        <w:lang w:val="en-US" w:eastAsia="en-US" w:bidi="en-US"/>
      </w:rPr>
    </w:lvl>
  </w:abstractNum>
  <w:abstractNum w:abstractNumId="81" w15:restartNumberingAfterBreak="0">
    <w:nsid w:val="6197301A"/>
    <w:multiLevelType w:val="hybridMultilevel"/>
    <w:tmpl w:val="32404B70"/>
    <w:lvl w:ilvl="0" w:tplc="5C045BCC">
      <w:numFmt w:val="bullet"/>
      <w:lvlText w:val="-"/>
      <w:lvlJc w:val="left"/>
      <w:pPr>
        <w:ind w:left="311" w:hanging="183"/>
      </w:pPr>
      <w:rPr>
        <w:rFonts w:ascii="Calibri" w:eastAsia="Calibri" w:hAnsi="Calibri" w:cs="Calibri" w:hint="default"/>
        <w:w w:val="99"/>
        <w:sz w:val="20"/>
        <w:szCs w:val="20"/>
        <w:lang w:val="en-US" w:eastAsia="en-US" w:bidi="en-US"/>
      </w:rPr>
    </w:lvl>
    <w:lvl w:ilvl="1" w:tplc="FE745E88">
      <w:numFmt w:val="bullet"/>
      <w:lvlText w:val="•"/>
      <w:lvlJc w:val="left"/>
      <w:pPr>
        <w:ind w:left="797" w:hanging="183"/>
      </w:pPr>
      <w:rPr>
        <w:rFonts w:hint="default"/>
        <w:lang w:val="en-US" w:eastAsia="en-US" w:bidi="en-US"/>
      </w:rPr>
    </w:lvl>
    <w:lvl w:ilvl="2" w:tplc="216C95D2">
      <w:numFmt w:val="bullet"/>
      <w:lvlText w:val="•"/>
      <w:lvlJc w:val="left"/>
      <w:pPr>
        <w:ind w:left="1274" w:hanging="183"/>
      </w:pPr>
      <w:rPr>
        <w:rFonts w:hint="default"/>
        <w:lang w:val="en-US" w:eastAsia="en-US" w:bidi="en-US"/>
      </w:rPr>
    </w:lvl>
    <w:lvl w:ilvl="3" w:tplc="052256AA">
      <w:numFmt w:val="bullet"/>
      <w:lvlText w:val="•"/>
      <w:lvlJc w:val="left"/>
      <w:pPr>
        <w:ind w:left="1751" w:hanging="183"/>
      </w:pPr>
      <w:rPr>
        <w:rFonts w:hint="default"/>
        <w:lang w:val="en-US" w:eastAsia="en-US" w:bidi="en-US"/>
      </w:rPr>
    </w:lvl>
    <w:lvl w:ilvl="4" w:tplc="3A80A8D6">
      <w:numFmt w:val="bullet"/>
      <w:lvlText w:val="•"/>
      <w:lvlJc w:val="left"/>
      <w:pPr>
        <w:ind w:left="2228" w:hanging="183"/>
      </w:pPr>
      <w:rPr>
        <w:rFonts w:hint="default"/>
        <w:lang w:val="en-US" w:eastAsia="en-US" w:bidi="en-US"/>
      </w:rPr>
    </w:lvl>
    <w:lvl w:ilvl="5" w:tplc="A10CE9CC">
      <w:numFmt w:val="bullet"/>
      <w:lvlText w:val="•"/>
      <w:lvlJc w:val="left"/>
      <w:pPr>
        <w:ind w:left="2705" w:hanging="183"/>
      </w:pPr>
      <w:rPr>
        <w:rFonts w:hint="default"/>
        <w:lang w:val="en-US" w:eastAsia="en-US" w:bidi="en-US"/>
      </w:rPr>
    </w:lvl>
    <w:lvl w:ilvl="6" w:tplc="E7FA243A">
      <w:numFmt w:val="bullet"/>
      <w:lvlText w:val="•"/>
      <w:lvlJc w:val="left"/>
      <w:pPr>
        <w:ind w:left="3182" w:hanging="183"/>
      </w:pPr>
      <w:rPr>
        <w:rFonts w:hint="default"/>
        <w:lang w:val="en-US" w:eastAsia="en-US" w:bidi="en-US"/>
      </w:rPr>
    </w:lvl>
    <w:lvl w:ilvl="7" w:tplc="118EF44E">
      <w:numFmt w:val="bullet"/>
      <w:lvlText w:val="•"/>
      <w:lvlJc w:val="left"/>
      <w:pPr>
        <w:ind w:left="3659" w:hanging="183"/>
      </w:pPr>
      <w:rPr>
        <w:rFonts w:hint="default"/>
        <w:lang w:val="en-US" w:eastAsia="en-US" w:bidi="en-US"/>
      </w:rPr>
    </w:lvl>
    <w:lvl w:ilvl="8" w:tplc="FBFC7F4E">
      <w:numFmt w:val="bullet"/>
      <w:lvlText w:val="•"/>
      <w:lvlJc w:val="left"/>
      <w:pPr>
        <w:ind w:left="4136" w:hanging="183"/>
      </w:pPr>
      <w:rPr>
        <w:rFonts w:hint="default"/>
        <w:lang w:val="en-US" w:eastAsia="en-US" w:bidi="en-US"/>
      </w:rPr>
    </w:lvl>
  </w:abstractNum>
  <w:abstractNum w:abstractNumId="82" w15:restartNumberingAfterBreak="0">
    <w:nsid w:val="623E42E2"/>
    <w:multiLevelType w:val="hybridMultilevel"/>
    <w:tmpl w:val="4C1AD04A"/>
    <w:lvl w:ilvl="0" w:tplc="3064E644">
      <w:start w:val="1"/>
      <w:numFmt w:val="upperLetter"/>
      <w:lvlText w:val="%1."/>
      <w:lvlJc w:val="left"/>
      <w:pPr>
        <w:ind w:left="772" w:hanging="461"/>
        <w:jc w:val="left"/>
      </w:pPr>
      <w:rPr>
        <w:rFonts w:ascii="Calibri" w:eastAsia="Calibri" w:hAnsi="Calibri" w:cs="Calibri" w:hint="default"/>
        <w:w w:val="99"/>
        <w:sz w:val="22"/>
        <w:szCs w:val="22"/>
        <w:lang w:val="en-US" w:eastAsia="en-US" w:bidi="en-US"/>
      </w:rPr>
    </w:lvl>
    <w:lvl w:ilvl="1" w:tplc="838E4B18">
      <w:numFmt w:val="bullet"/>
      <w:lvlText w:val="•"/>
      <w:lvlJc w:val="left"/>
      <w:pPr>
        <w:ind w:left="1776" w:hanging="461"/>
      </w:pPr>
      <w:rPr>
        <w:rFonts w:hint="default"/>
        <w:lang w:val="en-US" w:eastAsia="en-US" w:bidi="en-US"/>
      </w:rPr>
    </w:lvl>
    <w:lvl w:ilvl="2" w:tplc="6DEC95E6">
      <w:numFmt w:val="bullet"/>
      <w:lvlText w:val="•"/>
      <w:lvlJc w:val="left"/>
      <w:pPr>
        <w:ind w:left="2772" w:hanging="461"/>
      </w:pPr>
      <w:rPr>
        <w:rFonts w:hint="default"/>
        <w:lang w:val="en-US" w:eastAsia="en-US" w:bidi="en-US"/>
      </w:rPr>
    </w:lvl>
    <w:lvl w:ilvl="3" w:tplc="27568BE8">
      <w:numFmt w:val="bullet"/>
      <w:lvlText w:val="•"/>
      <w:lvlJc w:val="left"/>
      <w:pPr>
        <w:ind w:left="3768" w:hanging="461"/>
      </w:pPr>
      <w:rPr>
        <w:rFonts w:hint="default"/>
        <w:lang w:val="en-US" w:eastAsia="en-US" w:bidi="en-US"/>
      </w:rPr>
    </w:lvl>
    <w:lvl w:ilvl="4" w:tplc="E156424C">
      <w:numFmt w:val="bullet"/>
      <w:lvlText w:val="•"/>
      <w:lvlJc w:val="left"/>
      <w:pPr>
        <w:ind w:left="4764" w:hanging="461"/>
      </w:pPr>
      <w:rPr>
        <w:rFonts w:hint="default"/>
        <w:lang w:val="en-US" w:eastAsia="en-US" w:bidi="en-US"/>
      </w:rPr>
    </w:lvl>
    <w:lvl w:ilvl="5" w:tplc="DDCA1C34">
      <w:numFmt w:val="bullet"/>
      <w:lvlText w:val="•"/>
      <w:lvlJc w:val="left"/>
      <w:pPr>
        <w:ind w:left="5760" w:hanging="461"/>
      </w:pPr>
      <w:rPr>
        <w:rFonts w:hint="default"/>
        <w:lang w:val="en-US" w:eastAsia="en-US" w:bidi="en-US"/>
      </w:rPr>
    </w:lvl>
    <w:lvl w:ilvl="6" w:tplc="4052FF6C">
      <w:numFmt w:val="bullet"/>
      <w:lvlText w:val="•"/>
      <w:lvlJc w:val="left"/>
      <w:pPr>
        <w:ind w:left="6756" w:hanging="461"/>
      </w:pPr>
      <w:rPr>
        <w:rFonts w:hint="default"/>
        <w:lang w:val="en-US" w:eastAsia="en-US" w:bidi="en-US"/>
      </w:rPr>
    </w:lvl>
    <w:lvl w:ilvl="7" w:tplc="5A84DDB6">
      <w:numFmt w:val="bullet"/>
      <w:lvlText w:val="•"/>
      <w:lvlJc w:val="left"/>
      <w:pPr>
        <w:ind w:left="7752" w:hanging="461"/>
      </w:pPr>
      <w:rPr>
        <w:rFonts w:hint="default"/>
        <w:lang w:val="en-US" w:eastAsia="en-US" w:bidi="en-US"/>
      </w:rPr>
    </w:lvl>
    <w:lvl w:ilvl="8" w:tplc="3F4C9B64">
      <w:numFmt w:val="bullet"/>
      <w:lvlText w:val="•"/>
      <w:lvlJc w:val="left"/>
      <w:pPr>
        <w:ind w:left="8748" w:hanging="461"/>
      </w:pPr>
      <w:rPr>
        <w:rFonts w:hint="default"/>
        <w:lang w:val="en-US" w:eastAsia="en-US" w:bidi="en-US"/>
      </w:rPr>
    </w:lvl>
  </w:abstractNum>
  <w:abstractNum w:abstractNumId="83" w15:restartNumberingAfterBreak="0">
    <w:nsid w:val="64C935DC"/>
    <w:multiLevelType w:val="hybridMultilevel"/>
    <w:tmpl w:val="030412BC"/>
    <w:lvl w:ilvl="0" w:tplc="04B0220C">
      <w:start w:val="844"/>
      <w:numFmt w:val="decimal"/>
      <w:lvlText w:val="%1"/>
      <w:lvlJc w:val="left"/>
      <w:pPr>
        <w:ind w:left="1059" w:hanging="720"/>
        <w:jc w:val="left"/>
      </w:pPr>
      <w:rPr>
        <w:rFonts w:ascii="Calibri" w:eastAsia="Calibri" w:hAnsi="Calibri" w:cs="Calibri" w:hint="default"/>
        <w:w w:val="99"/>
        <w:sz w:val="22"/>
        <w:szCs w:val="22"/>
        <w:lang w:val="en-US" w:eastAsia="en-US" w:bidi="en-US"/>
      </w:rPr>
    </w:lvl>
    <w:lvl w:ilvl="1" w:tplc="79180102">
      <w:numFmt w:val="bullet"/>
      <w:lvlText w:val="•"/>
      <w:lvlJc w:val="left"/>
      <w:pPr>
        <w:ind w:left="2028" w:hanging="720"/>
      </w:pPr>
      <w:rPr>
        <w:rFonts w:hint="default"/>
        <w:lang w:val="en-US" w:eastAsia="en-US" w:bidi="en-US"/>
      </w:rPr>
    </w:lvl>
    <w:lvl w:ilvl="2" w:tplc="18AAB696">
      <w:numFmt w:val="bullet"/>
      <w:lvlText w:val="•"/>
      <w:lvlJc w:val="left"/>
      <w:pPr>
        <w:ind w:left="2996" w:hanging="720"/>
      </w:pPr>
      <w:rPr>
        <w:rFonts w:hint="default"/>
        <w:lang w:val="en-US" w:eastAsia="en-US" w:bidi="en-US"/>
      </w:rPr>
    </w:lvl>
    <w:lvl w:ilvl="3" w:tplc="363ABC88">
      <w:numFmt w:val="bullet"/>
      <w:lvlText w:val="•"/>
      <w:lvlJc w:val="left"/>
      <w:pPr>
        <w:ind w:left="3964" w:hanging="720"/>
      </w:pPr>
      <w:rPr>
        <w:rFonts w:hint="default"/>
        <w:lang w:val="en-US" w:eastAsia="en-US" w:bidi="en-US"/>
      </w:rPr>
    </w:lvl>
    <w:lvl w:ilvl="4" w:tplc="41A25102">
      <w:numFmt w:val="bullet"/>
      <w:lvlText w:val="•"/>
      <w:lvlJc w:val="left"/>
      <w:pPr>
        <w:ind w:left="4932" w:hanging="720"/>
      </w:pPr>
      <w:rPr>
        <w:rFonts w:hint="default"/>
        <w:lang w:val="en-US" w:eastAsia="en-US" w:bidi="en-US"/>
      </w:rPr>
    </w:lvl>
    <w:lvl w:ilvl="5" w:tplc="095C5D6A">
      <w:numFmt w:val="bullet"/>
      <w:lvlText w:val="•"/>
      <w:lvlJc w:val="left"/>
      <w:pPr>
        <w:ind w:left="5900" w:hanging="720"/>
      </w:pPr>
      <w:rPr>
        <w:rFonts w:hint="default"/>
        <w:lang w:val="en-US" w:eastAsia="en-US" w:bidi="en-US"/>
      </w:rPr>
    </w:lvl>
    <w:lvl w:ilvl="6" w:tplc="2E561B5A">
      <w:numFmt w:val="bullet"/>
      <w:lvlText w:val="•"/>
      <w:lvlJc w:val="left"/>
      <w:pPr>
        <w:ind w:left="6868" w:hanging="720"/>
      </w:pPr>
      <w:rPr>
        <w:rFonts w:hint="default"/>
        <w:lang w:val="en-US" w:eastAsia="en-US" w:bidi="en-US"/>
      </w:rPr>
    </w:lvl>
    <w:lvl w:ilvl="7" w:tplc="8D881E68">
      <w:numFmt w:val="bullet"/>
      <w:lvlText w:val="•"/>
      <w:lvlJc w:val="left"/>
      <w:pPr>
        <w:ind w:left="7836" w:hanging="720"/>
      </w:pPr>
      <w:rPr>
        <w:rFonts w:hint="default"/>
        <w:lang w:val="en-US" w:eastAsia="en-US" w:bidi="en-US"/>
      </w:rPr>
    </w:lvl>
    <w:lvl w:ilvl="8" w:tplc="D1C06540">
      <w:numFmt w:val="bullet"/>
      <w:lvlText w:val="•"/>
      <w:lvlJc w:val="left"/>
      <w:pPr>
        <w:ind w:left="8804" w:hanging="720"/>
      </w:pPr>
      <w:rPr>
        <w:rFonts w:hint="default"/>
        <w:lang w:val="en-US" w:eastAsia="en-US" w:bidi="en-US"/>
      </w:rPr>
    </w:lvl>
  </w:abstractNum>
  <w:abstractNum w:abstractNumId="84" w15:restartNumberingAfterBreak="0">
    <w:nsid w:val="65234D3D"/>
    <w:multiLevelType w:val="hybridMultilevel"/>
    <w:tmpl w:val="DE14624A"/>
    <w:lvl w:ilvl="0" w:tplc="0DEA209A">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235E5290">
      <w:numFmt w:val="bullet"/>
      <w:lvlText w:val="•"/>
      <w:lvlJc w:val="left"/>
      <w:pPr>
        <w:ind w:left="1776" w:hanging="433"/>
      </w:pPr>
      <w:rPr>
        <w:rFonts w:hint="default"/>
        <w:lang w:val="en-US" w:eastAsia="en-US" w:bidi="en-US"/>
      </w:rPr>
    </w:lvl>
    <w:lvl w:ilvl="2" w:tplc="B70269A0">
      <w:numFmt w:val="bullet"/>
      <w:lvlText w:val="•"/>
      <w:lvlJc w:val="left"/>
      <w:pPr>
        <w:ind w:left="2772" w:hanging="433"/>
      </w:pPr>
      <w:rPr>
        <w:rFonts w:hint="default"/>
        <w:lang w:val="en-US" w:eastAsia="en-US" w:bidi="en-US"/>
      </w:rPr>
    </w:lvl>
    <w:lvl w:ilvl="3" w:tplc="7A187720">
      <w:numFmt w:val="bullet"/>
      <w:lvlText w:val="•"/>
      <w:lvlJc w:val="left"/>
      <w:pPr>
        <w:ind w:left="3768" w:hanging="433"/>
      </w:pPr>
      <w:rPr>
        <w:rFonts w:hint="default"/>
        <w:lang w:val="en-US" w:eastAsia="en-US" w:bidi="en-US"/>
      </w:rPr>
    </w:lvl>
    <w:lvl w:ilvl="4" w:tplc="ABEAD2C2">
      <w:numFmt w:val="bullet"/>
      <w:lvlText w:val="•"/>
      <w:lvlJc w:val="left"/>
      <w:pPr>
        <w:ind w:left="4764" w:hanging="433"/>
      </w:pPr>
      <w:rPr>
        <w:rFonts w:hint="default"/>
        <w:lang w:val="en-US" w:eastAsia="en-US" w:bidi="en-US"/>
      </w:rPr>
    </w:lvl>
    <w:lvl w:ilvl="5" w:tplc="F6907AA2">
      <w:numFmt w:val="bullet"/>
      <w:lvlText w:val="•"/>
      <w:lvlJc w:val="left"/>
      <w:pPr>
        <w:ind w:left="5760" w:hanging="433"/>
      </w:pPr>
      <w:rPr>
        <w:rFonts w:hint="default"/>
        <w:lang w:val="en-US" w:eastAsia="en-US" w:bidi="en-US"/>
      </w:rPr>
    </w:lvl>
    <w:lvl w:ilvl="6" w:tplc="069620B2">
      <w:numFmt w:val="bullet"/>
      <w:lvlText w:val="•"/>
      <w:lvlJc w:val="left"/>
      <w:pPr>
        <w:ind w:left="6756" w:hanging="433"/>
      </w:pPr>
      <w:rPr>
        <w:rFonts w:hint="default"/>
        <w:lang w:val="en-US" w:eastAsia="en-US" w:bidi="en-US"/>
      </w:rPr>
    </w:lvl>
    <w:lvl w:ilvl="7" w:tplc="9ACABE1C">
      <w:numFmt w:val="bullet"/>
      <w:lvlText w:val="•"/>
      <w:lvlJc w:val="left"/>
      <w:pPr>
        <w:ind w:left="7752" w:hanging="433"/>
      </w:pPr>
      <w:rPr>
        <w:rFonts w:hint="default"/>
        <w:lang w:val="en-US" w:eastAsia="en-US" w:bidi="en-US"/>
      </w:rPr>
    </w:lvl>
    <w:lvl w:ilvl="8" w:tplc="CA96739A">
      <w:numFmt w:val="bullet"/>
      <w:lvlText w:val="•"/>
      <w:lvlJc w:val="left"/>
      <w:pPr>
        <w:ind w:left="8748" w:hanging="433"/>
      </w:pPr>
      <w:rPr>
        <w:rFonts w:hint="default"/>
        <w:lang w:val="en-US" w:eastAsia="en-US" w:bidi="en-US"/>
      </w:rPr>
    </w:lvl>
  </w:abstractNum>
  <w:abstractNum w:abstractNumId="85" w15:restartNumberingAfterBreak="0">
    <w:nsid w:val="6545557F"/>
    <w:multiLevelType w:val="hybridMultilevel"/>
    <w:tmpl w:val="68B090A4"/>
    <w:lvl w:ilvl="0" w:tplc="5F0CCAF0">
      <w:numFmt w:val="bullet"/>
      <w:lvlText w:val="-"/>
      <w:lvlJc w:val="left"/>
      <w:pPr>
        <w:ind w:left="311" w:hanging="183"/>
      </w:pPr>
      <w:rPr>
        <w:rFonts w:hint="default"/>
        <w:w w:val="99"/>
        <w:lang w:val="en-US" w:eastAsia="en-US" w:bidi="en-US"/>
      </w:rPr>
    </w:lvl>
    <w:lvl w:ilvl="1" w:tplc="EA6240DE">
      <w:numFmt w:val="bullet"/>
      <w:lvlText w:val="•"/>
      <w:lvlJc w:val="left"/>
      <w:pPr>
        <w:ind w:left="797" w:hanging="183"/>
      </w:pPr>
      <w:rPr>
        <w:rFonts w:hint="default"/>
        <w:lang w:val="en-US" w:eastAsia="en-US" w:bidi="en-US"/>
      </w:rPr>
    </w:lvl>
    <w:lvl w:ilvl="2" w:tplc="E13A1E04">
      <w:numFmt w:val="bullet"/>
      <w:lvlText w:val="•"/>
      <w:lvlJc w:val="left"/>
      <w:pPr>
        <w:ind w:left="1274" w:hanging="183"/>
      </w:pPr>
      <w:rPr>
        <w:rFonts w:hint="default"/>
        <w:lang w:val="en-US" w:eastAsia="en-US" w:bidi="en-US"/>
      </w:rPr>
    </w:lvl>
    <w:lvl w:ilvl="3" w:tplc="F65E2966">
      <w:numFmt w:val="bullet"/>
      <w:lvlText w:val="•"/>
      <w:lvlJc w:val="left"/>
      <w:pPr>
        <w:ind w:left="1751" w:hanging="183"/>
      </w:pPr>
      <w:rPr>
        <w:rFonts w:hint="default"/>
        <w:lang w:val="en-US" w:eastAsia="en-US" w:bidi="en-US"/>
      </w:rPr>
    </w:lvl>
    <w:lvl w:ilvl="4" w:tplc="A8D8F272">
      <w:numFmt w:val="bullet"/>
      <w:lvlText w:val="•"/>
      <w:lvlJc w:val="left"/>
      <w:pPr>
        <w:ind w:left="2228" w:hanging="183"/>
      </w:pPr>
      <w:rPr>
        <w:rFonts w:hint="default"/>
        <w:lang w:val="en-US" w:eastAsia="en-US" w:bidi="en-US"/>
      </w:rPr>
    </w:lvl>
    <w:lvl w:ilvl="5" w:tplc="93E2EC50">
      <w:numFmt w:val="bullet"/>
      <w:lvlText w:val="•"/>
      <w:lvlJc w:val="left"/>
      <w:pPr>
        <w:ind w:left="2705" w:hanging="183"/>
      </w:pPr>
      <w:rPr>
        <w:rFonts w:hint="default"/>
        <w:lang w:val="en-US" w:eastAsia="en-US" w:bidi="en-US"/>
      </w:rPr>
    </w:lvl>
    <w:lvl w:ilvl="6" w:tplc="3D820B72">
      <w:numFmt w:val="bullet"/>
      <w:lvlText w:val="•"/>
      <w:lvlJc w:val="left"/>
      <w:pPr>
        <w:ind w:left="3182" w:hanging="183"/>
      </w:pPr>
      <w:rPr>
        <w:rFonts w:hint="default"/>
        <w:lang w:val="en-US" w:eastAsia="en-US" w:bidi="en-US"/>
      </w:rPr>
    </w:lvl>
    <w:lvl w:ilvl="7" w:tplc="78B066EE">
      <w:numFmt w:val="bullet"/>
      <w:lvlText w:val="•"/>
      <w:lvlJc w:val="left"/>
      <w:pPr>
        <w:ind w:left="3659" w:hanging="183"/>
      </w:pPr>
      <w:rPr>
        <w:rFonts w:hint="default"/>
        <w:lang w:val="en-US" w:eastAsia="en-US" w:bidi="en-US"/>
      </w:rPr>
    </w:lvl>
    <w:lvl w:ilvl="8" w:tplc="2DE88C26">
      <w:numFmt w:val="bullet"/>
      <w:lvlText w:val="•"/>
      <w:lvlJc w:val="left"/>
      <w:pPr>
        <w:ind w:left="4136" w:hanging="183"/>
      </w:pPr>
      <w:rPr>
        <w:rFonts w:hint="default"/>
        <w:lang w:val="en-US" w:eastAsia="en-US" w:bidi="en-US"/>
      </w:rPr>
    </w:lvl>
  </w:abstractNum>
  <w:abstractNum w:abstractNumId="86" w15:restartNumberingAfterBreak="0">
    <w:nsid w:val="66A465EC"/>
    <w:multiLevelType w:val="hybridMultilevel"/>
    <w:tmpl w:val="CAD044D8"/>
    <w:lvl w:ilvl="0" w:tplc="7F72BEBE">
      <w:start w:val="1"/>
      <w:numFmt w:val="upperLetter"/>
      <w:lvlText w:val="%1."/>
      <w:lvlJc w:val="left"/>
      <w:pPr>
        <w:ind w:left="772" w:hanging="432"/>
        <w:jc w:val="left"/>
      </w:pPr>
      <w:rPr>
        <w:rFonts w:ascii="Calibri" w:eastAsia="Calibri" w:hAnsi="Calibri" w:cs="Calibri" w:hint="default"/>
        <w:w w:val="99"/>
        <w:sz w:val="22"/>
        <w:szCs w:val="22"/>
        <w:lang w:val="en-US" w:eastAsia="en-US" w:bidi="en-US"/>
      </w:rPr>
    </w:lvl>
    <w:lvl w:ilvl="1" w:tplc="0510855C">
      <w:numFmt w:val="bullet"/>
      <w:lvlText w:val="•"/>
      <w:lvlJc w:val="left"/>
      <w:pPr>
        <w:ind w:left="1776" w:hanging="432"/>
      </w:pPr>
      <w:rPr>
        <w:rFonts w:hint="default"/>
        <w:lang w:val="en-US" w:eastAsia="en-US" w:bidi="en-US"/>
      </w:rPr>
    </w:lvl>
    <w:lvl w:ilvl="2" w:tplc="A15EFB7C">
      <w:numFmt w:val="bullet"/>
      <w:lvlText w:val="•"/>
      <w:lvlJc w:val="left"/>
      <w:pPr>
        <w:ind w:left="2772" w:hanging="432"/>
      </w:pPr>
      <w:rPr>
        <w:rFonts w:hint="default"/>
        <w:lang w:val="en-US" w:eastAsia="en-US" w:bidi="en-US"/>
      </w:rPr>
    </w:lvl>
    <w:lvl w:ilvl="3" w:tplc="4E64AA66">
      <w:numFmt w:val="bullet"/>
      <w:lvlText w:val="•"/>
      <w:lvlJc w:val="left"/>
      <w:pPr>
        <w:ind w:left="3768" w:hanging="432"/>
      </w:pPr>
      <w:rPr>
        <w:rFonts w:hint="default"/>
        <w:lang w:val="en-US" w:eastAsia="en-US" w:bidi="en-US"/>
      </w:rPr>
    </w:lvl>
    <w:lvl w:ilvl="4" w:tplc="AFBC41F0">
      <w:numFmt w:val="bullet"/>
      <w:lvlText w:val="•"/>
      <w:lvlJc w:val="left"/>
      <w:pPr>
        <w:ind w:left="4764" w:hanging="432"/>
      </w:pPr>
      <w:rPr>
        <w:rFonts w:hint="default"/>
        <w:lang w:val="en-US" w:eastAsia="en-US" w:bidi="en-US"/>
      </w:rPr>
    </w:lvl>
    <w:lvl w:ilvl="5" w:tplc="DFA20A8A">
      <w:numFmt w:val="bullet"/>
      <w:lvlText w:val="•"/>
      <w:lvlJc w:val="left"/>
      <w:pPr>
        <w:ind w:left="5760" w:hanging="432"/>
      </w:pPr>
      <w:rPr>
        <w:rFonts w:hint="default"/>
        <w:lang w:val="en-US" w:eastAsia="en-US" w:bidi="en-US"/>
      </w:rPr>
    </w:lvl>
    <w:lvl w:ilvl="6" w:tplc="CF3010C4">
      <w:numFmt w:val="bullet"/>
      <w:lvlText w:val="•"/>
      <w:lvlJc w:val="left"/>
      <w:pPr>
        <w:ind w:left="6756" w:hanging="432"/>
      </w:pPr>
      <w:rPr>
        <w:rFonts w:hint="default"/>
        <w:lang w:val="en-US" w:eastAsia="en-US" w:bidi="en-US"/>
      </w:rPr>
    </w:lvl>
    <w:lvl w:ilvl="7" w:tplc="6DAA9A60">
      <w:numFmt w:val="bullet"/>
      <w:lvlText w:val="•"/>
      <w:lvlJc w:val="left"/>
      <w:pPr>
        <w:ind w:left="7752" w:hanging="432"/>
      </w:pPr>
      <w:rPr>
        <w:rFonts w:hint="default"/>
        <w:lang w:val="en-US" w:eastAsia="en-US" w:bidi="en-US"/>
      </w:rPr>
    </w:lvl>
    <w:lvl w:ilvl="8" w:tplc="E81C186C">
      <w:numFmt w:val="bullet"/>
      <w:lvlText w:val="•"/>
      <w:lvlJc w:val="left"/>
      <w:pPr>
        <w:ind w:left="8748" w:hanging="432"/>
      </w:pPr>
      <w:rPr>
        <w:rFonts w:hint="default"/>
        <w:lang w:val="en-US" w:eastAsia="en-US" w:bidi="en-US"/>
      </w:rPr>
    </w:lvl>
  </w:abstractNum>
  <w:abstractNum w:abstractNumId="87" w15:restartNumberingAfterBreak="0">
    <w:nsid w:val="66C158A7"/>
    <w:multiLevelType w:val="hybridMultilevel"/>
    <w:tmpl w:val="821CD7BC"/>
    <w:lvl w:ilvl="0" w:tplc="FB00D286">
      <w:start w:val="1"/>
      <w:numFmt w:val="upperLetter"/>
      <w:lvlText w:val="%1."/>
      <w:lvlJc w:val="left"/>
      <w:pPr>
        <w:ind w:left="772" w:hanging="461"/>
        <w:jc w:val="left"/>
      </w:pPr>
      <w:rPr>
        <w:rFonts w:ascii="Calibri" w:eastAsia="Calibri" w:hAnsi="Calibri" w:cs="Calibri" w:hint="default"/>
        <w:w w:val="99"/>
        <w:sz w:val="22"/>
        <w:szCs w:val="22"/>
        <w:lang w:val="en-US" w:eastAsia="en-US" w:bidi="en-US"/>
      </w:rPr>
    </w:lvl>
    <w:lvl w:ilvl="1" w:tplc="E73CA2AE">
      <w:numFmt w:val="bullet"/>
      <w:lvlText w:val="•"/>
      <w:lvlJc w:val="left"/>
      <w:pPr>
        <w:ind w:left="1776" w:hanging="461"/>
      </w:pPr>
      <w:rPr>
        <w:rFonts w:hint="default"/>
        <w:lang w:val="en-US" w:eastAsia="en-US" w:bidi="en-US"/>
      </w:rPr>
    </w:lvl>
    <w:lvl w:ilvl="2" w:tplc="82BA8964">
      <w:numFmt w:val="bullet"/>
      <w:lvlText w:val="•"/>
      <w:lvlJc w:val="left"/>
      <w:pPr>
        <w:ind w:left="2772" w:hanging="461"/>
      </w:pPr>
      <w:rPr>
        <w:rFonts w:hint="default"/>
        <w:lang w:val="en-US" w:eastAsia="en-US" w:bidi="en-US"/>
      </w:rPr>
    </w:lvl>
    <w:lvl w:ilvl="3" w:tplc="5610233A">
      <w:numFmt w:val="bullet"/>
      <w:lvlText w:val="•"/>
      <w:lvlJc w:val="left"/>
      <w:pPr>
        <w:ind w:left="3768" w:hanging="461"/>
      </w:pPr>
      <w:rPr>
        <w:rFonts w:hint="default"/>
        <w:lang w:val="en-US" w:eastAsia="en-US" w:bidi="en-US"/>
      </w:rPr>
    </w:lvl>
    <w:lvl w:ilvl="4" w:tplc="AFFE40B4">
      <w:numFmt w:val="bullet"/>
      <w:lvlText w:val="•"/>
      <w:lvlJc w:val="left"/>
      <w:pPr>
        <w:ind w:left="4764" w:hanging="461"/>
      </w:pPr>
      <w:rPr>
        <w:rFonts w:hint="default"/>
        <w:lang w:val="en-US" w:eastAsia="en-US" w:bidi="en-US"/>
      </w:rPr>
    </w:lvl>
    <w:lvl w:ilvl="5" w:tplc="85FA3500">
      <w:numFmt w:val="bullet"/>
      <w:lvlText w:val="•"/>
      <w:lvlJc w:val="left"/>
      <w:pPr>
        <w:ind w:left="5760" w:hanging="461"/>
      </w:pPr>
      <w:rPr>
        <w:rFonts w:hint="default"/>
        <w:lang w:val="en-US" w:eastAsia="en-US" w:bidi="en-US"/>
      </w:rPr>
    </w:lvl>
    <w:lvl w:ilvl="6" w:tplc="AD82FD28">
      <w:numFmt w:val="bullet"/>
      <w:lvlText w:val="•"/>
      <w:lvlJc w:val="left"/>
      <w:pPr>
        <w:ind w:left="6756" w:hanging="461"/>
      </w:pPr>
      <w:rPr>
        <w:rFonts w:hint="default"/>
        <w:lang w:val="en-US" w:eastAsia="en-US" w:bidi="en-US"/>
      </w:rPr>
    </w:lvl>
    <w:lvl w:ilvl="7" w:tplc="9FEA60A2">
      <w:numFmt w:val="bullet"/>
      <w:lvlText w:val="•"/>
      <w:lvlJc w:val="left"/>
      <w:pPr>
        <w:ind w:left="7752" w:hanging="461"/>
      </w:pPr>
      <w:rPr>
        <w:rFonts w:hint="default"/>
        <w:lang w:val="en-US" w:eastAsia="en-US" w:bidi="en-US"/>
      </w:rPr>
    </w:lvl>
    <w:lvl w:ilvl="8" w:tplc="BA746C52">
      <w:numFmt w:val="bullet"/>
      <w:lvlText w:val="•"/>
      <w:lvlJc w:val="left"/>
      <w:pPr>
        <w:ind w:left="8748" w:hanging="461"/>
      </w:pPr>
      <w:rPr>
        <w:rFonts w:hint="default"/>
        <w:lang w:val="en-US" w:eastAsia="en-US" w:bidi="en-US"/>
      </w:rPr>
    </w:lvl>
  </w:abstractNum>
  <w:abstractNum w:abstractNumId="88" w15:restartNumberingAfterBreak="0">
    <w:nsid w:val="68CA5436"/>
    <w:multiLevelType w:val="hybridMultilevel"/>
    <w:tmpl w:val="CCB03764"/>
    <w:lvl w:ilvl="0" w:tplc="7778C776">
      <w:numFmt w:val="bullet"/>
      <w:lvlText w:val="-"/>
      <w:lvlJc w:val="left"/>
      <w:pPr>
        <w:ind w:left="349" w:hanging="183"/>
      </w:pPr>
      <w:rPr>
        <w:rFonts w:ascii="Calibri" w:eastAsia="Calibri" w:hAnsi="Calibri" w:cs="Calibri" w:hint="default"/>
        <w:w w:val="99"/>
        <w:sz w:val="20"/>
        <w:szCs w:val="20"/>
        <w:lang w:val="en-US" w:eastAsia="en-US" w:bidi="en-US"/>
      </w:rPr>
    </w:lvl>
    <w:lvl w:ilvl="1" w:tplc="8B221636">
      <w:numFmt w:val="bullet"/>
      <w:lvlText w:val="•"/>
      <w:lvlJc w:val="left"/>
      <w:pPr>
        <w:ind w:left="799" w:hanging="183"/>
      </w:pPr>
      <w:rPr>
        <w:rFonts w:hint="default"/>
        <w:lang w:val="en-US" w:eastAsia="en-US" w:bidi="en-US"/>
      </w:rPr>
    </w:lvl>
    <w:lvl w:ilvl="2" w:tplc="957EACA0">
      <w:numFmt w:val="bullet"/>
      <w:lvlText w:val="•"/>
      <w:lvlJc w:val="left"/>
      <w:pPr>
        <w:ind w:left="1258" w:hanging="183"/>
      </w:pPr>
      <w:rPr>
        <w:rFonts w:hint="default"/>
        <w:lang w:val="en-US" w:eastAsia="en-US" w:bidi="en-US"/>
      </w:rPr>
    </w:lvl>
    <w:lvl w:ilvl="3" w:tplc="EA6003F0">
      <w:numFmt w:val="bullet"/>
      <w:lvlText w:val="•"/>
      <w:lvlJc w:val="left"/>
      <w:pPr>
        <w:ind w:left="1717" w:hanging="183"/>
      </w:pPr>
      <w:rPr>
        <w:rFonts w:hint="default"/>
        <w:lang w:val="en-US" w:eastAsia="en-US" w:bidi="en-US"/>
      </w:rPr>
    </w:lvl>
    <w:lvl w:ilvl="4" w:tplc="4ABA422E">
      <w:numFmt w:val="bullet"/>
      <w:lvlText w:val="•"/>
      <w:lvlJc w:val="left"/>
      <w:pPr>
        <w:ind w:left="2176" w:hanging="183"/>
      </w:pPr>
      <w:rPr>
        <w:rFonts w:hint="default"/>
        <w:lang w:val="en-US" w:eastAsia="en-US" w:bidi="en-US"/>
      </w:rPr>
    </w:lvl>
    <w:lvl w:ilvl="5" w:tplc="389C11B0">
      <w:numFmt w:val="bullet"/>
      <w:lvlText w:val="•"/>
      <w:lvlJc w:val="left"/>
      <w:pPr>
        <w:ind w:left="2635" w:hanging="183"/>
      </w:pPr>
      <w:rPr>
        <w:rFonts w:hint="default"/>
        <w:lang w:val="en-US" w:eastAsia="en-US" w:bidi="en-US"/>
      </w:rPr>
    </w:lvl>
    <w:lvl w:ilvl="6" w:tplc="E4EE3168">
      <w:numFmt w:val="bullet"/>
      <w:lvlText w:val="•"/>
      <w:lvlJc w:val="left"/>
      <w:pPr>
        <w:ind w:left="3094" w:hanging="183"/>
      </w:pPr>
      <w:rPr>
        <w:rFonts w:hint="default"/>
        <w:lang w:val="en-US" w:eastAsia="en-US" w:bidi="en-US"/>
      </w:rPr>
    </w:lvl>
    <w:lvl w:ilvl="7" w:tplc="B0CAEB9A">
      <w:numFmt w:val="bullet"/>
      <w:lvlText w:val="•"/>
      <w:lvlJc w:val="left"/>
      <w:pPr>
        <w:ind w:left="3553" w:hanging="183"/>
      </w:pPr>
      <w:rPr>
        <w:rFonts w:hint="default"/>
        <w:lang w:val="en-US" w:eastAsia="en-US" w:bidi="en-US"/>
      </w:rPr>
    </w:lvl>
    <w:lvl w:ilvl="8" w:tplc="2A52D3BA">
      <w:numFmt w:val="bullet"/>
      <w:lvlText w:val="•"/>
      <w:lvlJc w:val="left"/>
      <w:pPr>
        <w:ind w:left="4012" w:hanging="183"/>
      </w:pPr>
      <w:rPr>
        <w:rFonts w:hint="default"/>
        <w:lang w:val="en-US" w:eastAsia="en-US" w:bidi="en-US"/>
      </w:rPr>
    </w:lvl>
  </w:abstractNum>
  <w:abstractNum w:abstractNumId="89" w15:restartNumberingAfterBreak="0">
    <w:nsid w:val="69A51A5E"/>
    <w:multiLevelType w:val="hybridMultilevel"/>
    <w:tmpl w:val="6374B848"/>
    <w:lvl w:ilvl="0" w:tplc="487E7DFC">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B47EDA88">
      <w:start w:val="1"/>
      <w:numFmt w:val="decimal"/>
      <w:lvlText w:val="%2."/>
      <w:lvlJc w:val="left"/>
      <w:pPr>
        <w:ind w:left="1203" w:hanging="432"/>
        <w:jc w:val="left"/>
      </w:pPr>
      <w:rPr>
        <w:rFonts w:ascii="Calibri" w:eastAsia="Calibri" w:hAnsi="Calibri" w:cs="Calibri" w:hint="default"/>
        <w:w w:val="99"/>
        <w:sz w:val="22"/>
        <w:szCs w:val="22"/>
        <w:lang w:val="en-US" w:eastAsia="en-US" w:bidi="en-US"/>
      </w:rPr>
    </w:lvl>
    <w:lvl w:ilvl="2" w:tplc="2612C988">
      <w:numFmt w:val="bullet"/>
      <w:lvlText w:val="•"/>
      <w:lvlJc w:val="left"/>
      <w:pPr>
        <w:ind w:left="2260" w:hanging="432"/>
      </w:pPr>
      <w:rPr>
        <w:rFonts w:hint="default"/>
        <w:lang w:val="en-US" w:eastAsia="en-US" w:bidi="en-US"/>
      </w:rPr>
    </w:lvl>
    <w:lvl w:ilvl="3" w:tplc="16EA8A58">
      <w:numFmt w:val="bullet"/>
      <w:lvlText w:val="•"/>
      <w:lvlJc w:val="left"/>
      <w:pPr>
        <w:ind w:left="3320" w:hanging="432"/>
      </w:pPr>
      <w:rPr>
        <w:rFonts w:hint="default"/>
        <w:lang w:val="en-US" w:eastAsia="en-US" w:bidi="en-US"/>
      </w:rPr>
    </w:lvl>
    <w:lvl w:ilvl="4" w:tplc="EAB27480">
      <w:numFmt w:val="bullet"/>
      <w:lvlText w:val="•"/>
      <w:lvlJc w:val="left"/>
      <w:pPr>
        <w:ind w:left="4380" w:hanging="432"/>
      </w:pPr>
      <w:rPr>
        <w:rFonts w:hint="default"/>
        <w:lang w:val="en-US" w:eastAsia="en-US" w:bidi="en-US"/>
      </w:rPr>
    </w:lvl>
    <w:lvl w:ilvl="5" w:tplc="EB861ED8">
      <w:numFmt w:val="bullet"/>
      <w:lvlText w:val="•"/>
      <w:lvlJc w:val="left"/>
      <w:pPr>
        <w:ind w:left="5440" w:hanging="432"/>
      </w:pPr>
      <w:rPr>
        <w:rFonts w:hint="default"/>
        <w:lang w:val="en-US" w:eastAsia="en-US" w:bidi="en-US"/>
      </w:rPr>
    </w:lvl>
    <w:lvl w:ilvl="6" w:tplc="C1AA0C2C">
      <w:numFmt w:val="bullet"/>
      <w:lvlText w:val="•"/>
      <w:lvlJc w:val="left"/>
      <w:pPr>
        <w:ind w:left="6500" w:hanging="432"/>
      </w:pPr>
      <w:rPr>
        <w:rFonts w:hint="default"/>
        <w:lang w:val="en-US" w:eastAsia="en-US" w:bidi="en-US"/>
      </w:rPr>
    </w:lvl>
    <w:lvl w:ilvl="7" w:tplc="5A8297AE">
      <w:numFmt w:val="bullet"/>
      <w:lvlText w:val="•"/>
      <w:lvlJc w:val="left"/>
      <w:pPr>
        <w:ind w:left="7560" w:hanging="432"/>
      </w:pPr>
      <w:rPr>
        <w:rFonts w:hint="default"/>
        <w:lang w:val="en-US" w:eastAsia="en-US" w:bidi="en-US"/>
      </w:rPr>
    </w:lvl>
    <w:lvl w:ilvl="8" w:tplc="94C86AAC">
      <w:numFmt w:val="bullet"/>
      <w:lvlText w:val="•"/>
      <w:lvlJc w:val="left"/>
      <w:pPr>
        <w:ind w:left="8620" w:hanging="432"/>
      </w:pPr>
      <w:rPr>
        <w:rFonts w:hint="default"/>
        <w:lang w:val="en-US" w:eastAsia="en-US" w:bidi="en-US"/>
      </w:rPr>
    </w:lvl>
  </w:abstractNum>
  <w:abstractNum w:abstractNumId="90" w15:restartNumberingAfterBreak="0">
    <w:nsid w:val="6A301094"/>
    <w:multiLevelType w:val="hybridMultilevel"/>
    <w:tmpl w:val="682867C4"/>
    <w:lvl w:ilvl="0" w:tplc="386CEF52">
      <w:start w:val="1"/>
      <w:numFmt w:val="upperLetter"/>
      <w:lvlText w:val="%1."/>
      <w:lvlJc w:val="left"/>
      <w:pPr>
        <w:ind w:left="772" w:hanging="432"/>
        <w:jc w:val="left"/>
      </w:pPr>
      <w:rPr>
        <w:rFonts w:ascii="Calibri" w:eastAsia="Calibri" w:hAnsi="Calibri" w:cs="Calibri" w:hint="default"/>
        <w:w w:val="99"/>
        <w:sz w:val="22"/>
        <w:szCs w:val="22"/>
        <w:lang w:val="en-US" w:eastAsia="en-US" w:bidi="en-US"/>
      </w:rPr>
    </w:lvl>
    <w:lvl w:ilvl="1" w:tplc="D28A9D56">
      <w:numFmt w:val="bullet"/>
      <w:lvlText w:val="•"/>
      <w:lvlJc w:val="left"/>
      <w:pPr>
        <w:ind w:left="1776" w:hanging="432"/>
      </w:pPr>
      <w:rPr>
        <w:rFonts w:hint="default"/>
        <w:lang w:val="en-US" w:eastAsia="en-US" w:bidi="en-US"/>
      </w:rPr>
    </w:lvl>
    <w:lvl w:ilvl="2" w:tplc="61BCF082">
      <w:numFmt w:val="bullet"/>
      <w:lvlText w:val="•"/>
      <w:lvlJc w:val="left"/>
      <w:pPr>
        <w:ind w:left="2772" w:hanging="432"/>
      </w:pPr>
      <w:rPr>
        <w:rFonts w:hint="default"/>
        <w:lang w:val="en-US" w:eastAsia="en-US" w:bidi="en-US"/>
      </w:rPr>
    </w:lvl>
    <w:lvl w:ilvl="3" w:tplc="75F0F9F4">
      <w:numFmt w:val="bullet"/>
      <w:lvlText w:val="•"/>
      <w:lvlJc w:val="left"/>
      <w:pPr>
        <w:ind w:left="3768" w:hanging="432"/>
      </w:pPr>
      <w:rPr>
        <w:rFonts w:hint="default"/>
        <w:lang w:val="en-US" w:eastAsia="en-US" w:bidi="en-US"/>
      </w:rPr>
    </w:lvl>
    <w:lvl w:ilvl="4" w:tplc="BA944232">
      <w:numFmt w:val="bullet"/>
      <w:lvlText w:val="•"/>
      <w:lvlJc w:val="left"/>
      <w:pPr>
        <w:ind w:left="4764" w:hanging="432"/>
      </w:pPr>
      <w:rPr>
        <w:rFonts w:hint="default"/>
        <w:lang w:val="en-US" w:eastAsia="en-US" w:bidi="en-US"/>
      </w:rPr>
    </w:lvl>
    <w:lvl w:ilvl="5" w:tplc="D3A6474E">
      <w:numFmt w:val="bullet"/>
      <w:lvlText w:val="•"/>
      <w:lvlJc w:val="left"/>
      <w:pPr>
        <w:ind w:left="5760" w:hanging="432"/>
      </w:pPr>
      <w:rPr>
        <w:rFonts w:hint="default"/>
        <w:lang w:val="en-US" w:eastAsia="en-US" w:bidi="en-US"/>
      </w:rPr>
    </w:lvl>
    <w:lvl w:ilvl="6" w:tplc="1130C798">
      <w:numFmt w:val="bullet"/>
      <w:lvlText w:val="•"/>
      <w:lvlJc w:val="left"/>
      <w:pPr>
        <w:ind w:left="6756" w:hanging="432"/>
      </w:pPr>
      <w:rPr>
        <w:rFonts w:hint="default"/>
        <w:lang w:val="en-US" w:eastAsia="en-US" w:bidi="en-US"/>
      </w:rPr>
    </w:lvl>
    <w:lvl w:ilvl="7" w:tplc="9828B48C">
      <w:numFmt w:val="bullet"/>
      <w:lvlText w:val="•"/>
      <w:lvlJc w:val="left"/>
      <w:pPr>
        <w:ind w:left="7752" w:hanging="432"/>
      </w:pPr>
      <w:rPr>
        <w:rFonts w:hint="default"/>
        <w:lang w:val="en-US" w:eastAsia="en-US" w:bidi="en-US"/>
      </w:rPr>
    </w:lvl>
    <w:lvl w:ilvl="8" w:tplc="EF04F31C">
      <w:numFmt w:val="bullet"/>
      <w:lvlText w:val="•"/>
      <w:lvlJc w:val="left"/>
      <w:pPr>
        <w:ind w:left="8748" w:hanging="432"/>
      </w:pPr>
      <w:rPr>
        <w:rFonts w:hint="default"/>
        <w:lang w:val="en-US" w:eastAsia="en-US" w:bidi="en-US"/>
      </w:rPr>
    </w:lvl>
  </w:abstractNum>
  <w:abstractNum w:abstractNumId="91" w15:restartNumberingAfterBreak="0">
    <w:nsid w:val="6A4F394F"/>
    <w:multiLevelType w:val="hybridMultilevel"/>
    <w:tmpl w:val="8ED4C852"/>
    <w:lvl w:ilvl="0" w:tplc="7C22A416">
      <w:start w:val="1"/>
      <w:numFmt w:val="upperLetter"/>
      <w:lvlText w:val="%1."/>
      <w:lvlJc w:val="left"/>
      <w:pPr>
        <w:ind w:left="771" w:hanging="432"/>
        <w:jc w:val="left"/>
      </w:pPr>
      <w:rPr>
        <w:rFonts w:ascii="Calibri" w:eastAsia="Calibri" w:hAnsi="Calibri" w:cs="Calibri" w:hint="default"/>
        <w:w w:val="99"/>
        <w:sz w:val="22"/>
        <w:szCs w:val="22"/>
        <w:lang w:val="en-US" w:eastAsia="en-US" w:bidi="en-US"/>
      </w:rPr>
    </w:lvl>
    <w:lvl w:ilvl="1" w:tplc="53623AFA">
      <w:numFmt w:val="bullet"/>
      <w:lvlText w:val="•"/>
      <w:lvlJc w:val="left"/>
      <w:pPr>
        <w:ind w:left="1776" w:hanging="432"/>
      </w:pPr>
      <w:rPr>
        <w:rFonts w:hint="default"/>
        <w:lang w:val="en-US" w:eastAsia="en-US" w:bidi="en-US"/>
      </w:rPr>
    </w:lvl>
    <w:lvl w:ilvl="2" w:tplc="1646C110">
      <w:numFmt w:val="bullet"/>
      <w:lvlText w:val="•"/>
      <w:lvlJc w:val="left"/>
      <w:pPr>
        <w:ind w:left="2772" w:hanging="432"/>
      </w:pPr>
      <w:rPr>
        <w:rFonts w:hint="default"/>
        <w:lang w:val="en-US" w:eastAsia="en-US" w:bidi="en-US"/>
      </w:rPr>
    </w:lvl>
    <w:lvl w:ilvl="3" w:tplc="383E1970">
      <w:numFmt w:val="bullet"/>
      <w:lvlText w:val="•"/>
      <w:lvlJc w:val="left"/>
      <w:pPr>
        <w:ind w:left="3768" w:hanging="432"/>
      </w:pPr>
      <w:rPr>
        <w:rFonts w:hint="default"/>
        <w:lang w:val="en-US" w:eastAsia="en-US" w:bidi="en-US"/>
      </w:rPr>
    </w:lvl>
    <w:lvl w:ilvl="4" w:tplc="3130455E">
      <w:numFmt w:val="bullet"/>
      <w:lvlText w:val="•"/>
      <w:lvlJc w:val="left"/>
      <w:pPr>
        <w:ind w:left="4764" w:hanging="432"/>
      </w:pPr>
      <w:rPr>
        <w:rFonts w:hint="default"/>
        <w:lang w:val="en-US" w:eastAsia="en-US" w:bidi="en-US"/>
      </w:rPr>
    </w:lvl>
    <w:lvl w:ilvl="5" w:tplc="888250A0">
      <w:numFmt w:val="bullet"/>
      <w:lvlText w:val="•"/>
      <w:lvlJc w:val="left"/>
      <w:pPr>
        <w:ind w:left="5760" w:hanging="432"/>
      </w:pPr>
      <w:rPr>
        <w:rFonts w:hint="default"/>
        <w:lang w:val="en-US" w:eastAsia="en-US" w:bidi="en-US"/>
      </w:rPr>
    </w:lvl>
    <w:lvl w:ilvl="6" w:tplc="691A780C">
      <w:numFmt w:val="bullet"/>
      <w:lvlText w:val="•"/>
      <w:lvlJc w:val="left"/>
      <w:pPr>
        <w:ind w:left="6756" w:hanging="432"/>
      </w:pPr>
      <w:rPr>
        <w:rFonts w:hint="default"/>
        <w:lang w:val="en-US" w:eastAsia="en-US" w:bidi="en-US"/>
      </w:rPr>
    </w:lvl>
    <w:lvl w:ilvl="7" w:tplc="D0AE3CD8">
      <w:numFmt w:val="bullet"/>
      <w:lvlText w:val="•"/>
      <w:lvlJc w:val="left"/>
      <w:pPr>
        <w:ind w:left="7752" w:hanging="432"/>
      </w:pPr>
      <w:rPr>
        <w:rFonts w:hint="default"/>
        <w:lang w:val="en-US" w:eastAsia="en-US" w:bidi="en-US"/>
      </w:rPr>
    </w:lvl>
    <w:lvl w:ilvl="8" w:tplc="845893D0">
      <w:numFmt w:val="bullet"/>
      <w:lvlText w:val="•"/>
      <w:lvlJc w:val="left"/>
      <w:pPr>
        <w:ind w:left="8748" w:hanging="432"/>
      </w:pPr>
      <w:rPr>
        <w:rFonts w:hint="default"/>
        <w:lang w:val="en-US" w:eastAsia="en-US" w:bidi="en-US"/>
      </w:rPr>
    </w:lvl>
  </w:abstractNum>
  <w:abstractNum w:abstractNumId="92" w15:restartNumberingAfterBreak="0">
    <w:nsid w:val="6B0614EF"/>
    <w:multiLevelType w:val="hybridMultilevel"/>
    <w:tmpl w:val="94CE159A"/>
    <w:lvl w:ilvl="0" w:tplc="38D4AA24">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C840F918">
      <w:numFmt w:val="bullet"/>
      <w:lvlText w:val="•"/>
      <w:lvlJc w:val="left"/>
      <w:pPr>
        <w:ind w:left="1776" w:hanging="433"/>
      </w:pPr>
      <w:rPr>
        <w:rFonts w:hint="default"/>
        <w:lang w:val="en-US" w:eastAsia="en-US" w:bidi="en-US"/>
      </w:rPr>
    </w:lvl>
    <w:lvl w:ilvl="2" w:tplc="ADF29766">
      <w:numFmt w:val="bullet"/>
      <w:lvlText w:val="•"/>
      <w:lvlJc w:val="left"/>
      <w:pPr>
        <w:ind w:left="2772" w:hanging="433"/>
      </w:pPr>
      <w:rPr>
        <w:rFonts w:hint="default"/>
        <w:lang w:val="en-US" w:eastAsia="en-US" w:bidi="en-US"/>
      </w:rPr>
    </w:lvl>
    <w:lvl w:ilvl="3" w:tplc="C5E455D4">
      <w:numFmt w:val="bullet"/>
      <w:lvlText w:val="•"/>
      <w:lvlJc w:val="left"/>
      <w:pPr>
        <w:ind w:left="3768" w:hanging="433"/>
      </w:pPr>
      <w:rPr>
        <w:rFonts w:hint="default"/>
        <w:lang w:val="en-US" w:eastAsia="en-US" w:bidi="en-US"/>
      </w:rPr>
    </w:lvl>
    <w:lvl w:ilvl="4" w:tplc="3D2C2738">
      <w:numFmt w:val="bullet"/>
      <w:lvlText w:val="•"/>
      <w:lvlJc w:val="left"/>
      <w:pPr>
        <w:ind w:left="4764" w:hanging="433"/>
      </w:pPr>
      <w:rPr>
        <w:rFonts w:hint="default"/>
        <w:lang w:val="en-US" w:eastAsia="en-US" w:bidi="en-US"/>
      </w:rPr>
    </w:lvl>
    <w:lvl w:ilvl="5" w:tplc="F4A2B618">
      <w:numFmt w:val="bullet"/>
      <w:lvlText w:val="•"/>
      <w:lvlJc w:val="left"/>
      <w:pPr>
        <w:ind w:left="5760" w:hanging="433"/>
      </w:pPr>
      <w:rPr>
        <w:rFonts w:hint="default"/>
        <w:lang w:val="en-US" w:eastAsia="en-US" w:bidi="en-US"/>
      </w:rPr>
    </w:lvl>
    <w:lvl w:ilvl="6" w:tplc="42D415EE">
      <w:numFmt w:val="bullet"/>
      <w:lvlText w:val="•"/>
      <w:lvlJc w:val="left"/>
      <w:pPr>
        <w:ind w:left="6756" w:hanging="433"/>
      </w:pPr>
      <w:rPr>
        <w:rFonts w:hint="default"/>
        <w:lang w:val="en-US" w:eastAsia="en-US" w:bidi="en-US"/>
      </w:rPr>
    </w:lvl>
    <w:lvl w:ilvl="7" w:tplc="C602BEE6">
      <w:numFmt w:val="bullet"/>
      <w:lvlText w:val="•"/>
      <w:lvlJc w:val="left"/>
      <w:pPr>
        <w:ind w:left="7752" w:hanging="433"/>
      </w:pPr>
      <w:rPr>
        <w:rFonts w:hint="default"/>
        <w:lang w:val="en-US" w:eastAsia="en-US" w:bidi="en-US"/>
      </w:rPr>
    </w:lvl>
    <w:lvl w:ilvl="8" w:tplc="3320C232">
      <w:numFmt w:val="bullet"/>
      <w:lvlText w:val="•"/>
      <w:lvlJc w:val="left"/>
      <w:pPr>
        <w:ind w:left="8748" w:hanging="433"/>
      </w:pPr>
      <w:rPr>
        <w:rFonts w:hint="default"/>
        <w:lang w:val="en-US" w:eastAsia="en-US" w:bidi="en-US"/>
      </w:rPr>
    </w:lvl>
  </w:abstractNum>
  <w:abstractNum w:abstractNumId="93" w15:restartNumberingAfterBreak="0">
    <w:nsid w:val="6B2C5713"/>
    <w:multiLevelType w:val="hybridMultilevel"/>
    <w:tmpl w:val="74AC8D86"/>
    <w:lvl w:ilvl="0" w:tplc="BDF27B4A">
      <w:start w:val="301"/>
      <w:numFmt w:val="decimal"/>
      <w:lvlText w:val="%1"/>
      <w:lvlJc w:val="left"/>
      <w:pPr>
        <w:ind w:left="772" w:hanging="433"/>
        <w:jc w:val="left"/>
      </w:pPr>
      <w:rPr>
        <w:rFonts w:ascii="Calibri" w:eastAsia="Calibri" w:hAnsi="Calibri" w:cs="Calibri" w:hint="default"/>
        <w:b/>
        <w:bCs/>
        <w:spacing w:val="-1"/>
        <w:w w:val="99"/>
        <w:sz w:val="22"/>
        <w:szCs w:val="22"/>
        <w:lang w:val="en-US" w:eastAsia="en-US" w:bidi="en-US"/>
      </w:rPr>
    </w:lvl>
    <w:lvl w:ilvl="1" w:tplc="3C9230EA">
      <w:numFmt w:val="bullet"/>
      <w:lvlText w:val="•"/>
      <w:lvlJc w:val="left"/>
      <w:pPr>
        <w:ind w:left="1776" w:hanging="433"/>
      </w:pPr>
      <w:rPr>
        <w:rFonts w:hint="default"/>
        <w:lang w:val="en-US" w:eastAsia="en-US" w:bidi="en-US"/>
      </w:rPr>
    </w:lvl>
    <w:lvl w:ilvl="2" w:tplc="086EA3A8">
      <w:numFmt w:val="bullet"/>
      <w:lvlText w:val="•"/>
      <w:lvlJc w:val="left"/>
      <w:pPr>
        <w:ind w:left="2772" w:hanging="433"/>
      </w:pPr>
      <w:rPr>
        <w:rFonts w:hint="default"/>
        <w:lang w:val="en-US" w:eastAsia="en-US" w:bidi="en-US"/>
      </w:rPr>
    </w:lvl>
    <w:lvl w:ilvl="3" w:tplc="FAECC8A8">
      <w:numFmt w:val="bullet"/>
      <w:lvlText w:val="•"/>
      <w:lvlJc w:val="left"/>
      <w:pPr>
        <w:ind w:left="3768" w:hanging="433"/>
      </w:pPr>
      <w:rPr>
        <w:rFonts w:hint="default"/>
        <w:lang w:val="en-US" w:eastAsia="en-US" w:bidi="en-US"/>
      </w:rPr>
    </w:lvl>
    <w:lvl w:ilvl="4" w:tplc="80CC9324">
      <w:numFmt w:val="bullet"/>
      <w:lvlText w:val="•"/>
      <w:lvlJc w:val="left"/>
      <w:pPr>
        <w:ind w:left="4764" w:hanging="433"/>
      </w:pPr>
      <w:rPr>
        <w:rFonts w:hint="default"/>
        <w:lang w:val="en-US" w:eastAsia="en-US" w:bidi="en-US"/>
      </w:rPr>
    </w:lvl>
    <w:lvl w:ilvl="5" w:tplc="38C8D294">
      <w:numFmt w:val="bullet"/>
      <w:lvlText w:val="•"/>
      <w:lvlJc w:val="left"/>
      <w:pPr>
        <w:ind w:left="5760" w:hanging="433"/>
      </w:pPr>
      <w:rPr>
        <w:rFonts w:hint="default"/>
        <w:lang w:val="en-US" w:eastAsia="en-US" w:bidi="en-US"/>
      </w:rPr>
    </w:lvl>
    <w:lvl w:ilvl="6" w:tplc="2E70CCA6">
      <w:numFmt w:val="bullet"/>
      <w:lvlText w:val="•"/>
      <w:lvlJc w:val="left"/>
      <w:pPr>
        <w:ind w:left="6756" w:hanging="433"/>
      </w:pPr>
      <w:rPr>
        <w:rFonts w:hint="default"/>
        <w:lang w:val="en-US" w:eastAsia="en-US" w:bidi="en-US"/>
      </w:rPr>
    </w:lvl>
    <w:lvl w:ilvl="7" w:tplc="753C050C">
      <w:numFmt w:val="bullet"/>
      <w:lvlText w:val="•"/>
      <w:lvlJc w:val="left"/>
      <w:pPr>
        <w:ind w:left="7752" w:hanging="433"/>
      </w:pPr>
      <w:rPr>
        <w:rFonts w:hint="default"/>
        <w:lang w:val="en-US" w:eastAsia="en-US" w:bidi="en-US"/>
      </w:rPr>
    </w:lvl>
    <w:lvl w:ilvl="8" w:tplc="183068DC">
      <w:numFmt w:val="bullet"/>
      <w:lvlText w:val="•"/>
      <w:lvlJc w:val="left"/>
      <w:pPr>
        <w:ind w:left="8748" w:hanging="433"/>
      </w:pPr>
      <w:rPr>
        <w:rFonts w:hint="default"/>
        <w:lang w:val="en-US" w:eastAsia="en-US" w:bidi="en-US"/>
      </w:rPr>
    </w:lvl>
  </w:abstractNum>
  <w:abstractNum w:abstractNumId="94" w15:restartNumberingAfterBreak="0">
    <w:nsid w:val="6BA61C43"/>
    <w:multiLevelType w:val="hybridMultilevel"/>
    <w:tmpl w:val="D0F0FD18"/>
    <w:lvl w:ilvl="0" w:tplc="3DDA454A">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8CD0694C">
      <w:numFmt w:val="bullet"/>
      <w:lvlText w:val="•"/>
      <w:lvlJc w:val="left"/>
      <w:pPr>
        <w:ind w:left="1776" w:hanging="433"/>
      </w:pPr>
      <w:rPr>
        <w:rFonts w:hint="default"/>
        <w:lang w:val="en-US" w:eastAsia="en-US" w:bidi="en-US"/>
      </w:rPr>
    </w:lvl>
    <w:lvl w:ilvl="2" w:tplc="EFD446DE">
      <w:numFmt w:val="bullet"/>
      <w:lvlText w:val="•"/>
      <w:lvlJc w:val="left"/>
      <w:pPr>
        <w:ind w:left="2772" w:hanging="433"/>
      </w:pPr>
      <w:rPr>
        <w:rFonts w:hint="default"/>
        <w:lang w:val="en-US" w:eastAsia="en-US" w:bidi="en-US"/>
      </w:rPr>
    </w:lvl>
    <w:lvl w:ilvl="3" w:tplc="30C8C5D0">
      <w:numFmt w:val="bullet"/>
      <w:lvlText w:val="•"/>
      <w:lvlJc w:val="left"/>
      <w:pPr>
        <w:ind w:left="3768" w:hanging="433"/>
      </w:pPr>
      <w:rPr>
        <w:rFonts w:hint="default"/>
        <w:lang w:val="en-US" w:eastAsia="en-US" w:bidi="en-US"/>
      </w:rPr>
    </w:lvl>
    <w:lvl w:ilvl="4" w:tplc="43C8DEEE">
      <w:numFmt w:val="bullet"/>
      <w:lvlText w:val="•"/>
      <w:lvlJc w:val="left"/>
      <w:pPr>
        <w:ind w:left="4764" w:hanging="433"/>
      </w:pPr>
      <w:rPr>
        <w:rFonts w:hint="default"/>
        <w:lang w:val="en-US" w:eastAsia="en-US" w:bidi="en-US"/>
      </w:rPr>
    </w:lvl>
    <w:lvl w:ilvl="5" w:tplc="EDEE51F0">
      <w:numFmt w:val="bullet"/>
      <w:lvlText w:val="•"/>
      <w:lvlJc w:val="left"/>
      <w:pPr>
        <w:ind w:left="5760" w:hanging="433"/>
      </w:pPr>
      <w:rPr>
        <w:rFonts w:hint="default"/>
        <w:lang w:val="en-US" w:eastAsia="en-US" w:bidi="en-US"/>
      </w:rPr>
    </w:lvl>
    <w:lvl w:ilvl="6" w:tplc="BF30301C">
      <w:numFmt w:val="bullet"/>
      <w:lvlText w:val="•"/>
      <w:lvlJc w:val="left"/>
      <w:pPr>
        <w:ind w:left="6756" w:hanging="433"/>
      </w:pPr>
      <w:rPr>
        <w:rFonts w:hint="default"/>
        <w:lang w:val="en-US" w:eastAsia="en-US" w:bidi="en-US"/>
      </w:rPr>
    </w:lvl>
    <w:lvl w:ilvl="7" w:tplc="21505120">
      <w:numFmt w:val="bullet"/>
      <w:lvlText w:val="•"/>
      <w:lvlJc w:val="left"/>
      <w:pPr>
        <w:ind w:left="7752" w:hanging="433"/>
      </w:pPr>
      <w:rPr>
        <w:rFonts w:hint="default"/>
        <w:lang w:val="en-US" w:eastAsia="en-US" w:bidi="en-US"/>
      </w:rPr>
    </w:lvl>
    <w:lvl w:ilvl="8" w:tplc="AB6A8FB4">
      <w:numFmt w:val="bullet"/>
      <w:lvlText w:val="•"/>
      <w:lvlJc w:val="left"/>
      <w:pPr>
        <w:ind w:left="8748" w:hanging="433"/>
      </w:pPr>
      <w:rPr>
        <w:rFonts w:hint="default"/>
        <w:lang w:val="en-US" w:eastAsia="en-US" w:bidi="en-US"/>
      </w:rPr>
    </w:lvl>
  </w:abstractNum>
  <w:abstractNum w:abstractNumId="95" w15:restartNumberingAfterBreak="0">
    <w:nsid w:val="6CD86C6E"/>
    <w:multiLevelType w:val="hybridMultilevel"/>
    <w:tmpl w:val="1E10C2DC"/>
    <w:lvl w:ilvl="0" w:tplc="F3848F1E">
      <w:numFmt w:val="bullet"/>
      <w:lvlText w:val="-"/>
      <w:lvlJc w:val="left"/>
      <w:pPr>
        <w:ind w:left="312" w:hanging="183"/>
      </w:pPr>
      <w:rPr>
        <w:rFonts w:ascii="Calibri" w:eastAsia="Calibri" w:hAnsi="Calibri" w:cs="Calibri" w:hint="default"/>
        <w:w w:val="99"/>
        <w:sz w:val="20"/>
        <w:szCs w:val="20"/>
        <w:lang w:val="en-US" w:eastAsia="en-US" w:bidi="en-US"/>
      </w:rPr>
    </w:lvl>
    <w:lvl w:ilvl="1" w:tplc="1D4C4C0C">
      <w:numFmt w:val="bullet"/>
      <w:lvlText w:val="•"/>
      <w:lvlJc w:val="left"/>
      <w:pPr>
        <w:ind w:left="796" w:hanging="183"/>
      </w:pPr>
      <w:rPr>
        <w:rFonts w:hint="default"/>
        <w:lang w:val="en-US" w:eastAsia="en-US" w:bidi="en-US"/>
      </w:rPr>
    </w:lvl>
    <w:lvl w:ilvl="2" w:tplc="F204359A">
      <w:numFmt w:val="bullet"/>
      <w:lvlText w:val="•"/>
      <w:lvlJc w:val="left"/>
      <w:pPr>
        <w:ind w:left="1273" w:hanging="183"/>
      </w:pPr>
      <w:rPr>
        <w:rFonts w:hint="default"/>
        <w:lang w:val="en-US" w:eastAsia="en-US" w:bidi="en-US"/>
      </w:rPr>
    </w:lvl>
    <w:lvl w:ilvl="3" w:tplc="B56C80EE">
      <w:numFmt w:val="bullet"/>
      <w:lvlText w:val="•"/>
      <w:lvlJc w:val="left"/>
      <w:pPr>
        <w:ind w:left="1750" w:hanging="183"/>
      </w:pPr>
      <w:rPr>
        <w:rFonts w:hint="default"/>
        <w:lang w:val="en-US" w:eastAsia="en-US" w:bidi="en-US"/>
      </w:rPr>
    </w:lvl>
    <w:lvl w:ilvl="4" w:tplc="9C1C74AC">
      <w:numFmt w:val="bullet"/>
      <w:lvlText w:val="•"/>
      <w:lvlJc w:val="left"/>
      <w:pPr>
        <w:ind w:left="2227" w:hanging="183"/>
      </w:pPr>
      <w:rPr>
        <w:rFonts w:hint="default"/>
        <w:lang w:val="en-US" w:eastAsia="en-US" w:bidi="en-US"/>
      </w:rPr>
    </w:lvl>
    <w:lvl w:ilvl="5" w:tplc="5310FFFC">
      <w:numFmt w:val="bullet"/>
      <w:lvlText w:val="•"/>
      <w:lvlJc w:val="left"/>
      <w:pPr>
        <w:ind w:left="2704" w:hanging="183"/>
      </w:pPr>
      <w:rPr>
        <w:rFonts w:hint="default"/>
        <w:lang w:val="en-US" w:eastAsia="en-US" w:bidi="en-US"/>
      </w:rPr>
    </w:lvl>
    <w:lvl w:ilvl="6" w:tplc="EFBE0964">
      <w:numFmt w:val="bullet"/>
      <w:lvlText w:val="•"/>
      <w:lvlJc w:val="left"/>
      <w:pPr>
        <w:ind w:left="3180" w:hanging="183"/>
      </w:pPr>
      <w:rPr>
        <w:rFonts w:hint="default"/>
        <w:lang w:val="en-US" w:eastAsia="en-US" w:bidi="en-US"/>
      </w:rPr>
    </w:lvl>
    <w:lvl w:ilvl="7" w:tplc="81B6B906">
      <w:numFmt w:val="bullet"/>
      <w:lvlText w:val="•"/>
      <w:lvlJc w:val="left"/>
      <w:pPr>
        <w:ind w:left="3657" w:hanging="183"/>
      </w:pPr>
      <w:rPr>
        <w:rFonts w:hint="default"/>
        <w:lang w:val="en-US" w:eastAsia="en-US" w:bidi="en-US"/>
      </w:rPr>
    </w:lvl>
    <w:lvl w:ilvl="8" w:tplc="B4D614C4">
      <w:numFmt w:val="bullet"/>
      <w:lvlText w:val="•"/>
      <w:lvlJc w:val="left"/>
      <w:pPr>
        <w:ind w:left="4134" w:hanging="183"/>
      </w:pPr>
      <w:rPr>
        <w:rFonts w:hint="default"/>
        <w:lang w:val="en-US" w:eastAsia="en-US" w:bidi="en-US"/>
      </w:rPr>
    </w:lvl>
  </w:abstractNum>
  <w:abstractNum w:abstractNumId="96" w15:restartNumberingAfterBreak="0">
    <w:nsid w:val="6D5C332C"/>
    <w:multiLevelType w:val="hybridMultilevel"/>
    <w:tmpl w:val="CA56C186"/>
    <w:lvl w:ilvl="0" w:tplc="E20A5F50">
      <w:start w:val="1"/>
      <w:numFmt w:val="upperLetter"/>
      <w:lvlText w:val="%1."/>
      <w:lvlJc w:val="left"/>
      <w:pPr>
        <w:ind w:left="642" w:hanging="332"/>
        <w:jc w:val="left"/>
      </w:pPr>
      <w:rPr>
        <w:rFonts w:ascii="Calibri" w:eastAsia="Calibri" w:hAnsi="Calibri" w:cs="Calibri" w:hint="default"/>
        <w:w w:val="99"/>
        <w:sz w:val="22"/>
        <w:szCs w:val="22"/>
        <w:lang w:val="en-US" w:eastAsia="en-US" w:bidi="en-US"/>
      </w:rPr>
    </w:lvl>
    <w:lvl w:ilvl="1" w:tplc="055AC61E">
      <w:start w:val="1"/>
      <w:numFmt w:val="decimal"/>
      <w:lvlText w:val="%2."/>
      <w:lvlJc w:val="left"/>
      <w:pPr>
        <w:ind w:left="1204" w:hanging="432"/>
        <w:jc w:val="left"/>
      </w:pPr>
      <w:rPr>
        <w:rFonts w:ascii="Calibri" w:eastAsia="Calibri" w:hAnsi="Calibri" w:cs="Calibri" w:hint="default"/>
        <w:w w:val="99"/>
        <w:sz w:val="22"/>
        <w:szCs w:val="22"/>
        <w:lang w:val="en-US" w:eastAsia="en-US" w:bidi="en-US"/>
      </w:rPr>
    </w:lvl>
    <w:lvl w:ilvl="2" w:tplc="EA86A55A">
      <w:start w:val="1"/>
      <w:numFmt w:val="lowerLetter"/>
      <w:lvlText w:val="%3."/>
      <w:lvlJc w:val="left"/>
      <w:pPr>
        <w:ind w:left="1635" w:hanging="432"/>
        <w:jc w:val="left"/>
      </w:pPr>
      <w:rPr>
        <w:rFonts w:ascii="Calibri" w:eastAsia="Calibri" w:hAnsi="Calibri" w:cs="Calibri" w:hint="default"/>
        <w:w w:val="99"/>
        <w:sz w:val="22"/>
        <w:szCs w:val="22"/>
        <w:lang w:val="en-US" w:eastAsia="en-US" w:bidi="en-US"/>
      </w:rPr>
    </w:lvl>
    <w:lvl w:ilvl="3" w:tplc="14CEA2BC">
      <w:start w:val="1"/>
      <w:numFmt w:val="decimal"/>
      <w:lvlText w:val="%4)"/>
      <w:lvlJc w:val="left"/>
      <w:pPr>
        <w:ind w:left="2067" w:hanging="432"/>
        <w:jc w:val="left"/>
      </w:pPr>
      <w:rPr>
        <w:rFonts w:ascii="Calibri" w:eastAsia="Calibri" w:hAnsi="Calibri" w:cs="Calibri" w:hint="default"/>
        <w:w w:val="99"/>
        <w:sz w:val="22"/>
        <w:szCs w:val="22"/>
        <w:lang w:val="en-US" w:eastAsia="en-US" w:bidi="en-US"/>
      </w:rPr>
    </w:lvl>
    <w:lvl w:ilvl="4" w:tplc="AA225E82">
      <w:numFmt w:val="bullet"/>
      <w:lvlText w:val="•"/>
      <w:lvlJc w:val="left"/>
      <w:pPr>
        <w:ind w:left="3300" w:hanging="432"/>
      </w:pPr>
      <w:rPr>
        <w:rFonts w:hint="default"/>
        <w:lang w:val="en-US" w:eastAsia="en-US" w:bidi="en-US"/>
      </w:rPr>
    </w:lvl>
    <w:lvl w:ilvl="5" w:tplc="3946848E">
      <w:numFmt w:val="bullet"/>
      <w:lvlText w:val="•"/>
      <w:lvlJc w:val="left"/>
      <w:pPr>
        <w:ind w:left="4540" w:hanging="432"/>
      </w:pPr>
      <w:rPr>
        <w:rFonts w:hint="default"/>
        <w:lang w:val="en-US" w:eastAsia="en-US" w:bidi="en-US"/>
      </w:rPr>
    </w:lvl>
    <w:lvl w:ilvl="6" w:tplc="A5C88CBE">
      <w:numFmt w:val="bullet"/>
      <w:lvlText w:val="•"/>
      <w:lvlJc w:val="left"/>
      <w:pPr>
        <w:ind w:left="5780" w:hanging="432"/>
      </w:pPr>
      <w:rPr>
        <w:rFonts w:hint="default"/>
        <w:lang w:val="en-US" w:eastAsia="en-US" w:bidi="en-US"/>
      </w:rPr>
    </w:lvl>
    <w:lvl w:ilvl="7" w:tplc="FC3AD794">
      <w:numFmt w:val="bullet"/>
      <w:lvlText w:val="•"/>
      <w:lvlJc w:val="left"/>
      <w:pPr>
        <w:ind w:left="7020" w:hanging="432"/>
      </w:pPr>
      <w:rPr>
        <w:rFonts w:hint="default"/>
        <w:lang w:val="en-US" w:eastAsia="en-US" w:bidi="en-US"/>
      </w:rPr>
    </w:lvl>
    <w:lvl w:ilvl="8" w:tplc="D4C67132">
      <w:numFmt w:val="bullet"/>
      <w:lvlText w:val="•"/>
      <w:lvlJc w:val="left"/>
      <w:pPr>
        <w:ind w:left="8260" w:hanging="432"/>
      </w:pPr>
      <w:rPr>
        <w:rFonts w:hint="default"/>
        <w:lang w:val="en-US" w:eastAsia="en-US" w:bidi="en-US"/>
      </w:rPr>
    </w:lvl>
  </w:abstractNum>
  <w:abstractNum w:abstractNumId="97" w15:restartNumberingAfterBreak="0">
    <w:nsid w:val="6D620C99"/>
    <w:multiLevelType w:val="hybridMultilevel"/>
    <w:tmpl w:val="D452FF26"/>
    <w:lvl w:ilvl="0" w:tplc="0254AEC2">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C34A7C72">
      <w:start w:val="1"/>
      <w:numFmt w:val="decimal"/>
      <w:lvlText w:val="%2."/>
      <w:lvlJc w:val="left"/>
      <w:pPr>
        <w:ind w:left="1204" w:hanging="432"/>
        <w:jc w:val="left"/>
      </w:pPr>
      <w:rPr>
        <w:rFonts w:ascii="Calibri" w:eastAsia="Calibri" w:hAnsi="Calibri" w:cs="Calibri" w:hint="default"/>
        <w:w w:val="99"/>
        <w:sz w:val="22"/>
        <w:szCs w:val="22"/>
        <w:lang w:val="en-US" w:eastAsia="en-US" w:bidi="en-US"/>
      </w:rPr>
    </w:lvl>
    <w:lvl w:ilvl="2" w:tplc="C3F8B22C">
      <w:start w:val="1"/>
      <w:numFmt w:val="lowerLetter"/>
      <w:lvlText w:val="%3."/>
      <w:lvlJc w:val="left"/>
      <w:pPr>
        <w:ind w:left="1635" w:hanging="432"/>
        <w:jc w:val="left"/>
      </w:pPr>
      <w:rPr>
        <w:rFonts w:ascii="Calibri" w:eastAsia="Calibri" w:hAnsi="Calibri" w:cs="Calibri" w:hint="default"/>
        <w:spacing w:val="-1"/>
        <w:w w:val="99"/>
        <w:sz w:val="22"/>
        <w:szCs w:val="22"/>
        <w:lang w:val="en-US" w:eastAsia="en-US" w:bidi="en-US"/>
      </w:rPr>
    </w:lvl>
    <w:lvl w:ilvl="3" w:tplc="F13E89E8">
      <w:numFmt w:val="bullet"/>
      <w:lvlText w:val="•"/>
      <w:lvlJc w:val="left"/>
      <w:pPr>
        <w:ind w:left="2777" w:hanging="432"/>
      </w:pPr>
      <w:rPr>
        <w:rFonts w:hint="default"/>
        <w:lang w:val="en-US" w:eastAsia="en-US" w:bidi="en-US"/>
      </w:rPr>
    </w:lvl>
    <w:lvl w:ilvl="4" w:tplc="FF2E2AB0">
      <w:numFmt w:val="bullet"/>
      <w:lvlText w:val="•"/>
      <w:lvlJc w:val="left"/>
      <w:pPr>
        <w:ind w:left="3915" w:hanging="432"/>
      </w:pPr>
      <w:rPr>
        <w:rFonts w:hint="default"/>
        <w:lang w:val="en-US" w:eastAsia="en-US" w:bidi="en-US"/>
      </w:rPr>
    </w:lvl>
    <w:lvl w:ilvl="5" w:tplc="E64C705A">
      <w:numFmt w:val="bullet"/>
      <w:lvlText w:val="•"/>
      <w:lvlJc w:val="left"/>
      <w:pPr>
        <w:ind w:left="5052" w:hanging="432"/>
      </w:pPr>
      <w:rPr>
        <w:rFonts w:hint="default"/>
        <w:lang w:val="en-US" w:eastAsia="en-US" w:bidi="en-US"/>
      </w:rPr>
    </w:lvl>
    <w:lvl w:ilvl="6" w:tplc="B25E4E02">
      <w:numFmt w:val="bullet"/>
      <w:lvlText w:val="•"/>
      <w:lvlJc w:val="left"/>
      <w:pPr>
        <w:ind w:left="6190" w:hanging="432"/>
      </w:pPr>
      <w:rPr>
        <w:rFonts w:hint="default"/>
        <w:lang w:val="en-US" w:eastAsia="en-US" w:bidi="en-US"/>
      </w:rPr>
    </w:lvl>
    <w:lvl w:ilvl="7" w:tplc="1C10D11C">
      <w:numFmt w:val="bullet"/>
      <w:lvlText w:val="•"/>
      <w:lvlJc w:val="left"/>
      <w:pPr>
        <w:ind w:left="7327" w:hanging="432"/>
      </w:pPr>
      <w:rPr>
        <w:rFonts w:hint="default"/>
        <w:lang w:val="en-US" w:eastAsia="en-US" w:bidi="en-US"/>
      </w:rPr>
    </w:lvl>
    <w:lvl w:ilvl="8" w:tplc="DAC65FD6">
      <w:numFmt w:val="bullet"/>
      <w:lvlText w:val="•"/>
      <w:lvlJc w:val="left"/>
      <w:pPr>
        <w:ind w:left="8465" w:hanging="432"/>
      </w:pPr>
      <w:rPr>
        <w:rFonts w:hint="default"/>
        <w:lang w:val="en-US" w:eastAsia="en-US" w:bidi="en-US"/>
      </w:rPr>
    </w:lvl>
  </w:abstractNum>
  <w:abstractNum w:abstractNumId="98" w15:restartNumberingAfterBreak="0">
    <w:nsid w:val="6E55149D"/>
    <w:multiLevelType w:val="hybridMultilevel"/>
    <w:tmpl w:val="0332FA78"/>
    <w:lvl w:ilvl="0" w:tplc="6C7A2720">
      <w:start w:val="801"/>
      <w:numFmt w:val="decimal"/>
      <w:lvlText w:val="%1"/>
      <w:lvlJc w:val="left"/>
      <w:pPr>
        <w:ind w:left="1059" w:hanging="720"/>
        <w:jc w:val="left"/>
      </w:pPr>
      <w:rPr>
        <w:rFonts w:ascii="Calibri" w:eastAsia="Calibri" w:hAnsi="Calibri" w:cs="Calibri" w:hint="default"/>
        <w:w w:val="99"/>
        <w:sz w:val="22"/>
        <w:szCs w:val="22"/>
        <w:lang w:val="en-US" w:eastAsia="en-US" w:bidi="en-US"/>
      </w:rPr>
    </w:lvl>
    <w:lvl w:ilvl="1" w:tplc="72D2419A">
      <w:numFmt w:val="bullet"/>
      <w:lvlText w:val="•"/>
      <w:lvlJc w:val="left"/>
      <w:pPr>
        <w:ind w:left="2028" w:hanging="720"/>
      </w:pPr>
      <w:rPr>
        <w:rFonts w:hint="default"/>
        <w:lang w:val="en-US" w:eastAsia="en-US" w:bidi="en-US"/>
      </w:rPr>
    </w:lvl>
    <w:lvl w:ilvl="2" w:tplc="1B46ADB2">
      <w:numFmt w:val="bullet"/>
      <w:lvlText w:val="•"/>
      <w:lvlJc w:val="left"/>
      <w:pPr>
        <w:ind w:left="2996" w:hanging="720"/>
      </w:pPr>
      <w:rPr>
        <w:rFonts w:hint="default"/>
        <w:lang w:val="en-US" w:eastAsia="en-US" w:bidi="en-US"/>
      </w:rPr>
    </w:lvl>
    <w:lvl w:ilvl="3" w:tplc="F4620D46">
      <w:numFmt w:val="bullet"/>
      <w:lvlText w:val="•"/>
      <w:lvlJc w:val="left"/>
      <w:pPr>
        <w:ind w:left="3964" w:hanging="720"/>
      </w:pPr>
      <w:rPr>
        <w:rFonts w:hint="default"/>
        <w:lang w:val="en-US" w:eastAsia="en-US" w:bidi="en-US"/>
      </w:rPr>
    </w:lvl>
    <w:lvl w:ilvl="4" w:tplc="921E3468">
      <w:numFmt w:val="bullet"/>
      <w:lvlText w:val="•"/>
      <w:lvlJc w:val="left"/>
      <w:pPr>
        <w:ind w:left="4932" w:hanging="720"/>
      </w:pPr>
      <w:rPr>
        <w:rFonts w:hint="default"/>
        <w:lang w:val="en-US" w:eastAsia="en-US" w:bidi="en-US"/>
      </w:rPr>
    </w:lvl>
    <w:lvl w:ilvl="5" w:tplc="F964FA04">
      <w:numFmt w:val="bullet"/>
      <w:lvlText w:val="•"/>
      <w:lvlJc w:val="left"/>
      <w:pPr>
        <w:ind w:left="5900" w:hanging="720"/>
      </w:pPr>
      <w:rPr>
        <w:rFonts w:hint="default"/>
        <w:lang w:val="en-US" w:eastAsia="en-US" w:bidi="en-US"/>
      </w:rPr>
    </w:lvl>
    <w:lvl w:ilvl="6" w:tplc="0A469984">
      <w:numFmt w:val="bullet"/>
      <w:lvlText w:val="•"/>
      <w:lvlJc w:val="left"/>
      <w:pPr>
        <w:ind w:left="6868" w:hanging="720"/>
      </w:pPr>
      <w:rPr>
        <w:rFonts w:hint="default"/>
        <w:lang w:val="en-US" w:eastAsia="en-US" w:bidi="en-US"/>
      </w:rPr>
    </w:lvl>
    <w:lvl w:ilvl="7" w:tplc="D3B08D68">
      <w:numFmt w:val="bullet"/>
      <w:lvlText w:val="•"/>
      <w:lvlJc w:val="left"/>
      <w:pPr>
        <w:ind w:left="7836" w:hanging="720"/>
      </w:pPr>
      <w:rPr>
        <w:rFonts w:hint="default"/>
        <w:lang w:val="en-US" w:eastAsia="en-US" w:bidi="en-US"/>
      </w:rPr>
    </w:lvl>
    <w:lvl w:ilvl="8" w:tplc="4000D39E">
      <w:numFmt w:val="bullet"/>
      <w:lvlText w:val="•"/>
      <w:lvlJc w:val="left"/>
      <w:pPr>
        <w:ind w:left="8804" w:hanging="720"/>
      </w:pPr>
      <w:rPr>
        <w:rFonts w:hint="default"/>
        <w:lang w:val="en-US" w:eastAsia="en-US" w:bidi="en-US"/>
      </w:rPr>
    </w:lvl>
  </w:abstractNum>
  <w:abstractNum w:abstractNumId="99" w15:restartNumberingAfterBreak="0">
    <w:nsid w:val="71285FF2"/>
    <w:multiLevelType w:val="hybridMultilevel"/>
    <w:tmpl w:val="0BDEAD68"/>
    <w:lvl w:ilvl="0" w:tplc="03B225CC">
      <w:start w:val="1"/>
      <w:numFmt w:val="upperLetter"/>
      <w:lvlText w:val="%1."/>
      <w:lvlJc w:val="left"/>
      <w:pPr>
        <w:ind w:left="772" w:hanging="461"/>
        <w:jc w:val="left"/>
      </w:pPr>
      <w:rPr>
        <w:rFonts w:ascii="Calibri" w:eastAsia="Calibri" w:hAnsi="Calibri" w:cs="Calibri" w:hint="default"/>
        <w:w w:val="99"/>
        <w:sz w:val="22"/>
        <w:szCs w:val="22"/>
        <w:lang w:val="en-US" w:eastAsia="en-US" w:bidi="en-US"/>
      </w:rPr>
    </w:lvl>
    <w:lvl w:ilvl="1" w:tplc="5B3470EC">
      <w:numFmt w:val="bullet"/>
      <w:lvlText w:val="•"/>
      <w:lvlJc w:val="left"/>
      <w:pPr>
        <w:ind w:left="1776" w:hanging="461"/>
      </w:pPr>
      <w:rPr>
        <w:rFonts w:hint="default"/>
        <w:lang w:val="en-US" w:eastAsia="en-US" w:bidi="en-US"/>
      </w:rPr>
    </w:lvl>
    <w:lvl w:ilvl="2" w:tplc="8DFC80F8">
      <w:numFmt w:val="bullet"/>
      <w:lvlText w:val="•"/>
      <w:lvlJc w:val="left"/>
      <w:pPr>
        <w:ind w:left="2772" w:hanging="461"/>
      </w:pPr>
      <w:rPr>
        <w:rFonts w:hint="default"/>
        <w:lang w:val="en-US" w:eastAsia="en-US" w:bidi="en-US"/>
      </w:rPr>
    </w:lvl>
    <w:lvl w:ilvl="3" w:tplc="0ABAF544">
      <w:numFmt w:val="bullet"/>
      <w:lvlText w:val="•"/>
      <w:lvlJc w:val="left"/>
      <w:pPr>
        <w:ind w:left="3768" w:hanging="461"/>
      </w:pPr>
      <w:rPr>
        <w:rFonts w:hint="default"/>
        <w:lang w:val="en-US" w:eastAsia="en-US" w:bidi="en-US"/>
      </w:rPr>
    </w:lvl>
    <w:lvl w:ilvl="4" w:tplc="F0A23618">
      <w:numFmt w:val="bullet"/>
      <w:lvlText w:val="•"/>
      <w:lvlJc w:val="left"/>
      <w:pPr>
        <w:ind w:left="4764" w:hanging="461"/>
      </w:pPr>
      <w:rPr>
        <w:rFonts w:hint="default"/>
        <w:lang w:val="en-US" w:eastAsia="en-US" w:bidi="en-US"/>
      </w:rPr>
    </w:lvl>
    <w:lvl w:ilvl="5" w:tplc="BF023D78">
      <w:numFmt w:val="bullet"/>
      <w:lvlText w:val="•"/>
      <w:lvlJc w:val="left"/>
      <w:pPr>
        <w:ind w:left="5760" w:hanging="461"/>
      </w:pPr>
      <w:rPr>
        <w:rFonts w:hint="default"/>
        <w:lang w:val="en-US" w:eastAsia="en-US" w:bidi="en-US"/>
      </w:rPr>
    </w:lvl>
    <w:lvl w:ilvl="6" w:tplc="B47EC8C4">
      <w:numFmt w:val="bullet"/>
      <w:lvlText w:val="•"/>
      <w:lvlJc w:val="left"/>
      <w:pPr>
        <w:ind w:left="6756" w:hanging="461"/>
      </w:pPr>
      <w:rPr>
        <w:rFonts w:hint="default"/>
        <w:lang w:val="en-US" w:eastAsia="en-US" w:bidi="en-US"/>
      </w:rPr>
    </w:lvl>
    <w:lvl w:ilvl="7" w:tplc="8D50B46E">
      <w:numFmt w:val="bullet"/>
      <w:lvlText w:val="•"/>
      <w:lvlJc w:val="left"/>
      <w:pPr>
        <w:ind w:left="7752" w:hanging="461"/>
      </w:pPr>
      <w:rPr>
        <w:rFonts w:hint="default"/>
        <w:lang w:val="en-US" w:eastAsia="en-US" w:bidi="en-US"/>
      </w:rPr>
    </w:lvl>
    <w:lvl w:ilvl="8" w:tplc="8E70C0C2">
      <w:numFmt w:val="bullet"/>
      <w:lvlText w:val="•"/>
      <w:lvlJc w:val="left"/>
      <w:pPr>
        <w:ind w:left="8748" w:hanging="461"/>
      </w:pPr>
      <w:rPr>
        <w:rFonts w:hint="default"/>
        <w:lang w:val="en-US" w:eastAsia="en-US" w:bidi="en-US"/>
      </w:rPr>
    </w:lvl>
  </w:abstractNum>
  <w:abstractNum w:abstractNumId="100" w15:restartNumberingAfterBreak="0">
    <w:nsid w:val="73000FA8"/>
    <w:multiLevelType w:val="hybridMultilevel"/>
    <w:tmpl w:val="A18E5BE2"/>
    <w:lvl w:ilvl="0" w:tplc="5C9C6978">
      <w:start w:val="6"/>
      <w:numFmt w:val="upperLetter"/>
      <w:lvlText w:val="%1."/>
      <w:lvlJc w:val="left"/>
      <w:pPr>
        <w:ind w:left="772" w:hanging="432"/>
        <w:jc w:val="left"/>
      </w:pPr>
      <w:rPr>
        <w:rFonts w:ascii="Calibri" w:eastAsia="Calibri" w:hAnsi="Calibri" w:cs="Calibri" w:hint="default"/>
        <w:spacing w:val="-1"/>
        <w:w w:val="99"/>
        <w:sz w:val="22"/>
        <w:szCs w:val="22"/>
        <w:lang w:val="en-US" w:eastAsia="en-US" w:bidi="en-US"/>
      </w:rPr>
    </w:lvl>
    <w:lvl w:ilvl="1" w:tplc="9EBCFAF0">
      <w:start w:val="1"/>
      <w:numFmt w:val="decimal"/>
      <w:lvlText w:val="%2."/>
      <w:lvlJc w:val="left"/>
      <w:pPr>
        <w:ind w:left="1203" w:hanging="432"/>
        <w:jc w:val="left"/>
      </w:pPr>
      <w:rPr>
        <w:rFonts w:ascii="Calibri" w:eastAsia="Calibri" w:hAnsi="Calibri" w:cs="Calibri" w:hint="default"/>
        <w:w w:val="99"/>
        <w:sz w:val="22"/>
        <w:szCs w:val="22"/>
        <w:lang w:val="en-US" w:eastAsia="en-US" w:bidi="en-US"/>
      </w:rPr>
    </w:lvl>
    <w:lvl w:ilvl="2" w:tplc="519C4A86">
      <w:numFmt w:val="bullet"/>
      <w:lvlText w:val="•"/>
      <w:lvlJc w:val="left"/>
      <w:pPr>
        <w:ind w:left="2260" w:hanging="432"/>
      </w:pPr>
      <w:rPr>
        <w:rFonts w:hint="default"/>
        <w:lang w:val="en-US" w:eastAsia="en-US" w:bidi="en-US"/>
      </w:rPr>
    </w:lvl>
    <w:lvl w:ilvl="3" w:tplc="765871AC">
      <w:numFmt w:val="bullet"/>
      <w:lvlText w:val="•"/>
      <w:lvlJc w:val="left"/>
      <w:pPr>
        <w:ind w:left="3320" w:hanging="432"/>
      </w:pPr>
      <w:rPr>
        <w:rFonts w:hint="default"/>
        <w:lang w:val="en-US" w:eastAsia="en-US" w:bidi="en-US"/>
      </w:rPr>
    </w:lvl>
    <w:lvl w:ilvl="4" w:tplc="2F2E84B0">
      <w:numFmt w:val="bullet"/>
      <w:lvlText w:val="•"/>
      <w:lvlJc w:val="left"/>
      <w:pPr>
        <w:ind w:left="4380" w:hanging="432"/>
      </w:pPr>
      <w:rPr>
        <w:rFonts w:hint="default"/>
        <w:lang w:val="en-US" w:eastAsia="en-US" w:bidi="en-US"/>
      </w:rPr>
    </w:lvl>
    <w:lvl w:ilvl="5" w:tplc="C6F4FBAA">
      <w:numFmt w:val="bullet"/>
      <w:lvlText w:val="•"/>
      <w:lvlJc w:val="left"/>
      <w:pPr>
        <w:ind w:left="5440" w:hanging="432"/>
      </w:pPr>
      <w:rPr>
        <w:rFonts w:hint="default"/>
        <w:lang w:val="en-US" w:eastAsia="en-US" w:bidi="en-US"/>
      </w:rPr>
    </w:lvl>
    <w:lvl w:ilvl="6" w:tplc="6978C2CC">
      <w:numFmt w:val="bullet"/>
      <w:lvlText w:val="•"/>
      <w:lvlJc w:val="left"/>
      <w:pPr>
        <w:ind w:left="6500" w:hanging="432"/>
      </w:pPr>
      <w:rPr>
        <w:rFonts w:hint="default"/>
        <w:lang w:val="en-US" w:eastAsia="en-US" w:bidi="en-US"/>
      </w:rPr>
    </w:lvl>
    <w:lvl w:ilvl="7" w:tplc="C472D2D2">
      <w:numFmt w:val="bullet"/>
      <w:lvlText w:val="•"/>
      <w:lvlJc w:val="left"/>
      <w:pPr>
        <w:ind w:left="7560" w:hanging="432"/>
      </w:pPr>
      <w:rPr>
        <w:rFonts w:hint="default"/>
        <w:lang w:val="en-US" w:eastAsia="en-US" w:bidi="en-US"/>
      </w:rPr>
    </w:lvl>
    <w:lvl w:ilvl="8" w:tplc="46CA015C">
      <w:numFmt w:val="bullet"/>
      <w:lvlText w:val="•"/>
      <w:lvlJc w:val="left"/>
      <w:pPr>
        <w:ind w:left="8620" w:hanging="432"/>
      </w:pPr>
      <w:rPr>
        <w:rFonts w:hint="default"/>
        <w:lang w:val="en-US" w:eastAsia="en-US" w:bidi="en-US"/>
      </w:rPr>
    </w:lvl>
  </w:abstractNum>
  <w:abstractNum w:abstractNumId="101" w15:restartNumberingAfterBreak="0">
    <w:nsid w:val="760B6621"/>
    <w:multiLevelType w:val="hybridMultilevel"/>
    <w:tmpl w:val="9DEAA3C4"/>
    <w:lvl w:ilvl="0" w:tplc="07EE7A0A">
      <w:start w:val="1"/>
      <w:numFmt w:val="upperLetter"/>
      <w:lvlText w:val="%1."/>
      <w:lvlJc w:val="left"/>
      <w:pPr>
        <w:ind w:left="772" w:hanging="432"/>
        <w:jc w:val="left"/>
      </w:pPr>
      <w:rPr>
        <w:rFonts w:ascii="Calibri" w:eastAsia="Calibri" w:hAnsi="Calibri" w:cs="Calibri" w:hint="default"/>
        <w:w w:val="99"/>
        <w:sz w:val="22"/>
        <w:szCs w:val="22"/>
        <w:lang w:val="en-US" w:eastAsia="en-US" w:bidi="en-US"/>
      </w:rPr>
    </w:lvl>
    <w:lvl w:ilvl="1" w:tplc="2D64E174">
      <w:numFmt w:val="bullet"/>
      <w:lvlText w:val="•"/>
      <w:lvlJc w:val="left"/>
      <w:pPr>
        <w:ind w:left="1776" w:hanging="432"/>
      </w:pPr>
      <w:rPr>
        <w:rFonts w:hint="default"/>
        <w:lang w:val="en-US" w:eastAsia="en-US" w:bidi="en-US"/>
      </w:rPr>
    </w:lvl>
    <w:lvl w:ilvl="2" w:tplc="ABF2EDA0">
      <w:numFmt w:val="bullet"/>
      <w:lvlText w:val="•"/>
      <w:lvlJc w:val="left"/>
      <w:pPr>
        <w:ind w:left="2772" w:hanging="432"/>
      </w:pPr>
      <w:rPr>
        <w:rFonts w:hint="default"/>
        <w:lang w:val="en-US" w:eastAsia="en-US" w:bidi="en-US"/>
      </w:rPr>
    </w:lvl>
    <w:lvl w:ilvl="3" w:tplc="9EAA6EF8">
      <w:numFmt w:val="bullet"/>
      <w:lvlText w:val="•"/>
      <w:lvlJc w:val="left"/>
      <w:pPr>
        <w:ind w:left="3768" w:hanging="432"/>
      </w:pPr>
      <w:rPr>
        <w:rFonts w:hint="default"/>
        <w:lang w:val="en-US" w:eastAsia="en-US" w:bidi="en-US"/>
      </w:rPr>
    </w:lvl>
    <w:lvl w:ilvl="4" w:tplc="8FA8ABDE">
      <w:numFmt w:val="bullet"/>
      <w:lvlText w:val="•"/>
      <w:lvlJc w:val="left"/>
      <w:pPr>
        <w:ind w:left="4764" w:hanging="432"/>
      </w:pPr>
      <w:rPr>
        <w:rFonts w:hint="default"/>
        <w:lang w:val="en-US" w:eastAsia="en-US" w:bidi="en-US"/>
      </w:rPr>
    </w:lvl>
    <w:lvl w:ilvl="5" w:tplc="EF2C3070">
      <w:numFmt w:val="bullet"/>
      <w:lvlText w:val="•"/>
      <w:lvlJc w:val="left"/>
      <w:pPr>
        <w:ind w:left="5760" w:hanging="432"/>
      </w:pPr>
      <w:rPr>
        <w:rFonts w:hint="default"/>
        <w:lang w:val="en-US" w:eastAsia="en-US" w:bidi="en-US"/>
      </w:rPr>
    </w:lvl>
    <w:lvl w:ilvl="6" w:tplc="80745F68">
      <w:numFmt w:val="bullet"/>
      <w:lvlText w:val="•"/>
      <w:lvlJc w:val="left"/>
      <w:pPr>
        <w:ind w:left="6756" w:hanging="432"/>
      </w:pPr>
      <w:rPr>
        <w:rFonts w:hint="default"/>
        <w:lang w:val="en-US" w:eastAsia="en-US" w:bidi="en-US"/>
      </w:rPr>
    </w:lvl>
    <w:lvl w:ilvl="7" w:tplc="9E6626F6">
      <w:numFmt w:val="bullet"/>
      <w:lvlText w:val="•"/>
      <w:lvlJc w:val="left"/>
      <w:pPr>
        <w:ind w:left="7752" w:hanging="432"/>
      </w:pPr>
      <w:rPr>
        <w:rFonts w:hint="default"/>
        <w:lang w:val="en-US" w:eastAsia="en-US" w:bidi="en-US"/>
      </w:rPr>
    </w:lvl>
    <w:lvl w:ilvl="8" w:tplc="F0FA2FCE">
      <w:numFmt w:val="bullet"/>
      <w:lvlText w:val="•"/>
      <w:lvlJc w:val="left"/>
      <w:pPr>
        <w:ind w:left="8748" w:hanging="432"/>
      </w:pPr>
      <w:rPr>
        <w:rFonts w:hint="default"/>
        <w:lang w:val="en-US" w:eastAsia="en-US" w:bidi="en-US"/>
      </w:rPr>
    </w:lvl>
  </w:abstractNum>
  <w:abstractNum w:abstractNumId="102" w15:restartNumberingAfterBreak="0">
    <w:nsid w:val="763765E9"/>
    <w:multiLevelType w:val="hybridMultilevel"/>
    <w:tmpl w:val="B230696E"/>
    <w:lvl w:ilvl="0" w:tplc="1234C176">
      <w:start w:val="1"/>
      <w:numFmt w:val="upperLetter"/>
      <w:lvlText w:val="%1."/>
      <w:lvlJc w:val="left"/>
      <w:pPr>
        <w:ind w:left="772" w:hanging="461"/>
        <w:jc w:val="left"/>
      </w:pPr>
      <w:rPr>
        <w:rFonts w:ascii="Calibri" w:eastAsia="Calibri" w:hAnsi="Calibri" w:cs="Calibri" w:hint="default"/>
        <w:w w:val="99"/>
        <w:sz w:val="22"/>
        <w:szCs w:val="22"/>
        <w:lang w:val="en-US" w:eastAsia="en-US" w:bidi="en-US"/>
      </w:rPr>
    </w:lvl>
    <w:lvl w:ilvl="1" w:tplc="7CF07922">
      <w:numFmt w:val="bullet"/>
      <w:lvlText w:val="•"/>
      <w:lvlJc w:val="left"/>
      <w:pPr>
        <w:ind w:left="1776" w:hanging="461"/>
      </w:pPr>
      <w:rPr>
        <w:rFonts w:hint="default"/>
        <w:lang w:val="en-US" w:eastAsia="en-US" w:bidi="en-US"/>
      </w:rPr>
    </w:lvl>
    <w:lvl w:ilvl="2" w:tplc="7DC8D858">
      <w:numFmt w:val="bullet"/>
      <w:lvlText w:val="•"/>
      <w:lvlJc w:val="left"/>
      <w:pPr>
        <w:ind w:left="2772" w:hanging="461"/>
      </w:pPr>
      <w:rPr>
        <w:rFonts w:hint="default"/>
        <w:lang w:val="en-US" w:eastAsia="en-US" w:bidi="en-US"/>
      </w:rPr>
    </w:lvl>
    <w:lvl w:ilvl="3" w:tplc="47DAD6DE">
      <w:numFmt w:val="bullet"/>
      <w:lvlText w:val="•"/>
      <w:lvlJc w:val="left"/>
      <w:pPr>
        <w:ind w:left="3768" w:hanging="461"/>
      </w:pPr>
      <w:rPr>
        <w:rFonts w:hint="default"/>
        <w:lang w:val="en-US" w:eastAsia="en-US" w:bidi="en-US"/>
      </w:rPr>
    </w:lvl>
    <w:lvl w:ilvl="4" w:tplc="80024112">
      <w:numFmt w:val="bullet"/>
      <w:lvlText w:val="•"/>
      <w:lvlJc w:val="left"/>
      <w:pPr>
        <w:ind w:left="4764" w:hanging="461"/>
      </w:pPr>
      <w:rPr>
        <w:rFonts w:hint="default"/>
        <w:lang w:val="en-US" w:eastAsia="en-US" w:bidi="en-US"/>
      </w:rPr>
    </w:lvl>
    <w:lvl w:ilvl="5" w:tplc="C1CEB88C">
      <w:numFmt w:val="bullet"/>
      <w:lvlText w:val="•"/>
      <w:lvlJc w:val="left"/>
      <w:pPr>
        <w:ind w:left="5760" w:hanging="461"/>
      </w:pPr>
      <w:rPr>
        <w:rFonts w:hint="default"/>
        <w:lang w:val="en-US" w:eastAsia="en-US" w:bidi="en-US"/>
      </w:rPr>
    </w:lvl>
    <w:lvl w:ilvl="6" w:tplc="47DAD664">
      <w:numFmt w:val="bullet"/>
      <w:lvlText w:val="•"/>
      <w:lvlJc w:val="left"/>
      <w:pPr>
        <w:ind w:left="6756" w:hanging="461"/>
      </w:pPr>
      <w:rPr>
        <w:rFonts w:hint="default"/>
        <w:lang w:val="en-US" w:eastAsia="en-US" w:bidi="en-US"/>
      </w:rPr>
    </w:lvl>
    <w:lvl w:ilvl="7" w:tplc="5284011A">
      <w:numFmt w:val="bullet"/>
      <w:lvlText w:val="•"/>
      <w:lvlJc w:val="left"/>
      <w:pPr>
        <w:ind w:left="7752" w:hanging="461"/>
      </w:pPr>
      <w:rPr>
        <w:rFonts w:hint="default"/>
        <w:lang w:val="en-US" w:eastAsia="en-US" w:bidi="en-US"/>
      </w:rPr>
    </w:lvl>
    <w:lvl w:ilvl="8" w:tplc="7EFCF932">
      <w:numFmt w:val="bullet"/>
      <w:lvlText w:val="•"/>
      <w:lvlJc w:val="left"/>
      <w:pPr>
        <w:ind w:left="8748" w:hanging="461"/>
      </w:pPr>
      <w:rPr>
        <w:rFonts w:hint="default"/>
        <w:lang w:val="en-US" w:eastAsia="en-US" w:bidi="en-US"/>
      </w:rPr>
    </w:lvl>
  </w:abstractNum>
  <w:abstractNum w:abstractNumId="103" w15:restartNumberingAfterBreak="0">
    <w:nsid w:val="7744331C"/>
    <w:multiLevelType w:val="hybridMultilevel"/>
    <w:tmpl w:val="0A0E2062"/>
    <w:lvl w:ilvl="0" w:tplc="CFC8A1B6">
      <w:numFmt w:val="bullet"/>
      <w:lvlText w:val="-"/>
      <w:lvlJc w:val="left"/>
      <w:pPr>
        <w:ind w:left="311" w:hanging="183"/>
      </w:pPr>
      <w:rPr>
        <w:rFonts w:ascii="Calibri" w:eastAsia="Calibri" w:hAnsi="Calibri" w:cs="Calibri" w:hint="default"/>
        <w:w w:val="99"/>
        <w:sz w:val="20"/>
        <w:szCs w:val="20"/>
        <w:lang w:val="en-US" w:eastAsia="en-US" w:bidi="en-US"/>
      </w:rPr>
    </w:lvl>
    <w:lvl w:ilvl="1" w:tplc="48BCE68E">
      <w:numFmt w:val="bullet"/>
      <w:lvlText w:val="•"/>
      <w:lvlJc w:val="left"/>
      <w:pPr>
        <w:ind w:left="797" w:hanging="183"/>
      </w:pPr>
      <w:rPr>
        <w:rFonts w:hint="default"/>
        <w:lang w:val="en-US" w:eastAsia="en-US" w:bidi="en-US"/>
      </w:rPr>
    </w:lvl>
    <w:lvl w:ilvl="2" w:tplc="9A54F36A">
      <w:numFmt w:val="bullet"/>
      <w:lvlText w:val="•"/>
      <w:lvlJc w:val="left"/>
      <w:pPr>
        <w:ind w:left="1274" w:hanging="183"/>
      </w:pPr>
      <w:rPr>
        <w:rFonts w:hint="default"/>
        <w:lang w:val="en-US" w:eastAsia="en-US" w:bidi="en-US"/>
      </w:rPr>
    </w:lvl>
    <w:lvl w:ilvl="3" w:tplc="CF104810">
      <w:numFmt w:val="bullet"/>
      <w:lvlText w:val="•"/>
      <w:lvlJc w:val="left"/>
      <w:pPr>
        <w:ind w:left="1751" w:hanging="183"/>
      </w:pPr>
      <w:rPr>
        <w:rFonts w:hint="default"/>
        <w:lang w:val="en-US" w:eastAsia="en-US" w:bidi="en-US"/>
      </w:rPr>
    </w:lvl>
    <w:lvl w:ilvl="4" w:tplc="20FE33D4">
      <w:numFmt w:val="bullet"/>
      <w:lvlText w:val="•"/>
      <w:lvlJc w:val="left"/>
      <w:pPr>
        <w:ind w:left="2228" w:hanging="183"/>
      </w:pPr>
      <w:rPr>
        <w:rFonts w:hint="default"/>
        <w:lang w:val="en-US" w:eastAsia="en-US" w:bidi="en-US"/>
      </w:rPr>
    </w:lvl>
    <w:lvl w:ilvl="5" w:tplc="A77E364A">
      <w:numFmt w:val="bullet"/>
      <w:lvlText w:val="•"/>
      <w:lvlJc w:val="left"/>
      <w:pPr>
        <w:ind w:left="2705" w:hanging="183"/>
      </w:pPr>
      <w:rPr>
        <w:rFonts w:hint="default"/>
        <w:lang w:val="en-US" w:eastAsia="en-US" w:bidi="en-US"/>
      </w:rPr>
    </w:lvl>
    <w:lvl w:ilvl="6" w:tplc="22FC64DA">
      <w:numFmt w:val="bullet"/>
      <w:lvlText w:val="•"/>
      <w:lvlJc w:val="left"/>
      <w:pPr>
        <w:ind w:left="3182" w:hanging="183"/>
      </w:pPr>
      <w:rPr>
        <w:rFonts w:hint="default"/>
        <w:lang w:val="en-US" w:eastAsia="en-US" w:bidi="en-US"/>
      </w:rPr>
    </w:lvl>
    <w:lvl w:ilvl="7" w:tplc="7B9803C2">
      <w:numFmt w:val="bullet"/>
      <w:lvlText w:val="•"/>
      <w:lvlJc w:val="left"/>
      <w:pPr>
        <w:ind w:left="3659" w:hanging="183"/>
      </w:pPr>
      <w:rPr>
        <w:rFonts w:hint="default"/>
        <w:lang w:val="en-US" w:eastAsia="en-US" w:bidi="en-US"/>
      </w:rPr>
    </w:lvl>
    <w:lvl w:ilvl="8" w:tplc="8716D0F2">
      <w:numFmt w:val="bullet"/>
      <w:lvlText w:val="•"/>
      <w:lvlJc w:val="left"/>
      <w:pPr>
        <w:ind w:left="4136" w:hanging="183"/>
      </w:pPr>
      <w:rPr>
        <w:rFonts w:hint="default"/>
        <w:lang w:val="en-US" w:eastAsia="en-US" w:bidi="en-US"/>
      </w:rPr>
    </w:lvl>
  </w:abstractNum>
  <w:abstractNum w:abstractNumId="104" w15:restartNumberingAfterBreak="0">
    <w:nsid w:val="785C2E71"/>
    <w:multiLevelType w:val="hybridMultilevel"/>
    <w:tmpl w:val="B5E46C98"/>
    <w:lvl w:ilvl="0" w:tplc="7DDAB28A">
      <w:start w:val="1"/>
      <w:numFmt w:val="upperLetter"/>
      <w:lvlText w:val="%1."/>
      <w:lvlJc w:val="left"/>
      <w:pPr>
        <w:ind w:left="772" w:hanging="432"/>
        <w:jc w:val="left"/>
      </w:pPr>
      <w:rPr>
        <w:rFonts w:ascii="Calibri" w:eastAsia="Calibri" w:hAnsi="Calibri" w:cs="Calibri" w:hint="default"/>
        <w:w w:val="99"/>
        <w:sz w:val="22"/>
        <w:szCs w:val="22"/>
        <w:lang w:val="en-US" w:eastAsia="en-US" w:bidi="en-US"/>
      </w:rPr>
    </w:lvl>
    <w:lvl w:ilvl="1" w:tplc="07FA4E74">
      <w:numFmt w:val="bullet"/>
      <w:lvlText w:val="•"/>
      <w:lvlJc w:val="left"/>
      <w:pPr>
        <w:ind w:left="1776" w:hanging="432"/>
      </w:pPr>
      <w:rPr>
        <w:rFonts w:hint="default"/>
        <w:lang w:val="en-US" w:eastAsia="en-US" w:bidi="en-US"/>
      </w:rPr>
    </w:lvl>
    <w:lvl w:ilvl="2" w:tplc="0E8A0CB6">
      <w:numFmt w:val="bullet"/>
      <w:lvlText w:val="•"/>
      <w:lvlJc w:val="left"/>
      <w:pPr>
        <w:ind w:left="2772" w:hanging="432"/>
      </w:pPr>
      <w:rPr>
        <w:rFonts w:hint="default"/>
        <w:lang w:val="en-US" w:eastAsia="en-US" w:bidi="en-US"/>
      </w:rPr>
    </w:lvl>
    <w:lvl w:ilvl="3" w:tplc="E638840A">
      <w:numFmt w:val="bullet"/>
      <w:lvlText w:val="•"/>
      <w:lvlJc w:val="left"/>
      <w:pPr>
        <w:ind w:left="3768" w:hanging="432"/>
      </w:pPr>
      <w:rPr>
        <w:rFonts w:hint="default"/>
        <w:lang w:val="en-US" w:eastAsia="en-US" w:bidi="en-US"/>
      </w:rPr>
    </w:lvl>
    <w:lvl w:ilvl="4" w:tplc="D55CE202">
      <w:numFmt w:val="bullet"/>
      <w:lvlText w:val="•"/>
      <w:lvlJc w:val="left"/>
      <w:pPr>
        <w:ind w:left="4764" w:hanging="432"/>
      </w:pPr>
      <w:rPr>
        <w:rFonts w:hint="default"/>
        <w:lang w:val="en-US" w:eastAsia="en-US" w:bidi="en-US"/>
      </w:rPr>
    </w:lvl>
    <w:lvl w:ilvl="5" w:tplc="FC1C89B6">
      <w:numFmt w:val="bullet"/>
      <w:lvlText w:val="•"/>
      <w:lvlJc w:val="left"/>
      <w:pPr>
        <w:ind w:left="5760" w:hanging="432"/>
      </w:pPr>
      <w:rPr>
        <w:rFonts w:hint="default"/>
        <w:lang w:val="en-US" w:eastAsia="en-US" w:bidi="en-US"/>
      </w:rPr>
    </w:lvl>
    <w:lvl w:ilvl="6" w:tplc="A21229E6">
      <w:numFmt w:val="bullet"/>
      <w:lvlText w:val="•"/>
      <w:lvlJc w:val="left"/>
      <w:pPr>
        <w:ind w:left="6756" w:hanging="432"/>
      </w:pPr>
      <w:rPr>
        <w:rFonts w:hint="default"/>
        <w:lang w:val="en-US" w:eastAsia="en-US" w:bidi="en-US"/>
      </w:rPr>
    </w:lvl>
    <w:lvl w:ilvl="7" w:tplc="AF805FD8">
      <w:numFmt w:val="bullet"/>
      <w:lvlText w:val="•"/>
      <w:lvlJc w:val="left"/>
      <w:pPr>
        <w:ind w:left="7752" w:hanging="432"/>
      </w:pPr>
      <w:rPr>
        <w:rFonts w:hint="default"/>
        <w:lang w:val="en-US" w:eastAsia="en-US" w:bidi="en-US"/>
      </w:rPr>
    </w:lvl>
    <w:lvl w:ilvl="8" w:tplc="5C1626F0">
      <w:numFmt w:val="bullet"/>
      <w:lvlText w:val="•"/>
      <w:lvlJc w:val="left"/>
      <w:pPr>
        <w:ind w:left="8748" w:hanging="432"/>
      </w:pPr>
      <w:rPr>
        <w:rFonts w:hint="default"/>
        <w:lang w:val="en-US" w:eastAsia="en-US" w:bidi="en-US"/>
      </w:rPr>
    </w:lvl>
  </w:abstractNum>
  <w:abstractNum w:abstractNumId="105" w15:restartNumberingAfterBreak="0">
    <w:nsid w:val="78842FAD"/>
    <w:multiLevelType w:val="hybridMultilevel"/>
    <w:tmpl w:val="58123898"/>
    <w:lvl w:ilvl="0" w:tplc="B0D20BA6">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3F7007FA">
      <w:numFmt w:val="bullet"/>
      <w:lvlText w:val="•"/>
      <w:lvlJc w:val="left"/>
      <w:pPr>
        <w:ind w:left="1776" w:hanging="433"/>
      </w:pPr>
      <w:rPr>
        <w:rFonts w:hint="default"/>
        <w:lang w:val="en-US" w:eastAsia="en-US" w:bidi="en-US"/>
      </w:rPr>
    </w:lvl>
    <w:lvl w:ilvl="2" w:tplc="7CE26E8E">
      <w:numFmt w:val="bullet"/>
      <w:lvlText w:val="•"/>
      <w:lvlJc w:val="left"/>
      <w:pPr>
        <w:ind w:left="2772" w:hanging="433"/>
      </w:pPr>
      <w:rPr>
        <w:rFonts w:hint="default"/>
        <w:lang w:val="en-US" w:eastAsia="en-US" w:bidi="en-US"/>
      </w:rPr>
    </w:lvl>
    <w:lvl w:ilvl="3" w:tplc="D2C8B952">
      <w:numFmt w:val="bullet"/>
      <w:lvlText w:val="•"/>
      <w:lvlJc w:val="left"/>
      <w:pPr>
        <w:ind w:left="3768" w:hanging="433"/>
      </w:pPr>
      <w:rPr>
        <w:rFonts w:hint="default"/>
        <w:lang w:val="en-US" w:eastAsia="en-US" w:bidi="en-US"/>
      </w:rPr>
    </w:lvl>
    <w:lvl w:ilvl="4" w:tplc="F5BE2EFC">
      <w:numFmt w:val="bullet"/>
      <w:lvlText w:val="•"/>
      <w:lvlJc w:val="left"/>
      <w:pPr>
        <w:ind w:left="4764" w:hanging="433"/>
      </w:pPr>
      <w:rPr>
        <w:rFonts w:hint="default"/>
        <w:lang w:val="en-US" w:eastAsia="en-US" w:bidi="en-US"/>
      </w:rPr>
    </w:lvl>
    <w:lvl w:ilvl="5" w:tplc="D7B0F42C">
      <w:numFmt w:val="bullet"/>
      <w:lvlText w:val="•"/>
      <w:lvlJc w:val="left"/>
      <w:pPr>
        <w:ind w:left="5760" w:hanging="433"/>
      </w:pPr>
      <w:rPr>
        <w:rFonts w:hint="default"/>
        <w:lang w:val="en-US" w:eastAsia="en-US" w:bidi="en-US"/>
      </w:rPr>
    </w:lvl>
    <w:lvl w:ilvl="6" w:tplc="DBB08F4A">
      <w:numFmt w:val="bullet"/>
      <w:lvlText w:val="•"/>
      <w:lvlJc w:val="left"/>
      <w:pPr>
        <w:ind w:left="6756" w:hanging="433"/>
      </w:pPr>
      <w:rPr>
        <w:rFonts w:hint="default"/>
        <w:lang w:val="en-US" w:eastAsia="en-US" w:bidi="en-US"/>
      </w:rPr>
    </w:lvl>
    <w:lvl w:ilvl="7" w:tplc="AEC69196">
      <w:numFmt w:val="bullet"/>
      <w:lvlText w:val="•"/>
      <w:lvlJc w:val="left"/>
      <w:pPr>
        <w:ind w:left="7752" w:hanging="433"/>
      </w:pPr>
      <w:rPr>
        <w:rFonts w:hint="default"/>
        <w:lang w:val="en-US" w:eastAsia="en-US" w:bidi="en-US"/>
      </w:rPr>
    </w:lvl>
    <w:lvl w:ilvl="8" w:tplc="AD483418">
      <w:numFmt w:val="bullet"/>
      <w:lvlText w:val="•"/>
      <w:lvlJc w:val="left"/>
      <w:pPr>
        <w:ind w:left="8748" w:hanging="433"/>
      </w:pPr>
      <w:rPr>
        <w:rFonts w:hint="default"/>
        <w:lang w:val="en-US" w:eastAsia="en-US" w:bidi="en-US"/>
      </w:rPr>
    </w:lvl>
  </w:abstractNum>
  <w:abstractNum w:abstractNumId="106" w15:restartNumberingAfterBreak="0">
    <w:nsid w:val="78EC3E93"/>
    <w:multiLevelType w:val="hybridMultilevel"/>
    <w:tmpl w:val="79E4A852"/>
    <w:lvl w:ilvl="0" w:tplc="E304D3CE">
      <w:start w:val="1"/>
      <w:numFmt w:val="upperLetter"/>
      <w:lvlText w:val="%1."/>
      <w:lvlJc w:val="left"/>
      <w:pPr>
        <w:ind w:left="771" w:hanging="433"/>
        <w:jc w:val="left"/>
      </w:pPr>
      <w:rPr>
        <w:rFonts w:ascii="Calibri" w:eastAsia="Calibri" w:hAnsi="Calibri" w:cs="Calibri" w:hint="default"/>
        <w:w w:val="99"/>
        <w:sz w:val="22"/>
        <w:szCs w:val="22"/>
        <w:lang w:val="en-US" w:eastAsia="en-US" w:bidi="en-US"/>
      </w:rPr>
    </w:lvl>
    <w:lvl w:ilvl="1" w:tplc="16262FCC">
      <w:start w:val="1"/>
      <w:numFmt w:val="decimal"/>
      <w:lvlText w:val="%2."/>
      <w:lvlJc w:val="left"/>
      <w:pPr>
        <w:ind w:left="1203" w:hanging="432"/>
        <w:jc w:val="left"/>
      </w:pPr>
      <w:rPr>
        <w:rFonts w:ascii="Calibri" w:eastAsia="Calibri" w:hAnsi="Calibri" w:cs="Calibri" w:hint="default"/>
        <w:w w:val="99"/>
        <w:sz w:val="22"/>
        <w:szCs w:val="22"/>
        <w:lang w:val="en-US" w:eastAsia="en-US" w:bidi="en-US"/>
      </w:rPr>
    </w:lvl>
    <w:lvl w:ilvl="2" w:tplc="F8905E38">
      <w:numFmt w:val="bullet"/>
      <w:lvlText w:val="•"/>
      <w:lvlJc w:val="left"/>
      <w:pPr>
        <w:ind w:left="2260" w:hanging="432"/>
      </w:pPr>
      <w:rPr>
        <w:rFonts w:hint="default"/>
        <w:lang w:val="en-US" w:eastAsia="en-US" w:bidi="en-US"/>
      </w:rPr>
    </w:lvl>
    <w:lvl w:ilvl="3" w:tplc="E7D21FF8">
      <w:numFmt w:val="bullet"/>
      <w:lvlText w:val="•"/>
      <w:lvlJc w:val="left"/>
      <w:pPr>
        <w:ind w:left="3320" w:hanging="432"/>
      </w:pPr>
      <w:rPr>
        <w:rFonts w:hint="default"/>
        <w:lang w:val="en-US" w:eastAsia="en-US" w:bidi="en-US"/>
      </w:rPr>
    </w:lvl>
    <w:lvl w:ilvl="4" w:tplc="CED8CB52">
      <w:numFmt w:val="bullet"/>
      <w:lvlText w:val="•"/>
      <w:lvlJc w:val="left"/>
      <w:pPr>
        <w:ind w:left="4380" w:hanging="432"/>
      </w:pPr>
      <w:rPr>
        <w:rFonts w:hint="default"/>
        <w:lang w:val="en-US" w:eastAsia="en-US" w:bidi="en-US"/>
      </w:rPr>
    </w:lvl>
    <w:lvl w:ilvl="5" w:tplc="7C4E22CA">
      <w:numFmt w:val="bullet"/>
      <w:lvlText w:val="•"/>
      <w:lvlJc w:val="left"/>
      <w:pPr>
        <w:ind w:left="5440" w:hanging="432"/>
      </w:pPr>
      <w:rPr>
        <w:rFonts w:hint="default"/>
        <w:lang w:val="en-US" w:eastAsia="en-US" w:bidi="en-US"/>
      </w:rPr>
    </w:lvl>
    <w:lvl w:ilvl="6" w:tplc="0D2CD7A4">
      <w:numFmt w:val="bullet"/>
      <w:lvlText w:val="•"/>
      <w:lvlJc w:val="left"/>
      <w:pPr>
        <w:ind w:left="6500" w:hanging="432"/>
      </w:pPr>
      <w:rPr>
        <w:rFonts w:hint="default"/>
        <w:lang w:val="en-US" w:eastAsia="en-US" w:bidi="en-US"/>
      </w:rPr>
    </w:lvl>
    <w:lvl w:ilvl="7" w:tplc="2A30F160">
      <w:numFmt w:val="bullet"/>
      <w:lvlText w:val="•"/>
      <w:lvlJc w:val="left"/>
      <w:pPr>
        <w:ind w:left="7560" w:hanging="432"/>
      </w:pPr>
      <w:rPr>
        <w:rFonts w:hint="default"/>
        <w:lang w:val="en-US" w:eastAsia="en-US" w:bidi="en-US"/>
      </w:rPr>
    </w:lvl>
    <w:lvl w:ilvl="8" w:tplc="9E2C6492">
      <w:numFmt w:val="bullet"/>
      <w:lvlText w:val="•"/>
      <w:lvlJc w:val="left"/>
      <w:pPr>
        <w:ind w:left="8620" w:hanging="432"/>
      </w:pPr>
      <w:rPr>
        <w:rFonts w:hint="default"/>
        <w:lang w:val="en-US" w:eastAsia="en-US" w:bidi="en-US"/>
      </w:rPr>
    </w:lvl>
  </w:abstractNum>
  <w:abstractNum w:abstractNumId="107" w15:restartNumberingAfterBreak="0">
    <w:nsid w:val="7B6F2C5F"/>
    <w:multiLevelType w:val="hybridMultilevel"/>
    <w:tmpl w:val="D08E568E"/>
    <w:lvl w:ilvl="0" w:tplc="F6CA3D36">
      <w:start w:val="201"/>
      <w:numFmt w:val="decimal"/>
      <w:lvlText w:val="%1"/>
      <w:lvlJc w:val="left"/>
      <w:pPr>
        <w:ind w:left="1059" w:hanging="720"/>
        <w:jc w:val="left"/>
      </w:pPr>
      <w:rPr>
        <w:rFonts w:ascii="Calibri" w:eastAsia="Calibri" w:hAnsi="Calibri" w:cs="Calibri" w:hint="default"/>
        <w:w w:val="99"/>
        <w:sz w:val="22"/>
        <w:szCs w:val="22"/>
        <w:lang w:val="en-US" w:eastAsia="en-US" w:bidi="en-US"/>
      </w:rPr>
    </w:lvl>
    <w:lvl w:ilvl="1" w:tplc="AD8EB0CC">
      <w:numFmt w:val="bullet"/>
      <w:lvlText w:val="•"/>
      <w:lvlJc w:val="left"/>
      <w:pPr>
        <w:ind w:left="2028" w:hanging="720"/>
      </w:pPr>
      <w:rPr>
        <w:rFonts w:hint="default"/>
        <w:lang w:val="en-US" w:eastAsia="en-US" w:bidi="en-US"/>
      </w:rPr>
    </w:lvl>
    <w:lvl w:ilvl="2" w:tplc="F7784796">
      <w:numFmt w:val="bullet"/>
      <w:lvlText w:val="•"/>
      <w:lvlJc w:val="left"/>
      <w:pPr>
        <w:ind w:left="2996" w:hanging="720"/>
      </w:pPr>
      <w:rPr>
        <w:rFonts w:hint="default"/>
        <w:lang w:val="en-US" w:eastAsia="en-US" w:bidi="en-US"/>
      </w:rPr>
    </w:lvl>
    <w:lvl w:ilvl="3" w:tplc="C340FC4A">
      <w:numFmt w:val="bullet"/>
      <w:lvlText w:val="•"/>
      <w:lvlJc w:val="left"/>
      <w:pPr>
        <w:ind w:left="3964" w:hanging="720"/>
      </w:pPr>
      <w:rPr>
        <w:rFonts w:hint="default"/>
        <w:lang w:val="en-US" w:eastAsia="en-US" w:bidi="en-US"/>
      </w:rPr>
    </w:lvl>
    <w:lvl w:ilvl="4" w:tplc="3D24F874">
      <w:numFmt w:val="bullet"/>
      <w:lvlText w:val="•"/>
      <w:lvlJc w:val="left"/>
      <w:pPr>
        <w:ind w:left="4932" w:hanging="720"/>
      </w:pPr>
      <w:rPr>
        <w:rFonts w:hint="default"/>
        <w:lang w:val="en-US" w:eastAsia="en-US" w:bidi="en-US"/>
      </w:rPr>
    </w:lvl>
    <w:lvl w:ilvl="5" w:tplc="1DBCFFBA">
      <w:numFmt w:val="bullet"/>
      <w:lvlText w:val="•"/>
      <w:lvlJc w:val="left"/>
      <w:pPr>
        <w:ind w:left="5900" w:hanging="720"/>
      </w:pPr>
      <w:rPr>
        <w:rFonts w:hint="default"/>
        <w:lang w:val="en-US" w:eastAsia="en-US" w:bidi="en-US"/>
      </w:rPr>
    </w:lvl>
    <w:lvl w:ilvl="6" w:tplc="3B8E4346">
      <w:numFmt w:val="bullet"/>
      <w:lvlText w:val="•"/>
      <w:lvlJc w:val="left"/>
      <w:pPr>
        <w:ind w:left="6868" w:hanging="720"/>
      </w:pPr>
      <w:rPr>
        <w:rFonts w:hint="default"/>
        <w:lang w:val="en-US" w:eastAsia="en-US" w:bidi="en-US"/>
      </w:rPr>
    </w:lvl>
    <w:lvl w:ilvl="7" w:tplc="65E6C652">
      <w:numFmt w:val="bullet"/>
      <w:lvlText w:val="•"/>
      <w:lvlJc w:val="left"/>
      <w:pPr>
        <w:ind w:left="7836" w:hanging="720"/>
      </w:pPr>
      <w:rPr>
        <w:rFonts w:hint="default"/>
        <w:lang w:val="en-US" w:eastAsia="en-US" w:bidi="en-US"/>
      </w:rPr>
    </w:lvl>
    <w:lvl w:ilvl="8" w:tplc="D890C73A">
      <w:numFmt w:val="bullet"/>
      <w:lvlText w:val="•"/>
      <w:lvlJc w:val="left"/>
      <w:pPr>
        <w:ind w:left="8804" w:hanging="720"/>
      </w:pPr>
      <w:rPr>
        <w:rFonts w:hint="default"/>
        <w:lang w:val="en-US" w:eastAsia="en-US" w:bidi="en-US"/>
      </w:rPr>
    </w:lvl>
  </w:abstractNum>
  <w:abstractNum w:abstractNumId="108" w15:restartNumberingAfterBreak="0">
    <w:nsid w:val="7C3962F0"/>
    <w:multiLevelType w:val="hybridMultilevel"/>
    <w:tmpl w:val="BEECFBD6"/>
    <w:lvl w:ilvl="0" w:tplc="D17E5674">
      <w:start w:val="1"/>
      <w:numFmt w:val="upperLetter"/>
      <w:lvlText w:val="%1."/>
      <w:lvlJc w:val="left"/>
      <w:pPr>
        <w:ind w:left="771" w:hanging="461"/>
        <w:jc w:val="left"/>
      </w:pPr>
      <w:rPr>
        <w:rFonts w:ascii="Calibri" w:eastAsia="Calibri" w:hAnsi="Calibri" w:cs="Calibri" w:hint="default"/>
        <w:w w:val="99"/>
        <w:sz w:val="22"/>
        <w:szCs w:val="22"/>
        <w:lang w:val="en-US" w:eastAsia="en-US" w:bidi="en-US"/>
      </w:rPr>
    </w:lvl>
    <w:lvl w:ilvl="1" w:tplc="00C4D3AE">
      <w:numFmt w:val="bullet"/>
      <w:lvlText w:val="•"/>
      <w:lvlJc w:val="left"/>
      <w:pPr>
        <w:ind w:left="1776" w:hanging="461"/>
      </w:pPr>
      <w:rPr>
        <w:rFonts w:hint="default"/>
        <w:lang w:val="en-US" w:eastAsia="en-US" w:bidi="en-US"/>
      </w:rPr>
    </w:lvl>
    <w:lvl w:ilvl="2" w:tplc="4F9A3FFE">
      <w:numFmt w:val="bullet"/>
      <w:lvlText w:val="•"/>
      <w:lvlJc w:val="left"/>
      <w:pPr>
        <w:ind w:left="2772" w:hanging="461"/>
      </w:pPr>
      <w:rPr>
        <w:rFonts w:hint="default"/>
        <w:lang w:val="en-US" w:eastAsia="en-US" w:bidi="en-US"/>
      </w:rPr>
    </w:lvl>
    <w:lvl w:ilvl="3" w:tplc="55589924">
      <w:numFmt w:val="bullet"/>
      <w:lvlText w:val="•"/>
      <w:lvlJc w:val="left"/>
      <w:pPr>
        <w:ind w:left="3768" w:hanging="461"/>
      </w:pPr>
      <w:rPr>
        <w:rFonts w:hint="default"/>
        <w:lang w:val="en-US" w:eastAsia="en-US" w:bidi="en-US"/>
      </w:rPr>
    </w:lvl>
    <w:lvl w:ilvl="4" w:tplc="7C2039BA">
      <w:numFmt w:val="bullet"/>
      <w:lvlText w:val="•"/>
      <w:lvlJc w:val="left"/>
      <w:pPr>
        <w:ind w:left="4764" w:hanging="461"/>
      </w:pPr>
      <w:rPr>
        <w:rFonts w:hint="default"/>
        <w:lang w:val="en-US" w:eastAsia="en-US" w:bidi="en-US"/>
      </w:rPr>
    </w:lvl>
    <w:lvl w:ilvl="5" w:tplc="1EDEA6CC">
      <w:numFmt w:val="bullet"/>
      <w:lvlText w:val="•"/>
      <w:lvlJc w:val="left"/>
      <w:pPr>
        <w:ind w:left="5760" w:hanging="461"/>
      </w:pPr>
      <w:rPr>
        <w:rFonts w:hint="default"/>
        <w:lang w:val="en-US" w:eastAsia="en-US" w:bidi="en-US"/>
      </w:rPr>
    </w:lvl>
    <w:lvl w:ilvl="6" w:tplc="91C25A0A">
      <w:numFmt w:val="bullet"/>
      <w:lvlText w:val="•"/>
      <w:lvlJc w:val="left"/>
      <w:pPr>
        <w:ind w:left="6756" w:hanging="461"/>
      </w:pPr>
      <w:rPr>
        <w:rFonts w:hint="default"/>
        <w:lang w:val="en-US" w:eastAsia="en-US" w:bidi="en-US"/>
      </w:rPr>
    </w:lvl>
    <w:lvl w:ilvl="7" w:tplc="A8042B68">
      <w:numFmt w:val="bullet"/>
      <w:lvlText w:val="•"/>
      <w:lvlJc w:val="left"/>
      <w:pPr>
        <w:ind w:left="7752" w:hanging="461"/>
      </w:pPr>
      <w:rPr>
        <w:rFonts w:hint="default"/>
        <w:lang w:val="en-US" w:eastAsia="en-US" w:bidi="en-US"/>
      </w:rPr>
    </w:lvl>
    <w:lvl w:ilvl="8" w:tplc="86A867D8">
      <w:numFmt w:val="bullet"/>
      <w:lvlText w:val="•"/>
      <w:lvlJc w:val="left"/>
      <w:pPr>
        <w:ind w:left="8748" w:hanging="461"/>
      </w:pPr>
      <w:rPr>
        <w:rFonts w:hint="default"/>
        <w:lang w:val="en-US" w:eastAsia="en-US" w:bidi="en-US"/>
      </w:rPr>
    </w:lvl>
  </w:abstractNum>
  <w:abstractNum w:abstractNumId="109" w15:restartNumberingAfterBreak="0">
    <w:nsid w:val="7EF96FCA"/>
    <w:multiLevelType w:val="hybridMultilevel"/>
    <w:tmpl w:val="BD560748"/>
    <w:lvl w:ilvl="0" w:tplc="C47EC9E2">
      <w:start w:val="1"/>
      <w:numFmt w:val="upperLetter"/>
      <w:lvlText w:val="%1."/>
      <w:lvlJc w:val="left"/>
      <w:pPr>
        <w:ind w:left="772" w:hanging="433"/>
        <w:jc w:val="left"/>
      </w:pPr>
      <w:rPr>
        <w:rFonts w:ascii="Calibri" w:eastAsia="Calibri" w:hAnsi="Calibri" w:cs="Calibri" w:hint="default"/>
        <w:w w:val="99"/>
        <w:sz w:val="22"/>
        <w:szCs w:val="22"/>
        <w:lang w:val="en-US" w:eastAsia="en-US" w:bidi="en-US"/>
      </w:rPr>
    </w:lvl>
    <w:lvl w:ilvl="1" w:tplc="79FAF6DE">
      <w:numFmt w:val="bullet"/>
      <w:lvlText w:val="•"/>
      <w:lvlJc w:val="left"/>
      <w:pPr>
        <w:ind w:left="1776" w:hanging="433"/>
      </w:pPr>
      <w:rPr>
        <w:rFonts w:hint="default"/>
        <w:lang w:val="en-US" w:eastAsia="en-US" w:bidi="en-US"/>
      </w:rPr>
    </w:lvl>
    <w:lvl w:ilvl="2" w:tplc="5916222E">
      <w:numFmt w:val="bullet"/>
      <w:lvlText w:val="•"/>
      <w:lvlJc w:val="left"/>
      <w:pPr>
        <w:ind w:left="2772" w:hanging="433"/>
      </w:pPr>
      <w:rPr>
        <w:rFonts w:hint="default"/>
        <w:lang w:val="en-US" w:eastAsia="en-US" w:bidi="en-US"/>
      </w:rPr>
    </w:lvl>
    <w:lvl w:ilvl="3" w:tplc="A4B2E96C">
      <w:numFmt w:val="bullet"/>
      <w:lvlText w:val="•"/>
      <w:lvlJc w:val="left"/>
      <w:pPr>
        <w:ind w:left="3768" w:hanging="433"/>
      </w:pPr>
      <w:rPr>
        <w:rFonts w:hint="default"/>
        <w:lang w:val="en-US" w:eastAsia="en-US" w:bidi="en-US"/>
      </w:rPr>
    </w:lvl>
    <w:lvl w:ilvl="4" w:tplc="7FF65D8E">
      <w:numFmt w:val="bullet"/>
      <w:lvlText w:val="•"/>
      <w:lvlJc w:val="left"/>
      <w:pPr>
        <w:ind w:left="4764" w:hanging="433"/>
      </w:pPr>
      <w:rPr>
        <w:rFonts w:hint="default"/>
        <w:lang w:val="en-US" w:eastAsia="en-US" w:bidi="en-US"/>
      </w:rPr>
    </w:lvl>
    <w:lvl w:ilvl="5" w:tplc="952C243A">
      <w:numFmt w:val="bullet"/>
      <w:lvlText w:val="•"/>
      <w:lvlJc w:val="left"/>
      <w:pPr>
        <w:ind w:left="5760" w:hanging="433"/>
      </w:pPr>
      <w:rPr>
        <w:rFonts w:hint="default"/>
        <w:lang w:val="en-US" w:eastAsia="en-US" w:bidi="en-US"/>
      </w:rPr>
    </w:lvl>
    <w:lvl w:ilvl="6" w:tplc="305E04D4">
      <w:numFmt w:val="bullet"/>
      <w:lvlText w:val="•"/>
      <w:lvlJc w:val="left"/>
      <w:pPr>
        <w:ind w:left="6756" w:hanging="433"/>
      </w:pPr>
      <w:rPr>
        <w:rFonts w:hint="default"/>
        <w:lang w:val="en-US" w:eastAsia="en-US" w:bidi="en-US"/>
      </w:rPr>
    </w:lvl>
    <w:lvl w:ilvl="7" w:tplc="733056CC">
      <w:numFmt w:val="bullet"/>
      <w:lvlText w:val="•"/>
      <w:lvlJc w:val="left"/>
      <w:pPr>
        <w:ind w:left="7752" w:hanging="433"/>
      </w:pPr>
      <w:rPr>
        <w:rFonts w:hint="default"/>
        <w:lang w:val="en-US" w:eastAsia="en-US" w:bidi="en-US"/>
      </w:rPr>
    </w:lvl>
    <w:lvl w:ilvl="8" w:tplc="335E16FE">
      <w:numFmt w:val="bullet"/>
      <w:lvlText w:val="•"/>
      <w:lvlJc w:val="left"/>
      <w:pPr>
        <w:ind w:left="8748" w:hanging="433"/>
      </w:pPr>
      <w:rPr>
        <w:rFonts w:hint="default"/>
        <w:lang w:val="en-US" w:eastAsia="en-US" w:bidi="en-US"/>
      </w:rPr>
    </w:lvl>
  </w:abstractNum>
  <w:num w:numId="1">
    <w:abstractNumId w:val="41"/>
  </w:num>
  <w:num w:numId="2">
    <w:abstractNumId w:val="49"/>
  </w:num>
  <w:num w:numId="3">
    <w:abstractNumId w:val="101"/>
  </w:num>
  <w:num w:numId="4">
    <w:abstractNumId w:val="33"/>
  </w:num>
  <w:num w:numId="5">
    <w:abstractNumId w:val="34"/>
  </w:num>
  <w:num w:numId="6">
    <w:abstractNumId w:val="92"/>
  </w:num>
  <w:num w:numId="7">
    <w:abstractNumId w:val="54"/>
  </w:num>
  <w:num w:numId="8">
    <w:abstractNumId w:val="60"/>
  </w:num>
  <w:num w:numId="9">
    <w:abstractNumId w:val="79"/>
  </w:num>
  <w:num w:numId="10">
    <w:abstractNumId w:val="87"/>
  </w:num>
  <w:num w:numId="11">
    <w:abstractNumId w:val="108"/>
  </w:num>
  <w:num w:numId="12">
    <w:abstractNumId w:val="17"/>
  </w:num>
  <w:num w:numId="13">
    <w:abstractNumId w:val="18"/>
  </w:num>
  <w:num w:numId="14">
    <w:abstractNumId w:val="82"/>
  </w:num>
  <w:num w:numId="15">
    <w:abstractNumId w:val="102"/>
  </w:num>
  <w:num w:numId="16">
    <w:abstractNumId w:val="58"/>
  </w:num>
  <w:num w:numId="17">
    <w:abstractNumId w:val="53"/>
  </w:num>
  <w:num w:numId="18">
    <w:abstractNumId w:val="67"/>
  </w:num>
  <w:num w:numId="19">
    <w:abstractNumId w:val="7"/>
  </w:num>
  <w:num w:numId="20">
    <w:abstractNumId w:val="19"/>
  </w:num>
  <w:num w:numId="21">
    <w:abstractNumId w:val="76"/>
  </w:num>
  <w:num w:numId="22">
    <w:abstractNumId w:val="8"/>
  </w:num>
  <w:num w:numId="23">
    <w:abstractNumId w:val="13"/>
  </w:num>
  <w:num w:numId="24">
    <w:abstractNumId w:val="96"/>
  </w:num>
  <w:num w:numId="25">
    <w:abstractNumId w:val="3"/>
  </w:num>
  <w:num w:numId="26">
    <w:abstractNumId w:val="99"/>
  </w:num>
  <w:num w:numId="27">
    <w:abstractNumId w:val="61"/>
  </w:num>
  <w:num w:numId="28">
    <w:abstractNumId w:val="51"/>
  </w:num>
  <w:num w:numId="29">
    <w:abstractNumId w:val="22"/>
  </w:num>
  <w:num w:numId="30">
    <w:abstractNumId w:val="4"/>
  </w:num>
  <w:num w:numId="31">
    <w:abstractNumId w:val="72"/>
  </w:num>
  <w:num w:numId="32">
    <w:abstractNumId w:val="40"/>
  </w:num>
  <w:num w:numId="33">
    <w:abstractNumId w:val="97"/>
  </w:num>
  <w:num w:numId="34">
    <w:abstractNumId w:val="11"/>
  </w:num>
  <w:num w:numId="35">
    <w:abstractNumId w:val="28"/>
  </w:num>
  <w:num w:numId="36">
    <w:abstractNumId w:val="86"/>
  </w:num>
  <w:num w:numId="37">
    <w:abstractNumId w:val="30"/>
  </w:num>
  <w:num w:numId="38">
    <w:abstractNumId w:val="5"/>
  </w:num>
  <w:num w:numId="39">
    <w:abstractNumId w:val="91"/>
  </w:num>
  <w:num w:numId="40">
    <w:abstractNumId w:val="14"/>
  </w:num>
  <w:num w:numId="41">
    <w:abstractNumId w:val="105"/>
  </w:num>
  <w:num w:numId="42">
    <w:abstractNumId w:val="100"/>
  </w:num>
  <w:num w:numId="43">
    <w:abstractNumId w:val="38"/>
  </w:num>
  <w:num w:numId="44">
    <w:abstractNumId w:val="20"/>
  </w:num>
  <w:num w:numId="45">
    <w:abstractNumId w:val="55"/>
  </w:num>
  <w:num w:numId="46">
    <w:abstractNumId w:val="69"/>
  </w:num>
  <w:num w:numId="47">
    <w:abstractNumId w:val="1"/>
  </w:num>
  <w:num w:numId="48">
    <w:abstractNumId w:val="95"/>
  </w:num>
  <w:num w:numId="49">
    <w:abstractNumId w:val="10"/>
  </w:num>
  <w:num w:numId="50">
    <w:abstractNumId w:val="78"/>
  </w:num>
  <w:num w:numId="51">
    <w:abstractNumId w:val="50"/>
  </w:num>
  <w:num w:numId="52">
    <w:abstractNumId w:val="24"/>
  </w:num>
  <w:num w:numId="53">
    <w:abstractNumId w:val="48"/>
  </w:num>
  <w:num w:numId="54">
    <w:abstractNumId w:val="68"/>
  </w:num>
  <w:num w:numId="55">
    <w:abstractNumId w:val="81"/>
  </w:num>
  <w:num w:numId="56">
    <w:abstractNumId w:val="44"/>
  </w:num>
  <w:num w:numId="57">
    <w:abstractNumId w:val="75"/>
  </w:num>
  <w:num w:numId="58">
    <w:abstractNumId w:val="88"/>
  </w:num>
  <w:num w:numId="59">
    <w:abstractNumId w:val="16"/>
  </w:num>
  <w:num w:numId="60">
    <w:abstractNumId w:val="23"/>
  </w:num>
  <w:num w:numId="61">
    <w:abstractNumId w:val="85"/>
  </w:num>
  <w:num w:numId="62">
    <w:abstractNumId w:val="0"/>
  </w:num>
  <w:num w:numId="63">
    <w:abstractNumId w:val="103"/>
  </w:num>
  <w:num w:numId="64">
    <w:abstractNumId w:val="27"/>
  </w:num>
  <w:num w:numId="65">
    <w:abstractNumId w:val="9"/>
  </w:num>
  <w:num w:numId="66">
    <w:abstractNumId w:val="31"/>
  </w:num>
  <w:num w:numId="67">
    <w:abstractNumId w:val="32"/>
  </w:num>
  <w:num w:numId="68">
    <w:abstractNumId w:val="77"/>
  </w:num>
  <w:num w:numId="69">
    <w:abstractNumId w:val="45"/>
  </w:num>
  <w:num w:numId="70">
    <w:abstractNumId w:val="39"/>
  </w:num>
  <w:num w:numId="71">
    <w:abstractNumId w:val="104"/>
  </w:num>
  <w:num w:numId="72">
    <w:abstractNumId w:val="29"/>
  </w:num>
  <w:num w:numId="73">
    <w:abstractNumId w:val="65"/>
  </w:num>
  <w:num w:numId="74">
    <w:abstractNumId w:val="59"/>
  </w:num>
  <w:num w:numId="75">
    <w:abstractNumId w:val="21"/>
  </w:num>
  <w:num w:numId="76">
    <w:abstractNumId w:val="106"/>
  </w:num>
  <w:num w:numId="77">
    <w:abstractNumId w:val="73"/>
  </w:num>
  <w:num w:numId="78">
    <w:abstractNumId w:val="47"/>
  </w:num>
  <w:num w:numId="79">
    <w:abstractNumId w:val="62"/>
  </w:num>
  <w:num w:numId="80">
    <w:abstractNumId w:val="57"/>
  </w:num>
  <w:num w:numId="81">
    <w:abstractNumId w:val="56"/>
  </w:num>
  <w:num w:numId="82">
    <w:abstractNumId w:val="64"/>
  </w:num>
  <w:num w:numId="83">
    <w:abstractNumId w:val="90"/>
  </w:num>
  <w:num w:numId="84">
    <w:abstractNumId w:val="2"/>
  </w:num>
  <w:num w:numId="85">
    <w:abstractNumId w:val="12"/>
  </w:num>
  <w:num w:numId="86">
    <w:abstractNumId w:val="109"/>
  </w:num>
  <w:num w:numId="87">
    <w:abstractNumId w:val="36"/>
  </w:num>
  <w:num w:numId="88">
    <w:abstractNumId w:val="63"/>
  </w:num>
  <w:num w:numId="89">
    <w:abstractNumId w:val="70"/>
  </w:num>
  <w:num w:numId="90">
    <w:abstractNumId w:val="35"/>
  </w:num>
  <w:num w:numId="91">
    <w:abstractNumId w:val="42"/>
  </w:num>
  <w:num w:numId="92">
    <w:abstractNumId w:val="89"/>
  </w:num>
  <w:num w:numId="93">
    <w:abstractNumId w:val="84"/>
  </w:num>
  <w:num w:numId="94">
    <w:abstractNumId w:val="26"/>
  </w:num>
  <w:num w:numId="95">
    <w:abstractNumId w:val="93"/>
  </w:num>
  <w:num w:numId="96">
    <w:abstractNumId w:val="37"/>
  </w:num>
  <w:num w:numId="97">
    <w:abstractNumId w:val="25"/>
  </w:num>
  <w:num w:numId="98">
    <w:abstractNumId w:val="94"/>
  </w:num>
  <w:num w:numId="99">
    <w:abstractNumId w:val="52"/>
  </w:num>
  <w:num w:numId="100">
    <w:abstractNumId w:val="15"/>
  </w:num>
  <w:num w:numId="101">
    <w:abstractNumId w:val="71"/>
  </w:num>
  <w:num w:numId="102">
    <w:abstractNumId w:val="83"/>
  </w:num>
  <w:num w:numId="103">
    <w:abstractNumId w:val="98"/>
  </w:num>
  <w:num w:numId="104">
    <w:abstractNumId w:val="6"/>
  </w:num>
  <w:num w:numId="105">
    <w:abstractNumId w:val="46"/>
  </w:num>
  <w:num w:numId="106">
    <w:abstractNumId w:val="74"/>
  </w:num>
  <w:num w:numId="107">
    <w:abstractNumId w:val="80"/>
  </w:num>
  <w:num w:numId="108">
    <w:abstractNumId w:val="43"/>
  </w:num>
  <w:num w:numId="109">
    <w:abstractNumId w:val="107"/>
  </w:num>
  <w:num w:numId="110">
    <w:abstractNumId w:val="6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ADD"/>
    <w:rsid w:val="00985ADD"/>
    <w:rsid w:val="009F4477"/>
    <w:rsid w:val="00AD0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0807B"/>
  <w15:docId w15:val="{DB48448E-2B27-4B72-860C-C834456E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43"/>
      <w:ind w:left="94" w:right="74"/>
      <w:jc w:val="center"/>
      <w:outlineLvl w:val="0"/>
    </w:pPr>
    <w:rPr>
      <w:b/>
      <w:bCs/>
      <w:sz w:val="28"/>
      <w:szCs w:val="28"/>
    </w:rPr>
  </w:style>
  <w:style w:type="paragraph" w:styleId="Heading2">
    <w:name w:val="heading 2"/>
    <w:basedOn w:val="Normal"/>
    <w:uiPriority w:val="9"/>
    <w:unhideWhenUsed/>
    <w:qFormat/>
    <w:pPr>
      <w:ind w:left="94" w:right="72"/>
      <w:jc w:val="center"/>
      <w:outlineLvl w:val="1"/>
    </w:pPr>
    <w:rPr>
      <w:b/>
      <w:bCs/>
      <w:sz w:val="24"/>
      <w:szCs w:val="24"/>
    </w:rPr>
  </w:style>
  <w:style w:type="paragraph" w:styleId="Heading3">
    <w:name w:val="heading 3"/>
    <w:basedOn w:val="Normal"/>
    <w:uiPriority w:val="9"/>
    <w:unhideWhenUsed/>
    <w:qFormat/>
    <w:pPr>
      <w:spacing w:line="268" w:lineRule="exact"/>
      <w:ind w:left="9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6" w:line="268" w:lineRule="exact"/>
      <w:ind w:left="94" w:right="252"/>
      <w:jc w:val="center"/>
    </w:pPr>
    <w:rPr>
      <w:b/>
      <w:bCs/>
    </w:rPr>
  </w:style>
  <w:style w:type="paragraph" w:styleId="TOC2">
    <w:name w:val="toc 2"/>
    <w:basedOn w:val="Normal"/>
    <w:uiPriority w:val="1"/>
    <w:qFormat/>
    <w:pPr>
      <w:spacing w:line="268" w:lineRule="exact"/>
      <w:ind w:left="1059" w:hanging="720"/>
    </w:pPr>
  </w:style>
  <w:style w:type="paragraph" w:styleId="TOC3">
    <w:name w:val="toc 3"/>
    <w:basedOn w:val="Normal"/>
    <w:uiPriority w:val="1"/>
    <w:qFormat/>
    <w:pPr>
      <w:spacing w:line="268" w:lineRule="exact"/>
      <w:ind w:left="9089" w:right="77"/>
      <w:jc w:val="center"/>
    </w:pPr>
  </w:style>
  <w:style w:type="paragraph" w:styleId="TOC4">
    <w:name w:val="toc 4"/>
    <w:basedOn w:val="Normal"/>
    <w:uiPriority w:val="1"/>
    <w:qFormat/>
    <w:pPr>
      <w:spacing w:line="268" w:lineRule="exact"/>
      <w:ind w:left="9104" w:right="77"/>
      <w:jc w:val="center"/>
    </w:pPr>
  </w:style>
  <w:style w:type="paragraph" w:styleId="BodyText">
    <w:name w:val="Body Text"/>
    <w:basedOn w:val="Normal"/>
    <w:uiPriority w:val="1"/>
    <w:qFormat/>
  </w:style>
  <w:style w:type="paragraph" w:styleId="Title">
    <w:name w:val="Title"/>
    <w:basedOn w:val="Normal"/>
    <w:uiPriority w:val="10"/>
    <w:qFormat/>
    <w:pPr>
      <w:spacing w:before="1"/>
      <w:ind w:left="4846" w:right="1207" w:hanging="3733"/>
    </w:pPr>
    <w:rPr>
      <w:rFonts w:ascii="Arial" w:eastAsia="Arial" w:hAnsi="Arial" w:cs="Arial"/>
      <w:b/>
      <w:bCs/>
      <w:sz w:val="48"/>
      <w:szCs w:val="48"/>
    </w:rPr>
  </w:style>
  <w:style w:type="paragraph" w:styleId="ListParagraph">
    <w:name w:val="List Paragraph"/>
    <w:basedOn w:val="Normal"/>
    <w:uiPriority w:val="1"/>
    <w:qFormat/>
    <w:pPr>
      <w:ind w:left="771" w:hanging="432"/>
    </w:pPr>
  </w:style>
  <w:style w:type="paragraph" w:customStyle="1" w:styleId="TableParagraph">
    <w:name w:val="Table Paragraph"/>
    <w:basedOn w:val="Normal"/>
    <w:uiPriority w:val="1"/>
    <w:qFormat/>
    <w:pPr>
      <w:spacing w:before="99"/>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header" Target="header41.xml"/><Relationship Id="rId112" Type="http://schemas.openxmlformats.org/officeDocument/2006/relationships/footer" Target="footer52.xml"/><Relationship Id="rId133" Type="http://schemas.openxmlformats.org/officeDocument/2006/relationships/header" Target="header63.xml"/><Relationship Id="rId138" Type="http://schemas.openxmlformats.org/officeDocument/2006/relationships/footer" Target="footer65.xml"/><Relationship Id="rId154" Type="http://schemas.openxmlformats.org/officeDocument/2006/relationships/footer" Target="footer73.xml"/><Relationship Id="rId159" Type="http://schemas.openxmlformats.org/officeDocument/2006/relationships/header" Target="header76.xml"/><Relationship Id="rId175" Type="http://schemas.openxmlformats.org/officeDocument/2006/relationships/header" Target="header84.xml"/><Relationship Id="rId170" Type="http://schemas.openxmlformats.org/officeDocument/2006/relationships/footer" Target="footer81.xml"/><Relationship Id="rId16" Type="http://schemas.openxmlformats.org/officeDocument/2006/relationships/footer" Target="footer4.xml"/><Relationship Id="rId107" Type="http://schemas.openxmlformats.org/officeDocument/2006/relationships/header" Target="header50.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28" Type="http://schemas.openxmlformats.org/officeDocument/2006/relationships/footer" Target="footer60.xml"/><Relationship Id="rId144" Type="http://schemas.openxmlformats.org/officeDocument/2006/relationships/footer" Target="footer68.xml"/><Relationship Id="rId149" Type="http://schemas.openxmlformats.org/officeDocument/2006/relationships/header" Target="header71.xml"/><Relationship Id="rId5" Type="http://schemas.openxmlformats.org/officeDocument/2006/relationships/footnotes" Target="footnotes.xml"/><Relationship Id="rId90" Type="http://schemas.openxmlformats.org/officeDocument/2006/relationships/footer" Target="footer41.xml"/><Relationship Id="rId95" Type="http://schemas.openxmlformats.org/officeDocument/2006/relationships/header" Target="header44.xml"/><Relationship Id="rId160" Type="http://schemas.openxmlformats.org/officeDocument/2006/relationships/footer" Target="footer76.xml"/><Relationship Id="rId165" Type="http://schemas.openxmlformats.org/officeDocument/2006/relationships/header" Target="header79.xml"/><Relationship Id="rId181" Type="http://schemas.openxmlformats.org/officeDocument/2006/relationships/header" Target="header87.xml"/><Relationship Id="rId186" Type="http://schemas.openxmlformats.org/officeDocument/2006/relationships/footer" Target="footer89.xml"/><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footer" Target="footer28.xml"/><Relationship Id="rId69" Type="http://schemas.openxmlformats.org/officeDocument/2006/relationships/header" Target="header31.xml"/><Relationship Id="rId113" Type="http://schemas.openxmlformats.org/officeDocument/2006/relationships/header" Target="header53.xml"/><Relationship Id="rId118" Type="http://schemas.openxmlformats.org/officeDocument/2006/relationships/footer" Target="footer55.xml"/><Relationship Id="rId134" Type="http://schemas.openxmlformats.org/officeDocument/2006/relationships/footer" Target="footer63.xml"/><Relationship Id="rId139" Type="http://schemas.openxmlformats.org/officeDocument/2006/relationships/header" Target="header66.xml"/><Relationship Id="rId80" Type="http://schemas.openxmlformats.org/officeDocument/2006/relationships/footer" Target="footer36.xml"/><Relationship Id="rId85" Type="http://schemas.openxmlformats.org/officeDocument/2006/relationships/header" Target="header39.xml"/><Relationship Id="rId150" Type="http://schemas.openxmlformats.org/officeDocument/2006/relationships/footer" Target="footer71.xml"/><Relationship Id="rId155" Type="http://schemas.openxmlformats.org/officeDocument/2006/relationships/header" Target="header74.xml"/><Relationship Id="rId171" Type="http://schemas.openxmlformats.org/officeDocument/2006/relationships/header" Target="header82.xml"/><Relationship Id="rId176" Type="http://schemas.openxmlformats.org/officeDocument/2006/relationships/footer" Target="footer84.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header" Target="header48.xml"/><Relationship Id="rId108" Type="http://schemas.openxmlformats.org/officeDocument/2006/relationships/footer" Target="footer50.xml"/><Relationship Id="rId124" Type="http://schemas.openxmlformats.org/officeDocument/2006/relationships/footer" Target="footer58.xml"/><Relationship Id="rId129" Type="http://schemas.openxmlformats.org/officeDocument/2006/relationships/header" Target="header61.xml"/><Relationship Id="rId54" Type="http://schemas.openxmlformats.org/officeDocument/2006/relationships/footer" Target="footer23.xml"/><Relationship Id="rId70" Type="http://schemas.openxmlformats.org/officeDocument/2006/relationships/footer" Target="footer31.xml"/><Relationship Id="rId75" Type="http://schemas.openxmlformats.org/officeDocument/2006/relationships/header" Target="header34.xml"/><Relationship Id="rId91" Type="http://schemas.openxmlformats.org/officeDocument/2006/relationships/header" Target="header42.xml"/><Relationship Id="rId96" Type="http://schemas.openxmlformats.org/officeDocument/2006/relationships/footer" Target="footer44.xml"/><Relationship Id="rId140" Type="http://schemas.openxmlformats.org/officeDocument/2006/relationships/footer" Target="footer66.xml"/><Relationship Id="rId145" Type="http://schemas.openxmlformats.org/officeDocument/2006/relationships/header" Target="header69.xml"/><Relationship Id="rId161" Type="http://schemas.openxmlformats.org/officeDocument/2006/relationships/header" Target="header77.xml"/><Relationship Id="rId166" Type="http://schemas.openxmlformats.org/officeDocument/2006/relationships/footer" Target="footer79.xml"/><Relationship Id="rId182" Type="http://schemas.openxmlformats.org/officeDocument/2006/relationships/footer" Target="footer87.xml"/><Relationship Id="rId187" Type="http://schemas.openxmlformats.org/officeDocument/2006/relationships/header" Target="header9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8.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footer" Target="footer53.xml"/><Relationship Id="rId119" Type="http://schemas.openxmlformats.org/officeDocument/2006/relationships/header" Target="header56.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29.xml"/><Relationship Id="rId81" Type="http://schemas.openxmlformats.org/officeDocument/2006/relationships/header" Target="header37.xml"/><Relationship Id="rId86" Type="http://schemas.openxmlformats.org/officeDocument/2006/relationships/footer" Target="footer39.xml"/><Relationship Id="rId130" Type="http://schemas.openxmlformats.org/officeDocument/2006/relationships/footer" Target="footer61.xml"/><Relationship Id="rId135" Type="http://schemas.openxmlformats.org/officeDocument/2006/relationships/header" Target="header64.xml"/><Relationship Id="rId151" Type="http://schemas.openxmlformats.org/officeDocument/2006/relationships/header" Target="header72.xml"/><Relationship Id="rId156" Type="http://schemas.openxmlformats.org/officeDocument/2006/relationships/footer" Target="footer74.xml"/><Relationship Id="rId177" Type="http://schemas.openxmlformats.org/officeDocument/2006/relationships/header" Target="header85.xml"/><Relationship Id="rId172" Type="http://schemas.openxmlformats.org/officeDocument/2006/relationships/footer" Target="footer8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footer" Target="footer34.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header" Target="header59.xml"/><Relationship Id="rId141" Type="http://schemas.openxmlformats.org/officeDocument/2006/relationships/header" Target="header67.xml"/><Relationship Id="rId146" Type="http://schemas.openxmlformats.org/officeDocument/2006/relationships/footer" Target="footer69.xml"/><Relationship Id="rId167" Type="http://schemas.openxmlformats.org/officeDocument/2006/relationships/header" Target="header80.xml"/><Relationship Id="rId188" Type="http://schemas.openxmlformats.org/officeDocument/2006/relationships/footer" Target="footer90.xml"/><Relationship Id="rId7" Type="http://schemas.openxmlformats.org/officeDocument/2006/relationships/image" Target="media/image1.jpeg"/><Relationship Id="rId71" Type="http://schemas.openxmlformats.org/officeDocument/2006/relationships/header" Target="header32.xml"/><Relationship Id="rId92" Type="http://schemas.openxmlformats.org/officeDocument/2006/relationships/footer" Target="footer42.xml"/><Relationship Id="rId162" Type="http://schemas.openxmlformats.org/officeDocument/2006/relationships/footer" Target="footer77.xml"/><Relationship Id="rId183" Type="http://schemas.openxmlformats.org/officeDocument/2006/relationships/header" Target="header88.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131" Type="http://schemas.openxmlformats.org/officeDocument/2006/relationships/header" Target="header62.xml"/><Relationship Id="rId136" Type="http://schemas.openxmlformats.org/officeDocument/2006/relationships/footer" Target="footer64.xml"/><Relationship Id="rId157" Type="http://schemas.openxmlformats.org/officeDocument/2006/relationships/header" Target="header75.xml"/><Relationship Id="rId178" Type="http://schemas.openxmlformats.org/officeDocument/2006/relationships/footer" Target="footer85.xml"/><Relationship Id="rId61" Type="http://schemas.openxmlformats.org/officeDocument/2006/relationships/header" Target="header27.xml"/><Relationship Id="rId82" Type="http://schemas.openxmlformats.org/officeDocument/2006/relationships/footer" Target="footer37.xml"/><Relationship Id="rId152" Type="http://schemas.openxmlformats.org/officeDocument/2006/relationships/footer" Target="footer72.xml"/><Relationship Id="rId173" Type="http://schemas.openxmlformats.org/officeDocument/2006/relationships/header" Target="header83.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footer" Target="footer46.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footer" Target="footer80.xml"/><Relationship Id="rId8" Type="http://schemas.openxmlformats.org/officeDocument/2006/relationships/image" Target="media/image2.jpeg"/><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footer" Target="footer67.xml"/><Relationship Id="rId163" Type="http://schemas.openxmlformats.org/officeDocument/2006/relationships/header" Target="header78.xml"/><Relationship Id="rId184" Type="http://schemas.openxmlformats.org/officeDocument/2006/relationships/footer" Target="footer88.xm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footer" Target="footer19.xml"/><Relationship Id="rId67" Type="http://schemas.openxmlformats.org/officeDocument/2006/relationships/header" Target="header30.xml"/><Relationship Id="rId116" Type="http://schemas.openxmlformats.org/officeDocument/2006/relationships/footer" Target="footer54.xml"/><Relationship Id="rId137" Type="http://schemas.openxmlformats.org/officeDocument/2006/relationships/header" Target="header65.xml"/><Relationship Id="rId158" Type="http://schemas.openxmlformats.org/officeDocument/2006/relationships/footer" Target="footer75.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88" Type="http://schemas.openxmlformats.org/officeDocument/2006/relationships/footer" Target="footer40.xml"/><Relationship Id="rId111" Type="http://schemas.openxmlformats.org/officeDocument/2006/relationships/header" Target="header52.xml"/><Relationship Id="rId132" Type="http://schemas.openxmlformats.org/officeDocument/2006/relationships/footer" Target="footer62.xml"/><Relationship Id="rId153" Type="http://schemas.openxmlformats.org/officeDocument/2006/relationships/header" Target="header73.xml"/><Relationship Id="rId174" Type="http://schemas.openxmlformats.org/officeDocument/2006/relationships/footer" Target="footer83.xml"/><Relationship Id="rId179" Type="http://schemas.openxmlformats.org/officeDocument/2006/relationships/header" Target="header86.xml"/><Relationship Id="rId190"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footer" Target="footer49.xml"/><Relationship Id="rId127" Type="http://schemas.openxmlformats.org/officeDocument/2006/relationships/header" Target="header60.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footer" Target="footer43.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footer" Target="footer57.xml"/><Relationship Id="rId143" Type="http://schemas.openxmlformats.org/officeDocument/2006/relationships/header" Target="header68.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header" Target="header81.xml"/><Relationship Id="rId185" Type="http://schemas.openxmlformats.org/officeDocument/2006/relationships/header" Target="header89.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footer" Target="footer8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39413</Words>
  <Characters>224656</Characters>
  <Application>Microsoft Office Word</Application>
  <DocSecurity>0</DocSecurity>
  <Lines>1872</Lines>
  <Paragraphs>527</Paragraphs>
  <ScaleCrop>false</ScaleCrop>
  <Company/>
  <LinksUpToDate>false</LinksUpToDate>
  <CharactersWithSpaces>263542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C:\Users\Carson\Documents\My Files\NE Wyoming\Joint Zoning Ord Compliation 2017\Sections 2017 Compilation\cover - joint.wpd</dc:title>
  <dc:creator>Carson</dc:creator>
  <cp:lastModifiedBy>Karen Brown</cp:lastModifiedBy>
  <cp:revision>3</cp:revision>
  <dcterms:created xsi:type="dcterms:W3CDTF">2019-12-04T15:09:00Z</dcterms:created>
  <dcterms:modified xsi:type="dcterms:W3CDTF">2019-12-04T15:09:00Z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2018-01-30T00:00:00Z</vt:filetime>
  </property>
  <property fmtid="{D5CDD505-2E9C-101B-9397-08002B2CF9AE}" pid="3" name="Creator">
    <vt:lpwstr>PScript5.dll Version 5.2.2</vt:lpwstr>
  </property>
  <property fmtid="{D5CDD505-2E9C-101B-9397-08002B2CF9AE}" pid="4" name="LastSaved">
    <vt:filetime>2019-12-04T00:00:00Z</vt:filetime>
  </property>
</Properties>
</file>